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131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附件3：</w:t>
      </w:r>
    </w:p>
    <w:p w14:paraId="260A02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contextualSpacing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30AA6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 xml:space="preserve"> 融资服务方案（融资利率报价）</w:t>
      </w:r>
    </w:p>
    <w:p w14:paraId="21832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tbl>
      <w:tblPr>
        <w:tblStyle w:val="4"/>
        <w:tblW w:w="0" w:type="auto"/>
        <w:tblInd w:w="5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6131"/>
      </w:tblGrid>
      <w:tr w14:paraId="28CBB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22" w:type="dxa"/>
            <w:shd w:val="clear" w:color="000000" w:fill="D9D9D9"/>
            <w:noWrap w:val="0"/>
            <w:vAlign w:val="center"/>
          </w:tcPr>
          <w:p w14:paraId="30457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参选单位名称</w:t>
            </w:r>
          </w:p>
        </w:tc>
        <w:tc>
          <w:tcPr>
            <w:tcW w:w="6131" w:type="dxa"/>
            <w:shd w:val="clear" w:color="000000" w:fill="D9D9D9"/>
            <w:noWrap w:val="0"/>
            <w:vAlign w:val="center"/>
          </w:tcPr>
          <w:p w14:paraId="56DF2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8C9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422" w:type="dxa"/>
            <w:noWrap w:val="0"/>
            <w:vAlign w:val="center"/>
          </w:tcPr>
          <w:p w14:paraId="1F52F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融资主体</w:t>
            </w:r>
          </w:p>
        </w:tc>
        <w:tc>
          <w:tcPr>
            <w:tcW w:w="6131" w:type="dxa"/>
            <w:noWrap w:val="0"/>
            <w:vAlign w:val="center"/>
          </w:tcPr>
          <w:p w14:paraId="7FB69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长沙市轨道交通集团有限公司</w:t>
            </w:r>
          </w:p>
        </w:tc>
      </w:tr>
      <w:tr w14:paraId="5054B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422" w:type="dxa"/>
            <w:noWrap w:val="0"/>
            <w:vAlign w:val="center"/>
          </w:tcPr>
          <w:p w14:paraId="423C9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融资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规模</w:t>
            </w:r>
          </w:p>
        </w:tc>
        <w:tc>
          <w:tcPr>
            <w:tcW w:w="6131" w:type="dxa"/>
            <w:noWrap w:val="0"/>
            <w:vAlign w:val="center"/>
          </w:tcPr>
          <w:p w14:paraId="2D5B5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不超过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25亿元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（含）</w:t>
            </w:r>
          </w:p>
        </w:tc>
      </w:tr>
      <w:tr w14:paraId="48873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2" w:type="dxa"/>
            <w:noWrap w:val="0"/>
            <w:vAlign w:val="center"/>
          </w:tcPr>
          <w:p w14:paraId="1059B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融资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期限</w:t>
            </w:r>
          </w:p>
        </w:tc>
        <w:tc>
          <w:tcPr>
            <w:tcW w:w="6131" w:type="dxa"/>
            <w:noWrap w:val="0"/>
            <w:vAlign w:val="center"/>
          </w:tcPr>
          <w:p w14:paraId="0167C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10年（按3+3+4，借款人单方含权；3+3+4，借款人与受托管理人双方含权；5+5，借款人单方含权；5+5，借款人与受托管理人双方含权；10年五种方式分别报价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综合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比较后确定最终方案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）</w:t>
            </w:r>
          </w:p>
        </w:tc>
      </w:tr>
      <w:tr w14:paraId="3E40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422" w:type="dxa"/>
            <w:noWrap w:val="0"/>
            <w:vAlign w:val="center"/>
          </w:tcPr>
          <w:p w14:paraId="05114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融资成本</w:t>
            </w:r>
          </w:p>
        </w:tc>
        <w:tc>
          <w:tcPr>
            <w:tcW w:w="6131" w:type="dxa"/>
            <w:noWrap w:val="0"/>
            <w:vAlign w:val="center"/>
          </w:tcPr>
          <w:p w14:paraId="3C6E7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3+3+4，借款人单方含权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：</w:t>
            </w:r>
          </w:p>
          <w:p w14:paraId="08B53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3+3+4，借款人与受托管理人双方含权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：</w:t>
            </w:r>
          </w:p>
          <w:p w14:paraId="4B7DD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5+5，借款人单方含权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：</w:t>
            </w:r>
          </w:p>
          <w:p w14:paraId="04F91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5+5，借款人与受托管理人双方含权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：</w:t>
            </w:r>
          </w:p>
          <w:p w14:paraId="056C0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10年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：</w:t>
            </w:r>
          </w:p>
        </w:tc>
      </w:tr>
      <w:tr w14:paraId="4A94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422" w:type="dxa"/>
            <w:noWrap w:val="0"/>
            <w:vAlign w:val="center"/>
          </w:tcPr>
          <w:p w14:paraId="3FB97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资金用途</w:t>
            </w:r>
          </w:p>
        </w:tc>
        <w:tc>
          <w:tcPr>
            <w:tcW w:w="6131" w:type="dxa"/>
            <w:noWrap w:val="0"/>
            <w:vAlign w:val="center"/>
          </w:tcPr>
          <w:p w14:paraId="186C97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用于置换轨道存量债务及补充融资主体流动性支出等</w:t>
            </w:r>
          </w:p>
        </w:tc>
      </w:tr>
      <w:tr w14:paraId="0D01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2" w:type="dxa"/>
            <w:noWrap w:val="0"/>
            <w:vAlign w:val="center"/>
          </w:tcPr>
          <w:p w14:paraId="61F5F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担保方式</w:t>
            </w:r>
          </w:p>
        </w:tc>
        <w:tc>
          <w:tcPr>
            <w:tcW w:w="6131" w:type="dxa"/>
            <w:noWrap w:val="0"/>
            <w:vAlign w:val="center"/>
          </w:tcPr>
          <w:p w14:paraId="52E3B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免担保，无相关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增信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措施</w:t>
            </w:r>
          </w:p>
        </w:tc>
      </w:tr>
      <w:tr w14:paraId="36D2B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2" w:type="dxa"/>
            <w:noWrap w:val="0"/>
            <w:vAlign w:val="center"/>
          </w:tcPr>
          <w:p w14:paraId="2D47C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还本付息方式</w:t>
            </w:r>
          </w:p>
        </w:tc>
        <w:tc>
          <w:tcPr>
            <w:tcW w:w="6131" w:type="dxa"/>
            <w:noWrap w:val="0"/>
            <w:vAlign w:val="center"/>
          </w:tcPr>
          <w:p w14:paraId="704D8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到期一次性还本，按年付息</w:t>
            </w:r>
          </w:p>
        </w:tc>
      </w:tr>
      <w:tr w14:paraId="14113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22" w:type="dxa"/>
            <w:noWrap w:val="0"/>
            <w:vAlign w:val="center"/>
          </w:tcPr>
          <w:p w14:paraId="49F15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审批周期</w:t>
            </w:r>
          </w:p>
        </w:tc>
        <w:tc>
          <w:tcPr>
            <w:tcW w:w="6131" w:type="dxa"/>
            <w:noWrap w:val="0"/>
            <w:vAlign w:val="center"/>
          </w:tcPr>
          <w:p w14:paraId="58055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自机构正式进场至备案完毕达到放款条件约60天</w:t>
            </w:r>
          </w:p>
        </w:tc>
      </w:tr>
    </w:tbl>
    <w:p w14:paraId="645635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 xml:space="preserve"> 填表说明：</w:t>
      </w:r>
    </w:p>
    <w:p w14:paraId="1295EB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除参选单位名称及融资成本外，融资服务方案的其他要素均须按照上述表格中的内容填报并提交，否则视为无效方案。融资成本采用固定利率形式报价，保留2位小数，固定年利率上限不得超过3.3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%，无利率外费用。</w:t>
      </w:r>
    </w:p>
    <w:p w14:paraId="35379E1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</w:pPr>
    </w:p>
    <w:p w14:paraId="7A13AB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               </w:t>
      </w:r>
    </w:p>
    <w:p w14:paraId="7DC8AA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</w:p>
    <w:p w14:paraId="48E1F9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            </w:t>
      </w:r>
    </w:p>
    <w:p w14:paraId="1BC422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参选单位名称：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>牵头方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single"/>
          <w:lang w:val="en-US" w:eastAsia="zh-CN" w:bidi="ar-SA"/>
        </w:rPr>
        <w:t>加盖单位公章）</w:t>
      </w:r>
    </w:p>
    <w:p w14:paraId="6A4417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日期：  年   月   日</w:t>
      </w:r>
    </w:p>
    <w:p w14:paraId="45BD0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p w14:paraId="32B08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p w14:paraId="16D73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p w14:paraId="1FF75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p w14:paraId="4676C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highlight w:val="none"/>
        </w:rPr>
      </w:pPr>
    </w:p>
    <w:p w14:paraId="030D8EAC">
      <w:pPr>
        <w:pStyle w:val="2"/>
        <w:rPr>
          <w:rFonts w:hint="default" w:ascii="Times New Roman" w:hAnsi="Times New Roman" w:cs="Times New Roman"/>
          <w:highlight w:val="none"/>
        </w:rPr>
      </w:pPr>
    </w:p>
    <w:p w14:paraId="37FBEE63">
      <w:pPr>
        <w:pStyle w:val="2"/>
        <w:rPr>
          <w:rFonts w:hint="default" w:ascii="Times New Roman" w:hAnsi="Times New Roman" w:cs="Times New Roman"/>
          <w:highlight w:val="none"/>
        </w:rPr>
      </w:pPr>
    </w:p>
    <w:p w14:paraId="26523A1D">
      <w:pPr>
        <w:pStyle w:val="2"/>
        <w:rPr>
          <w:rFonts w:hint="default" w:ascii="Times New Roman" w:hAnsi="Times New Roman" w:cs="Times New Roman"/>
          <w:highlight w:val="none"/>
        </w:rPr>
      </w:pPr>
    </w:p>
    <w:p w14:paraId="68C5CEC1">
      <w:pPr>
        <w:pStyle w:val="2"/>
        <w:rPr>
          <w:rFonts w:hint="default" w:ascii="Times New Roman" w:hAnsi="Times New Roman" w:cs="Times New Roman"/>
          <w:highlight w:val="none"/>
        </w:rPr>
      </w:pPr>
    </w:p>
    <w:p w14:paraId="185DB54C">
      <w:pPr>
        <w:pStyle w:val="2"/>
        <w:rPr>
          <w:rFonts w:hint="default" w:ascii="Times New Roman" w:hAnsi="Times New Roman" w:cs="Times New Roman"/>
          <w:highlight w:val="none"/>
        </w:rPr>
      </w:pPr>
    </w:p>
    <w:p w14:paraId="3137DD06">
      <w:pPr>
        <w:pStyle w:val="2"/>
        <w:rPr>
          <w:rFonts w:hint="default" w:ascii="Times New Roman" w:hAnsi="Times New Roman" w:cs="Times New Roman"/>
          <w:highlight w:val="none"/>
        </w:rPr>
      </w:pPr>
    </w:p>
    <w:p w14:paraId="19791F93">
      <w:pPr>
        <w:pStyle w:val="2"/>
        <w:rPr>
          <w:rFonts w:hint="default" w:ascii="Times New Roman" w:hAnsi="Times New Roman" w:cs="Times New Roman"/>
          <w:highlight w:val="none"/>
        </w:rPr>
      </w:pPr>
    </w:p>
    <w:p w14:paraId="7BB6FEB5">
      <w:pPr>
        <w:pStyle w:val="2"/>
        <w:rPr>
          <w:rFonts w:hint="default" w:ascii="Times New Roman" w:hAnsi="Times New Roman" w:cs="Times New Roman"/>
          <w:highlight w:val="none"/>
        </w:rPr>
      </w:pPr>
    </w:p>
    <w:p w14:paraId="0AD549BD">
      <w:pPr>
        <w:pStyle w:val="2"/>
        <w:rPr>
          <w:rFonts w:hint="default" w:ascii="Times New Roman" w:hAnsi="Times New Roman" w:cs="Times New Roman"/>
          <w:highlight w:val="none"/>
        </w:rPr>
      </w:pPr>
    </w:p>
    <w:p w14:paraId="3FA22EAF">
      <w:pPr>
        <w:pStyle w:val="2"/>
        <w:rPr>
          <w:rFonts w:hint="default" w:ascii="Times New Roman" w:hAnsi="Times New Roman" w:cs="Times New Roman"/>
          <w:highlight w:val="none"/>
        </w:rPr>
      </w:pPr>
    </w:p>
    <w:p w14:paraId="4C7B199D">
      <w:pPr>
        <w:pStyle w:val="2"/>
        <w:rPr>
          <w:rFonts w:hint="default" w:ascii="Times New Roman" w:hAnsi="Times New Roman" w:cs="Times New Roman"/>
          <w:highlight w:val="none"/>
        </w:rPr>
      </w:pPr>
    </w:p>
    <w:p w14:paraId="33F6F831">
      <w:pPr>
        <w:pStyle w:val="2"/>
        <w:rPr>
          <w:rFonts w:hint="default" w:ascii="Times New Roman" w:hAnsi="Times New Roman" w:cs="Times New Roman"/>
          <w:highlight w:val="none"/>
        </w:rPr>
      </w:pPr>
    </w:p>
    <w:p w14:paraId="4A93C4CD">
      <w:pPr>
        <w:pStyle w:val="2"/>
        <w:rPr>
          <w:rFonts w:hint="default" w:ascii="Times New Roman" w:hAnsi="Times New Roman" w:cs="Times New Roman"/>
          <w:highlight w:val="none"/>
        </w:rPr>
      </w:pPr>
    </w:p>
    <w:p w14:paraId="502756B8">
      <w:pPr>
        <w:pStyle w:val="2"/>
        <w:rPr>
          <w:rFonts w:hint="default" w:ascii="Times New Roman" w:hAnsi="Times New Roman" w:cs="Times New Roman"/>
          <w:highlight w:val="none"/>
        </w:rPr>
      </w:pPr>
    </w:p>
    <w:p w14:paraId="5592407A">
      <w:pPr>
        <w:pStyle w:val="2"/>
        <w:rPr>
          <w:rFonts w:hint="default" w:ascii="Times New Roman" w:hAnsi="Times New Roman" w:cs="Times New Roman"/>
          <w:highlight w:val="none"/>
        </w:rPr>
      </w:pPr>
    </w:p>
    <w:p w14:paraId="0C27FBA6">
      <w:pPr>
        <w:pStyle w:val="2"/>
        <w:rPr>
          <w:rFonts w:hint="default" w:ascii="Times New Roman" w:hAnsi="Times New Roman" w:cs="Times New Roman"/>
          <w:highlight w:val="none"/>
        </w:rPr>
      </w:pPr>
    </w:p>
    <w:p w14:paraId="7E2D4F8E">
      <w:pPr>
        <w:pStyle w:val="2"/>
        <w:rPr>
          <w:rFonts w:hint="default" w:ascii="Times New Roman" w:hAnsi="Times New Roman" w:cs="Times New Roman"/>
          <w:highlight w:val="none"/>
        </w:rPr>
      </w:pPr>
    </w:p>
    <w:p w14:paraId="56AEFA44">
      <w:pPr>
        <w:pStyle w:val="2"/>
        <w:rPr>
          <w:rFonts w:hint="default" w:ascii="Times New Roman" w:hAnsi="Times New Roman" w:cs="Times New Roman"/>
          <w:highlight w:val="none"/>
        </w:rPr>
      </w:pPr>
    </w:p>
    <w:p w14:paraId="7640D7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MjEyY2Y3YWVlNjhkZGVkYTVkOWQyNTk1M2FkOTEifQ=="/>
  </w:docVars>
  <w:rsids>
    <w:rsidRoot w:val="00000000"/>
    <w:rsid w:val="08D36782"/>
    <w:rsid w:val="0992650E"/>
    <w:rsid w:val="6218423C"/>
    <w:rsid w:val="7A7F0F62"/>
    <w:rsid w:val="7B96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2024-08-16T00:24:00Z</dcterms:created>
  <dc:creator>Administrator</dc:creator>
  <cp:lastModifiedBy>王雅琴</cp:lastModifiedBy>
  <dcterms:modified xsi:type="dcterms:W3CDTF">2025-02-06T08:59:37Z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EFA138982A4747DDBD45543681B13AAA_12</vt:lpwstr>
  </property>
</Properties>
</file>