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sz w:val="32"/>
          <w:szCs w:val="32"/>
        </w:rPr>
      </w:pPr>
      <w:r>
        <w:rPr>
          <w:rFonts w:hint="eastAsia" w:ascii="黑体" w:hAnsi="黑体" w:eastAsia="黑体" w:cs="黑体"/>
          <w:bCs/>
          <w:sz w:val="32"/>
          <w:szCs w:val="32"/>
        </w:rPr>
        <w:t>附件1</w:t>
      </w:r>
    </w:p>
    <w:p>
      <w:pPr>
        <w:pStyle w:val="2"/>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11"/>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2"/>
        <w:ind w:left="0" w:leftChars="0"/>
        <w:jc w:val="center"/>
        <w:rPr>
          <w:rFonts w:ascii="黑体" w:hAnsi="宋体" w:eastAsia="黑体"/>
          <w:sz w:val="44"/>
          <w:szCs w:val="44"/>
        </w:rPr>
      </w:pPr>
      <w:r>
        <w:rPr>
          <w:rFonts w:hint="eastAsia" w:ascii="黑体" w:hAnsi="黑体" w:eastAsia="黑体" w:cs="黑体"/>
          <w:sz w:val="48"/>
          <w:szCs w:val="48"/>
          <w:highlight w:val="none"/>
          <w:lang w:eastAsia="zh-CN"/>
        </w:rPr>
        <w:t>长沙市轨道交通2号线运营期2024年度综合维修专业磨石物资采购项目</w:t>
      </w:r>
    </w:p>
    <w:p>
      <w:pPr>
        <w:pStyle w:val="2"/>
        <w:ind w:left="0" w:leftChars="0"/>
        <w:jc w:val="center"/>
        <w:rPr>
          <w:rFonts w:ascii="黑体" w:hAnsi="宋体" w:eastAsia="黑体"/>
          <w:sz w:val="44"/>
          <w:szCs w:val="44"/>
        </w:rPr>
      </w:pPr>
    </w:p>
    <w:p>
      <w:pPr>
        <w:rPr>
          <w:rFonts w:ascii="黑体" w:hAnsi="宋体" w:eastAsia="黑体"/>
          <w:sz w:val="44"/>
          <w:szCs w:val="44"/>
        </w:rPr>
      </w:pPr>
    </w:p>
    <w:p>
      <w:pPr>
        <w:pStyle w:val="2"/>
        <w:rPr>
          <w:rFonts w:ascii="黑体" w:hAnsi="宋体" w:eastAsia="黑体"/>
          <w:sz w:val="44"/>
          <w:szCs w:val="44"/>
        </w:rPr>
      </w:pPr>
    </w:p>
    <w:p>
      <w:pPr>
        <w:rPr>
          <w:rFonts w:ascii="黑体" w:hAnsi="宋体" w:eastAsia="黑体"/>
          <w:sz w:val="44"/>
          <w:szCs w:val="44"/>
        </w:rPr>
      </w:pPr>
    </w:p>
    <w:p>
      <w:pPr>
        <w:pStyle w:val="2"/>
      </w:pPr>
    </w:p>
    <w:p>
      <w:pPr>
        <w:pStyle w:val="2"/>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2"/>
        <w:ind w:left="0" w:leftChars="0"/>
        <w:jc w:val="center"/>
        <w:rPr>
          <w:rFonts w:ascii="黑体" w:hAnsi="宋体" w:eastAsia="黑体"/>
          <w:b/>
          <w:sz w:val="32"/>
          <w:szCs w:val="32"/>
        </w:rPr>
      </w:pPr>
    </w:p>
    <w:p>
      <w:pPr>
        <w:pStyle w:val="2"/>
        <w:ind w:left="0" w:leftChars="0"/>
        <w:jc w:val="center"/>
        <w:rPr>
          <w:rFonts w:ascii="黑体" w:hAnsi="宋体" w:eastAsia="黑体"/>
          <w:b/>
          <w:sz w:val="32"/>
          <w:szCs w:val="32"/>
        </w:rPr>
      </w:pPr>
    </w:p>
    <w:p>
      <w:pPr>
        <w:pStyle w:val="11"/>
        <w:ind w:left="0" w:leftChars="0" w:firstLine="0" w:firstLineChars="0"/>
        <w:rPr>
          <w:rFonts w:ascii="宋体" w:hAnsi="宋体" w:cs="宋体"/>
          <w:b/>
          <w:sz w:val="30"/>
          <w:szCs w:val="30"/>
        </w:rPr>
      </w:pPr>
    </w:p>
    <w:p>
      <w:pPr>
        <w:pStyle w:val="11"/>
        <w:ind w:left="0" w:leftChars="0" w:firstLine="0" w:firstLineChars="0"/>
        <w:rPr>
          <w:rFonts w:ascii="宋体" w:hAnsi="宋体" w:cs="宋体"/>
          <w:b/>
          <w:sz w:val="30"/>
          <w:szCs w:val="30"/>
        </w:rPr>
      </w:pPr>
    </w:p>
    <w:p>
      <w:pPr>
        <w:pStyle w:val="11"/>
        <w:ind w:firstLine="1200" w:firstLineChars="400"/>
        <w:rPr>
          <w:rFonts w:hint="eastAsia" w:ascii="宋体" w:hAnsi="宋体" w:eastAsia="宋体" w:cs="宋体"/>
          <w:bCs/>
          <w:sz w:val="30"/>
          <w:szCs w:val="30"/>
          <w:lang w:eastAsia="zh-CN"/>
        </w:rPr>
      </w:pPr>
      <w:r>
        <w:rPr>
          <w:rFonts w:hint="eastAsia" w:ascii="宋体" w:hAnsi="宋体" w:eastAsia="宋体" w:cs="宋体"/>
          <w:bCs/>
          <w:sz w:val="30"/>
          <w:szCs w:val="30"/>
        </w:rPr>
        <w:t>采购人：长沙市轨道交通运营有限公司</w:t>
      </w:r>
    </w:p>
    <w:p>
      <w:pPr>
        <w:pStyle w:val="11"/>
        <w:ind w:left="0" w:leftChars="0" w:firstLine="0" w:firstLineChars="0"/>
        <w:rPr>
          <w:rFonts w:ascii="宋体" w:hAnsi="宋体" w:eastAsia="宋体" w:cs="宋体"/>
          <w:bCs/>
          <w:sz w:val="30"/>
          <w:szCs w:val="30"/>
        </w:rPr>
      </w:pPr>
    </w:p>
    <w:p>
      <w:pPr>
        <w:pStyle w:val="11"/>
        <w:ind w:left="0" w:leftChars="0" w:firstLine="0" w:firstLineChars="0"/>
        <w:rPr>
          <w:rFonts w:ascii="宋体" w:hAnsi="宋体" w:eastAsia="宋体" w:cs="宋体"/>
          <w:bCs/>
          <w:sz w:val="30"/>
          <w:szCs w:val="30"/>
        </w:rPr>
      </w:pPr>
    </w:p>
    <w:p>
      <w:pPr>
        <w:pStyle w:val="11"/>
        <w:ind w:left="0" w:leftChars="0" w:firstLine="0" w:firstLineChars="0"/>
        <w:rPr>
          <w:rFonts w:ascii="宋体" w:hAnsi="宋体" w:eastAsia="宋体" w:cs="宋体"/>
          <w:bCs/>
          <w:sz w:val="30"/>
          <w:szCs w:val="30"/>
        </w:rPr>
      </w:pPr>
    </w:p>
    <w:p>
      <w:pPr>
        <w:pStyle w:val="11"/>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1"/>
      </w:pPr>
    </w:p>
    <w:p>
      <w:pPr>
        <w:pStyle w:val="2"/>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1"/>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长沙市轨道交通运营有限公司</w:t>
      </w:r>
      <w:r>
        <w:rPr>
          <w:rFonts w:ascii="Times New Roman" w:hAnsi="Times New Roman"/>
          <w:bCs/>
          <w:sz w:val="21"/>
          <w:szCs w:val="21"/>
        </w:rPr>
        <w:t>：</w:t>
      </w:r>
    </w:p>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长轨运物采〔2024〕003号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长沙市轨道交通2号线运营期2024年度综合维修专业磨石物资采购项目</w:t>
      </w:r>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7"/>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7"/>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7"/>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7"/>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7"/>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7"/>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7"/>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7"/>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7"/>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8"/>
        <w:adjustRightInd w:val="0"/>
        <w:snapToGrid w:val="0"/>
        <w:spacing w:line="480" w:lineRule="auto"/>
        <w:rPr>
          <w:rFonts w:ascii="Times New Roman" w:hAnsi="Times New Roman" w:cs="Times New Roman"/>
          <w:sz w:val="21"/>
          <w:szCs w:val="21"/>
        </w:rPr>
      </w:pPr>
    </w:p>
    <w:p>
      <w:pPr>
        <w:pStyle w:val="8"/>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1"/>
      </w:pPr>
    </w:p>
    <w:p>
      <w:pPr>
        <w:pStyle w:val="2"/>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11"/>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11"/>
        <w:rPr>
          <w:rFonts w:ascii="宋体" w:hAnsi="宋体"/>
          <w:bCs/>
          <w:szCs w:val="21"/>
        </w:rPr>
      </w:pPr>
    </w:p>
    <w:p>
      <w:pPr>
        <w:pStyle w:val="11"/>
        <w:rPr>
          <w:rFonts w:ascii="宋体" w:hAnsi="宋体"/>
          <w:bCs/>
          <w:szCs w:val="21"/>
        </w:rPr>
      </w:pPr>
    </w:p>
    <w:p>
      <w:pPr>
        <w:pStyle w:val="11"/>
        <w:ind w:left="0" w:leftChars="0" w:firstLine="0"/>
        <w:rPr>
          <w:rFonts w:ascii="宋体" w:hAnsi="宋体"/>
          <w:bCs/>
          <w:szCs w:val="21"/>
        </w:rPr>
      </w:pPr>
    </w:p>
    <w:p>
      <w:pPr>
        <w:pStyle w:val="11"/>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11"/>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1"/>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1"/>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bookmarkStart w:id="1" w:name="_GoBack"/>
      <w:bookmarkEnd w:id="1"/>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YTIzOTgwYmJiNDY4NWUwNDNlYzQ5YTA3MDEzOWMifQ=="/>
  </w:docVars>
  <w:rsids>
    <w:rsidRoot w:val="00000000"/>
    <w:rsid w:val="00502F26"/>
    <w:rsid w:val="05E902A2"/>
    <w:rsid w:val="0C58758D"/>
    <w:rsid w:val="0D4E2A85"/>
    <w:rsid w:val="0FF61E07"/>
    <w:rsid w:val="112C508E"/>
    <w:rsid w:val="169C3004"/>
    <w:rsid w:val="175C06ED"/>
    <w:rsid w:val="18927CCA"/>
    <w:rsid w:val="20E95D13"/>
    <w:rsid w:val="22D02F26"/>
    <w:rsid w:val="24AE7297"/>
    <w:rsid w:val="25E06CDD"/>
    <w:rsid w:val="298B3B0A"/>
    <w:rsid w:val="2BFE1A3C"/>
    <w:rsid w:val="2DEB3B27"/>
    <w:rsid w:val="2E283D2E"/>
    <w:rsid w:val="33690F44"/>
    <w:rsid w:val="46815F6B"/>
    <w:rsid w:val="481A1E79"/>
    <w:rsid w:val="4AF63D96"/>
    <w:rsid w:val="4D1E2F5E"/>
    <w:rsid w:val="547644AB"/>
    <w:rsid w:val="54C204BC"/>
    <w:rsid w:val="55250D6A"/>
    <w:rsid w:val="579706B0"/>
    <w:rsid w:val="5BA63366"/>
    <w:rsid w:val="5C46349C"/>
    <w:rsid w:val="5D9535FE"/>
    <w:rsid w:val="69F34539"/>
    <w:rsid w:val="6BF52D29"/>
    <w:rsid w:val="719B6BF3"/>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rPr>
      <w:rFonts w:ascii="Calibri" w:hAnsi="Calibri" w:cs="黑体"/>
    </w:rPr>
  </w:style>
  <w:style w:type="paragraph" w:styleId="6">
    <w:name w:val="annotation subject"/>
    <w:basedOn w:val="3"/>
    <w:next w:val="1"/>
    <w:qFormat/>
    <w:uiPriority w:val="0"/>
    <w:rPr>
      <w:b/>
      <w:bCs/>
    </w:r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4"/>
    <w:qFormat/>
    <w:uiPriority w:val="0"/>
    <w:pPr>
      <w:ind w:firstLine="420"/>
    </w:pPr>
    <w:rPr>
      <w:szCs w:val="20"/>
    </w:rPr>
  </w:style>
  <w:style w:type="paragraph" w:styleId="11">
    <w:name w:val="Body Text First Indent 2"/>
    <w:basedOn w:val="5"/>
    <w:qFormat/>
    <w:uiPriority w:val="6"/>
    <w:pPr>
      <w:ind w:firstLine="420"/>
      <w:jc w:val="left"/>
    </w:pPr>
    <w:rPr>
      <w:rFonts w:ascii="Calibri" w:hAnsi="Calibri" w:cs="Calibri"/>
      <w:kern w:val="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4</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杨喜笑</cp:lastModifiedBy>
  <dcterms:modified xsi:type="dcterms:W3CDTF">2024-04-16T01:13:33Z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