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rPr>
          <w:rFonts w:ascii="黑体" w:hAnsi="宋体" w:eastAsia="黑体"/>
          <w:b/>
          <w:sz w:val="32"/>
          <w:szCs w:val="32"/>
        </w:rPr>
      </w:pPr>
      <w:r>
        <w:rPr>
          <w:rFonts w:hint="eastAsia" w:ascii="黑体" w:hAnsi="黑体" w:eastAsia="黑体" w:cs="黑体"/>
          <w:bCs/>
          <w:sz w:val="32"/>
          <w:szCs w:val="32"/>
        </w:rPr>
        <w:t>附件1</w:t>
      </w:r>
    </w:p>
    <w:p>
      <w:pPr>
        <w:pStyle w:val="6"/>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2"/>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spacing w:line="360" w:lineRule="auto"/>
        <w:ind w:left="0" w:leftChars="0" w:firstLine="0"/>
        <w:jc w:val="center"/>
        <w:rPr>
          <w:rFonts w:hint="eastAsia" w:ascii="黑体" w:hAnsi="宋体" w:eastAsia="黑体"/>
          <w:sz w:val="44"/>
          <w:szCs w:val="44"/>
          <w:u w:val="none"/>
        </w:rPr>
      </w:pPr>
      <w:r>
        <w:rPr>
          <w:rFonts w:hint="eastAsia" w:ascii="黑体" w:hAnsi="宋体" w:eastAsia="黑体"/>
          <w:sz w:val="44"/>
          <w:szCs w:val="44"/>
          <w:u w:val="none"/>
        </w:rPr>
        <w:t>长沙市轨道交通1、2、3、4、5号线运营期、西环线运营期2023年半年度润燃油料</w:t>
      </w:r>
    </w:p>
    <w:p>
      <w:pPr>
        <w:pStyle w:val="2"/>
        <w:spacing w:line="360" w:lineRule="auto"/>
        <w:ind w:left="0" w:leftChars="0" w:firstLine="0"/>
        <w:jc w:val="center"/>
        <w:rPr>
          <w:rFonts w:hint="eastAsia" w:ascii="黑体" w:hAnsi="宋体" w:eastAsia="黑体"/>
          <w:sz w:val="44"/>
          <w:szCs w:val="44"/>
          <w:lang w:eastAsia="zh-CN"/>
        </w:rPr>
      </w:pPr>
      <w:r>
        <w:rPr>
          <w:rFonts w:hint="eastAsia" w:ascii="黑体" w:hAnsi="宋体" w:eastAsia="黑体"/>
          <w:sz w:val="44"/>
          <w:szCs w:val="44"/>
          <w:u w:val="none"/>
        </w:rPr>
        <w:t>采购项目</w:t>
      </w: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6"/>
        <w:ind w:left="0" w:leftChars="0"/>
        <w:jc w:val="center"/>
        <w:rPr>
          <w:rFonts w:ascii="黑体" w:hAnsi="宋体" w:eastAsia="黑体"/>
          <w:b/>
          <w:sz w:val="32"/>
          <w:szCs w:val="32"/>
        </w:rPr>
      </w:pPr>
    </w:p>
    <w:p>
      <w:pPr>
        <w:pStyle w:val="6"/>
        <w:ind w:left="0" w:leftChars="0"/>
        <w:jc w:val="center"/>
        <w:rPr>
          <w:rFonts w:ascii="黑体" w:hAnsi="宋体" w:eastAsia="黑体"/>
          <w:b/>
          <w:sz w:val="32"/>
          <w:szCs w:val="32"/>
        </w:rPr>
      </w:pPr>
    </w:p>
    <w:p>
      <w:pPr>
        <w:pStyle w:val="2"/>
        <w:ind w:left="0" w:leftChars="0" w:firstLine="0" w:firstLineChars="0"/>
        <w:rPr>
          <w:rFonts w:ascii="宋体" w:hAnsi="宋体" w:cs="宋体"/>
          <w:b/>
          <w:sz w:val="30"/>
          <w:szCs w:val="30"/>
        </w:rPr>
      </w:pP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2"/>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2"/>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2"/>
        <w:ind w:left="0" w:leftChars="0" w:firstLine="0" w:firstLineChars="0"/>
        <w:rPr>
          <w:rFonts w:ascii="宋体" w:hAnsi="宋体" w:eastAsia="宋体" w:cs="宋体"/>
          <w:bCs/>
          <w:sz w:val="30"/>
          <w:szCs w:val="30"/>
        </w:rPr>
      </w:pPr>
    </w:p>
    <w:p>
      <w:pPr>
        <w:pStyle w:val="2"/>
        <w:ind w:left="0" w:leftChars="0" w:firstLine="0" w:firstLineChars="0"/>
        <w:rPr>
          <w:rFonts w:ascii="宋体" w:hAnsi="宋体" w:eastAsia="宋体" w:cs="宋体"/>
          <w:bCs/>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6"/>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6"/>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长轨运物采【2023】026号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长沙市轨道交通1、2、3、4、5号线运营期、西环线运营期2023年半年度润燃油料采购项目</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8"/>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8"/>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8"/>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8"/>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8"/>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8"/>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8"/>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8"/>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w:t>
      </w:r>
      <w:bookmarkStart w:id="1" w:name="_GoBack"/>
      <w:bookmarkEnd w:id="1"/>
      <w:r>
        <w:rPr>
          <w:rFonts w:hint="eastAsia" w:hAnsi="宋体" w:cs="宋体"/>
          <w:szCs w:val="24"/>
        </w:rPr>
        <w:t>关规定和要求，如有违反，我方自愿承担因我方违反相关规定所引起的一切后果。</w:t>
      </w:r>
    </w:p>
    <w:p>
      <w:pPr>
        <w:pStyle w:val="8"/>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6"/>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6"/>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2"/>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8927CCA"/>
    <w:rsid w:val="298B3B0A"/>
    <w:rsid w:val="2DEB3B27"/>
    <w:rsid w:val="2E283D2E"/>
    <w:rsid w:val="33690F44"/>
    <w:rsid w:val="46815F6B"/>
    <w:rsid w:val="481A1E79"/>
    <w:rsid w:val="4AF63D96"/>
    <w:rsid w:val="4D1E2F5E"/>
    <w:rsid w:val="547644AB"/>
    <w:rsid w:val="55250D6A"/>
    <w:rsid w:val="579706B0"/>
    <w:rsid w:val="5BA63366"/>
    <w:rsid w:val="69F34539"/>
    <w:rsid w:val="6BF52D29"/>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1"/>
    <w:qFormat/>
    <w:uiPriority w:val="0"/>
    <w:pPr>
      <w:spacing w:after="120"/>
    </w:pPr>
  </w:style>
  <w:style w:type="paragraph" w:styleId="8">
    <w:name w:val="Plain Text"/>
    <w:basedOn w:val="1"/>
    <w:qFormat/>
    <w:uiPriority w:val="99"/>
    <w:rPr>
      <w:rFonts w:ascii="宋体" w:hAnsi="Courier New" w:cs="Courier New"/>
      <w:szCs w:val="21"/>
    </w:rPr>
  </w:style>
  <w:style w:type="paragraph" w:styleId="9">
    <w:name w:val="Date"/>
    <w:basedOn w:val="1"/>
    <w:next w:val="1"/>
    <w:qFormat/>
    <w:uiPriority w:val="0"/>
    <w:rPr>
      <w:rFonts w:cs="黑体"/>
      <w:sz w:val="24"/>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7"/>
    <w:qFormat/>
    <w:uiPriority w:val="0"/>
    <w:pPr>
      <w:ind w:firstLine="420"/>
    </w:pPr>
    <w:rPr>
      <w:szCs w:val="2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6</TotalTime>
  <ScaleCrop>false</ScaleCrop>
  <LinksUpToDate>false</LinksUpToDate>
  <CharactersWithSpaces>3108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2023-08-04T01:02:05Z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