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01BB4EEF"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Hlk107564141"/>
      <w:bookmarkStart w:id="17" w:name="_Hlk121385609"/>
      <w:bookmarkStart w:id="18" w:name="_Toc326576141"/>
      <w:bookmarkStart w:id="19" w:name="_Toc326576926"/>
      <w:bookmarkStart w:id="20" w:name="_Toc326574609"/>
      <w:bookmarkStart w:id="21" w:name="_Toc326576703"/>
      <w:bookmarkStart w:id="22" w:name="_Toc326576525"/>
      <w:bookmarkStart w:id="23" w:name="_Toc326576371"/>
      <w:bookmarkStart w:id="24" w:name="_Toc326576064"/>
      <w:bookmarkStart w:id="25" w:name="_Toc326577166"/>
      <w:bookmarkEnd w:id="8"/>
      <w:bookmarkEnd w:id="9"/>
      <w:bookmarkEnd w:id="10"/>
      <w:bookmarkEnd w:id="11"/>
      <w:bookmarkEnd w:id="12"/>
      <w:bookmarkEnd w:id="13"/>
      <w:bookmarkEnd w:id="14"/>
      <w:bookmarkEnd w:id="15"/>
      <w:proofErr w:type="gramStart"/>
      <w:r w:rsidR="007A05B1" w:rsidRPr="007A05B1">
        <w:rPr>
          <w:rFonts w:ascii="仿宋" w:eastAsia="仿宋" w:hAnsi="仿宋" w:cs="仿宋" w:hint="eastAsia"/>
          <w:sz w:val="32"/>
          <w:szCs w:val="32"/>
          <w:lang w:val="zh-CN"/>
        </w:rPr>
        <w:t>长株潭</w:t>
      </w:r>
      <w:proofErr w:type="gramEnd"/>
      <w:r w:rsidR="007A05B1" w:rsidRPr="007A05B1">
        <w:rPr>
          <w:rFonts w:ascii="仿宋" w:eastAsia="仿宋" w:hAnsi="仿宋" w:cs="仿宋" w:hint="eastAsia"/>
          <w:sz w:val="32"/>
          <w:szCs w:val="32"/>
          <w:lang w:val="zh-CN"/>
        </w:rPr>
        <w:t>城际轨道交通西环线一期工程竣工测绘（长沙段）项目</w:t>
      </w:r>
      <w:bookmarkEnd w:id="16"/>
      <w:r w:rsidR="006943E6">
        <w:rPr>
          <w:rFonts w:ascii="仿宋" w:eastAsia="仿宋" w:hAnsi="仿宋" w:cs="仿宋" w:hint="eastAsia"/>
          <w:sz w:val="32"/>
          <w:szCs w:val="32"/>
          <w:lang w:val="zh-CN"/>
        </w:rPr>
        <w:t>（第二次）</w:t>
      </w:r>
      <w:bookmarkEnd w:id="17"/>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8"/>
      <w:bookmarkEnd w:id="19"/>
      <w:bookmarkEnd w:id="20"/>
      <w:bookmarkEnd w:id="21"/>
      <w:bookmarkEnd w:id="22"/>
      <w:bookmarkEnd w:id="23"/>
      <w:bookmarkEnd w:id="24"/>
      <w:bookmarkEnd w:id="25"/>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6" w:name="_Toc326576927"/>
      <w:bookmarkStart w:id="27" w:name="_Toc326574610"/>
      <w:bookmarkStart w:id="28" w:name="_Toc326576704"/>
      <w:bookmarkStart w:id="29" w:name="_Toc326576065"/>
      <w:bookmarkStart w:id="30" w:name="_Toc326576526"/>
      <w:bookmarkStart w:id="31" w:name="_Toc326576372"/>
      <w:bookmarkStart w:id="32" w:name="_Toc326577167"/>
      <w:bookmarkStart w:id="33"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6"/>
    <w:bookmarkEnd w:id="27"/>
    <w:bookmarkEnd w:id="28"/>
    <w:bookmarkEnd w:id="29"/>
    <w:bookmarkEnd w:id="30"/>
    <w:bookmarkEnd w:id="31"/>
    <w:bookmarkEnd w:id="32"/>
    <w:bookmarkEnd w:id="33"/>
    <w:p w14:paraId="5CDA7653" w14:textId="5AE39951"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7A05B1">
        <w:rPr>
          <w:rFonts w:ascii="仿宋" w:eastAsia="仿宋" w:hAnsi="仿宋" w:cs="仿宋" w:hint="eastAsia"/>
          <w:sz w:val="32"/>
          <w:szCs w:val="32"/>
          <w:lang w:val="zh-CN"/>
        </w:rPr>
        <w:t>十</w:t>
      </w:r>
      <w:r w:rsidR="006943E6">
        <w:rPr>
          <w:rFonts w:ascii="仿宋" w:eastAsia="仿宋" w:hAnsi="仿宋" w:cs="仿宋" w:hint="eastAsia"/>
          <w:sz w:val="32"/>
          <w:szCs w:val="32"/>
          <w:lang w:val="zh-CN"/>
        </w:rPr>
        <w:t>二</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4" w:name="_Toc341448711"/>
      <w:bookmarkStart w:id="35" w:name="_Toc325817737"/>
      <w:bookmarkStart w:id="36" w:name="_Toc331155900"/>
      <w:r>
        <w:rPr>
          <w:rFonts w:ascii="仿宋" w:eastAsia="仿宋" w:hAnsi="仿宋" w:cs="仿宋" w:hint="eastAsia"/>
          <w:b/>
          <w:sz w:val="30"/>
          <w:szCs w:val="30"/>
        </w:rPr>
        <w:lastRenderedPageBreak/>
        <w:t>第一部分 采购须知</w:t>
      </w:r>
    </w:p>
    <w:p w14:paraId="01710BDA" w14:textId="243DEB56" w:rsidR="00951363" w:rsidRPr="007A05B1" w:rsidRDefault="006606B9" w:rsidP="00C94E4C">
      <w:pPr>
        <w:widowControl/>
        <w:spacing w:line="360" w:lineRule="auto"/>
        <w:ind w:firstLineChars="200" w:firstLine="602"/>
        <w:rPr>
          <w:rFonts w:ascii="仿宋" w:eastAsia="仿宋" w:hAnsi="仿宋" w:cs="仿宋"/>
          <w:bCs/>
          <w:sz w:val="32"/>
          <w:szCs w:val="32"/>
          <w:lang w:val="zh-CN"/>
        </w:rPr>
      </w:pPr>
      <w:bookmarkStart w:id="37" w:name="_Toc206486627"/>
      <w:bookmarkEnd w:id="34"/>
      <w:bookmarkEnd w:id="35"/>
      <w:bookmarkEnd w:id="36"/>
      <w:r>
        <w:rPr>
          <w:rFonts w:ascii="仿宋" w:eastAsia="仿宋" w:hAnsi="仿宋" w:cs="仿宋" w:hint="eastAsia"/>
          <w:b/>
          <w:sz w:val="30"/>
          <w:szCs w:val="30"/>
        </w:rPr>
        <w:t>一、项目名称：</w:t>
      </w:r>
      <w:proofErr w:type="gramStart"/>
      <w:r w:rsidR="007A05B1" w:rsidRPr="007A05B1">
        <w:rPr>
          <w:rFonts w:ascii="仿宋" w:eastAsia="仿宋" w:hAnsi="仿宋" w:cs="仿宋" w:hint="eastAsia"/>
          <w:bCs/>
          <w:sz w:val="30"/>
          <w:szCs w:val="30"/>
        </w:rPr>
        <w:t>长株潭</w:t>
      </w:r>
      <w:proofErr w:type="gramEnd"/>
      <w:r w:rsidR="007A05B1" w:rsidRPr="007A05B1">
        <w:rPr>
          <w:rFonts w:ascii="仿宋" w:eastAsia="仿宋" w:hAnsi="仿宋" w:cs="仿宋" w:hint="eastAsia"/>
          <w:bCs/>
          <w:sz w:val="30"/>
          <w:szCs w:val="30"/>
        </w:rPr>
        <w:t>城际轨道交通西环线一期工程竣工测绘（长沙段）项目</w:t>
      </w:r>
      <w:r w:rsidR="006943E6">
        <w:rPr>
          <w:rFonts w:ascii="仿宋" w:eastAsia="仿宋" w:hAnsi="仿宋" w:cs="仿宋" w:hint="eastAsia"/>
          <w:bCs/>
          <w:sz w:val="30"/>
          <w:szCs w:val="30"/>
        </w:rPr>
        <w:t>（第二次）</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7"/>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5B962A7E" w14:textId="445F8878" w:rsidR="003C3E37" w:rsidRDefault="007A05B1" w:rsidP="007A05B1">
      <w:pPr>
        <w:spacing w:line="360" w:lineRule="auto"/>
        <w:ind w:firstLineChars="200" w:firstLine="600"/>
        <w:rPr>
          <w:rFonts w:ascii="仿宋" w:eastAsia="仿宋" w:hAnsi="仿宋" w:cs="仿宋"/>
          <w:bCs/>
          <w:sz w:val="30"/>
          <w:szCs w:val="30"/>
        </w:rPr>
      </w:pPr>
      <w:r w:rsidRPr="007A05B1">
        <w:rPr>
          <w:rFonts w:ascii="仿宋" w:eastAsia="仿宋" w:hAnsi="仿宋" w:cs="仿宋" w:hint="eastAsia"/>
          <w:bCs/>
          <w:sz w:val="30"/>
          <w:szCs w:val="30"/>
        </w:rPr>
        <w:t>本次竣工测绘内容</w:t>
      </w:r>
      <w:proofErr w:type="gramStart"/>
      <w:r w:rsidRPr="007A05B1">
        <w:rPr>
          <w:rFonts w:ascii="仿宋" w:eastAsia="仿宋" w:hAnsi="仿宋" w:cs="仿宋" w:hint="eastAsia"/>
          <w:bCs/>
          <w:sz w:val="30"/>
          <w:szCs w:val="30"/>
        </w:rPr>
        <w:t>为长株潭</w:t>
      </w:r>
      <w:proofErr w:type="gramEnd"/>
      <w:r w:rsidRPr="007A05B1">
        <w:rPr>
          <w:rFonts w:ascii="仿宋" w:eastAsia="仿宋" w:hAnsi="仿宋" w:cs="仿宋" w:hint="eastAsia"/>
          <w:bCs/>
          <w:sz w:val="30"/>
          <w:szCs w:val="30"/>
        </w:rPr>
        <w:t>城际轨道交通西环线一期工程在长沙境内的竣工测绘全部内容，具体详见《</w:t>
      </w:r>
      <w:r w:rsidR="005E6FD5" w:rsidRPr="005E6FD5">
        <w:rPr>
          <w:rFonts w:ascii="仿宋" w:eastAsia="仿宋" w:hAnsi="仿宋" w:cs="仿宋" w:hint="eastAsia"/>
          <w:bCs/>
          <w:sz w:val="30"/>
          <w:szCs w:val="30"/>
        </w:rPr>
        <w:t>长株潭城际轨道交通西环线一期工程竣工测绘（长沙段）技术说明及要求</w:t>
      </w:r>
      <w:r w:rsidRPr="007A05B1">
        <w:rPr>
          <w:rFonts w:ascii="仿宋" w:eastAsia="仿宋" w:hAnsi="仿宋" w:cs="仿宋" w:hint="eastAsia"/>
          <w:bCs/>
          <w:sz w:val="30"/>
          <w:szCs w:val="30"/>
        </w:rPr>
        <w:t>》。</w:t>
      </w:r>
    </w:p>
    <w:p w14:paraId="30AF70E7" w14:textId="0430B4D6" w:rsidR="006924A4" w:rsidRDefault="006606B9" w:rsidP="003C3E37">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8" w:name="_Hlk99617820"/>
    </w:p>
    <w:p w14:paraId="7BB1657C" w14:textId="16AF6AD4" w:rsidR="006924A4" w:rsidRPr="006924A4" w:rsidRDefault="007A05B1"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7A05B1">
        <w:rPr>
          <w:rFonts w:ascii="仿宋" w:eastAsia="仿宋" w:hAnsi="仿宋" w:cs="仿宋" w:hint="eastAsia"/>
          <w:bCs/>
          <w:sz w:val="30"/>
          <w:szCs w:val="30"/>
        </w:rPr>
        <w:t>测量进度应满足本工程建设要求，实施中再根据发包人要求执行，具体要求详见《</w:t>
      </w:r>
      <w:bookmarkStart w:id="39" w:name="_Hlk121385448"/>
      <w:r w:rsidR="005E6FD5" w:rsidRPr="005E6FD5">
        <w:rPr>
          <w:rFonts w:ascii="仿宋" w:eastAsia="仿宋" w:hAnsi="仿宋" w:cs="仿宋" w:hint="eastAsia"/>
          <w:bCs/>
          <w:sz w:val="30"/>
          <w:szCs w:val="30"/>
        </w:rPr>
        <w:t>长株潭城际轨道交通西环线一期工程竣工测绘（长沙段）技术说明及要求</w:t>
      </w:r>
      <w:bookmarkEnd w:id="39"/>
      <w:r w:rsidRPr="007A05B1">
        <w:rPr>
          <w:rFonts w:ascii="仿宋" w:eastAsia="仿宋" w:hAnsi="仿宋" w:cs="仿宋" w:hint="eastAsia"/>
          <w:bCs/>
          <w:sz w:val="30"/>
          <w:szCs w:val="30"/>
        </w:rPr>
        <w:t>》。</w:t>
      </w:r>
      <w:bookmarkEnd w:id="38"/>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55414064" w:rsidR="00AC3C45" w:rsidRPr="00AC3C45" w:rsidRDefault="007A05B1"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7A05B1">
        <w:rPr>
          <w:rFonts w:ascii="仿宋" w:eastAsia="仿宋" w:hAnsi="仿宋" w:cs="仿宋" w:hint="eastAsia"/>
          <w:bCs/>
          <w:sz w:val="30"/>
          <w:szCs w:val="30"/>
        </w:rPr>
        <w:t>供应商须具有一个入围业绩，入围业绩是指供应商在提交响应文件截止之日前36个月内在中国境内自行承担的规划测量业绩。不接受联合体业绩、港澳台或境外业绩。业绩证明材料以提供的合同原件扫描件（须加盖投标人单位公章）为准，时间以合同中甲方签字时间为准。</w:t>
      </w:r>
    </w:p>
    <w:p w14:paraId="3A602D58" w14:textId="77777777" w:rsidR="007A05B1"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五、控制价：</w:t>
      </w:r>
    </w:p>
    <w:p w14:paraId="18939B38" w14:textId="6C02D404" w:rsidR="00951363" w:rsidRDefault="00765FD4" w:rsidP="00C94E4C">
      <w:pPr>
        <w:widowControl/>
        <w:autoSpaceDE w:val="0"/>
        <w:autoSpaceDN w:val="0"/>
        <w:adjustRightInd w:val="0"/>
        <w:spacing w:line="360" w:lineRule="auto"/>
        <w:ind w:firstLineChars="196" w:firstLine="588"/>
        <w:rPr>
          <w:rFonts w:ascii="仿宋" w:eastAsia="仿宋" w:hAnsi="仿宋" w:cs="仿宋"/>
          <w:bCs/>
          <w:sz w:val="30"/>
          <w:szCs w:val="30"/>
        </w:rPr>
      </w:pPr>
      <w:r>
        <w:rPr>
          <w:rFonts w:ascii="仿宋" w:eastAsia="仿宋" w:hAnsi="仿宋" w:cs="仿宋"/>
          <w:bCs/>
          <w:sz w:val="30"/>
          <w:szCs w:val="30"/>
        </w:rPr>
        <w:t>378857.53</w:t>
      </w:r>
      <w:r w:rsidR="007A05B1" w:rsidRPr="007A05B1">
        <w:rPr>
          <w:rFonts w:ascii="仿宋" w:eastAsia="仿宋" w:hAnsi="仿宋" w:cs="仿宋" w:hint="eastAsia"/>
          <w:bCs/>
          <w:sz w:val="30"/>
          <w:szCs w:val="30"/>
        </w:rPr>
        <w:t>元（含税价，税率6%），不含税价=含税价/(1+税率6%），税额部分最终按实结算。</w:t>
      </w:r>
      <w:r w:rsidR="00202D81" w:rsidRPr="00202D81">
        <w:rPr>
          <w:rFonts w:ascii="仿宋" w:eastAsia="仿宋" w:hAnsi="仿宋" w:cs="仿宋" w:hint="eastAsia"/>
          <w:bCs/>
          <w:sz w:val="30"/>
          <w:szCs w:val="30"/>
        </w:rPr>
        <w:t>如供应商为小规模纳税人，按实际税率进行报价，竞价过程中将折算成不含税价进行比价，税额部分最终按实结算。</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lastRenderedPageBreak/>
        <w:t>六、竞价时间、地点</w:t>
      </w:r>
    </w:p>
    <w:p w14:paraId="00A9D467" w14:textId="04E4AA9B"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202D81">
        <w:rPr>
          <w:rFonts w:ascii="仿宋" w:eastAsia="仿宋" w:hAnsi="仿宋" w:cs="仿宋"/>
          <w:sz w:val="30"/>
          <w:szCs w:val="30"/>
          <w:u w:val="single"/>
          <w:lang w:val="zh-CN"/>
        </w:rPr>
        <w:t>2022</w:t>
      </w:r>
      <w:r w:rsidRPr="00202D81">
        <w:rPr>
          <w:rFonts w:ascii="仿宋" w:eastAsia="仿宋" w:hAnsi="仿宋" w:cs="仿宋" w:hint="eastAsia"/>
          <w:sz w:val="30"/>
          <w:szCs w:val="30"/>
          <w:u w:val="single"/>
          <w:lang w:val="zh-CN"/>
        </w:rPr>
        <w:t>年</w:t>
      </w:r>
      <w:r w:rsidR="00202D81" w:rsidRPr="00202D81">
        <w:rPr>
          <w:rFonts w:ascii="仿宋" w:eastAsia="仿宋" w:hAnsi="仿宋" w:cs="仿宋"/>
          <w:sz w:val="30"/>
          <w:szCs w:val="30"/>
          <w:u w:val="single"/>
        </w:rPr>
        <w:t>12</w:t>
      </w:r>
      <w:r w:rsidRPr="00202D81">
        <w:rPr>
          <w:rFonts w:ascii="仿宋" w:eastAsia="仿宋" w:hAnsi="仿宋" w:cs="仿宋" w:hint="eastAsia"/>
          <w:sz w:val="30"/>
          <w:szCs w:val="30"/>
          <w:u w:val="single"/>
          <w:lang w:val="zh-CN"/>
        </w:rPr>
        <w:t>月</w:t>
      </w:r>
      <w:r w:rsidR="00806A29">
        <w:rPr>
          <w:rFonts w:ascii="仿宋" w:eastAsia="仿宋" w:hAnsi="仿宋" w:cs="仿宋"/>
          <w:sz w:val="30"/>
          <w:szCs w:val="30"/>
          <w:u w:val="single"/>
        </w:rPr>
        <w:t>19</w:t>
      </w:r>
      <w:r w:rsidRPr="00202D81">
        <w:rPr>
          <w:rFonts w:ascii="仿宋" w:eastAsia="仿宋" w:hAnsi="仿宋" w:cs="仿宋" w:hint="eastAsia"/>
          <w:sz w:val="30"/>
          <w:szCs w:val="30"/>
          <w:u w:val="single"/>
          <w:lang w:val="zh-CN"/>
        </w:rPr>
        <w:t>日</w:t>
      </w:r>
      <w:r w:rsidR="00202D81" w:rsidRPr="00202D81">
        <w:rPr>
          <w:rFonts w:ascii="仿宋" w:eastAsia="仿宋" w:hAnsi="仿宋" w:cs="仿宋" w:hint="eastAsia"/>
          <w:sz w:val="30"/>
          <w:szCs w:val="30"/>
          <w:u w:val="single"/>
          <w:lang w:val="zh-CN"/>
        </w:rPr>
        <w:t>上</w:t>
      </w:r>
      <w:r w:rsidR="003C3E37" w:rsidRPr="00202D81">
        <w:rPr>
          <w:rFonts w:ascii="仿宋" w:eastAsia="仿宋" w:hAnsi="仿宋" w:cs="仿宋" w:hint="eastAsia"/>
          <w:sz w:val="30"/>
          <w:szCs w:val="30"/>
          <w:u w:val="single"/>
          <w:lang w:val="zh-CN"/>
        </w:rPr>
        <w:t>午</w:t>
      </w:r>
      <w:r w:rsidR="00806A29">
        <w:rPr>
          <w:rFonts w:ascii="仿宋" w:eastAsia="仿宋" w:hAnsi="仿宋" w:cs="仿宋"/>
          <w:sz w:val="30"/>
          <w:szCs w:val="30"/>
          <w:u w:val="single"/>
          <w:lang w:val="zh-CN"/>
        </w:rPr>
        <w:t>10</w:t>
      </w:r>
      <w:r w:rsidRPr="00202D81">
        <w:rPr>
          <w:rFonts w:ascii="仿宋" w:eastAsia="仿宋" w:hAnsi="仿宋" w:cs="仿宋" w:hint="eastAsia"/>
          <w:sz w:val="30"/>
          <w:szCs w:val="30"/>
          <w:u w:val="single"/>
          <w:lang w:val="zh-CN"/>
        </w:rPr>
        <w:t>时</w:t>
      </w:r>
      <w:r w:rsidRPr="00202D81">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5C4DE501"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w:t>
      </w:r>
      <w:r w:rsidR="006943E6">
        <w:rPr>
          <w:rFonts w:ascii="仿宋" w:eastAsia="仿宋" w:hAnsi="仿宋" w:cs="仿宋" w:hint="eastAsia"/>
          <w:sz w:val="30"/>
          <w:szCs w:val="30"/>
        </w:rPr>
        <w:t>三</w:t>
      </w:r>
      <w:r>
        <w:rPr>
          <w:rFonts w:ascii="仿宋" w:eastAsia="仿宋" w:hAnsi="仿宋" w:cs="仿宋" w:hint="eastAsia"/>
          <w:sz w:val="30"/>
          <w:szCs w:val="30"/>
        </w:rPr>
        <w:t>次竞价公告。</w:t>
      </w:r>
    </w:p>
    <w:p w14:paraId="439882EA" w14:textId="2CA5579C"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w:t>
      </w:r>
      <w:r>
        <w:rPr>
          <w:rFonts w:ascii="仿宋" w:eastAsia="仿宋" w:hAnsi="仿宋" w:cs="仿宋" w:hint="eastAsia"/>
          <w:sz w:val="30"/>
          <w:szCs w:val="30"/>
        </w:rPr>
        <w:lastRenderedPageBreak/>
        <w:t>书完全满足要求的竞价单位为拟中选供应商。</w:t>
      </w:r>
      <w:r w:rsidR="00AC3C45" w:rsidRPr="003C3E37">
        <w:rPr>
          <w:rFonts w:ascii="仿宋" w:eastAsia="仿宋" w:hAnsi="仿宋" w:cs="仿宋" w:hint="eastAsia"/>
          <w:sz w:val="30"/>
          <w:szCs w:val="30"/>
        </w:rPr>
        <w:t>若出现两家或两家（含）以上供应商报价相同的情形，则采用抽签方式确定拟中选供应商。</w:t>
      </w:r>
    </w:p>
    <w:p w14:paraId="5E1EC95F" w14:textId="2F690A27" w:rsidR="00B844CA" w:rsidRPr="006943E6" w:rsidRDefault="00B844CA" w:rsidP="00C94E4C">
      <w:pPr>
        <w:widowControl/>
        <w:autoSpaceDE w:val="0"/>
        <w:autoSpaceDN w:val="0"/>
        <w:adjustRightInd w:val="0"/>
        <w:spacing w:line="360" w:lineRule="auto"/>
        <w:ind w:firstLineChars="200" w:firstLine="602"/>
        <w:rPr>
          <w:rFonts w:ascii="仿宋" w:eastAsia="仿宋" w:hAnsi="仿宋" w:cs="仿宋"/>
          <w:b/>
          <w:bCs/>
          <w:sz w:val="30"/>
          <w:szCs w:val="30"/>
        </w:rPr>
      </w:pPr>
      <w:r w:rsidRPr="006943E6">
        <w:rPr>
          <w:rFonts w:ascii="仿宋" w:eastAsia="仿宋" w:hAnsi="仿宋" w:cs="仿宋" w:hint="eastAsia"/>
          <w:b/>
          <w:bCs/>
          <w:sz w:val="30"/>
          <w:szCs w:val="30"/>
        </w:rPr>
        <w:t>本项目为</w:t>
      </w:r>
      <w:r w:rsidR="000D4166" w:rsidRPr="006943E6">
        <w:rPr>
          <w:rFonts w:ascii="仿宋" w:eastAsia="仿宋" w:hAnsi="仿宋" w:cs="仿宋" w:hint="eastAsia"/>
          <w:b/>
          <w:bCs/>
          <w:sz w:val="30"/>
          <w:szCs w:val="30"/>
        </w:rPr>
        <w:t>单价合同</w:t>
      </w:r>
      <w:r w:rsidRPr="006943E6">
        <w:rPr>
          <w:rFonts w:ascii="仿宋" w:eastAsia="仿宋" w:hAnsi="仿宋" w:cs="仿宋" w:hint="eastAsia"/>
          <w:b/>
          <w:bCs/>
          <w:sz w:val="30"/>
          <w:szCs w:val="30"/>
        </w:rPr>
        <w:t>模式，报价过程中按总价进行</w:t>
      </w:r>
      <w:r w:rsidR="000D4166" w:rsidRPr="006943E6">
        <w:rPr>
          <w:rFonts w:ascii="仿宋" w:eastAsia="仿宋" w:hAnsi="仿宋" w:cs="仿宋" w:hint="eastAsia"/>
          <w:b/>
          <w:bCs/>
          <w:sz w:val="30"/>
          <w:szCs w:val="30"/>
        </w:rPr>
        <w:t>报价</w:t>
      </w:r>
      <w:r w:rsidRPr="006943E6">
        <w:rPr>
          <w:rFonts w:ascii="仿宋" w:eastAsia="仿宋" w:hAnsi="仿宋" w:cs="仿宋" w:hint="eastAsia"/>
          <w:b/>
          <w:bCs/>
          <w:sz w:val="30"/>
          <w:szCs w:val="30"/>
        </w:rPr>
        <w:t>，最终合同签订过程中，单价</w:t>
      </w:r>
      <w:r w:rsidR="000D4166" w:rsidRPr="006943E6">
        <w:rPr>
          <w:rFonts w:ascii="仿宋" w:eastAsia="仿宋" w:hAnsi="仿宋" w:cs="仿宋" w:hint="eastAsia"/>
          <w:b/>
          <w:bCs/>
          <w:sz w:val="30"/>
          <w:szCs w:val="30"/>
        </w:rPr>
        <w:t>在控制价</w:t>
      </w:r>
      <w:r w:rsidR="00AA0ABA" w:rsidRPr="006943E6">
        <w:rPr>
          <w:rFonts w:ascii="仿宋" w:eastAsia="仿宋" w:hAnsi="仿宋" w:cs="仿宋" w:hint="eastAsia"/>
          <w:b/>
          <w:bCs/>
          <w:sz w:val="30"/>
          <w:szCs w:val="30"/>
        </w:rPr>
        <w:t>单价</w:t>
      </w:r>
      <w:r w:rsidR="000D4166" w:rsidRPr="006943E6">
        <w:rPr>
          <w:rFonts w:ascii="仿宋" w:eastAsia="仿宋" w:hAnsi="仿宋" w:cs="仿宋" w:hint="eastAsia"/>
          <w:b/>
          <w:bCs/>
          <w:sz w:val="30"/>
          <w:szCs w:val="30"/>
        </w:rPr>
        <w:t>基础上</w:t>
      </w:r>
      <w:r w:rsidR="00AA0ABA" w:rsidRPr="006943E6">
        <w:rPr>
          <w:rFonts w:ascii="仿宋" w:eastAsia="仿宋" w:hAnsi="仿宋" w:cs="仿宋" w:hint="eastAsia"/>
          <w:b/>
          <w:bCs/>
          <w:sz w:val="30"/>
          <w:szCs w:val="30"/>
        </w:rPr>
        <w:t>执行竞价报价优惠率。（竞价报价优惠率：按（控制价-中选总价）/控制价</w:t>
      </w:r>
      <w:r w:rsidR="007C05CC" w:rsidRPr="006943E6">
        <w:rPr>
          <w:rFonts w:ascii="仿宋" w:eastAsia="仿宋" w:hAnsi="仿宋" w:cs="仿宋" w:hint="eastAsia"/>
          <w:b/>
          <w:bCs/>
          <w:sz w:val="30"/>
          <w:szCs w:val="30"/>
        </w:rPr>
        <w:t>×100%计算</w:t>
      </w:r>
      <w:r w:rsidR="00AA0ABA" w:rsidRPr="006943E6">
        <w:rPr>
          <w:rFonts w:ascii="仿宋" w:eastAsia="仿宋" w:hAnsi="仿宋" w:cs="仿宋" w:hint="eastAsia"/>
          <w:b/>
          <w:bCs/>
          <w:sz w:val="30"/>
          <w:szCs w:val="30"/>
        </w:rPr>
        <w:t>）</w:t>
      </w:r>
      <w:r w:rsidRPr="006943E6">
        <w:rPr>
          <w:rFonts w:ascii="仿宋" w:eastAsia="仿宋" w:hAnsi="仿宋" w:cs="仿宋" w:hint="eastAsia"/>
          <w:b/>
          <w:bCs/>
          <w:sz w:val="30"/>
          <w:szCs w:val="30"/>
        </w:rPr>
        <w:t>。</w:t>
      </w:r>
    </w:p>
    <w:p w14:paraId="61C5CFF2" w14:textId="77777777" w:rsidR="006943E6" w:rsidRDefault="006943E6">
      <w:pPr>
        <w:widowControl/>
        <w:autoSpaceDE w:val="0"/>
        <w:autoSpaceDN w:val="0"/>
        <w:adjustRightInd w:val="0"/>
        <w:spacing w:line="460" w:lineRule="exact"/>
        <w:rPr>
          <w:rFonts w:ascii="仿宋" w:eastAsia="仿宋" w:hAnsi="仿宋" w:cs="仿宋"/>
          <w:b/>
          <w:bCs/>
          <w:sz w:val="30"/>
          <w:szCs w:val="30"/>
        </w:rPr>
      </w:pPr>
    </w:p>
    <w:p w14:paraId="1332922A" w14:textId="3D6EDCF3" w:rsidR="00396D28" w:rsidRPr="006943E6" w:rsidRDefault="006943E6">
      <w:pPr>
        <w:widowControl/>
        <w:autoSpaceDE w:val="0"/>
        <w:autoSpaceDN w:val="0"/>
        <w:adjustRightInd w:val="0"/>
        <w:spacing w:line="460" w:lineRule="exact"/>
        <w:rPr>
          <w:rFonts w:ascii="仿宋" w:eastAsia="仿宋" w:hAnsi="仿宋" w:cs="仿宋"/>
          <w:b/>
          <w:bCs/>
          <w:sz w:val="30"/>
          <w:szCs w:val="30"/>
        </w:rPr>
      </w:pPr>
      <w:r w:rsidRPr="006943E6">
        <w:rPr>
          <w:rFonts w:ascii="仿宋" w:eastAsia="仿宋" w:hAnsi="仿宋" w:cs="仿宋" w:hint="eastAsia"/>
          <w:b/>
          <w:bCs/>
          <w:sz w:val="30"/>
          <w:szCs w:val="30"/>
        </w:rPr>
        <w:t>招标控制价明细项目组成如下：</w:t>
      </w:r>
    </w:p>
    <w:tbl>
      <w:tblPr>
        <w:tblW w:w="92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239"/>
        <w:gridCol w:w="2759"/>
        <w:gridCol w:w="600"/>
        <w:gridCol w:w="1100"/>
        <w:gridCol w:w="816"/>
        <w:gridCol w:w="1360"/>
        <w:gridCol w:w="1400"/>
      </w:tblGrid>
      <w:tr w:rsidR="006943E6" w:rsidRPr="006943E6" w14:paraId="2FD966F0" w14:textId="77777777" w:rsidTr="006943E6">
        <w:trPr>
          <w:trHeight w:val="439"/>
        </w:trPr>
        <w:tc>
          <w:tcPr>
            <w:tcW w:w="1239" w:type="dxa"/>
            <w:shd w:val="clear" w:color="auto" w:fill="auto"/>
            <w:vAlign w:val="center"/>
            <w:hideMark/>
          </w:tcPr>
          <w:p w14:paraId="3D9ACB70"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项目</w:t>
            </w:r>
          </w:p>
        </w:tc>
        <w:tc>
          <w:tcPr>
            <w:tcW w:w="2759" w:type="dxa"/>
            <w:shd w:val="clear" w:color="auto" w:fill="auto"/>
            <w:vAlign w:val="center"/>
            <w:hideMark/>
          </w:tcPr>
          <w:p w14:paraId="767B6BA4"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内容</w:t>
            </w:r>
          </w:p>
        </w:tc>
        <w:tc>
          <w:tcPr>
            <w:tcW w:w="600" w:type="dxa"/>
            <w:shd w:val="clear" w:color="auto" w:fill="auto"/>
            <w:noWrap/>
            <w:vAlign w:val="center"/>
            <w:hideMark/>
          </w:tcPr>
          <w:p w14:paraId="77DD5841"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单位</w:t>
            </w:r>
          </w:p>
        </w:tc>
        <w:tc>
          <w:tcPr>
            <w:tcW w:w="1100" w:type="dxa"/>
            <w:shd w:val="clear" w:color="auto" w:fill="auto"/>
            <w:noWrap/>
            <w:vAlign w:val="center"/>
            <w:hideMark/>
          </w:tcPr>
          <w:p w14:paraId="018FA230"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单价（元)</w:t>
            </w:r>
          </w:p>
        </w:tc>
        <w:tc>
          <w:tcPr>
            <w:tcW w:w="816" w:type="dxa"/>
            <w:shd w:val="clear" w:color="auto" w:fill="auto"/>
            <w:noWrap/>
            <w:vAlign w:val="center"/>
            <w:hideMark/>
          </w:tcPr>
          <w:p w14:paraId="7E4DC68D"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数量</w:t>
            </w:r>
          </w:p>
        </w:tc>
        <w:tc>
          <w:tcPr>
            <w:tcW w:w="1360" w:type="dxa"/>
            <w:shd w:val="clear" w:color="auto" w:fill="auto"/>
            <w:noWrap/>
            <w:vAlign w:val="center"/>
            <w:hideMark/>
          </w:tcPr>
          <w:p w14:paraId="08C71B7E"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合计</w:t>
            </w:r>
          </w:p>
        </w:tc>
        <w:tc>
          <w:tcPr>
            <w:tcW w:w="1400" w:type="dxa"/>
            <w:shd w:val="clear" w:color="auto" w:fill="auto"/>
            <w:noWrap/>
            <w:vAlign w:val="center"/>
            <w:hideMark/>
          </w:tcPr>
          <w:p w14:paraId="597670FC"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总计(元)</w:t>
            </w:r>
          </w:p>
        </w:tc>
      </w:tr>
      <w:tr w:rsidR="006943E6" w:rsidRPr="006943E6" w14:paraId="372ED090" w14:textId="77777777" w:rsidTr="006943E6">
        <w:trPr>
          <w:trHeight w:val="439"/>
        </w:trPr>
        <w:tc>
          <w:tcPr>
            <w:tcW w:w="1239" w:type="dxa"/>
            <w:vMerge w:val="restart"/>
            <w:shd w:val="clear" w:color="auto" w:fill="auto"/>
            <w:vAlign w:val="center"/>
            <w:hideMark/>
          </w:tcPr>
          <w:p w14:paraId="424ED489"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红桥站</w:t>
            </w:r>
          </w:p>
        </w:tc>
        <w:tc>
          <w:tcPr>
            <w:tcW w:w="2759" w:type="dxa"/>
            <w:shd w:val="clear" w:color="auto" w:fill="auto"/>
            <w:vAlign w:val="center"/>
            <w:hideMark/>
          </w:tcPr>
          <w:p w14:paraId="653C7352"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5B20EBAD"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18FE325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6ADE6CC0"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18</w:t>
            </w:r>
          </w:p>
        </w:tc>
        <w:tc>
          <w:tcPr>
            <w:tcW w:w="1360" w:type="dxa"/>
            <w:shd w:val="clear" w:color="auto" w:fill="auto"/>
            <w:noWrap/>
            <w:vAlign w:val="center"/>
            <w:hideMark/>
          </w:tcPr>
          <w:p w14:paraId="71FEFB95"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20088</w:t>
            </w:r>
          </w:p>
        </w:tc>
        <w:tc>
          <w:tcPr>
            <w:tcW w:w="1400" w:type="dxa"/>
            <w:vMerge w:val="restart"/>
            <w:shd w:val="clear" w:color="auto" w:fill="auto"/>
            <w:noWrap/>
            <w:vAlign w:val="center"/>
            <w:hideMark/>
          </w:tcPr>
          <w:p w14:paraId="5E066A74"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59173.52</w:t>
            </w:r>
          </w:p>
        </w:tc>
      </w:tr>
      <w:tr w:rsidR="006943E6" w:rsidRPr="006943E6" w14:paraId="2149F56C" w14:textId="77777777" w:rsidTr="006943E6">
        <w:trPr>
          <w:trHeight w:val="439"/>
        </w:trPr>
        <w:tc>
          <w:tcPr>
            <w:tcW w:w="1239" w:type="dxa"/>
            <w:vMerge/>
            <w:vAlign w:val="center"/>
            <w:hideMark/>
          </w:tcPr>
          <w:p w14:paraId="1A03F7C9"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25459AD6"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7A51BBC9"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2C9E0921"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45D0FB3F"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18</w:t>
            </w:r>
          </w:p>
        </w:tc>
        <w:tc>
          <w:tcPr>
            <w:tcW w:w="1360" w:type="dxa"/>
            <w:shd w:val="clear" w:color="auto" w:fill="auto"/>
            <w:noWrap/>
            <w:vAlign w:val="center"/>
            <w:hideMark/>
          </w:tcPr>
          <w:p w14:paraId="7D438BEE"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22230</w:t>
            </w:r>
          </w:p>
        </w:tc>
        <w:tc>
          <w:tcPr>
            <w:tcW w:w="1400" w:type="dxa"/>
            <w:vMerge/>
            <w:vAlign w:val="center"/>
            <w:hideMark/>
          </w:tcPr>
          <w:p w14:paraId="235C26D1"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5466286A" w14:textId="77777777" w:rsidTr="006943E6">
        <w:trPr>
          <w:trHeight w:val="439"/>
        </w:trPr>
        <w:tc>
          <w:tcPr>
            <w:tcW w:w="1239" w:type="dxa"/>
            <w:vMerge/>
            <w:vAlign w:val="center"/>
            <w:hideMark/>
          </w:tcPr>
          <w:p w14:paraId="2D58ED61"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47975E1B"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地下管线</w:t>
            </w:r>
          </w:p>
        </w:tc>
        <w:tc>
          <w:tcPr>
            <w:tcW w:w="600" w:type="dxa"/>
            <w:shd w:val="clear" w:color="auto" w:fill="auto"/>
            <w:noWrap/>
            <w:vAlign w:val="center"/>
            <w:hideMark/>
          </w:tcPr>
          <w:p w14:paraId="150210AC"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千米</w:t>
            </w:r>
          </w:p>
        </w:tc>
        <w:tc>
          <w:tcPr>
            <w:tcW w:w="1100" w:type="dxa"/>
            <w:shd w:val="clear" w:color="auto" w:fill="auto"/>
            <w:noWrap/>
            <w:vAlign w:val="center"/>
            <w:hideMark/>
          </w:tcPr>
          <w:p w14:paraId="0B464851"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3454</w:t>
            </w:r>
          </w:p>
        </w:tc>
        <w:tc>
          <w:tcPr>
            <w:tcW w:w="816" w:type="dxa"/>
            <w:shd w:val="clear" w:color="auto" w:fill="auto"/>
            <w:noWrap/>
            <w:vAlign w:val="center"/>
            <w:hideMark/>
          </w:tcPr>
          <w:p w14:paraId="2250F6E3"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4.88</w:t>
            </w:r>
          </w:p>
        </w:tc>
        <w:tc>
          <w:tcPr>
            <w:tcW w:w="1360" w:type="dxa"/>
            <w:shd w:val="clear" w:color="auto" w:fill="auto"/>
            <w:noWrap/>
            <w:vAlign w:val="center"/>
            <w:hideMark/>
          </w:tcPr>
          <w:p w14:paraId="171C236E"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16855.52</w:t>
            </w:r>
          </w:p>
        </w:tc>
        <w:tc>
          <w:tcPr>
            <w:tcW w:w="1400" w:type="dxa"/>
            <w:vMerge/>
            <w:vAlign w:val="center"/>
            <w:hideMark/>
          </w:tcPr>
          <w:p w14:paraId="2D87F8F2"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2694E5B3" w14:textId="77777777" w:rsidTr="006943E6">
        <w:trPr>
          <w:trHeight w:val="439"/>
        </w:trPr>
        <w:tc>
          <w:tcPr>
            <w:tcW w:w="1239" w:type="dxa"/>
            <w:vMerge w:val="restart"/>
            <w:shd w:val="clear" w:color="auto" w:fill="auto"/>
            <w:vAlign w:val="center"/>
            <w:hideMark/>
          </w:tcPr>
          <w:p w14:paraId="6E2955CD" w14:textId="77777777" w:rsidR="006943E6" w:rsidRPr="006943E6" w:rsidRDefault="006943E6" w:rsidP="006943E6">
            <w:pPr>
              <w:widowControl/>
              <w:jc w:val="center"/>
              <w:rPr>
                <w:rFonts w:ascii="宋体" w:eastAsia="宋体" w:hAnsi="宋体" w:cs="宋体"/>
                <w:kern w:val="0"/>
                <w:sz w:val="18"/>
                <w:szCs w:val="18"/>
              </w:rPr>
            </w:pPr>
            <w:proofErr w:type="gramStart"/>
            <w:r w:rsidRPr="006943E6">
              <w:rPr>
                <w:rFonts w:ascii="宋体" w:eastAsia="宋体" w:hAnsi="宋体" w:cs="宋体" w:hint="eastAsia"/>
                <w:kern w:val="0"/>
                <w:sz w:val="18"/>
                <w:szCs w:val="18"/>
              </w:rPr>
              <w:t>桐溪站</w:t>
            </w:r>
            <w:proofErr w:type="gramEnd"/>
          </w:p>
        </w:tc>
        <w:tc>
          <w:tcPr>
            <w:tcW w:w="2759" w:type="dxa"/>
            <w:shd w:val="clear" w:color="auto" w:fill="auto"/>
            <w:vAlign w:val="center"/>
            <w:hideMark/>
          </w:tcPr>
          <w:p w14:paraId="42CD9DDF"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652E4C5A"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3C33F874"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30CF593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14</w:t>
            </w:r>
          </w:p>
        </w:tc>
        <w:tc>
          <w:tcPr>
            <w:tcW w:w="1360" w:type="dxa"/>
            <w:shd w:val="clear" w:color="auto" w:fill="auto"/>
            <w:noWrap/>
            <w:vAlign w:val="center"/>
            <w:hideMark/>
          </w:tcPr>
          <w:p w14:paraId="1D9ECCCE"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15624</w:t>
            </w:r>
          </w:p>
        </w:tc>
        <w:tc>
          <w:tcPr>
            <w:tcW w:w="1400" w:type="dxa"/>
            <w:vMerge w:val="restart"/>
            <w:shd w:val="clear" w:color="auto" w:fill="auto"/>
            <w:noWrap/>
            <w:vAlign w:val="center"/>
            <w:hideMark/>
          </w:tcPr>
          <w:p w14:paraId="7023C04B"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41030.9</w:t>
            </w:r>
          </w:p>
        </w:tc>
      </w:tr>
      <w:tr w:rsidR="006943E6" w:rsidRPr="006943E6" w14:paraId="5CA8FDC2" w14:textId="77777777" w:rsidTr="006943E6">
        <w:trPr>
          <w:trHeight w:val="439"/>
        </w:trPr>
        <w:tc>
          <w:tcPr>
            <w:tcW w:w="1239" w:type="dxa"/>
            <w:vMerge/>
            <w:vAlign w:val="center"/>
            <w:hideMark/>
          </w:tcPr>
          <w:p w14:paraId="393CBF99"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6A8F1391"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0DEE8A5B"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133E6F06"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5D35E1DD"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14</w:t>
            </w:r>
          </w:p>
        </w:tc>
        <w:tc>
          <w:tcPr>
            <w:tcW w:w="1360" w:type="dxa"/>
            <w:shd w:val="clear" w:color="auto" w:fill="auto"/>
            <w:noWrap/>
            <w:vAlign w:val="center"/>
            <w:hideMark/>
          </w:tcPr>
          <w:p w14:paraId="7726CD53"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17290</w:t>
            </w:r>
          </w:p>
        </w:tc>
        <w:tc>
          <w:tcPr>
            <w:tcW w:w="1400" w:type="dxa"/>
            <w:vMerge/>
            <w:vAlign w:val="center"/>
            <w:hideMark/>
          </w:tcPr>
          <w:p w14:paraId="269FD487"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7FD8D67A" w14:textId="77777777" w:rsidTr="006943E6">
        <w:trPr>
          <w:trHeight w:val="439"/>
        </w:trPr>
        <w:tc>
          <w:tcPr>
            <w:tcW w:w="1239" w:type="dxa"/>
            <w:vMerge/>
            <w:vAlign w:val="center"/>
            <w:hideMark/>
          </w:tcPr>
          <w:p w14:paraId="5A1BD697"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790433E5"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地下管线</w:t>
            </w:r>
          </w:p>
        </w:tc>
        <w:tc>
          <w:tcPr>
            <w:tcW w:w="600" w:type="dxa"/>
            <w:shd w:val="clear" w:color="auto" w:fill="auto"/>
            <w:noWrap/>
            <w:vAlign w:val="center"/>
            <w:hideMark/>
          </w:tcPr>
          <w:p w14:paraId="3147DE9D"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千米</w:t>
            </w:r>
          </w:p>
        </w:tc>
        <w:tc>
          <w:tcPr>
            <w:tcW w:w="1100" w:type="dxa"/>
            <w:shd w:val="clear" w:color="auto" w:fill="auto"/>
            <w:noWrap/>
            <w:vAlign w:val="center"/>
            <w:hideMark/>
          </w:tcPr>
          <w:p w14:paraId="2D3401C8"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3454</w:t>
            </w:r>
          </w:p>
        </w:tc>
        <w:tc>
          <w:tcPr>
            <w:tcW w:w="816" w:type="dxa"/>
            <w:shd w:val="clear" w:color="auto" w:fill="auto"/>
            <w:noWrap/>
            <w:vAlign w:val="center"/>
            <w:hideMark/>
          </w:tcPr>
          <w:p w14:paraId="3F3519D7"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2.35</w:t>
            </w:r>
          </w:p>
        </w:tc>
        <w:tc>
          <w:tcPr>
            <w:tcW w:w="1360" w:type="dxa"/>
            <w:shd w:val="clear" w:color="auto" w:fill="auto"/>
            <w:noWrap/>
            <w:vAlign w:val="center"/>
            <w:hideMark/>
          </w:tcPr>
          <w:p w14:paraId="732D322E"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8116.9</w:t>
            </w:r>
          </w:p>
        </w:tc>
        <w:tc>
          <w:tcPr>
            <w:tcW w:w="1400" w:type="dxa"/>
            <w:vMerge/>
            <w:vAlign w:val="center"/>
            <w:hideMark/>
          </w:tcPr>
          <w:p w14:paraId="27EB1030"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055BF188" w14:textId="77777777" w:rsidTr="006943E6">
        <w:trPr>
          <w:trHeight w:val="439"/>
        </w:trPr>
        <w:tc>
          <w:tcPr>
            <w:tcW w:w="1239" w:type="dxa"/>
            <w:vMerge w:val="restart"/>
            <w:shd w:val="clear" w:color="auto" w:fill="auto"/>
            <w:vAlign w:val="center"/>
            <w:hideMark/>
          </w:tcPr>
          <w:p w14:paraId="3CA90CBE"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大王山站</w:t>
            </w:r>
          </w:p>
        </w:tc>
        <w:tc>
          <w:tcPr>
            <w:tcW w:w="2759" w:type="dxa"/>
            <w:shd w:val="clear" w:color="auto" w:fill="auto"/>
            <w:vAlign w:val="center"/>
            <w:hideMark/>
          </w:tcPr>
          <w:p w14:paraId="3C5AA9C5"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7D2FAEBF"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294FE0D4"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78710033"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15</w:t>
            </w:r>
          </w:p>
        </w:tc>
        <w:tc>
          <w:tcPr>
            <w:tcW w:w="1360" w:type="dxa"/>
            <w:shd w:val="clear" w:color="auto" w:fill="auto"/>
            <w:noWrap/>
            <w:vAlign w:val="center"/>
            <w:hideMark/>
          </w:tcPr>
          <w:p w14:paraId="2221A6E8"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16740</w:t>
            </w:r>
          </w:p>
        </w:tc>
        <w:tc>
          <w:tcPr>
            <w:tcW w:w="1400" w:type="dxa"/>
            <w:vMerge w:val="restart"/>
            <w:shd w:val="clear" w:color="auto" w:fill="auto"/>
            <w:noWrap/>
            <w:vAlign w:val="center"/>
            <w:hideMark/>
          </w:tcPr>
          <w:p w14:paraId="000CC7DC"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50980.7</w:t>
            </w:r>
          </w:p>
        </w:tc>
      </w:tr>
      <w:tr w:rsidR="006943E6" w:rsidRPr="006943E6" w14:paraId="0612AD24" w14:textId="77777777" w:rsidTr="006943E6">
        <w:trPr>
          <w:trHeight w:val="439"/>
        </w:trPr>
        <w:tc>
          <w:tcPr>
            <w:tcW w:w="1239" w:type="dxa"/>
            <w:vMerge/>
            <w:vAlign w:val="center"/>
            <w:hideMark/>
          </w:tcPr>
          <w:p w14:paraId="334DA123"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442B7BB9"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53363ED3"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6314FD97"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37517AFF"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15</w:t>
            </w:r>
          </w:p>
        </w:tc>
        <w:tc>
          <w:tcPr>
            <w:tcW w:w="1360" w:type="dxa"/>
            <w:shd w:val="clear" w:color="auto" w:fill="auto"/>
            <w:noWrap/>
            <w:vAlign w:val="center"/>
            <w:hideMark/>
          </w:tcPr>
          <w:p w14:paraId="4BE86D1D"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18525</w:t>
            </w:r>
          </w:p>
        </w:tc>
        <w:tc>
          <w:tcPr>
            <w:tcW w:w="1400" w:type="dxa"/>
            <w:vMerge/>
            <w:vAlign w:val="center"/>
            <w:hideMark/>
          </w:tcPr>
          <w:p w14:paraId="2EAEE1A1"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0158DBC0" w14:textId="77777777" w:rsidTr="006943E6">
        <w:trPr>
          <w:trHeight w:val="439"/>
        </w:trPr>
        <w:tc>
          <w:tcPr>
            <w:tcW w:w="1239" w:type="dxa"/>
            <w:vMerge/>
            <w:vAlign w:val="center"/>
            <w:hideMark/>
          </w:tcPr>
          <w:p w14:paraId="1588F4C7"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422340B2"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地下管线</w:t>
            </w:r>
          </w:p>
        </w:tc>
        <w:tc>
          <w:tcPr>
            <w:tcW w:w="600" w:type="dxa"/>
            <w:shd w:val="clear" w:color="auto" w:fill="auto"/>
            <w:noWrap/>
            <w:vAlign w:val="center"/>
            <w:hideMark/>
          </w:tcPr>
          <w:p w14:paraId="5D75D4AA"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千米</w:t>
            </w:r>
          </w:p>
        </w:tc>
        <w:tc>
          <w:tcPr>
            <w:tcW w:w="1100" w:type="dxa"/>
            <w:shd w:val="clear" w:color="auto" w:fill="auto"/>
            <w:noWrap/>
            <w:vAlign w:val="center"/>
            <w:hideMark/>
          </w:tcPr>
          <w:p w14:paraId="0C6C5C19"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3454</w:t>
            </w:r>
          </w:p>
        </w:tc>
        <w:tc>
          <w:tcPr>
            <w:tcW w:w="816" w:type="dxa"/>
            <w:shd w:val="clear" w:color="auto" w:fill="auto"/>
            <w:noWrap/>
            <w:vAlign w:val="center"/>
            <w:hideMark/>
          </w:tcPr>
          <w:p w14:paraId="3415D27F"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4.55</w:t>
            </w:r>
          </w:p>
        </w:tc>
        <w:tc>
          <w:tcPr>
            <w:tcW w:w="1360" w:type="dxa"/>
            <w:shd w:val="clear" w:color="auto" w:fill="auto"/>
            <w:noWrap/>
            <w:vAlign w:val="center"/>
            <w:hideMark/>
          </w:tcPr>
          <w:p w14:paraId="44391A71"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15715.7</w:t>
            </w:r>
          </w:p>
        </w:tc>
        <w:tc>
          <w:tcPr>
            <w:tcW w:w="1400" w:type="dxa"/>
            <w:vMerge/>
            <w:vAlign w:val="center"/>
            <w:hideMark/>
          </w:tcPr>
          <w:p w14:paraId="5DB845C1"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5F73439F" w14:textId="77777777" w:rsidTr="006943E6">
        <w:trPr>
          <w:trHeight w:val="439"/>
        </w:trPr>
        <w:tc>
          <w:tcPr>
            <w:tcW w:w="1239" w:type="dxa"/>
            <w:vMerge w:val="restart"/>
            <w:shd w:val="clear" w:color="auto" w:fill="auto"/>
            <w:vAlign w:val="center"/>
            <w:hideMark/>
          </w:tcPr>
          <w:p w14:paraId="48F31809"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坪塘站-红桥站区间</w:t>
            </w:r>
          </w:p>
        </w:tc>
        <w:tc>
          <w:tcPr>
            <w:tcW w:w="2759" w:type="dxa"/>
            <w:shd w:val="clear" w:color="auto" w:fill="auto"/>
            <w:vAlign w:val="center"/>
            <w:hideMark/>
          </w:tcPr>
          <w:p w14:paraId="30EDEF75"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330826CF"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5AC59BB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69F4282D"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10</w:t>
            </w:r>
          </w:p>
        </w:tc>
        <w:tc>
          <w:tcPr>
            <w:tcW w:w="1360" w:type="dxa"/>
            <w:shd w:val="clear" w:color="auto" w:fill="auto"/>
            <w:noWrap/>
            <w:vAlign w:val="center"/>
            <w:hideMark/>
          </w:tcPr>
          <w:p w14:paraId="56B63EFB"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11160</w:t>
            </w:r>
          </w:p>
        </w:tc>
        <w:tc>
          <w:tcPr>
            <w:tcW w:w="1400" w:type="dxa"/>
            <w:vMerge w:val="restart"/>
            <w:shd w:val="clear" w:color="auto" w:fill="auto"/>
            <w:noWrap/>
            <w:vAlign w:val="center"/>
            <w:hideMark/>
          </w:tcPr>
          <w:p w14:paraId="289B0DF5"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23510</w:t>
            </w:r>
          </w:p>
        </w:tc>
      </w:tr>
      <w:tr w:rsidR="006943E6" w:rsidRPr="006943E6" w14:paraId="3077AB4A" w14:textId="77777777" w:rsidTr="006943E6">
        <w:trPr>
          <w:trHeight w:val="439"/>
        </w:trPr>
        <w:tc>
          <w:tcPr>
            <w:tcW w:w="1239" w:type="dxa"/>
            <w:vMerge/>
            <w:vAlign w:val="center"/>
            <w:hideMark/>
          </w:tcPr>
          <w:p w14:paraId="63F61FDF"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7431AA8A"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30686BFE"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3103AC7E"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74FD209B"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10</w:t>
            </w:r>
          </w:p>
        </w:tc>
        <w:tc>
          <w:tcPr>
            <w:tcW w:w="1360" w:type="dxa"/>
            <w:shd w:val="clear" w:color="auto" w:fill="auto"/>
            <w:noWrap/>
            <w:vAlign w:val="center"/>
            <w:hideMark/>
          </w:tcPr>
          <w:p w14:paraId="2DD8DB69"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12350</w:t>
            </w:r>
          </w:p>
        </w:tc>
        <w:tc>
          <w:tcPr>
            <w:tcW w:w="1400" w:type="dxa"/>
            <w:vMerge/>
            <w:vAlign w:val="center"/>
            <w:hideMark/>
          </w:tcPr>
          <w:p w14:paraId="736623C8"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0C97F326" w14:textId="77777777" w:rsidTr="006943E6">
        <w:trPr>
          <w:trHeight w:val="439"/>
        </w:trPr>
        <w:tc>
          <w:tcPr>
            <w:tcW w:w="1239" w:type="dxa"/>
            <w:vMerge w:val="restart"/>
            <w:shd w:val="clear" w:color="auto" w:fill="auto"/>
            <w:vAlign w:val="center"/>
            <w:hideMark/>
          </w:tcPr>
          <w:p w14:paraId="79F304A1"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红桥站站后折返线</w:t>
            </w:r>
          </w:p>
        </w:tc>
        <w:tc>
          <w:tcPr>
            <w:tcW w:w="2759" w:type="dxa"/>
            <w:shd w:val="clear" w:color="auto" w:fill="auto"/>
            <w:vAlign w:val="center"/>
            <w:hideMark/>
          </w:tcPr>
          <w:p w14:paraId="7B059104"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1F994276"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55977405"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2E4AC4C6"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w:t>
            </w:r>
          </w:p>
        </w:tc>
        <w:tc>
          <w:tcPr>
            <w:tcW w:w="1360" w:type="dxa"/>
            <w:shd w:val="clear" w:color="auto" w:fill="auto"/>
            <w:noWrap/>
            <w:vAlign w:val="center"/>
            <w:hideMark/>
          </w:tcPr>
          <w:p w14:paraId="056BBB6C"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2232</w:t>
            </w:r>
          </w:p>
        </w:tc>
        <w:tc>
          <w:tcPr>
            <w:tcW w:w="1400" w:type="dxa"/>
            <w:vMerge w:val="restart"/>
            <w:shd w:val="clear" w:color="auto" w:fill="auto"/>
            <w:noWrap/>
            <w:vAlign w:val="center"/>
            <w:hideMark/>
          </w:tcPr>
          <w:p w14:paraId="1101C965"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4702</w:t>
            </w:r>
          </w:p>
        </w:tc>
      </w:tr>
      <w:tr w:rsidR="006943E6" w:rsidRPr="006943E6" w14:paraId="0A5C6CA7" w14:textId="77777777" w:rsidTr="006943E6">
        <w:trPr>
          <w:trHeight w:val="439"/>
        </w:trPr>
        <w:tc>
          <w:tcPr>
            <w:tcW w:w="1239" w:type="dxa"/>
            <w:vMerge/>
            <w:vAlign w:val="center"/>
            <w:hideMark/>
          </w:tcPr>
          <w:p w14:paraId="3C57A8E9"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09F7BDA7"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00335C54"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4D69BFE2"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6CF311E0"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w:t>
            </w:r>
          </w:p>
        </w:tc>
        <w:tc>
          <w:tcPr>
            <w:tcW w:w="1360" w:type="dxa"/>
            <w:shd w:val="clear" w:color="auto" w:fill="auto"/>
            <w:noWrap/>
            <w:vAlign w:val="center"/>
            <w:hideMark/>
          </w:tcPr>
          <w:p w14:paraId="44019F42"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2470</w:t>
            </w:r>
          </w:p>
        </w:tc>
        <w:tc>
          <w:tcPr>
            <w:tcW w:w="1400" w:type="dxa"/>
            <w:vMerge/>
            <w:vAlign w:val="center"/>
            <w:hideMark/>
          </w:tcPr>
          <w:p w14:paraId="0D477B93"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6D6BD356" w14:textId="77777777" w:rsidTr="006943E6">
        <w:trPr>
          <w:trHeight w:val="439"/>
        </w:trPr>
        <w:tc>
          <w:tcPr>
            <w:tcW w:w="1239" w:type="dxa"/>
            <w:vMerge w:val="restart"/>
            <w:shd w:val="clear" w:color="auto" w:fill="auto"/>
            <w:vAlign w:val="center"/>
            <w:hideMark/>
          </w:tcPr>
          <w:p w14:paraId="16C109A1"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红桥站-</w:t>
            </w:r>
            <w:proofErr w:type="gramStart"/>
            <w:r w:rsidRPr="006943E6">
              <w:rPr>
                <w:rFonts w:ascii="宋体" w:eastAsia="宋体" w:hAnsi="宋体" w:cs="宋体" w:hint="eastAsia"/>
                <w:kern w:val="0"/>
                <w:sz w:val="18"/>
                <w:szCs w:val="18"/>
              </w:rPr>
              <w:t>桐溪站区间</w:t>
            </w:r>
            <w:proofErr w:type="gramEnd"/>
          </w:p>
        </w:tc>
        <w:tc>
          <w:tcPr>
            <w:tcW w:w="2759" w:type="dxa"/>
            <w:shd w:val="clear" w:color="auto" w:fill="auto"/>
            <w:vAlign w:val="center"/>
            <w:hideMark/>
          </w:tcPr>
          <w:p w14:paraId="069B197E"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072DAC80"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7E3F670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6160E1D8"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20</w:t>
            </w:r>
          </w:p>
        </w:tc>
        <w:tc>
          <w:tcPr>
            <w:tcW w:w="1360" w:type="dxa"/>
            <w:shd w:val="clear" w:color="auto" w:fill="auto"/>
            <w:noWrap/>
            <w:vAlign w:val="center"/>
            <w:hideMark/>
          </w:tcPr>
          <w:p w14:paraId="5CC4F502"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22320</w:t>
            </w:r>
          </w:p>
        </w:tc>
        <w:tc>
          <w:tcPr>
            <w:tcW w:w="1400" w:type="dxa"/>
            <w:vMerge w:val="restart"/>
            <w:shd w:val="clear" w:color="auto" w:fill="auto"/>
            <w:noWrap/>
            <w:vAlign w:val="center"/>
            <w:hideMark/>
          </w:tcPr>
          <w:p w14:paraId="0AF829E4"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47020</w:t>
            </w:r>
          </w:p>
        </w:tc>
      </w:tr>
      <w:tr w:rsidR="006943E6" w:rsidRPr="006943E6" w14:paraId="6160815D" w14:textId="77777777" w:rsidTr="006943E6">
        <w:trPr>
          <w:trHeight w:val="439"/>
        </w:trPr>
        <w:tc>
          <w:tcPr>
            <w:tcW w:w="1239" w:type="dxa"/>
            <w:vMerge/>
            <w:vAlign w:val="center"/>
            <w:hideMark/>
          </w:tcPr>
          <w:p w14:paraId="5C977D55"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3AAFFFB8"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0CF20785"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3C172C58"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600CFA31"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20</w:t>
            </w:r>
          </w:p>
        </w:tc>
        <w:tc>
          <w:tcPr>
            <w:tcW w:w="1360" w:type="dxa"/>
            <w:shd w:val="clear" w:color="auto" w:fill="auto"/>
            <w:noWrap/>
            <w:vAlign w:val="center"/>
            <w:hideMark/>
          </w:tcPr>
          <w:p w14:paraId="6CE71BE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24700</w:t>
            </w:r>
          </w:p>
        </w:tc>
        <w:tc>
          <w:tcPr>
            <w:tcW w:w="1400" w:type="dxa"/>
            <w:vMerge/>
            <w:vAlign w:val="center"/>
            <w:hideMark/>
          </w:tcPr>
          <w:p w14:paraId="7926D258"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3C44FD81" w14:textId="77777777" w:rsidTr="006943E6">
        <w:trPr>
          <w:trHeight w:val="439"/>
        </w:trPr>
        <w:tc>
          <w:tcPr>
            <w:tcW w:w="1239" w:type="dxa"/>
            <w:vMerge w:val="restart"/>
            <w:shd w:val="clear" w:color="auto" w:fill="auto"/>
            <w:vAlign w:val="center"/>
            <w:hideMark/>
          </w:tcPr>
          <w:p w14:paraId="4E4FAF51" w14:textId="77777777" w:rsidR="006943E6" w:rsidRPr="006943E6" w:rsidRDefault="006943E6" w:rsidP="006943E6">
            <w:pPr>
              <w:widowControl/>
              <w:jc w:val="center"/>
              <w:rPr>
                <w:rFonts w:ascii="宋体" w:eastAsia="宋体" w:hAnsi="宋体" w:cs="宋体"/>
                <w:kern w:val="0"/>
                <w:sz w:val="18"/>
                <w:szCs w:val="18"/>
              </w:rPr>
            </w:pPr>
            <w:proofErr w:type="gramStart"/>
            <w:r w:rsidRPr="006943E6">
              <w:rPr>
                <w:rFonts w:ascii="宋体" w:eastAsia="宋体" w:hAnsi="宋体" w:cs="宋体" w:hint="eastAsia"/>
                <w:kern w:val="0"/>
                <w:sz w:val="18"/>
                <w:szCs w:val="18"/>
              </w:rPr>
              <w:t>桐溪站</w:t>
            </w:r>
            <w:proofErr w:type="gramEnd"/>
            <w:r w:rsidRPr="006943E6">
              <w:rPr>
                <w:rFonts w:ascii="宋体" w:eastAsia="宋体" w:hAnsi="宋体" w:cs="宋体" w:hint="eastAsia"/>
                <w:kern w:val="0"/>
                <w:sz w:val="18"/>
                <w:szCs w:val="18"/>
              </w:rPr>
              <w:t>-大王山站区间</w:t>
            </w:r>
          </w:p>
        </w:tc>
        <w:tc>
          <w:tcPr>
            <w:tcW w:w="2759" w:type="dxa"/>
            <w:shd w:val="clear" w:color="auto" w:fill="auto"/>
            <w:vAlign w:val="center"/>
            <w:hideMark/>
          </w:tcPr>
          <w:p w14:paraId="62058ACB"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09AA7BD2"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6C5CD43E"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40474E20"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18</w:t>
            </w:r>
          </w:p>
        </w:tc>
        <w:tc>
          <w:tcPr>
            <w:tcW w:w="1360" w:type="dxa"/>
            <w:shd w:val="clear" w:color="auto" w:fill="auto"/>
            <w:noWrap/>
            <w:vAlign w:val="center"/>
            <w:hideMark/>
          </w:tcPr>
          <w:p w14:paraId="0A8D085B"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20088</w:t>
            </w:r>
          </w:p>
        </w:tc>
        <w:tc>
          <w:tcPr>
            <w:tcW w:w="1400" w:type="dxa"/>
            <w:vMerge w:val="restart"/>
            <w:shd w:val="clear" w:color="auto" w:fill="auto"/>
            <w:noWrap/>
            <w:vAlign w:val="center"/>
            <w:hideMark/>
          </w:tcPr>
          <w:p w14:paraId="5F863FA8"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42318</w:t>
            </w:r>
          </w:p>
        </w:tc>
      </w:tr>
      <w:tr w:rsidR="006943E6" w:rsidRPr="006943E6" w14:paraId="3C9C80E8" w14:textId="77777777" w:rsidTr="006943E6">
        <w:trPr>
          <w:trHeight w:val="439"/>
        </w:trPr>
        <w:tc>
          <w:tcPr>
            <w:tcW w:w="1239" w:type="dxa"/>
            <w:vMerge/>
            <w:vAlign w:val="center"/>
            <w:hideMark/>
          </w:tcPr>
          <w:p w14:paraId="3DBDFFCD"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3D0B2F51"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71231A14"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6AAC616E"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7222B603"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18</w:t>
            </w:r>
          </w:p>
        </w:tc>
        <w:tc>
          <w:tcPr>
            <w:tcW w:w="1360" w:type="dxa"/>
            <w:shd w:val="clear" w:color="auto" w:fill="auto"/>
            <w:noWrap/>
            <w:vAlign w:val="center"/>
            <w:hideMark/>
          </w:tcPr>
          <w:p w14:paraId="38AD975D"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22230</w:t>
            </w:r>
          </w:p>
        </w:tc>
        <w:tc>
          <w:tcPr>
            <w:tcW w:w="1400" w:type="dxa"/>
            <w:vMerge/>
            <w:vAlign w:val="center"/>
            <w:hideMark/>
          </w:tcPr>
          <w:p w14:paraId="76949171"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29EB00D6" w14:textId="77777777" w:rsidTr="006943E6">
        <w:trPr>
          <w:trHeight w:val="439"/>
        </w:trPr>
        <w:tc>
          <w:tcPr>
            <w:tcW w:w="1239" w:type="dxa"/>
            <w:vMerge w:val="restart"/>
            <w:shd w:val="clear" w:color="auto" w:fill="auto"/>
            <w:vAlign w:val="center"/>
            <w:hideMark/>
          </w:tcPr>
          <w:p w14:paraId="5B0A0AA3"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lastRenderedPageBreak/>
              <w:t>大王山站-</w:t>
            </w:r>
            <w:proofErr w:type="gramStart"/>
            <w:r w:rsidRPr="006943E6">
              <w:rPr>
                <w:rFonts w:ascii="宋体" w:eastAsia="宋体" w:hAnsi="宋体" w:cs="宋体" w:hint="eastAsia"/>
                <w:kern w:val="0"/>
                <w:sz w:val="18"/>
                <w:szCs w:val="18"/>
              </w:rPr>
              <w:t>山塘站区间</w:t>
            </w:r>
            <w:proofErr w:type="gramEnd"/>
          </w:p>
        </w:tc>
        <w:tc>
          <w:tcPr>
            <w:tcW w:w="2759" w:type="dxa"/>
            <w:shd w:val="clear" w:color="auto" w:fill="auto"/>
            <w:vAlign w:val="center"/>
            <w:hideMark/>
          </w:tcPr>
          <w:p w14:paraId="2B46FE8F"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5DA08AA4"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72F3957C"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05BAA312"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9</w:t>
            </w:r>
          </w:p>
        </w:tc>
        <w:tc>
          <w:tcPr>
            <w:tcW w:w="1360" w:type="dxa"/>
            <w:shd w:val="clear" w:color="auto" w:fill="auto"/>
            <w:noWrap/>
            <w:vAlign w:val="center"/>
            <w:hideMark/>
          </w:tcPr>
          <w:p w14:paraId="640EA81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10044</w:t>
            </w:r>
          </w:p>
        </w:tc>
        <w:tc>
          <w:tcPr>
            <w:tcW w:w="1400" w:type="dxa"/>
            <w:vMerge w:val="restart"/>
            <w:shd w:val="clear" w:color="auto" w:fill="auto"/>
            <w:noWrap/>
            <w:vAlign w:val="center"/>
            <w:hideMark/>
          </w:tcPr>
          <w:p w14:paraId="2153E0FD"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21159</w:t>
            </w:r>
          </w:p>
        </w:tc>
      </w:tr>
      <w:tr w:rsidR="006943E6" w:rsidRPr="006943E6" w14:paraId="05BBF264" w14:textId="77777777" w:rsidTr="006943E6">
        <w:trPr>
          <w:trHeight w:val="439"/>
        </w:trPr>
        <w:tc>
          <w:tcPr>
            <w:tcW w:w="1239" w:type="dxa"/>
            <w:vMerge/>
            <w:vAlign w:val="center"/>
            <w:hideMark/>
          </w:tcPr>
          <w:p w14:paraId="378BCAB0"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08EB9D94"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5208EFDC"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3BE6B47F"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1CA7435B"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9</w:t>
            </w:r>
          </w:p>
        </w:tc>
        <w:tc>
          <w:tcPr>
            <w:tcW w:w="1360" w:type="dxa"/>
            <w:shd w:val="clear" w:color="auto" w:fill="auto"/>
            <w:noWrap/>
            <w:vAlign w:val="center"/>
            <w:hideMark/>
          </w:tcPr>
          <w:p w14:paraId="57CFBE04"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11115</w:t>
            </w:r>
          </w:p>
        </w:tc>
        <w:tc>
          <w:tcPr>
            <w:tcW w:w="1400" w:type="dxa"/>
            <w:vMerge/>
            <w:vAlign w:val="center"/>
            <w:hideMark/>
          </w:tcPr>
          <w:p w14:paraId="57B995FD"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2B030061" w14:textId="77777777" w:rsidTr="006943E6">
        <w:trPr>
          <w:trHeight w:val="439"/>
        </w:trPr>
        <w:tc>
          <w:tcPr>
            <w:tcW w:w="1239" w:type="dxa"/>
            <w:vMerge w:val="restart"/>
            <w:shd w:val="clear" w:color="auto" w:fill="auto"/>
            <w:vAlign w:val="center"/>
            <w:hideMark/>
          </w:tcPr>
          <w:p w14:paraId="164E93E3"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洋湖</w:t>
            </w:r>
            <w:proofErr w:type="gramStart"/>
            <w:r w:rsidRPr="006943E6">
              <w:rPr>
                <w:rFonts w:ascii="宋体" w:eastAsia="宋体" w:hAnsi="宋体" w:cs="宋体" w:hint="eastAsia"/>
                <w:kern w:val="0"/>
                <w:sz w:val="18"/>
                <w:szCs w:val="18"/>
              </w:rPr>
              <w:t>垸</w:t>
            </w:r>
            <w:proofErr w:type="gramEnd"/>
            <w:r w:rsidRPr="006943E6">
              <w:rPr>
                <w:rFonts w:ascii="宋体" w:eastAsia="宋体" w:hAnsi="宋体" w:cs="宋体" w:hint="eastAsia"/>
                <w:kern w:val="0"/>
                <w:sz w:val="18"/>
                <w:szCs w:val="18"/>
              </w:rPr>
              <w:t>110KV主变电站</w:t>
            </w:r>
          </w:p>
        </w:tc>
        <w:tc>
          <w:tcPr>
            <w:tcW w:w="2759" w:type="dxa"/>
            <w:shd w:val="clear" w:color="auto" w:fill="auto"/>
            <w:vAlign w:val="center"/>
            <w:hideMark/>
          </w:tcPr>
          <w:p w14:paraId="5F8C2FB9"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规划监督测量验测高程、高度</w:t>
            </w:r>
          </w:p>
        </w:tc>
        <w:tc>
          <w:tcPr>
            <w:tcW w:w="600" w:type="dxa"/>
            <w:shd w:val="clear" w:color="auto" w:fill="auto"/>
            <w:noWrap/>
            <w:vAlign w:val="center"/>
            <w:hideMark/>
          </w:tcPr>
          <w:p w14:paraId="200FB842"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栋</w:t>
            </w:r>
          </w:p>
        </w:tc>
        <w:tc>
          <w:tcPr>
            <w:tcW w:w="1100" w:type="dxa"/>
            <w:shd w:val="clear" w:color="auto" w:fill="auto"/>
            <w:noWrap/>
            <w:vAlign w:val="center"/>
            <w:hideMark/>
          </w:tcPr>
          <w:p w14:paraId="161C6C9C"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816" w:type="dxa"/>
            <w:shd w:val="clear" w:color="auto" w:fill="auto"/>
            <w:noWrap/>
            <w:vAlign w:val="center"/>
            <w:hideMark/>
          </w:tcPr>
          <w:p w14:paraId="5B7F4BB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w:t>
            </w:r>
          </w:p>
        </w:tc>
        <w:tc>
          <w:tcPr>
            <w:tcW w:w="1360" w:type="dxa"/>
            <w:shd w:val="clear" w:color="auto" w:fill="auto"/>
            <w:noWrap/>
            <w:vAlign w:val="center"/>
            <w:hideMark/>
          </w:tcPr>
          <w:p w14:paraId="3D88FB1B"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1116</w:t>
            </w:r>
          </w:p>
        </w:tc>
        <w:tc>
          <w:tcPr>
            <w:tcW w:w="1400" w:type="dxa"/>
            <w:vMerge w:val="restart"/>
            <w:shd w:val="clear" w:color="auto" w:fill="auto"/>
            <w:noWrap/>
            <w:vAlign w:val="center"/>
            <w:hideMark/>
          </w:tcPr>
          <w:p w14:paraId="4B162129"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2351</w:t>
            </w:r>
          </w:p>
        </w:tc>
      </w:tr>
      <w:tr w:rsidR="006943E6" w:rsidRPr="006943E6" w14:paraId="6A28B065" w14:textId="77777777" w:rsidTr="006943E6">
        <w:trPr>
          <w:trHeight w:val="439"/>
        </w:trPr>
        <w:tc>
          <w:tcPr>
            <w:tcW w:w="1239" w:type="dxa"/>
            <w:vMerge/>
            <w:vAlign w:val="center"/>
            <w:hideMark/>
          </w:tcPr>
          <w:p w14:paraId="2D3264F4" w14:textId="77777777" w:rsidR="006943E6" w:rsidRPr="006943E6" w:rsidRDefault="006943E6" w:rsidP="006943E6">
            <w:pPr>
              <w:widowControl/>
              <w:jc w:val="left"/>
              <w:rPr>
                <w:rFonts w:ascii="宋体" w:eastAsia="宋体" w:hAnsi="宋体" w:cs="宋体"/>
                <w:kern w:val="0"/>
                <w:sz w:val="18"/>
                <w:szCs w:val="18"/>
              </w:rPr>
            </w:pPr>
          </w:p>
        </w:tc>
        <w:tc>
          <w:tcPr>
            <w:tcW w:w="2759" w:type="dxa"/>
            <w:shd w:val="clear" w:color="auto" w:fill="auto"/>
            <w:vAlign w:val="center"/>
            <w:hideMark/>
          </w:tcPr>
          <w:p w14:paraId="0157A4B5"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规划监督测量验测平面位置</w:t>
            </w:r>
          </w:p>
        </w:tc>
        <w:tc>
          <w:tcPr>
            <w:tcW w:w="600" w:type="dxa"/>
            <w:shd w:val="clear" w:color="auto" w:fill="auto"/>
            <w:noWrap/>
            <w:vAlign w:val="center"/>
            <w:hideMark/>
          </w:tcPr>
          <w:p w14:paraId="1A5672D9"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边</w:t>
            </w:r>
          </w:p>
        </w:tc>
        <w:tc>
          <w:tcPr>
            <w:tcW w:w="1100" w:type="dxa"/>
            <w:shd w:val="clear" w:color="auto" w:fill="auto"/>
            <w:noWrap/>
            <w:vAlign w:val="center"/>
            <w:hideMark/>
          </w:tcPr>
          <w:p w14:paraId="0180A011"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816" w:type="dxa"/>
            <w:shd w:val="clear" w:color="auto" w:fill="auto"/>
            <w:noWrap/>
            <w:vAlign w:val="center"/>
            <w:hideMark/>
          </w:tcPr>
          <w:p w14:paraId="3E8951C1"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w:t>
            </w:r>
          </w:p>
        </w:tc>
        <w:tc>
          <w:tcPr>
            <w:tcW w:w="1360" w:type="dxa"/>
            <w:shd w:val="clear" w:color="auto" w:fill="auto"/>
            <w:noWrap/>
            <w:vAlign w:val="center"/>
            <w:hideMark/>
          </w:tcPr>
          <w:p w14:paraId="35122355"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1235</w:t>
            </w:r>
          </w:p>
        </w:tc>
        <w:tc>
          <w:tcPr>
            <w:tcW w:w="1400" w:type="dxa"/>
            <w:vMerge/>
            <w:vAlign w:val="center"/>
            <w:hideMark/>
          </w:tcPr>
          <w:p w14:paraId="13E242C8" w14:textId="77777777" w:rsidR="006943E6" w:rsidRPr="006943E6" w:rsidRDefault="006943E6" w:rsidP="006943E6">
            <w:pPr>
              <w:widowControl/>
              <w:jc w:val="left"/>
              <w:rPr>
                <w:rFonts w:ascii="宋体" w:eastAsia="宋体" w:hAnsi="宋体" w:cs="宋体"/>
                <w:kern w:val="0"/>
                <w:sz w:val="20"/>
                <w:szCs w:val="20"/>
              </w:rPr>
            </w:pPr>
          </w:p>
        </w:tc>
      </w:tr>
      <w:tr w:rsidR="006943E6" w:rsidRPr="006943E6" w14:paraId="6750EA1C" w14:textId="77777777" w:rsidTr="006943E6">
        <w:trPr>
          <w:trHeight w:val="600"/>
        </w:trPr>
        <w:tc>
          <w:tcPr>
            <w:tcW w:w="1239" w:type="dxa"/>
            <w:shd w:val="clear" w:color="auto" w:fill="auto"/>
            <w:vAlign w:val="center"/>
            <w:hideMark/>
          </w:tcPr>
          <w:p w14:paraId="3604064F"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建筑物                 竣工测量</w:t>
            </w:r>
          </w:p>
        </w:tc>
        <w:tc>
          <w:tcPr>
            <w:tcW w:w="2759" w:type="dxa"/>
            <w:shd w:val="clear" w:color="auto" w:fill="auto"/>
            <w:vAlign w:val="center"/>
            <w:hideMark/>
          </w:tcPr>
          <w:p w14:paraId="5372C297"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1:50</w:t>
            </w:r>
            <w:r w:rsidRPr="006943E6">
              <w:rPr>
                <w:rFonts w:ascii="等线" w:eastAsia="等线" w:hAnsi="等线" w:cs="宋体" w:hint="eastAsia"/>
                <w:color w:val="000000"/>
                <w:kern w:val="0"/>
                <w:sz w:val="18"/>
                <w:szCs w:val="18"/>
              </w:rPr>
              <w:t>0</w:t>
            </w:r>
            <w:r w:rsidRPr="006943E6">
              <w:rPr>
                <w:rFonts w:ascii="宋体" w:eastAsia="宋体" w:hAnsi="宋体" w:cs="宋体" w:hint="eastAsia"/>
                <w:kern w:val="0"/>
                <w:sz w:val="18"/>
                <w:szCs w:val="18"/>
              </w:rPr>
              <w:t>地形图</w:t>
            </w:r>
          </w:p>
        </w:tc>
        <w:tc>
          <w:tcPr>
            <w:tcW w:w="600" w:type="dxa"/>
            <w:shd w:val="clear" w:color="auto" w:fill="auto"/>
            <w:noWrap/>
            <w:vAlign w:val="center"/>
            <w:hideMark/>
          </w:tcPr>
          <w:p w14:paraId="749FF60A"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格</w:t>
            </w:r>
          </w:p>
        </w:tc>
        <w:tc>
          <w:tcPr>
            <w:tcW w:w="1100" w:type="dxa"/>
            <w:shd w:val="clear" w:color="auto" w:fill="auto"/>
            <w:noWrap/>
            <w:vAlign w:val="center"/>
            <w:hideMark/>
          </w:tcPr>
          <w:p w14:paraId="37AEE002"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403</w:t>
            </w:r>
          </w:p>
        </w:tc>
        <w:tc>
          <w:tcPr>
            <w:tcW w:w="816" w:type="dxa"/>
            <w:shd w:val="clear" w:color="auto" w:fill="auto"/>
            <w:noWrap/>
            <w:vAlign w:val="center"/>
            <w:hideMark/>
          </w:tcPr>
          <w:p w14:paraId="4AD488A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105</w:t>
            </w:r>
          </w:p>
        </w:tc>
        <w:tc>
          <w:tcPr>
            <w:tcW w:w="1360" w:type="dxa"/>
            <w:shd w:val="clear" w:color="auto" w:fill="auto"/>
            <w:noWrap/>
            <w:vAlign w:val="center"/>
            <w:hideMark/>
          </w:tcPr>
          <w:p w14:paraId="568BB6B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42315</w:t>
            </w:r>
          </w:p>
        </w:tc>
        <w:tc>
          <w:tcPr>
            <w:tcW w:w="1400" w:type="dxa"/>
            <w:shd w:val="clear" w:color="auto" w:fill="auto"/>
            <w:noWrap/>
            <w:vAlign w:val="center"/>
            <w:hideMark/>
          </w:tcPr>
          <w:p w14:paraId="48EDD6A9"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42315</w:t>
            </w:r>
          </w:p>
        </w:tc>
      </w:tr>
      <w:tr w:rsidR="006943E6" w:rsidRPr="006943E6" w14:paraId="4CD3DE31" w14:textId="77777777" w:rsidTr="006943E6">
        <w:trPr>
          <w:trHeight w:val="439"/>
        </w:trPr>
        <w:tc>
          <w:tcPr>
            <w:tcW w:w="1239" w:type="dxa"/>
            <w:shd w:val="clear" w:color="auto" w:fill="auto"/>
            <w:vAlign w:val="center"/>
            <w:hideMark/>
          </w:tcPr>
          <w:p w14:paraId="26321069"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土地竣工测量</w:t>
            </w:r>
          </w:p>
        </w:tc>
        <w:tc>
          <w:tcPr>
            <w:tcW w:w="2759" w:type="dxa"/>
            <w:shd w:val="clear" w:color="auto" w:fill="auto"/>
            <w:vAlign w:val="center"/>
            <w:hideMark/>
          </w:tcPr>
          <w:p w14:paraId="69AC569F"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土地竣工测量</w:t>
            </w:r>
          </w:p>
        </w:tc>
        <w:tc>
          <w:tcPr>
            <w:tcW w:w="600" w:type="dxa"/>
            <w:shd w:val="clear" w:color="auto" w:fill="auto"/>
            <w:noWrap/>
            <w:vAlign w:val="center"/>
            <w:hideMark/>
          </w:tcPr>
          <w:p w14:paraId="138400BC" w14:textId="77777777" w:rsidR="006943E6" w:rsidRPr="006943E6" w:rsidRDefault="006943E6" w:rsidP="006943E6">
            <w:pPr>
              <w:widowControl/>
              <w:jc w:val="center"/>
              <w:rPr>
                <w:rFonts w:ascii="宋体" w:eastAsia="宋体" w:hAnsi="宋体" w:cs="宋体"/>
                <w:kern w:val="0"/>
                <w:sz w:val="18"/>
                <w:szCs w:val="18"/>
              </w:rPr>
            </w:pPr>
            <w:r w:rsidRPr="006943E6">
              <w:rPr>
                <w:rFonts w:ascii="宋体" w:eastAsia="宋体" w:hAnsi="宋体" w:cs="宋体" w:hint="eastAsia"/>
                <w:kern w:val="0"/>
                <w:sz w:val="18"/>
                <w:szCs w:val="18"/>
              </w:rPr>
              <w:t>平方米</w:t>
            </w:r>
          </w:p>
        </w:tc>
        <w:tc>
          <w:tcPr>
            <w:tcW w:w="1100" w:type="dxa"/>
            <w:shd w:val="clear" w:color="auto" w:fill="auto"/>
            <w:noWrap/>
            <w:vAlign w:val="center"/>
            <w:hideMark/>
          </w:tcPr>
          <w:p w14:paraId="4A1CE026"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0.17</w:t>
            </w:r>
          </w:p>
        </w:tc>
        <w:tc>
          <w:tcPr>
            <w:tcW w:w="816" w:type="dxa"/>
            <w:shd w:val="clear" w:color="auto" w:fill="auto"/>
            <w:noWrap/>
            <w:vAlign w:val="center"/>
            <w:hideMark/>
          </w:tcPr>
          <w:p w14:paraId="50CFDFF4"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260573</w:t>
            </w:r>
          </w:p>
        </w:tc>
        <w:tc>
          <w:tcPr>
            <w:tcW w:w="1360" w:type="dxa"/>
            <w:shd w:val="clear" w:color="auto" w:fill="auto"/>
            <w:noWrap/>
            <w:vAlign w:val="center"/>
            <w:hideMark/>
          </w:tcPr>
          <w:p w14:paraId="51CF7ECA"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44297.41</w:t>
            </w:r>
          </w:p>
        </w:tc>
        <w:tc>
          <w:tcPr>
            <w:tcW w:w="1400" w:type="dxa"/>
            <w:shd w:val="clear" w:color="auto" w:fill="auto"/>
            <w:noWrap/>
            <w:vAlign w:val="center"/>
            <w:hideMark/>
          </w:tcPr>
          <w:p w14:paraId="203FDB7C" w14:textId="77777777" w:rsidR="006943E6" w:rsidRPr="006943E6" w:rsidRDefault="006943E6" w:rsidP="006943E6">
            <w:pPr>
              <w:widowControl/>
              <w:jc w:val="center"/>
              <w:rPr>
                <w:rFonts w:ascii="宋体" w:eastAsia="宋体" w:hAnsi="宋体" w:cs="宋体"/>
                <w:kern w:val="0"/>
                <w:sz w:val="20"/>
                <w:szCs w:val="20"/>
              </w:rPr>
            </w:pPr>
            <w:r w:rsidRPr="006943E6">
              <w:rPr>
                <w:rFonts w:ascii="宋体" w:eastAsia="宋体" w:hAnsi="宋体" w:cs="宋体" w:hint="eastAsia"/>
                <w:kern w:val="0"/>
                <w:sz w:val="20"/>
                <w:szCs w:val="20"/>
              </w:rPr>
              <w:t>44297.41</w:t>
            </w:r>
          </w:p>
        </w:tc>
      </w:tr>
      <w:tr w:rsidR="006943E6" w:rsidRPr="006943E6" w14:paraId="67AB0369" w14:textId="77777777" w:rsidTr="006943E6">
        <w:trPr>
          <w:trHeight w:val="439"/>
        </w:trPr>
        <w:tc>
          <w:tcPr>
            <w:tcW w:w="7874" w:type="dxa"/>
            <w:gridSpan w:val="6"/>
            <w:shd w:val="clear" w:color="auto" w:fill="auto"/>
            <w:noWrap/>
            <w:vAlign w:val="center"/>
            <w:hideMark/>
          </w:tcPr>
          <w:p w14:paraId="76FFD5D7" w14:textId="77777777" w:rsidR="006943E6" w:rsidRPr="006943E6" w:rsidRDefault="006943E6" w:rsidP="006943E6">
            <w:pPr>
              <w:widowControl/>
              <w:jc w:val="center"/>
              <w:rPr>
                <w:rFonts w:ascii="宋体" w:eastAsia="宋体" w:hAnsi="宋体" w:cs="宋体"/>
                <w:kern w:val="0"/>
                <w:sz w:val="22"/>
              </w:rPr>
            </w:pPr>
            <w:r w:rsidRPr="006943E6">
              <w:rPr>
                <w:rFonts w:ascii="宋体" w:eastAsia="宋体" w:hAnsi="宋体" w:cs="宋体" w:hint="eastAsia"/>
                <w:kern w:val="0"/>
                <w:sz w:val="22"/>
              </w:rPr>
              <w:t>费用总计</w:t>
            </w:r>
          </w:p>
        </w:tc>
        <w:tc>
          <w:tcPr>
            <w:tcW w:w="1400" w:type="dxa"/>
            <w:shd w:val="clear" w:color="auto" w:fill="auto"/>
            <w:noWrap/>
            <w:vAlign w:val="center"/>
            <w:hideMark/>
          </w:tcPr>
          <w:p w14:paraId="4FBB835A" w14:textId="77777777" w:rsidR="006943E6" w:rsidRPr="006943E6" w:rsidRDefault="006943E6" w:rsidP="006943E6">
            <w:pPr>
              <w:widowControl/>
              <w:jc w:val="center"/>
              <w:rPr>
                <w:rFonts w:ascii="宋体" w:eastAsia="宋体" w:hAnsi="宋体" w:cs="宋体"/>
                <w:b/>
                <w:bCs/>
                <w:kern w:val="0"/>
                <w:sz w:val="22"/>
              </w:rPr>
            </w:pPr>
            <w:r w:rsidRPr="006943E6">
              <w:rPr>
                <w:rFonts w:ascii="宋体" w:eastAsia="宋体" w:hAnsi="宋体" w:cs="宋体" w:hint="eastAsia"/>
                <w:b/>
                <w:bCs/>
                <w:kern w:val="0"/>
                <w:sz w:val="22"/>
              </w:rPr>
              <w:t>378857.53</w:t>
            </w:r>
          </w:p>
        </w:tc>
      </w:tr>
      <w:tr w:rsidR="006943E6" w:rsidRPr="006943E6" w14:paraId="245BB7BA" w14:textId="77777777" w:rsidTr="006943E6">
        <w:trPr>
          <w:trHeight w:val="1110"/>
        </w:trPr>
        <w:tc>
          <w:tcPr>
            <w:tcW w:w="9274" w:type="dxa"/>
            <w:gridSpan w:val="7"/>
            <w:vAlign w:val="center"/>
            <w:hideMark/>
          </w:tcPr>
          <w:p w14:paraId="26AECCAE" w14:textId="77777777" w:rsidR="006943E6" w:rsidRPr="006943E6" w:rsidRDefault="006943E6" w:rsidP="006943E6">
            <w:pPr>
              <w:spacing w:line="360" w:lineRule="auto"/>
              <w:jc w:val="left"/>
              <w:rPr>
                <w:rFonts w:ascii="宋体" w:eastAsia="宋体" w:hAnsi="宋体" w:cs="宋体"/>
                <w:szCs w:val="21"/>
              </w:rPr>
            </w:pPr>
            <w:r w:rsidRPr="006943E6">
              <w:rPr>
                <w:rFonts w:ascii="宋体" w:eastAsia="宋体" w:hAnsi="宋体" w:cs="宋体" w:hint="eastAsia"/>
                <w:szCs w:val="21"/>
              </w:rPr>
              <w:t>工程量计算说明及规则：</w:t>
            </w:r>
          </w:p>
          <w:p w14:paraId="1AEEFA84" w14:textId="77777777" w:rsidR="006943E6" w:rsidRPr="006943E6" w:rsidRDefault="006943E6" w:rsidP="006943E6">
            <w:pPr>
              <w:spacing w:line="360" w:lineRule="auto"/>
              <w:jc w:val="left"/>
              <w:rPr>
                <w:rFonts w:ascii="宋体" w:eastAsia="宋体" w:hAnsi="宋体" w:cs="宋体"/>
                <w:szCs w:val="21"/>
              </w:rPr>
            </w:pPr>
            <w:r w:rsidRPr="006943E6">
              <w:rPr>
                <w:rFonts w:ascii="宋体" w:eastAsia="宋体" w:hAnsi="宋体" w:cs="宋体" w:hint="eastAsia"/>
                <w:szCs w:val="21"/>
              </w:rPr>
              <w:t xml:space="preserve"> 1:500比例尺的竣工图，1格为2500平方米。                                                                                          区间：含左线和右线，每100米长度计1栋，联络通道每处计1栋；                                                                    站场主体：一般为地下两层，每100米里程计1栋；如果为两层以上，每增加一层，计1栋；</w:t>
            </w:r>
          </w:p>
          <w:p w14:paraId="5D0D627B" w14:textId="77777777" w:rsidR="006943E6" w:rsidRPr="006943E6" w:rsidRDefault="006943E6" w:rsidP="006943E6">
            <w:pPr>
              <w:spacing w:line="360" w:lineRule="auto"/>
              <w:jc w:val="left"/>
              <w:rPr>
                <w:rFonts w:ascii="宋体" w:eastAsia="宋体" w:hAnsi="宋体" w:cs="宋体"/>
                <w:szCs w:val="21"/>
              </w:rPr>
            </w:pPr>
            <w:r w:rsidRPr="006943E6">
              <w:rPr>
                <w:rFonts w:ascii="宋体" w:eastAsia="宋体" w:hAnsi="宋体" w:cs="宋体" w:hint="eastAsia"/>
                <w:szCs w:val="21"/>
              </w:rPr>
              <w:t xml:space="preserve">站场附属：包含出入口、风亭、冷却塔等，每1处计1栋；平均每个站是4个出入口、10个风亭。 </w:t>
            </w:r>
            <w:r w:rsidRPr="006943E6">
              <w:rPr>
                <w:rFonts w:ascii="宋体" w:eastAsia="宋体" w:hAnsi="宋体" w:cs="宋体" w:hint="eastAsia"/>
                <w:szCs w:val="21"/>
              </w:rPr>
              <w:br/>
              <w:t xml:space="preserve">管线：按照测图范围估算， </w:t>
            </w:r>
            <w:proofErr w:type="gramStart"/>
            <w:r w:rsidRPr="006943E6">
              <w:rPr>
                <w:rFonts w:ascii="宋体" w:eastAsia="宋体" w:hAnsi="宋体" w:cs="宋体" w:hint="eastAsia"/>
                <w:szCs w:val="21"/>
              </w:rPr>
              <w:t>按照站场长</w:t>
            </w:r>
            <w:proofErr w:type="gramEnd"/>
            <w:r w:rsidRPr="006943E6">
              <w:rPr>
                <w:rFonts w:ascii="宋体" w:eastAsia="宋体" w:hAnsi="宋体" w:cs="宋体" w:hint="eastAsia"/>
                <w:szCs w:val="21"/>
              </w:rPr>
              <w:t>度的15倍估算管线长度。</w:t>
            </w:r>
          </w:p>
          <w:p w14:paraId="6588024A" w14:textId="77777777" w:rsidR="006943E6" w:rsidRPr="006943E6" w:rsidRDefault="006943E6" w:rsidP="006943E6">
            <w:pPr>
              <w:widowControl/>
              <w:jc w:val="left"/>
              <w:rPr>
                <w:rFonts w:ascii="宋体" w:eastAsia="宋体" w:hAnsi="宋体" w:cs="宋体"/>
                <w:kern w:val="0"/>
                <w:sz w:val="22"/>
              </w:rPr>
            </w:pPr>
          </w:p>
        </w:tc>
      </w:tr>
    </w:tbl>
    <w:p w14:paraId="3C6E1CF5" w14:textId="6759A790" w:rsidR="007A05B1" w:rsidRPr="006943E6" w:rsidRDefault="007A05B1">
      <w:pPr>
        <w:widowControl/>
        <w:autoSpaceDE w:val="0"/>
        <w:autoSpaceDN w:val="0"/>
        <w:adjustRightInd w:val="0"/>
        <w:spacing w:line="460" w:lineRule="exact"/>
        <w:rPr>
          <w:rFonts w:ascii="仿宋" w:eastAsia="仿宋" w:hAnsi="仿宋" w:cs="仿宋"/>
          <w:sz w:val="30"/>
          <w:szCs w:val="30"/>
        </w:rPr>
      </w:pPr>
    </w:p>
    <w:p w14:paraId="757E20DE" w14:textId="02BFD186" w:rsidR="007A05B1" w:rsidRDefault="007A05B1">
      <w:pPr>
        <w:widowControl/>
        <w:autoSpaceDE w:val="0"/>
        <w:autoSpaceDN w:val="0"/>
        <w:adjustRightInd w:val="0"/>
        <w:spacing w:line="460" w:lineRule="exact"/>
        <w:rPr>
          <w:rFonts w:ascii="仿宋" w:eastAsia="仿宋" w:hAnsi="仿宋" w:cs="仿宋"/>
          <w:sz w:val="30"/>
          <w:szCs w:val="30"/>
        </w:rPr>
      </w:pPr>
    </w:p>
    <w:p w14:paraId="13D5B250" w14:textId="08265620" w:rsidR="007A05B1" w:rsidRDefault="007A05B1">
      <w:pPr>
        <w:widowControl/>
        <w:autoSpaceDE w:val="0"/>
        <w:autoSpaceDN w:val="0"/>
        <w:adjustRightInd w:val="0"/>
        <w:spacing w:line="460" w:lineRule="exact"/>
        <w:rPr>
          <w:rFonts w:ascii="仿宋" w:eastAsia="仿宋" w:hAnsi="仿宋" w:cs="仿宋"/>
          <w:sz w:val="30"/>
          <w:szCs w:val="30"/>
        </w:rPr>
      </w:pPr>
    </w:p>
    <w:p w14:paraId="41C2B070" w14:textId="64F795F9" w:rsidR="007A05B1" w:rsidRDefault="007A05B1">
      <w:pPr>
        <w:widowControl/>
        <w:autoSpaceDE w:val="0"/>
        <w:autoSpaceDN w:val="0"/>
        <w:adjustRightInd w:val="0"/>
        <w:spacing w:line="460" w:lineRule="exact"/>
        <w:rPr>
          <w:rFonts w:ascii="仿宋" w:eastAsia="仿宋" w:hAnsi="仿宋" w:cs="仿宋"/>
          <w:sz w:val="30"/>
          <w:szCs w:val="30"/>
        </w:rPr>
      </w:pPr>
    </w:p>
    <w:p w14:paraId="094150C5" w14:textId="29C44AD8" w:rsidR="007A05B1" w:rsidRDefault="007A05B1">
      <w:pPr>
        <w:widowControl/>
        <w:autoSpaceDE w:val="0"/>
        <w:autoSpaceDN w:val="0"/>
        <w:adjustRightInd w:val="0"/>
        <w:spacing w:line="460" w:lineRule="exact"/>
        <w:rPr>
          <w:rFonts w:ascii="仿宋" w:eastAsia="仿宋" w:hAnsi="仿宋" w:cs="仿宋"/>
          <w:sz w:val="30"/>
          <w:szCs w:val="30"/>
        </w:rPr>
      </w:pPr>
    </w:p>
    <w:p w14:paraId="6A77F990" w14:textId="17ADF2E4" w:rsidR="007A05B1" w:rsidRDefault="007A05B1">
      <w:pPr>
        <w:widowControl/>
        <w:autoSpaceDE w:val="0"/>
        <w:autoSpaceDN w:val="0"/>
        <w:adjustRightInd w:val="0"/>
        <w:spacing w:line="460" w:lineRule="exact"/>
        <w:rPr>
          <w:rFonts w:ascii="仿宋" w:eastAsia="仿宋" w:hAnsi="仿宋" w:cs="仿宋"/>
          <w:sz w:val="30"/>
          <w:szCs w:val="30"/>
        </w:rPr>
      </w:pPr>
    </w:p>
    <w:p w14:paraId="074BC5AF" w14:textId="00EB8E8A" w:rsidR="007A05B1" w:rsidRDefault="007A05B1">
      <w:pPr>
        <w:widowControl/>
        <w:autoSpaceDE w:val="0"/>
        <w:autoSpaceDN w:val="0"/>
        <w:adjustRightInd w:val="0"/>
        <w:spacing w:line="460" w:lineRule="exact"/>
        <w:rPr>
          <w:rFonts w:ascii="仿宋" w:eastAsia="仿宋" w:hAnsi="仿宋" w:cs="仿宋"/>
          <w:sz w:val="30"/>
          <w:szCs w:val="30"/>
        </w:rPr>
      </w:pPr>
    </w:p>
    <w:p w14:paraId="67C7EDF1" w14:textId="7C001E06" w:rsidR="007A05B1" w:rsidRDefault="007A05B1">
      <w:pPr>
        <w:widowControl/>
        <w:autoSpaceDE w:val="0"/>
        <w:autoSpaceDN w:val="0"/>
        <w:adjustRightInd w:val="0"/>
        <w:spacing w:line="460" w:lineRule="exact"/>
        <w:rPr>
          <w:rFonts w:ascii="仿宋" w:eastAsia="仿宋" w:hAnsi="仿宋" w:cs="仿宋"/>
          <w:sz w:val="30"/>
          <w:szCs w:val="30"/>
        </w:rPr>
      </w:pPr>
    </w:p>
    <w:p w14:paraId="2B8CD1EE" w14:textId="545E53C7" w:rsidR="007A05B1" w:rsidRDefault="007A05B1">
      <w:pPr>
        <w:widowControl/>
        <w:autoSpaceDE w:val="0"/>
        <w:autoSpaceDN w:val="0"/>
        <w:adjustRightInd w:val="0"/>
        <w:spacing w:line="460" w:lineRule="exact"/>
        <w:rPr>
          <w:rFonts w:ascii="仿宋" w:eastAsia="仿宋" w:hAnsi="仿宋" w:cs="仿宋"/>
          <w:sz w:val="30"/>
          <w:szCs w:val="30"/>
        </w:rPr>
      </w:pPr>
    </w:p>
    <w:p w14:paraId="41C0DB99" w14:textId="1EB56269" w:rsidR="007A05B1" w:rsidRDefault="007A05B1">
      <w:pPr>
        <w:widowControl/>
        <w:autoSpaceDE w:val="0"/>
        <w:autoSpaceDN w:val="0"/>
        <w:adjustRightInd w:val="0"/>
        <w:spacing w:line="460" w:lineRule="exact"/>
        <w:rPr>
          <w:rFonts w:ascii="仿宋" w:eastAsia="仿宋" w:hAnsi="仿宋" w:cs="仿宋"/>
          <w:sz w:val="30"/>
          <w:szCs w:val="30"/>
        </w:rPr>
      </w:pPr>
    </w:p>
    <w:p w14:paraId="2F8D2A37" w14:textId="5599522D" w:rsidR="007A05B1" w:rsidRDefault="007A05B1">
      <w:pPr>
        <w:widowControl/>
        <w:autoSpaceDE w:val="0"/>
        <w:autoSpaceDN w:val="0"/>
        <w:adjustRightInd w:val="0"/>
        <w:spacing w:line="460" w:lineRule="exact"/>
        <w:rPr>
          <w:rFonts w:ascii="仿宋" w:eastAsia="仿宋" w:hAnsi="仿宋" w:cs="仿宋"/>
          <w:sz w:val="30"/>
          <w:szCs w:val="30"/>
        </w:rPr>
      </w:pPr>
    </w:p>
    <w:p w14:paraId="75F26C26" w14:textId="702BEBE8" w:rsidR="007A05B1" w:rsidRDefault="007A05B1">
      <w:pPr>
        <w:widowControl/>
        <w:autoSpaceDE w:val="0"/>
        <w:autoSpaceDN w:val="0"/>
        <w:adjustRightInd w:val="0"/>
        <w:spacing w:line="460" w:lineRule="exact"/>
        <w:rPr>
          <w:rFonts w:ascii="仿宋" w:eastAsia="仿宋" w:hAnsi="仿宋" w:cs="仿宋"/>
          <w:sz w:val="30"/>
          <w:szCs w:val="30"/>
        </w:rPr>
      </w:pPr>
    </w:p>
    <w:p w14:paraId="60061818" w14:textId="64D73173" w:rsidR="007A05B1" w:rsidRDefault="007A05B1">
      <w:pPr>
        <w:widowControl/>
        <w:autoSpaceDE w:val="0"/>
        <w:autoSpaceDN w:val="0"/>
        <w:adjustRightInd w:val="0"/>
        <w:spacing w:line="460" w:lineRule="exact"/>
        <w:rPr>
          <w:rFonts w:ascii="仿宋" w:eastAsia="仿宋" w:hAnsi="仿宋" w:cs="仿宋"/>
          <w:sz w:val="30"/>
          <w:szCs w:val="30"/>
        </w:rPr>
      </w:pPr>
    </w:p>
    <w:p w14:paraId="2E90F5B9" w14:textId="62A1F2B2" w:rsidR="007A05B1" w:rsidRDefault="007A05B1">
      <w:pPr>
        <w:widowControl/>
        <w:autoSpaceDE w:val="0"/>
        <w:autoSpaceDN w:val="0"/>
        <w:adjustRightInd w:val="0"/>
        <w:spacing w:line="460" w:lineRule="exact"/>
        <w:rPr>
          <w:rFonts w:ascii="仿宋" w:eastAsia="仿宋" w:hAnsi="仿宋" w:cs="仿宋"/>
          <w:sz w:val="30"/>
          <w:szCs w:val="30"/>
        </w:rPr>
      </w:pPr>
    </w:p>
    <w:p w14:paraId="79E892E4" w14:textId="6A583B2C" w:rsidR="005E6FD5" w:rsidRDefault="005E6FD5">
      <w:pPr>
        <w:widowControl/>
        <w:autoSpaceDE w:val="0"/>
        <w:autoSpaceDN w:val="0"/>
        <w:adjustRightInd w:val="0"/>
        <w:spacing w:line="460" w:lineRule="exact"/>
        <w:rPr>
          <w:rFonts w:ascii="仿宋" w:eastAsia="仿宋" w:hAnsi="仿宋" w:cs="仿宋"/>
          <w:sz w:val="30"/>
          <w:szCs w:val="30"/>
        </w:rPr>
      </w:pPr>
    </w:p>
    <w:p w14:paraId="2ED92D1D" w14:textId="77777777" w:rsidR="007A05B1" w:rsidRPr="00396D28" w:rsidRDefault="007A05B1">
      <w:pPr>
        <w:widowControl/>
        <w:autoSpaceDE w:val="0"/>
        <w:autoSpaceDN w:val="0"/>
        <w:adjustRightInd w:val="0"/>
        <w:spacing w:line="460" w:lineRule="exact"/>
        <w:rPr>
          <w:rFonts w:ascii="仿宋" w:eastAsia="仿宋" w:hAnsi="仿宋" w:cs="仿宋"/>
          <w:sz w:val="30"/>
          <w:szCs w:val="30"/>
        </w:rPr>
      </w:pPr>
    </w:p>
    <w:p w14:paraId="372C65D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A320B8A"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proofErr w:type="gramStart"/>
      <w:r w:rsidR="006943E6" w:rsidRPr="006943E6">
        <w:rPr>
          <w:rFonts w:ascii="仿宋" w:eastAsia="仿宋" w:hAnsi="仿宋" w:cs="Times New Roman" w:hint="eastAsia"/>
          <w:sz w:val="30"/>
          <w:szCs w:val="30"/>
          <w:u w:val="single"/>
        </w:rPr>
        <w:t>长株潭</w:t>
      </w:r>
      <w:proofErr w:type="gramEnd"/>
      <w:r w:rsidR="006943E6" w:rsidRPr="006943E6">
        <w:rPr>
          <w:rFonts w:ascii="仿宋" w:eastAsia="仿宋" w:hAnsi="仿宋" w:cs="Times New Roman" w:hint="eastAsia"/>
          <w:sz w:val="30"/>
          <w:szCs w:val="30"/>
          <w:u w:val="single"/>
        </w:rPr>
        <w:t>城际轨道交通西环线一期工程竣工测绘（长沙段）项目（第二次）</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A36F4B8"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proofErr w:type="gramStart"/>
      <w:r w:rsidR="006943E6" w:rsidRPr="006943E6">
        <w:rPr>
          <w:rFonts w:ascii="仿宋" w:eastAsia="仿宋" w:hAnsi="仿宋" w:cs="Times New Roman" w:hint="eastAsia"/>
          <w:sz w:val="30"/>
          <w:szCs w:val="30"/>
          <w:u w:val="single"/>
        </w:rPr>
        <w:t>长株潭</w:t>
      </w:r>
      <w:proofErr w:type="gramEnd"/>
      <w:r w:rsidR="006943E6" w:rsidRPr="006943E6">
        <w:rPr>
          <w:rFonts w:ascii="仿宋" w:eastAsia="仿宋" w:hAnsi="仿宋" w:cs="Times New Roman" w:hint="eastAsia"/>
          <w:sz w:val="30"/>
          <w:szCs w:val="30"/>
          <w:u w:val="single"/>
        </w:rPr>
        <w:t>城际轨道交通西环线一期工程竣工测绘（长沙段）项目（第二次）</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7A05B1" w:rsidRPr="007A05B1">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4BEDC1F4" w:rsidR="00951363" w:rsidRDefault="00951363">
      <w:pPr>
        <w:widowControl/>
        <w:adjustRightInd w:val="0"/>
        <w:snapToGrid w:val="0"/>
        <w:spacing w:line="360" w:lineRule="auto"/>
        <w:rPr>
          <w:rFonts w:ascii="Calibri" w:eastAsia="宋体" w:hAnsi="Calibri" w:cs="Times New Roman"/>
          <w:sz w:val="30"/>
          <w:szCs w:val="30"/>
        </w:rPr>
      </w:pPr>
    </w:p>
    <w:p w14:paraId="7B3698DC" w14:textId="77777777" w:rsidR="00CD6370" w:rsidRDefault="00CD6370">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69EDD8F6"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proofErr w:type="gramStart"/>
      <w:r w:rsidR="006943E6" w:rsidRPr="006943E6">
        <w:rPr>
          <w:rFonts w:ascii="仿宋" w:eastAsia="仿宋" w:hAnsi="仿宋" w:cs="Times New Roman" w:hint="eastAsia"/>
          <w:sz w:val="30"/>
          <w:szCs w:val="30"/>
          <w:u w:val="single"/>
        </w:rPr>
        <w:t>长株潭</w:t>
      </w:r>
      <w:proofErr w:type="gramEnd"/>
      <w:r w:rsidR="006943E6" w:rsidRPr="006943E6">
        <w:rPr>
          <w:rFonts w:ascii="仿宋" w:eastAsia="仿宋" w:hAnsi="仿宋" w:cs="Times New Roman" w:hint="eastAsia"/>
          <w:sz w:val="30"/>
          <w:szCs w:val="30"/>
          <w:u w:val="single"/>
        </w:rPr>
        <w:t>城际轨道交通西环线一期工程竣工测绘（长沙段）项目（第二次）</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C76482">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57B1F53C"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w:t>
      </w:r>
      <w:proofErr w:type="gramStart"/>
      <w:r w:rsidR="006943E6" w:rsidRPr="006943E6">
        <w:rPr>
          <w:rFonts w:ascii="仿宋" w:eastAsia="仿宋" w:hAnsi="仿宋" w:cs="Times New Roman" w:hint="eastAsia"/>
          <w:sz w:val="28"/>
          <w:szCs w:val="28"/>
          <w:u w:val="single"/>
        </w:rPr>
        <w:t>长株潭</w:t>
      </w:r>
      <w:proofErr w:type="gramEnd"/>
      <w:r w:rsidR="006943E6" w:rsidRPr="006943E6">
        <w:rPr>
          <w:rFonts w:ascii="仿宋" w:eastAsia="仿宋" w:hAnsi="仿宋" w:cs="Times New Roman" w:hint="eastAsia"/>
          <w:sz w:val="28"/>
          <w:szCs w:val="28"/>
          <w:u w:val="single"/>
        </w:rPr>
        <w:t>城际轨道交通西环线一期工程竣工测绘（长沙段）项目（第二次）</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w:t>
      </w:r>
      <w:r>
        <w:rPr>
          <w:rFonts w:ascii="仿宋" w:eastAsia="仿宋" w:hAnsi="仿宋" w:cs="宋体" w:hint="eastAsia"/>
          <w:sz w:val="28"/>
          <w:szCs w:val="28"/>
        </w:rPr>
        <w:lastRenderedPageBreak/>
        <w:t>方正式在职人员，视为虚假响应，贵方有权取消我方竞价资格；如已成交，贵方有权取消我方成交供应商资格。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541D3A0E" w14:textId="0B588F96" w:rsidR="006943E6" w:rsidRPr="006943E6" w:rsidRDefault="006606B9" w:rsidP="006943E6">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bookmarkStart w:id="40" w:name="_Toc209412953"/>
    </w:p>
    <w:p w14:paraId="34A13890" w14:textId="0CE3183F" w:rsidR="00951363" w:rsidRPr="00951FB5" w:rsidRDefault="006924A4" w:rsidP="00FF734D">
      <w:pPr>
        <w:widowControl/>
        <w:autoSpaceDE w:val="0"/>
        <w:autoSpaceDN w:val="0"/>
        <w:adjustRightInd w:val="0"/>
        <w:spacing w:line="360" w:lineRule="auto"/>
        <w:rPr>
          <w:rFonts w:ascii="仿宋" w:eastAsia="仿宋" w:hAnsi="仿宋" w:cs="仿宋"/>
          <w:b/>
          <w:sz w:val="30"/>
          <w:szCs w:val="30"/>
        </w:rPr>
      </w:pPr>
      <w:r w:rsidRPr="00951FB5">
        <w:rPr>
          <w:rFonts w:ascii="仿宋" w:eastAsia="仿宋" w:hAnsi="仿宋" w:cs="仿宋" w:hint="eastAsia"/>
          <w:b/>
          <w:sz w:val="30"/>
          <w:szCs w:val="30"/>
        </w:rPr>
        <w:lastRenderedPageBreak/>
        <w:t>第二部分</w:t>
      </w:r>
      <w:r w:rsidR="00FF734D" w:rsidRPr="00951FB5">
        <w:rPr>
          <w:rFonts w:ascii="仿宋" w:eastAsia="仿宋" w:hAnsi="仿宋" w:cs="仿宋" w:hint="eastAsia"/>
          <w:b/>
          <w:sz w:val="30"/>
          <w:szCs w:val="30"/>
        </w:rPr>
        <w:t xml:space="preserve"> </w:t>
      </w:r>
      <w:r w:rsidR="003C3E37" w:rsidRPr="00951FB5">
        <w:rPr>
          <w:rFonts w:ascii="仿宋" w:eastAsia="仿宋" w:hAnsi="仿宋" w:cs="仿宋" w:hint="eastAsia"/>
          <w:b/>
          <w:sz w:val="30"/>
          <w:szCs w:val="30"/>
        </w:rPr>
        <w:t>技术要求</w:t>
      </w:r>
    </w:p>
    <w:p w14:paraId="66AD061C" w14:textId="77777777" w:rsidR="00B844CA" w:rsidRDefault="00B844CA" w:rsidP="00B844CA">
      <w:pPr>
        <w:rPr>
          <w:rFonts w:ascii="黑体" w:eastAsia="黑体" w:hAnsi="黑体" w:cs="黑体"/>
          <w:sz w:val="32"/>
          <w:szCs w:val="32"/>
        </w:rPr>
      </w:pPr>
      <w:proofErr w:type="gramStart"/>
      <w:r>
        <w:rPr>
          <w:rFonts w:ascii="黑体" w:eastAsia="黑体" w:hAnsi="黑体" w:cs="黑体" w:hint="eastAsia"/>
          <w:sz w:val="32"/>
          <w:szCs w:val="32"/>
        </w:rPr>
        <w:t>长株潭</w:t>
      </w:r>
      <w:proofErr w:type="gramEnd"/>
      <w:r>
        <w:rPr>
          <w:rFonts w:ascii="黑体" w:eastAsia="黑体" w:hAnsi="黑体" w:cs="黑体" w:hint="eastAsia"/>
          <w:sz w:val="32"/>
          <w:szCs w:val="32"/>
        </w:rPr>
        <w:t>轨道交通西环线一期工程建设项目竣工测绘（长沙段）</w:t>
      </w:r>
    </w:p>
    <w:p w14:paraId="16D05F41" w14:textId="77777777" w:rsidR="00B844CA" w:rsidRDefault="00B844CA" w:rsidP="00B844CA">
      <w:pPr>
        <w:jc w:val="center"/>
        <w:rPr>
          <w:rFonts w:ascii="黑体" w:eastAsia="黑体" w:hAnsi="黑体" w:cs="黑体"/>
          <w:sz w:val="32"/>
          <w:szCs w:val="32"/>
        </w:rPr>
      </w:pPr>
      <w:r>
        <w:rPr>
          <w:rFonts w:ascii="黑体" w:eastAsia="黑体" w:hAnsi="黑体" w:cs="黑体" w:hint="eastAsia"/>
          <w:sz w:val="32"/>
          <w:szCs w:val="32"/>
        </w:rPr>
        <w:t>技术说明及要求</w:t>
      </w:r>
    </w:p>
    <w:p w14:paraId="52E2F67C" w14:textId="77777777" w:rsidR="00B844CA" w:rsidRPr="003D3943" w:rsidRDefault="00B844CA" w:rsidP="003D3943">
      <w:pPr>
        <w:numPr>
          <w:ilvl w:val="0"/>
          <w:numId w:val="3"/>
        </w:numPr>
        <w:spacing w:line="480" w:lineRule="exact"/>
        <w:rPr>
          <w:rFonts w:ascii="仿宋" w:eastAsia="仿宋" w:hAnsi="仿宋" w:cs="宋体"/>
          <w:sz w:val="28"/>
          <w:szCs w:val="28"/>
        </w:rPr>
      </w:pPr>
      <w:r w:rsidRPr="003D3943">
        <w:rPr>
          <w:rFonts w:ascii="仿宋" w:eastAsia="仿宋" w:hAnsi="仿宋" w:cs="宋体" w:hint="eastAsia"/>
          <w:sz w:val="28"/>
          <w:szCs w:val="28"/>
        </w:rPr>
        <w:t>项目概况</w:t>
      </w:r>
    </w:p>
    <w:p w14:paraId="6816E3E3" w14:textId="77777777" w:rsidR="00B844CA" w:rsidRPr="003D3943" w:rsidRDefault="00B844CA" w:rsidP="003D3943">
      <w:pPr>
        <w:spacing w:line="480" w:lineRule="exact"/>
        <w:ind w:firstLineChars="200" w:firstLine="560"/>
        <w:rPr>
          <w:rFonts w:ascii="仿宋" w:eastAsia="仿宋" w:hAnsi="仿宋" w:cs="宋体"/>
          <w:sz w:val="28"/>
          <w:szCs w:val="28"/>
        </w:rPr>
      </w:pPr>
      <w:proofErr w:type="gramStart"/>
      <w:r w:rsidRPr="003D3943">
        <w:rPr>
          <w:rFonts w:ascii="仿宋" w:eastAsia="仿宋" w:hAnsi="仿宋" w:cs="宋体" w:hint="eastAsia"/>
          <w:sz w:val="28"/>
          <w:szCs w:val="28"/>
        </w:rPr>
        <w:t>长株潭</w:t>
      </w:r>
      <w:proofErr w:type="gramEnd"/>
      <w:r w:rsidRPr="003D3943">
        <w:rPr>
          <w:rFonts w:ascii="仿宋" w:eastAsia="仿宋" w:hAnsi="仿宋" w:cs="宋体" w:hint="eastAsia"/>
          <w:sz w:val="28"/>
          <w:szCs w:val="28"/>
        </w:rPr>
        <w:t>轨道交通西环线一期工程项目起于</w:t>
      </w:r>
      <w:proofErr w:type="gramStart"/>
      <w:r w:rsidRPr="003D3943">
        <w:rPr>
          <w:rFonts w:ascii="仿宋" w:eastAsia="仿宋" w:hAnsi="仿宋" w:cs="宋体" w:hint="eastAsia"/>
          <w:sz w:val="28"/>
          <w:szCs w:val="28"/>
        </w:rPr>
        <w:t>沪昆高</w:t>
      </w:r>
      <w:proofErr w:type="gramEnd"/>
      <w:r w:rsidRPr="003D3943">
        <w:rPr>
          <w:rFonts w:ascii="仿宋" w:eastAsia="仿宋" w:hAnsi="仿宋" w:cs="宋体" w:hint="eastAsia"/>
          <w:sz w:val="28"/>
          <w:szCs w:val="28"/>
        </w:rPr>
        <w:t>铁湘潭北站，自南向北沿潭州大道穿越湘潭九华经济技术开发区、湖南湘江新区坪</w:t>
      </w:r>
      <w:proofErr w:type="gramStart"/>
      <w:r w:rsidRPr="003D3943">
        <w:rPr>
          <w:rFonts w:ascii="仿宋" w:eastAsia="仿宋" w:hAnsi="仿宋" w:cs="宋体" w:hint="eastAsia"/>
          <w:sz w:val="28"/>
          <w:szCs w:val="28"/>
        </w:rPr>
        <w:t>埔</w:t>
      </w:r>
      <w:proofErr w:type="gramEnd"/>
      <w:r w:rsidRPr="003D3943">
        <w:rPr>
          <w:rFonts w:ascii="仿宋" w:eastAsia="仿宋" w:hAnsi="仿宋" w:cs="宋体" w:hint="eastAsia"/>
          <w:sz w:val="28"/>
          <w:szCs w:val="28"/>
        </w:rPr>
        <w:t>组团至3号线一期工程起点站山塘站，线路全长17.29km，其中地下段长约7.36公里，高架段长约9.47公里，过渡段长约0.25公里，路基段长约0.21公里。</w:t>
      </w:r>
    </w:p>
    <w:p w14:paraId="51316A6F"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全线设湘潭北站、</w:t>
      </w:r>
      <w:proofErr w:type="gramStart"/>
      <w:r w:rsidRPr="003D3943">
        <w:rPr>
          <w:rFonts w:ascii="仿宋" w:eastAsia="仿宋" w:hAnsi="仿宋" w:cs="宋体" w:hint="eastAsia"/>
          <w:sz w:val="28"/>
          <w:szCs w:val="28"/>
        </w:rPr>
        <w:t>北津站</w:t>
      </w:r>
      <w:proofErr w:type="gramEnd"/>
      <w:r w:rsidRPr="003D3943">
        <w:rPr>
          <w:rFonts w:ascii="仿宋" w:eastAsia="仿宋" w:hAnsi="仿宋" w:cs="宋体" w:hint="eastAsia"/>
          <w:sz w:val="28"/>
          <w:szCs w:val="28"/>
        </w:rPr>
        <w:t>、黄家湾站、白泉站、观音港站、学士路站、巡抚路站、清风路站共8座车站，其中地下站4座，</w:t>
      </w:r>
      <w:proofErr w:type="gramStart"/>
      <w:r w:rsidRPr="003D3943">
        <w:rPr>
          <w:rFonts w:ascii="仿宋" w:eastAsia="仿宋" w:hAnsi="仿宋" w:cs="宋体" w:hint="eastAsia"/>
          <w:sz w:val="28"/>
          <w:szCs w:val="28"/>
        </w:rPr>
        <w:t>高架站4座</w:t>
      </w:r>
      <w:proofErr w:type="gramEnd"/>
      <w:r w:rsidRPr="003D3943">
        <w:rPr>
          <w:rFonts w:ascii="仿宋" w:eastAsia="仿宋" w:hAnsi="仿宋" w:cs="宋体" w:hint="eastAsia"/>
          <w:sz w:val="28"/>
          <w:szCs w:val="28"/>
        </w:rPr>
        <w:t>。</w:t>
      </w:r>
      <w:proofErr w:type="gramStart"/>
      <w:r w:rsidRPr="003D3943">
        <w:rPr>
          <w:rFonts w:ascii="仿宋" w:eastAsia="仿宋" w:hAnsi="仿宋" w:cs="宋体" w:hint="eastAsia"/>
          <w:sz w:val="28"/>
          <w:szCs w:val="28"/>
        </w:rPr>
        <w:t>设北津</w:t>
      </w:r>
      <w:proofErr w:type="gramEnd"/>
      <w:r w:rsidRPr="003D3943">
        <w:rPr>
          <w:rFonts w:ascii="仿宋" w:eastAsia="仿宋" w:hAnsi="仿宋" w:cs="宋体" w:hint="eastAsia"/>
          <w:sz w:val="28"/>
          <w:szCs w:val="28"/>
        </w:rPr>
        <w:t>停车场一座，于</w:t>
      </w:r>
      <w:proofErr w:type="gramStart"/>
      <w:r w:rsidRPr="003D3943">
        <w:rPr>
          <w:rFonts w:ascii="仿宋" w:eastAsia="仿宋" w:hAnsi="仿宋" w:cs="宋体" w:hint="eastAsia"/>
          <w:sz w:val="28"/>
          <w:szCs w:val="28"/>
        </w:rPr>
        <w:t>北津站</w:t>
      </w:r>
      <w:proofErr w:type="gramEnd"/>
      <w:r w:rsidRPr="003D3943">
        <w:rPr>
          <w:rFonts w:ascii="仿宋" w:eastAsia="仿宋" w:hAnsi="仿宋" w:cs="宋体" w:hint="eastAsia"/>
          <w:sz w:val="28"/>
          <w:szCs w:val="28"/>
        </w:rPr>
        <w:t>接轨，预留车辆基地规模。新建两座主变电所，为</w:t>
      </w:r>
      <w:proofErr w:type="gramStart"/>
      <w:r w:rsidRPr="003D3943">
        <w:rPr>
          <w:rFonts w:ascii="仿宋" w:eastAsia="仿宋" w:hAnsi="仿宋" w:cs="宋体" w:hint="eastAsia"/>
          <w:sz w:val="28"/>
          <w:szCs w:val="28"/>
        </w:rPr>
        <w:t>北津主</w:t>
      </w:r>
      <w:proofErr w:type="gramEnd"/>
      <w:r w:rsidRPr="003D3943">
        <w:rPr>
          <w:rFonts w:ascii="仿宋" w:eastAsia="仿宋" w:hAnsi="仿宋" w:cs="宋体" w:hint="eastAsia"/>
          <w:sz w:val="28"/>
          <w:szCs w:val="28"/>
        </w:rPr>
        <w:t>变和</w:t>
      </w:r>
      <w:proofErr w:type="gramStart"/>
      <w:r w:rsidRPr="003D3943">
        <w:rPr>
          <w:rFonts w:ascii="仿宋" w:eastAsia="仿宋" w:hAnsi="仿宋" w:cs="宋体" w:hint="eastAsia"/>
          <w:sz w:val="28"/>
          <w:szCs w:val="28"/>
        </w:rPr>
        <w:t>洋湖垸</w:t>
      </w:r>
      <w:proofErr w:type="gramEnd"/>
      <w:r w:rsidRPr="003D3943">
        <w:rPr>
          <w:rFonts w:ascii="仿宋" w:eastAsia="仿宋" w:hAnsi="仿宋" w:cs="宋体" w:hint="eastAsia"/>
          <w:sz w:val="28"/>
          <w:szCs w:val="28"/>
        </w:rPr>
        <w:t>主变，控制中心接入杜花路控制中心。</w:t>
      </w:r>
    </w:p>
    <w:p w14:paraId="6FCCFE89"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本次竣工测绘为项目在长沙境内的全部内容，其中包括：长沙段线路全长10.458Km，其中高架线长4.781Km，过渡段0.255Km，地下段长5.422Km；设站5座，</w:t>
      </w:r>
      <w:proofErr w:type="gramStart"/>
      <w:r w:rsidRPr="003D3943">
        <w:rPr>
          <w:rFonts w:ascii="仿宋" w:eastAsia="仿宋" w:hAnsi="仿宋" w:cs="宋体" w:hint="eastAsia"/>
          <w:sz w:val="28"/>
          <w:szCs w:val="28"/>
        </w:rPr>
        <w:t>高架站两座</w:t>
      </w:r>
      <w:proofErr w:type="gramEnd"/>
      <w:r w:rsidRPr="003D3943">
        <w:rPr>
          <w:rFonts w:ascii="仿宋" w:eastAsia="仿宋" w:hAnsi="仿宋" w:cs="宋体" w:hint="eastAsia"/>
          <w:sz w:val="28"/>
          <w:szCs w:val="28"/>
        </w:rPr>
        <w:t>，地下站3座及洋湖</w:t>
      </w:r>
      <w:proofErr w:type="gramStart"/>
      <w:r w:rsidRPr="003D3943">
        <w:rPr>
          <w:rFonts w:ascii="仿宋" w:eastAsia="仿宋" w:hAnsi="仿宋" w:cs="宋体" w:hint="eastAsia"/>
          <w:sz w:val="28"/>
          <w:szCs w:val="28"/>
        </w:rPr>
        <w:t>垸</w:t>
      </w:r>
      <w:proofErr w:type="gramEnd"/>
      <w:r w:rsidRPr="003D3943">
        <w:rPr>
          <w:rFonts w:ascii="仿宋" w:eastAsia="仿宋" w:hAnsi="仿宋" w:cs="宋体" w:hint="eastAsia"/>
          <w:sz w:val="28"/>
          <w:szCs w:val="28"/>
        </w:rPr>
        <w:t>主变及外线。</w:t>
      </w:r>
      <w:r w:rsidRPr="003D3943">
        <w:rPr>
          <w:rFonts w:ascii="仿宋" w:eastAsia="仿宋" w:hAnsi="仿宋" w:cs="宋体" w:hint="eastAsia"/>
          <w:sz w:val="28"/>
          <w:szCs w:val="28"/>
        </w:rPr>
        <w:tab/>
      </w:r>
    </w:p>
    <w:p w14:paraId="264DC249"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二、技术要求</w:t>
      </w:r>
    </w:p>
    <w:p w14:paraId="10232F62"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（一）用地、规划竣工测量</w:t>
      </w:r>
    </w:p>
    <w:p w14:paraId="30DD734E"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1.工期要求：甲方提供必要基础资料后，乙方应于10个工作日内完成当次测绘工作并提交相应的资料成果。</w:t>
      </w:r>
    </w:p>
    <w:p w14:paraId="3A9D53B9" w14:textId="77777777" w:rsidR="00B844CA" w:rsidRPr="00E1724B" w:rsidRDefault="00B844CA" w:rsidP="003D3943">
      <w:pPr>
        <w:spacing w:line="480" w:lineRule="exact"/>
        <w:ind w:firstLineChars="200" w:firstLine="562"/>
        <w:rPr>
          <w:rFonts w:ascii="仿宋" w:eastAsia="仿宋" w:hAnsi="仿宋" w:cs="宋体"/>
          <w:b/>
          <w:bCs/>
          <w:sz w:val="28"/>
          <w:szCs w:val="28"/>
        </w:rPr>
      </w:pPr>
      <w:r w:rsidRPr="00E1724B">
        <w:rPr>
          <w:rFonts w:ascii="仿宋" w:eastAsia="仿宋" w:hAnsi="仿宋" w:cs="宋体" w:hint="eastAsia"/>
          <w:b/>
          <w:bCs/>
          <w:sz w:val="28"/>
          <w:szCs w:val="28"/>
        </w:rPr>
        <w:t>2.成果质量要求：符合长沙市工程建设项目 “多测合一” 技术规定（试行）要求，并得到相应职能部门认可。</w:t>
      </w:r>
    </w:p>
    <w:p w14:paraId="40A1B89F"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3.配合甲方取得项目用地和规划竣工验收合格证。</w:t>
      </w:r>
    </w:p>
    <w:p w14:paraId="1734927E"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（二</w:t>
      </w:r>
      <w:proofErr w:type="gramStart"/>
      <w:r w:rsidRPr="003D3943">
        <w:rPr>
          <w:rFonts w:ascii="仿宋" w:eastAsia="仿宋" w:hAnsi="仿宋" w:cs="宋体" w:hint="eastAsia"/>
          <w:sz w:val="28"/>
          <w:szCs w:val="28"/>
        </w:rPr>
        <w:t>〉</w:t>
      </w:r>
      <w:proofErr w:type="gramEnd"/>
      <w:r w:rsidRPr="003D3943">
        <w:rPr>
          <w:rFonts w:ascii="仿宋" w:eastAsia="仿宋" w:hAnsi="仿宋" w:cs="宋体" w:hint="eastAsia"/>
          <w:sz w:val="28"/>
          <w:szCs w:val="28"/>
        </w:rPr>
        <w:t>房产测量</w:t>
      </w:r>
    </w:p>
    <w:p w14:paraId="56E4A05F"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1.工期要求： 甲方提供必要基础资料后， 乙方应于7个工作日内完成当次测绘工作并提交相应的资料成果。</w:t>
      </w:r>
    </w:p>
    <w:p w14:paraId="00B39774" w14:textId="77777777" w:rsidR="003D3943"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lastRenderedPageBreak/>
        <w:t>2.成果质量要求：符合长沙市工程建设项目 “ 多测合一” 技术规定（试行）要求，同时完成长沙市住房和城乡建设局房产测绘资料备案。</w:t>
      </w:r>
    </w:p>
    <w:p w14:paraId="1BE949FC" w14:textId="05469AF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3.配合甲方取得项目用地和规划竣工验收合格证。</w:t>
      </w:r>
    </w:p>
    <w:p w14:paraId="5FC80A7B"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 xml:space="preserve"> 三、 资料成果要求</w:t>
      </w:r>
    </w:p>
    <w:p w14:paraId="18470AE5"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（一）提交的成果应符合国家法律法规、相关规范及省市各级政府职能部门的要求。</w:t>
      </w:r>
    </w:p>
    <w:p w14:paraId="7879B07B"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（二）测绘工作完成后， 乙方按报批要求的份数向甲方 提供文本及电子文件，并按要求将成果上传至“ 多测合一”的平台。</w:t>
      </w:r>
    </w:p>
    <w:p w14:paraId="6F744ED9" w14:textId="77777777" w:rsidR="00B844CA" w:rsidRPr="003D3943" w:rsidRDefault="00B844CA" w:rsidP="003D3943">
      <w:pPr>
        <w:spacing w:line="480" w:lineRule="exact"/>
        <w:rPr>
          <w:rFonts w:ascii="仿宋" w:eastAsia="仿宋" w:hAnsi="仿宋" w:cs="宋体"/>
          <w:sz w:val="28"/>
          <w:szCs w:val="28"/>
        </w:rPr>
      </w:pPr>
      <w:r w:rsidRPr="003D3943">
        <w:rPr>
          <w:rFonts w:ascii="仿宋" w:eastAsia="仿宋" w:hAnsi="仿宋" w:cs="宋体" w:hint="eastAsia"/>
          <w:sz w:val="28"/>
          <w:szCs w:val="28"/>
        </w:rPr>
        <w:t>（三）成果及电子文件要求</w:t>
      </w:r>
    </w:p>
    <w:p w14:paraId="5C01D7E3" w14:textId="77777777" w:rsidR="00B844CA" w:rsidRPr="003D3943" w:rsidRDefault="00B844CA" w:rsidP="003D3943">
      <w:pPr>
        <w:spacing w:line="480" w:lineRule="exact"/>
        <w:ind w:firstLineChars="200" w:firstLine="560"/>
        <w:rPr>
          <w:rFonts w:ascii="仿宋" w:eastAsia="仿宋" w:hAnsi="仿宋" w:cs="宋体"/>
          <w:sz w:val="28"/>
          <w:szCs w:val="28"/>
        </w:rPr>
      </w:pPr>
      <w:r w:rsidRPr="003D3943">
        <w:rPr>
          <w:rFonts w:ascii="仿宋" w:eastAsia="仿宋" w:hAnsi="仿宋" w:cs="宋体" w:hint="eastAsia"/>
          <w:sz w:val="28"/>
          <w:szCs w:val="28"/>
        </w:rPr>
        <w:t>1.规格要求：成果为A4大小文本， 图纸均折成A4装订格式图纸。</w:t>
      </w:r>
    </w:p>
    <w:p w14:paraId="74405EBB" w14:textId="3C6B3543" w:rsidR="008806E2" w:rsidRPr="00B844CA" w:rsidRDefault="00B844CA" w:rsidP="003D3943">
      <w:pPr>
        <w:spacing w:line="480" w:lineRule="exact"/>
        <w:ind w:firstLineChars="200" w:firstLine="560"/>
        <w:rPr>
          <w:rFonts w:ascii="宋体" w:eastAsia="宋体" w:hAnsi="宋体" w:cs="宋体"/>
          <w:sz w:val="28"/>
          <w:szCs w:val="28"/>
        </w:rPr>
      </w:pPr>
      <w:r w:rsidRPr="003D3943">
        <w:rPr>
          <w:rFonts w:ascii="仿宋" w:eastAsia="仿宋" w:hAnsi="仿宋" w:cs="宋体" w:hint="eastAsia"/>
          <w:sz w:val="28"/>
          <w:szCs w:val="28"/>
        </w:rPr>
        <w:t>2.打印要求：( 1 ）双面打印（图纸可单面打印），若双面打印文本较薄不好印背脊可单面打印；连续页码，除目录以外所有正文＋附图均需编写页码；( 2）图纸附文本后面；( 3 ）需附单位资质证书、相关负责人的签字及盖公章。 ( 4）电子光盘中必须包含文本及图纸的WORD文件、EX CLE文件、CAD、PDF文件（签字盖章部分必须扫描）。</w:t>
      </w:r>
    </w:p>
    <w:bookmarkEnd w:id="40"/>
    <w:p w14:paraId="3687BC2D" w14:textId="77777777" w:rsidR="003D3943" w:rsidRDefault="003D3943">
      <w:pPr>
        <w:widowControl/>
        <w:spacing w:line="360" w:lineRule="auto"/>
        <w:jc w:val="left"/>
        <w:rPr>
          <w:rFonts w:ascii="仿宋" w:eastAsia="仿宋" w:hAnsi="仿宋" w:cs="Times New Roman"/>
          <w:b/>
          <w:bCs/>
          <w:sz w:val="30"/>
          <w:szCs w:val="30"/>
        </w:rPr>
      </w:pPr>
    </w:p>
    <w:p w14:paraId="24D5EEF7" w14:textId="77777777" w:rsidR="003D3943" w:rsidRDefault="003D3943">
      <w:pPr>
        <w:widowControl/>
        <w:spacing w:line="360" w:lineRule="auto"/>
        <w:jc w:val="left"/>
        <w:rPr>
          <w:rFonts w:ascii="仿宋" w:eastAsia="仿宋" w:hAnsi="仿宋" w:cs="Times New Roman"/>
          <w:b/>
          <w:bCs/>
          <w:sz w:val="30"/>
          <w:szCs w:val="30"/>
        </w:rPr>
      </w:pPr>
    </w:p>
    <w:p w14:paraId="4D40ED50" w14:textId="77777777" w:rsidR="003D3943" w:rsidRDefault="003D3943">
      <w:pPr>
        <w:widowControl/>
        <w:spacing w:line="360" w:lineRule="auto"/>
        <w:jc w:val="left"/>
        <w:rPr>
          <w:rFonts w:ascii="仿宋" w:eastAsia="仿宋" w:hAnsi="仿宋" w:cs="Times New Roman"/>
          <w:b/>
          <w:bCs/>
          <w:sz w:val="30"/>
          <w:szCs w:val="30"/>
        </w:rPr>
      </w:pPr>
    </w:p>
    <w:p w14:paraId="0C0EEC8D" w14:textId="77777777" w:rsidR="003D3943" w:rsidRDefault="003D3943">
      <w:pPr>
        <w:widowControl/>
        <w:spacing w:line="360" w:lineRule="auto"/>
        <w:jc w:val="left"/>
        <w:rPr>
          <w:rFonts w:ascii="仿宋" w:eastAsia="仿宋" w:hAnsi="仿宋" w:cs="Times New Roman"/>
          <w:b/>
          <w:bCs/>
          <w:sz w:val="30"/>
          <w:szCs w:val="30"/>
        </w:rPr>
      </w:pPr>
    </w:p>
    <w:p w14:paraId="0D5B4381" w14:textId="77777777" w:rsidR="003D3943" w:rsidRDefault="003D3943">
      <w:pPr>
        <w:widowControl/>
        <w:spacing w:line="360" w:lineRule="auto"/>
        <w:jc w:val="left"/>
        <w:rPr>
          <w:rFonts w:ascii="仿宋" w:eastAsia="仿宋" w:hAnsi="仿宋" w:cs="Times New Roman"/>
          <w:b/>
          <w:bCs/>
          <w:sz w:val="30"/>
          <w:szCs w:val="30"/>
        </w:rPr>
      </w:pPr>
    </w:p>
    <w:p w14:paraId="0F539211" w14:textId="77777777" w:rsidR="003D3943" w:rsidRDefault="003D3943">
      <w:pPr>
        <w:widowControl/>
        <w:spacing w:line="360" w:lineRule="auto"/>
        <w:jc w:val="left"/>
        <w:rPr>
          <w:rFonts w:ascii="仿宋" w:eastAsia="仿宋" w:hAnsi="仿宋" w:cs="Times New Roman"/>
          <w:b/>
          <w:bCs/>
          <w:sz w:val="30"/>
          <w:szCs w:val="30"/>
        </w:rPr>
      </w:pPr>
    </w:p>
    <w:p w14:paraId="28862D3F" w14:textId="24DF3EF0" w:rsidR="003D3943" w:rsidRDefault="003D3943">
      <w:pPr>
        <w:widowControl/>
        <w:spacing w:line="360" w:lineRule="auto"/>
        <w:jc w:val="left"/>
        <w:rPr>
          <w:rFonts w:ascii="仿宋" w:eastAsia="仿宋" w:hAnsi="仿宋" w:cs="Times New Roman"/>
          <w:b/>
          <w:bCs/>
          <w:sz w:val="30"/>
          <w:szCs w:val="30"/>
        </w:rPr>
      </w:pPr>
    </w:p>
    <w:p w14:paraId="237E39BB" w14:textId="77777777" w:rsidR="000D4166" w:rsidRPr="000D4166" w:rsidRDefault="000D4166">
      <w:pPr>
        <w:widowControl/>
        <w:spacing w:line="360" w:lineRule="auto"/>
        <w:jc w:val="left"/>
        <w:rPr>
          <w:rFonts w:ascii="仿宋" w:eastAsia="仿宋" w:hAnsi="仿宋" w:cs="Times New Roman"/>
          <w:b/>
          <w:bCs/>
          <w:sz w:val="30"/>
          <w:szCs w:val="30"/>
        </w:rPr>
      </w:pPr>
    </w:p>
    <w:p w14:paraId="459EB57A" w14:textId="4247E521" w:rsidR="00951363" w:rsidRDefault="00FF734D">
      <w:pPr>
        <w:widowControl/>
        <w:spacing w:line="360" w:lineRule="auto"/>
        <w:jc w:val="left"/>
        <w:rPr>
          <w:rFonts w:ascii="仿宋" w:eastAsia="仿宋" w:hAnsi="仿宋" w:cs="Times New Roman"/>
          <w:b/>
          <w:bCs/>
          <w:sz w:val="30"/>
          <w:szCs w:val="30"/>
        </w:rPr>
      </w:pPr>
      <w:r w:rsidRPr="00951FB5">
        <w:rPr>
          <w:rFonts w:ascii="仿宋" w:eastAsia="仿宋" w:hAnsi="仿宋" w:cs="Times New Roman" w:hint="eastAsia"/>
          <w:b/>
          <w:bCs/>
          <w:sz w:val="30"/>
          <w:szCs w:val="30"/>
        </w:rPr>
        <w:lastRenderedPageBreak/>
        <w:t xml:space="preserve">第三部分 </w:t>
      </w:r>
      <w:r w:rsidRPr="00951FB5">
        <w:rPr>
          <w:rFonts w:ascii="仿宋" w:eastAsia="仿宋" w:hAnsi="仿宋" w:cs="Times New Roman"/>
          <w:b/>
          <w:bCs/>
          <w:sz w:val="30"/>
          <w:szCs w:val="30"/>
        </w:rPr>
        <w:t xml:space="preserve"> </w:t>
      </w:r>
      <w:r w:rsidRPr="00951FB5">
        <w:rPr>
          <w:rFonts w:ascii="仿宋" w:eastAsia="仿宋" w:hAnsi="仿宋" w:cs="Times New Roman" w:hint="eastAsia"/>
          <w:b/>
          <w:bCs/>
          <w:sz w:val="30"/>
          <w:szCs w:val="30"/>
        </w:rPr>
        <w:t>合同条款</w:t>
      </w:r>
    </w:p>
    <w:p w14:paraId="5767B049" w14:textId="77777777" w:rsidR="003D3943" w:rsidRPr="003D3943" w:rsidRDefault="003D3943" w:rsidP="003D3943">
      <w:pPr>
        <w:jc w:val="left"/>
        <w:rPr>
          <w:rFonts w:ascii="仿宋" w:eastAsia="仿宋" w:hAnsi="仿宋" w:cs="仿宋_GB2312"/>
          <w:b/>
          <w:sz w:val="24"/>
          <w:szCs w:val="24"/>
        </w:rPr>
      </w:pPr>
      <w:r w:rsidRPr="003D3943">
        <w:rPr>
          <w:rFonts w:ascii="仿宋" w:eastAsia="仿宋" w:hAnsi="仿宋" w:cs="仿宋_GB2312" w:hint="eastAsia"/>
          <w:b/>
          <w:sz w:val="24"/>
          <w:szCs w:val="24"/>
        </w:rPr>
        <w:t>版本号：CSGDHT-CL(JY)2017-20201215</w:t>
      </w:r>
    </w:p>
    <w:p w14:paraId="3FE2BEDB" w14:textId="77777777" w:rsidR="003D3943" w:rsidRPr="003D3943" w:rsidRDefault="003D3943" w:rsidP="003D3943">
      <w:pPr>
        <w:jc w:val="right"/>
        <w:rPr>
          <w:rFonts w:ascii="仿宋" w:eastAsia="仿宋" w:hAnsi="仿宋" w:cs="仿宋_GB2312"/>
          <w:b/>
          <w:sz w:val="24"/>
          <w:szCs w:val="24"/>
        </w:rPr>
      </w:pPr>
    </w:p>
    <w:p w14:paraId="78C0A555" w14:textId="77777777" w:rsidR="003D3943" w:rsidRPr="003D3943" w:rsidRDefault="003D3943" w:rsidP="003D3943">
      <w:pPr>
        <w:jc w:val="right"/>
        <w:rPr>
          <w:rFonts w:ascii="仿宋" w:eastAsia="仿宋" w:hAnsi="仿宋" w:cs="仿宋_GB2312"/>
          <w:sz w:val="28"/>
          <w:szCs w:val="24"/>
        </w:rPr>
      </w:pPr>
      <w:r w:rsidRPr="003D3943">
        <w:rPr>
          <w:rFonts w:ascii="仿宋" w:eastAsia="仿宋" w:hAnsi="仿宋" w:cs="仿宋_GB2312" w:hint="eastAsia"/>
          <w:b/>
          <w:sz w:val="24"/>
          <w:szCs w:val="24"/>
        </w:rPr>
        <w:t>合同编号：</w:t>
      </w:r>
      <w:r w:rsidRPr="003D3943">
        <w:rPr>
          <w:rFonts w:ascii="仿宋" w:eastAsia="仿宋" w:hAnsi="仿宋" w:cs="仿宋_GB2312" w:hint="eastAsia"/>
          <w:sz w:val="24"/>
          <w:szCs w:val="24"/>
          <w:u w:val="dotted"/>
        </w:rPr>
        <w:t xml:space="preserve">   西环合【20</w:t>
      </w:r>
      <w:r w:rsidRPr="003D3943">
        <w:rPr>
          <w:rFonts w:ascii="仿宋" w:eastAsia="仿宋" w:hAnsi="仿宋" w:cs="仿宋_GB2312"/>
          <w:sz w:val="24"/>
          <w:szCs w:val="24"/>
          <w:u w:val="dotted"/>
        </w:rPr>
        <w:t>22</w:t>
      </w:r>
      <w:r w:rsidRPr="003D3943">
        <w:rPr>
          <w:rFonts w:ascii="仿宋" w:eastAsia="仿宋" w:hAnsi="仿宋" w:cs="仿宋_GB2312" w:hint="eastAsia"/>
          <w:sz w:val="24"/>
          <w:szCs w:val="24"/>
          <w:u w:val="dotted"/>
        </w:rPr>
        <w:t>】   号</w:t>
      </w:r>
    </w:p>
    <w:p w14:paraId="11939C8D" w14:textId="77777777" w:rsidR="003D3943" w:rsidRPr="003D3943" w:rsidRDefault="003D3943" w:rsidP="003D3943">
      <w:pPr>
        <w:spacing w:before="100" w:beforeAutospacing="1" w:after="100" w:afterAutospacing="1" w:line="280" w:lineRule="atLeast"/>
        <w:jc w:val="center"/>
        <w:rPr>
          <w:rFonts w:ascii="仿宋" w:eastAsia="仿宋" w:hAnsi="仿宋" w:cs="仿宋_GB2312"/>
          <w:b/>
          <w:bCs/>
          <w:spacing w:val="30"/>
          <w:kern w:val="0"/>
          <w:sz w:val="28"/>
          <w:szCs w:val="28"/>
        </w:rPr>
      </w:pPr>
    </w:p>
    <w:p w14:paraId="66E98BA3" w14:textId="77777777" w:rsidR="003D3943" w:rsidRPr="003D3943" w:rsidRDefault="003D3943" w:rsidP="003D3943">
      <w:pPr>
        <w:spacing w:before="100" w:beforeAutospacing="1" w:after="100" w:afterAutospacing="1" w:line="280" w:lineRule="atLeast"/>
        <w:jc w:val="center"/>
        <w:rPr>
          <w:rFonts w:ascii="仿宋" w:eastAsia="仿宋" w:hAnsi="仿宋" w:cs="仿宋_GB2312"/>
          <w:b/>
          <w:bCs/>
          <w:spacing w:val="30"/>
          <w:kern w:val="0"/>
          <w:sz w:val="28"/>
          <w:szCs w:val="28"/>
        </w:rPr>
      </w:pPr>
    </w:p>
    <w:p w14:paraId="289ED1D2" w14:textId="77777777" w:rsidR="003D3943" w:rsidRPr="003D3943" w:rsidRDefault="003D3943" w:rsidP="003D3943">
      <w:pPr>
        <w:snapToGrid w:val="0"/>
        <w:jc w:val="center"/>
        <w:rPr>
          <w:rFonts w:ascii="仿宋" w:eastAsia="仿宋" w:hAnsi="仿宋" w:cs="仿宋_GB2312"/>
          <w:b/>
          <w:sz w:val="28"/>
          <w:szCs w:val="28"/>
        </w:rPr>
      </w:pPr>
    </w:p>
    <w:p w14:paraId="6FE42473" w14:textId="77777777" w:rsidR="003D3943" w:rsidRPr="003D3943" w:rsidRDefault="003D3943" w:rsidP="003D3943">
      <w:pPr>
        <w:snapToGrid w:val="0"/>
        <w:jc w:val="center"/>
        <w:rPr>
          <w:rFonts w:ascii="仿宋" w:eastAsia="仿宋" w:hAnsi="仿宋" w:cs="仿宋_GB2312"/>
          <w:b/>
          <w:sz w:val="28"/>
          <w:szCs w:val="28"/>
        </w:rPr>
      </w:pPr>
    </w:p>
    <w:p w14:paraId="1E5754B4" w14:textId="77777777" w:rsidR="003D3943" w:rsidRPr="003D3943" w:rsidRDefault="003D3943" w:rsidP="003D3943">
      <w:pPr>
        <w:snapToGrid w:val="0"/>
        <w:jc w:val="center"/>
        <w:rPr>
          <w:rFonts w:ascii="仿宋" w:eastAsia="仿宋" w:hAnsi="仿宋" w:cs="仿宋_GB2312"/>
          <w:b/>
          <w:sz w:val="52"/>
          <w:szCs w:val="52"/>
        </w:rPr>
      </w:pPr>
      <w:r w:rsidRPr="003D3943">
        <w:rPr>
          <w:rFonts w:ascii="仿宋" w:eastAsia="仿宋" w:hAnsi="仿宋" w:cs="仿宋_GB2312" w:hint="eastAsia"/>
          <w:b/>
          <w:sz w:val="52"/>
          <w:szCs w:val="52"/>
        </w:rPr>
        <w:t>建设工程测量合同</w:t>
      </w:r>
    </w:p>
    <w:p w14:paraId="175939DC" w14:textId="77777777" w:rsidR="003D3943" w:rsidRPr="003D3943" w:rsidRDefault="003D3943" w:rsidP="003D3943">
      <w:pPr>
        <w:ind w:firstLineChars="514" w:firstLine="1445"/>
        <w:rPr>
          <w:rFonts w:ascii="仿宋" w:eastAsia="仿宋" w:hAnsi="仿宋" w:cs="仿宋_GB2312"/>
          <w:b/>
          <w:sz w:val="28"/>
          <w:szCs w:val="24"/>
        </w:rPr>
      </w:pPr>
    </w:p>
    <w:p w14:paraId="550D76CD" w14:textId="77777777" w:rsidR="003D3943" w:rsidRPr="003D3943" w:rsidRDefault="003D3943" w:rsidP="003D3943">
      <w:pPr>
        <w:ind w:firstLineChars="514" w:firstLine="1445"/>
        <w:rPr>
          <w:rFonts w:ascii="仿宋" w:eastAsia="仿宋" w:hAnsi="仿宋" w:cs="仿宋_GB2312"/>
          <w:b/>
          <w:sz w:val="28"/>
          <w:szCs w:val="24"/>
        </w:rPr>
      </w:pPr>
    </w:p>
    <w:p w14:paraId="00937410" w14:textId="77777777" w:rsidR="003D3943" w:rsidRPr="003D3943" w:rsidRDefault="003D3943" w:rsidP="003D3943">
      <w:pPr>
        <w:ind w:firstLineChars="514" w:firstLine="1445"/>
        <w:rPr>
          <w:rFonts w:ascii="仿宋" w:eastAsia="仿宋" w:hAnsi="仿宋" w:cs="仿宋_GB2312"/>
          <w:b/>
          <w:sz w:val="28"/>
          <w:szCs w:val="24"/>
        </w:rPr>
      </w:pPr>
    </w:p>
    <w:p w14:paraId="33D83845" w14:textId="77777777" w:rsidR="003D3943" w:rsidRPr="003D3943" w:rsidRDefault="003D3943" w:rsidP="003D3943">
      <w:pPr>
        <w:ind w:firstLineChars="514" w:firstLine="1445"/>
        <w:rPr>
          <w:rFonts w:ascii="仿宋" w:eastAsia="仿宋" w:hAnsi="仿宋" w:cs="仿宋_GB2312"/>
          <w:b/>
          <w:sz w:val="28"/>
          <w:szCs w:val="24"/>
        </w:rPr>
      </w:pPr>
    </w:p>
    <w:p w14:paraId="08F37A39"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bookmarkStart w:id="41" w:name="_Toc501718812"/>
      <w:r w:rsidRPr="003D3943">
        <w:rPr>
          <w:rFonts w:ascii="仿宋" w:eastAsia="仿宋" w:hAnsi="仿宋" w:cs="仿宋_GB2312" w:hint="eastAsia"/>
          <w:b/>
          <w:sz w:val="28"/>
          <w:szCs w:val="28"/>
        </w:rPr>
        <w:t>项目名称：</w:t>
      </w:r>
      <w:bookmarkStart w:id="42" w:name="_Hlk111467186"/>
      <w:proofErr w:type="gramStart"/>
      <w:r w:rsidRPr="003D3943">
        <w:rPr>
          <w:rFonts w:ascii="仿宋" w:eastAsia="仿宋" w:hAnsi="仿宋" w:cs="仿宋_GB2312" w:hint="eastAsia"/>
          <w:b/>
          <w:sz w:val="28"/>
          <w:szCs w:val="28"/>
          <w:u w:val="dotted"/>
        </w:rPr>
        <w:t>长株潭</w:t>
      </w:r>
      <w:proofErr w:type="gramEnd"/>
      <w:r w:rsidRPr="003D3943">
        <w:rPr>
          <w:rFonts w:ascii="仿宋" w:eastAsia="仿宋" w:hAnsi="仿宋" w:cs="仿宋_GB2312" w:hint="eastAsia"/>
          <w:b/>
          <w:sz w:val="28"/>
          <w:szCs w:val="28"/>
          <w:u w:val="dotted"/>
        </w:rPr>
        <w:t>城际轨道交通西环线一期工程竣工测绘（长沙段）项目</w:t>
      </w:r>
      <w:bookmarkEnd w:id="42"/>
      <w:r w:rsidRPr="003D3943">
        <w:rPr>
          <w:rFonts w:ascii="仿宋" w:eastAsia="仿宋" w:hAnsi="仿宋" w:cs="仿宋_GB2312" w:hint="eastAsia"/>
          <w:b/>
          <w:sz w:val="28"/>
          <w:szCs w:val="28"/>
          <w:u w:val="dotted"/>
        </w:rPr>
        <w:t xml:space="preserve"> </w:t>
      </w:r>
    </w:p>
    <w:p w14:paraId="7FA4A2CD"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p>
    <w:p w14:paraId="6A067C9B"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single"/>
        </w:rPr>
      </w:pPr>
      <w:r w:rsidRPr="003D3943">
        <w:rPr>
          <w:rFonts w:ascii="仿宋" w:eastAsia="仿宋" w:hAnsi="仿宋" w:cs="仿宋_GB2312" w:hint="eastAsia"/>
          <w:b/>
          <w:sz w:val="28"/>
          <w:szCs w:val="28"/>
        </w:rPr>
        <w:t>项目地点：</w:t>
      </w:r>
      <w:r w:rsidRPr="003D3943">
        <w:rPr>
          <w:rFonts w:ascii="仿宋" w:eastAsia="仿宋" w:hAnsi="仿宋" w:cs="仿宋_GB2312" w:hint="eastAsia"/>
          <w:b/>
          <w:sz w:val="28"/>
          <w:szCs w:val="28"/>
          <w:u w:val="dotted"/>
        </w:rPr>
        <w:t xml:space="preserve">           湖南省长沙市              </w:t>
      </w:r>
    </w:p>
    <w:p w14:paraId="15E73EB9" w14:textId="77777777" w:rsidR="003D3943" w:rsidRPr="003D3943" w:rsidRDefault="003D3943" w:rsidP="003D3943">
      <w:pPr>
        <w:adjustRightInd w:val="0"/>
        <w:snapToGrid w:val="0"/>
        <w:spacing w:line="360" w:lineRule="auto"/>
        <w:ind w:firstLineChars="478" w:firstLine="1344"/>
        <w:rPr>
          <w:rFonts w:ascii="仿宋" w:eastAsia="仿宋" w:hAnsi="仿宋" w:cs="仿宋_GB2312"/>
          <w:b/>
          <w:sz w:val="28"/>
          <w:szCs w:val="28"/>
        </w:rPr>
      </w:pPr>
    </w:p>
    <w:p w14:paraId="635DEEB6"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r w:rsidRPr="003D3943">
        <w:rPr>
          <w:rFonts w:ascii="仿宋" w:eastAsia="仿宋" w:hAnsi="仿宋" w:cs="仿宋_GB2312" w:hint="eastAsia"/>
          <w:b/>
          <w:sz w:val="28"/>
          <w:szCs w:val="28"/>
        </w:rPr>
        <w:t>发 包 人：</w:t>
      </w:r>
      <w:r w:rsidRPr="003D3943">
        <w:rPr>
          <w:rFonts w:ascii="仿宋" w:eastAsia="仿宋" w:hAnsi="仿宋" w:cs="仿宋_GB2312" w:hint="eastAsia"/>
          <w:b/>
          <w:sz w:val="28"/>
          <w:szCs w:val="28"/>
          <w:u w:val="dotted"/>
        </w:rPr>
        <w:t xml:space="preserve"> </w:t>
      </w:r>
      <w:bookmarkStart w:id="43" w:name="_Hlk111467171"/>
      <w:proofErr w:type="gramStart"/>
      <w:r w:rsidRPr="003D3943">
        <w:rPr>
          <w:rFonts w:ascii="仿宋" w:eastAsia="仿宋" w:hAnsi="仿宋" w:cs="仿宋_GB2312" w:hint="eastAsia"/>
          <w:b/>
          <w:sz w:val="28"/>
          <w:szCs w:val="28"/>
          <w:u w:val="dotted"/>
        </w:rPr>
        <w:t>湖南长株潭</w:t>
      </w:r>
      <w:proofErr w:type="gramEnd"/>
      <w:r w:rsidRPr="003D3943">
        <w:rPr>
          <w:rFonts w:ascii="仿宋" w:eastAsia="仿宋" w:hAnsi="仿宋" w:cs="仿宋_GB2312" w:hint="eastAsia"/>
          <w:b/>
          <w:sz w:val="28"/>
          <w:szCs w:val="28"/>
          <w:u w:val="dotted"/>
        </w:rPr>
        <w:t>轨道交通西环线建设有限责任公司</w:t>
      </w:r>
      <w:bookmarkEnd w:id="43"/>
      <w:r w:rsidRPr="003D3943">
        <w:rPr>
          <w:rFonts w:ascii="仿宋" w:eastAsia="仿宋" w:hAnsi="仿宋" w:cs="仿宋_GB2312" w:hint="eastAsia"/>
          <w:b/>
          <w:sz w:val="28"/>
          <w:szCs w:val="28"/>
          <w:u w:val="dotted"/>
        </w:rPr>
        <w:t xml:space="preserve">                                    </w:t>
      </w:r>
    </w:p>
    <w:p w14:paraId="259B9C1A" w14:textId="77777777" w:rsidR="003D3943" w:rsidRPr="003D3943" w:rsidRDefault="003D3943" w:rsidP="003D3943">
      <w:pPr>
        <w:adjustRightInd w:val="0"/>
        <w:snapToGrid w:val="0"/>
        <w:spacing w:line="360" w:lineRule="auto"/>
        <w:ind w:firstLineChars="478" w:firstLine="1344"/>
        <w:rPr>
          <w:rFonts w:ascii="仿宋" w:eastAsia="仿宋" w:hAnsi="仿宋" w:cs="仿宋_GB2312"/>
          <w:b/>
          <w:sz w:val="28"/>
          <w:szCs w:val="28"/>
        </w:rPr>
      </w:pPr>
    </w:p>
    <w:p w14:paraId="5DC05F12" w14:textId="77777777" w:rsidR="003D3943" w:rsidRPr="003D3943" w:rsidRDefault="003D3943" w:rsidP="003D3943">
      <w:pPr>
        <w:adjustRightInd w:val="0"/>
        <w:snapToGrid w:val="0"/>
        <w:spacing w:line="360" w:lineRule="auto"/>
        <w:ind w:firstLineChars="297" w:firstLine="835"/>
        <w:rPr>
          <w:rFonts w:ascii="仿宋" w:eastAsia="仿宋" w:hAnsi="仿宋" w:cs="仿宋_GB2312"/>
          <w:b/>
          <w:sz w:val="28"/>
          <w:szCs w:val="28"/>
          <w:u w:val="dotted"/>
        </w:rPr>
      </w:pPr>
      <w:r w:rsidRPr="003D3943">
        <w:rPr>
          <w:rFonts w:ascii="仿宋" w:eastAsia="仿宋" w:hAnsi="仿宋" w:cs="仿宋_GB2312" w:hint="eastAsia"/>
          <w:b/>
          <w:sz w:val="28"/>
          <w:szCs w:val="28"/>
        </w:rPr>
        <w:t>测 量 人：</w:t>
      </w:r>
      <w:r w:rsidRPr="003D3943">
        <w:rPr>
          <w:rFonts w:ascii="仿宋" w:eastAsia="仿宋" w:hAnsi="仿宋" w:cs="仿宋_GB2312" w:hint="eastAsia"/>
          <w:b/>
          <w:sz w:val="28"/>
          <w:szCs w:val="28"/>
          <w:u w:val="dotted"/>
        </w:rPr>
        <w:t xml:space="preserve">                                     </w:t>
      </w:r>
    </w:p>
    <w:p w14:paraId="380C1646" w14:textId="77777777" w:rsidR="003D3943" w:rsidRPr="003D3943" w:rsidRDefault="003D3943" w:rsidP="003D3943">
      <w:pPr>
        <w:adjustRightInd w:val="0"/>
        <w:snapToGrid w:val="0"/>
        <w:spacing w:afterLines="50" w:after="156" w:line="360" w:lineRule="auto"/>
        <w:ind w:firstLineChars="377" w:firstLine="1659"/>
        <w:jc w:val="center"/>
        <w:rPr>
          <w:rFonts w:ascii="仿宋" w:eastAsia="仿宋" w:hAnsi="仿宋" w:cs="仿宋_GB2312"/>
          <w:bCs/>
          <w:kern w:val="44"/>
          <w:sz w:val="44"/>
          <w:szCs w:val="36"/>
          <w:lang w:val="zh-CN"/>
        </w:rPr>
        <w:sectPr w:rsidR="003D3943" w:rsidRPr="003D3943">
          <w:headerReference w:type="default" r:id="rId7"/>
          <w:footerReference w:type="first" r:id="rId8"/>
          <w:pgSz w:w="11850" w:h="16783"/>
          <w:pgMar w:top="1440" w:right="1800" w:bottom="1440" w:left="1800" w:header="851" w:footer="992" w:gutter="0"/>
          <w:pgNumType w:start="0"/>
          <w:cols w:space="720"/>
          <w:docGrid w:type="lines" w:linePitch="312"/>
        </w:sectPr>
      </w:pPr>
    </w:p>
    <w:p w14:paraId="42BF4203" w14:textId="77777777" w:rsidR="003D3943" w:rsidRPr="003D3943" w:rsidRDefault="003D3943" w:rsidP="003D3943">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lastRenderedPageBreak/>
        <w:t>第一部分 合同协议书</w:t>
      </w:r>
      <w:bookmarkEnd w:id="41"/>
    </w:p>
    <w:p w14:paraId="3E544AFA" w14:textId="77777777" w:rsidR="003D3943" w:rsidRPr="003D3943" w:rsidRDefault="003D3943" w:rsidP="003D3943">
      <w:pPr>
        <w:snapToGrid w:val="0"/>
        <w:spacing w:line="360" w:lineRule="auto"/>
        <w:rPr>
          <w:rFonts w:ascii="仿宋" w:eastAsia="仿宋" w:hAnsi="仿宋" w:cs="仿宋_GB2312"/>
          <w:b/>
          <w:kern w:val="0"/>
          <w:sz w:val="24"/>
          <w:szCs w:val="24"/>
        </w:rPr>
      </w:pPr>
      <w:r w:rsidRPr="003D3943">
        <w:rPr>
          <w:rFonts w:ascii="仿宋" w:eastAsia="仿宋" w:hAnsi="仿宋" w:cs="仿宋_GB2312" w:hint="eastAsia"/>
          <w:b/>
          <w:kern w:val="0"/>
          <w:sz w:val="24"/>
          <w:szCs w:val="24"/>
        </w:rPr>
        <w:t>发包人（全称）：</w:t>
      </w:r>
      <w:r w:rsidRPr="003D3943">
        <w:rPr>
          <w:rFonts w:ascii="仿宋" w:eastAsia="仿宋" w:hAnsi="仿宋" w:cs="仿宋_GB2312" w:hint="eastAsia"/>
          <w:kern w:val="0"/>
          <w:sz w:val="24"/>
          <w:szCs w:val="24"/>
          <w:u w:val="single"/>
        </w:rPr>
        <w:t xml:space="preserve"> </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 xml:space="preserve">轨道交通西环线建设有限责任公司 </w:t>
      </w:r>
    </w:p>
    <w:p w14:paraId="42CD2326" w14:textId="77777777" w:rsidR="003D3943" w:rsidRPr="003D3943" w:rsidRDefault="003D3943" w:rsidP="003D3943">
      <w:pPr>
        <w:adjustRightInd w:val="0"/>
        <w:snapToGrid w:val="0"/>
        <w:spacing w:line="360" w:lineRule="auto"/>
        <w:jc w:val="left"/>
        <w:rPr>
          <w:rFonts w:ascii="仿宋" w:eastAsia="仿宋" w:hAnsi="仿宋" w:cs="仿宋_GB2312"/>
          <w:b/>
          <w:kern w:val="0"/>
          <w:sz w:val="24"/>
          <w:szCs w:val="24"/>
        </w:rPr>
      </w:pPr>
      <w:r w:rsidRPr="003D3943">
        <w:rPr>
          <w:rFonts w:ascii="仿宋" w:eastAsia="仿宋" w:hAnsi="仿宋" w:cs="仿宋_GB2312" w:hint="eastAsia"/>
          <w:b/>
          <w:kern w:val="0"/>
          <w:sz w:val="24"/>
          <w:szCs w:val="24"/>
        </w:rPr>
        <w:t>测量人（全称）：</w:t>
      </w:r>
      <w:r w:rsidRPr="003D3943">
        <w:rPr>
          <w:rFonts w:ascii="仿宋" w:eastAsia="仿宋" w:hAnsi="仿宋" w:cs="仿宋_GB2312" w:hint="eastAsia"/>
          <w:kern w:val="0"/>
          <w:sz w:val="24"/>
          <w:szCs w:val="24"/>
          <w:u w:val="single"/>
        </w:rPr>
        <w:t xml:space="preserve">                         </w:t>
      </w:r>
    </w:p>
    <w:p w14:paraId="52CA49D6" w14:textId="77777777" w:rsidR="003D3943" w:rsidRPr="003D3943" w:rsidRDefault="003D3943" w:rsidP="003D3943">
      <w:pPr>
        <w:snapToGrid w:val="0"/>
        <w:spacing w:line="360" w:lineRule="auto"/>
        <w:jc w:val="left"/>
        <w:rPr>
          <w:rFonts w:ascii="仿宋" w:eastAsia="仿宋" w:hAnsi="仿宋" w:cs="仿宋_GB2312"/>
          <w:bCs/>
          <w:sz w:val="24"/>
          <w:szCs w:val="24"/>
        </w:rPr>
      </w:pPr>
      <w:bookmarkStart w:id="44" w:name="_Toc406150410"/>
      <w:bookmarkStart w:id="45" w:name="_Toc457826139"/>
      <w:bookmarkStart w:id="46" w:name="_Toc492458522"/>
      <w:r w:rsidRPr="003D3943">
        <w:rPr>
          <w:rFonts w:ascii="仿宋" w:eastAsia="仿宋" w:hAnsi="仿宋" w:cs="仿宋_GB2312" w:hint="eastAsia"/>
          <w:kern w:val="0"/>
          <w:sz w:val="24"/>
          <w:szCs w:val="24"/>
        </w:rPr>
        <w:t xml:space="preserve">    根据《中华人民共和国民法典》、《中华人民共和国建筑法》、</w:t>
      </w:r>
      <w:r w:rsidRPr="003D3943">
        <w:rPr>
          <w:rFonts w:ascii="仿宋" w:eastAsia="仿宋" w:hAnsi="仿宋" w:cs="仿宋_GB2312" w:hint="eastAsia"/>
          <w:sz w:val="24"/>
          <w:szCs w:val="24"/>
        </w:rPr>
        <w:t>《中华人民共和国招标投标法》</w:t>
      </w:r>
      <w:r w:rsidRPr="003D3943">
        <w:rPr>
          <w:rFonts w:ascii="仿宋" w:eastAsia="仿宋" w:hAnsi="仿宋" w:cs="仿宋_GB2312" w:hint="eastAsia"/>
          <w:kern w:val="0"/>
          <w:sz w:val="24"/>
          <w:szCs w:val="24"/>
        </w:rPr>
        <w:t>等相关法律法规的规定，遵循平等、自愿、公平和诚实信用的原则，双方就工程项目测量及有关事项协商一致，</w:t>
      </w:r>
      <w:r w:rsidRPr="003D3943">
        <w:rPr>
          <w:rFonts w:ascii="仿宋" w:eastAsia="仿宋" w:hAnsi="仿宋" w:cs="仿宋_GB2312" w:hint="eastAsia"/>
          <w:sz w:val="24"/>
          <w:szCs w:val="24"/>
        </w:rPr>
        <w:t>共同签订本合同。</w:t>
      </w:r>
    </w:p>
    <w:p w14:paraId="357F7933" w14:textId="77777777" w:rsidR="003D3943" w:rsidRPr="003D3943" w:rsidRDefault="003D3943" w:rsidP="003D3943">
      <w:pPr>
        <w:tabs>
          <w:tab w:val="left" w:pos="540"/>
          <w:tab w:val="left" w:pos="72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47" w:name="_Toc501718813"/>
      <w:r w:rsidRPr="003D3943">
        <w:rPr>
          <w:rFonts w:ascii="仿宋" w:eastAsia="仿宋" w:hAnsi="仿宋" w:cs="仿宋_GB2312" w:hint="eastAsia"/>
          <w:b/>
          <w:kern w:val="0"/>
          <w:sz w:val="24"/>
          <w:szCs w:val="24"/>
        </w:rPr>
        <w:t>1、工程概况</w:t>
      </w:r>
      <w:bookmarkEnd w:id="44"/>
      <w:bookmarkEnd w:id="45"/>
      <w:bookmarkEnd w:id="46"/>
      <w:bookmarkEnd w:id="47"/>
    </w:p>
    <w:p w14:paraId="765966ED"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1.1工程名称：</w:t>
      </w:r>
      <w:r w:rsidRPr="003D3943">
        <w:rPr>
          <w:rFonts w:ascii="仿宋" w:eastAsia="仿宋" w:hAnsi="仿宋" w:cs="仿宋_GB2312" w:hint="eastAsia"/>
          <w:kern w:val="0"/>
          <w:sz w:val="24"/>
          <w:szCs w:val="24"/>
          <w:u w:val="single"/>
        </w:rPr>
        <w:t xml:space="preserve"> </w:t>
      </w:r>
      <w:bookmarkStart w:id="48" w:name="_Hlk111467207"/>
      <w:proofErr w:type="gramStart"/>
      <w:r w:rsidRPr="003D3943">
        <w:rPr>
          <w:rFonts w:ascii="仿宋" w:eastAsia="仿宋" w:hAnsi="仿宋" w:cs="仿宋_GB2312" w:hint="eastAsia"/>
          <w:kern w:val="0"/>
          <w:sz w:val="24"/>
          <w:szCs w:val="24"/>
          <w:u w:val="single"/>
        </w:rPr>
        <w:t>长株潭</w:t>
      </w:r>
      <w:proofErr w:type="gramEnd"/>
      <w:r w:rsidRPr="003D3943">
        <w:rPr>
          <w:rFonts w:ascii="仿宋" w:eastAsia="仿宋" w:hAnsi="仿宋" w:cs="仿宋_GB2312" w:hint="eastAsia"/>
          <w:kern w:val="0"/>
          <w:sz w:val="24"/>
          <w:szCs w:val="24"/>
          <w:u w:val="single"/>
        </w:rPr>
        <w:t>城际轨道交通西环线一期工程</w:t>
      </w:r>
      <w:bookmarkEnd w:id="48"/>
      <w:r w:rsidRPr="003D3943">
        <w:rPr>
          <w:rFonts w:ascii="仿宋" w:eastAsia="仿宋" w:hAnsi="仿宋" w:cs="仿宋_GB2312" w:hint="eastAsia"/>
          <w:kern w:val="0"/>
          <w:sz w:val="24"/>
          <w:szCs w:val="24"/>
          <w:u w:val="single"/>
        </w:rPr>
        <w:t xml:space="preserve"> </w:t>
      </w:r>
    </w:p>
    <w:p w14:paraId="5ECE8449"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1.2工程地点：</w:t>
      </w:r>
      <w:r w:rsidRPr="003D3943">
        <w:rPr>
          <w:rFonts w:ascii="仿宋" w:eastAsia="仿宋" w:hAnsi="仿宋" w:cs="仿宋_GB2312" w:hint="eastAsia"/>
          <w:kern w:val="0"/>
          <w:sz w:val="24"/>
          <w:szCs w:val="24"/>
          <w:u w:val="single"/>
        </w:rPr>
        <w:t xml:space="preserve"> 湖南省长沙市 </w:t>
      </w:r>
    </w:p>
    <w:p w14:paraId="33B5DDD4"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1.3工程规模、特征：</w:t>
      </w:r>
      <w:r w:rsidRPr="003D3943">
        <w:rPr>
          <w:rFonts w:ascii="仿宋" w:eastAsia="仿宋" w:hAnsi="仿宋" w:cs="仿宋_GB2312" w:hint="eastAsia"/>
          <w:kern w:val="0"/>
          <w:sz w:val="24"/>
          <w:szCs w:val="24"/>
          <w:u w:val="single"/>
        </w:rPr>
        <w:t xml:space="preserve"> </w:t>
      </w:r>
      <w:proofErr w:type="gramStart"/>
      <w:r w:rsidRPr="003D3943">
        <w:rPr>
          <w:rFonts w:ascii="仿宋" w:eastAsia="仿宋" w:hAnsi="仿宋" w:cs="仿宋_GB2312" w:hint="eastAsia"/>
          <w:kern w:val="0"/>
          <w:sz w:val="24"/>
          <w:szCs w:val="24"/>
          <w:u w:val="single"/>
        </w:rPr>
        <w:t>长株潭</w:t>
      </w:r>
      <w:proofErr w:type="gramEnd"/>
      <w:r w:rsidRPr="003D3943">
        <w:rPr>
          <w:rFonts w:ascii="仿宋" w:eastAsia="仿宋" w:hAnsi="仿宋" w:cs="仿宋_GB2312" w:hint="eastAsia"/>
          <w:kern w:val="0"/>
          <w:sz w:val="24"/>
          <w:szCs w:val="24"/>
          <w:u w:val="single"/>
        </w:rPr>
        <w:t>轨道交通西环线一期工程项目起于</w:t>
      </w:r>
      <w:proofErr w:type="gramStart"/>
      <w:r w:rsidRPr="003D3943">
        <w:rPr>
          <w:rFonts w:ascii="仿宋" w:eastAsia="仿宋" w:hAnsi="仿宋" w:cs="仿宋_GB2312" w:hint="eastAsia"/>
          <w:kern w:val="0"/>
          <w:sz w:val="24"/>
          <w:szCs w:val="24"/>
          <w:u w:val="single"/>
        </w:rPr>
        <w:t>沪昆高</w:t>
      </w:r>
      <w:proofErr w:type="gramEnd"/>
      <w:r w:rsidRPr="003D3943">
        <w:rPr>
          <w:rFonts w:ascii="仿宋" w:eastAsia="仿宋" w:hAnsi="仿宋" w:cs="仿宋_GB2312" w:hint="eastAsia"/>
          <w:kern w:val="0"/>
          <w:sz w:val="24"/>
          <w:szCs w:val="24"/>
          <w:u w:val="single"/>
        </w:rPr>
        <w:t>铁湘潭北站，自南向北沿潭州大道穿越湘潭九华经济技术开发区、湖南湘江新区坪</w:t>
      </w:r>
      <w:proofErr w:type="gramStart"/>
      <w:r w:rsidRPr="003D3943">
        <w:rPr>
          <w:rFonts w:ascii="仿宋" w:eastAsia="仿宋" w:hAnsi="仿宋" w:cs="仿宋_GB2312" w:hint="eastAsia"/>
          <w:kern w:val="0"/>
          <w:sz w:val="24"/>
          <w:szCs w:val="24"/>
          <w:u w:val="single"/>
        </w:rPr>
        <w:t>埔</w:t>
      </w:r>
      <w:proofErr w:type="gramEnd"/>
      <w:r w:rsidRPr="003D3943">
        <w:rPr>
          <w:rFonts w:ascii="仿宋" w:eastAsia="仿宋" w:hAnsi="仿宋" w:cs="仿宋_GB2312" w:hint="eastAsia"/>
          <w:kern w:val="0"/>
          <w:sz w:val="24"/>
          <w:szCs w:val="24"/>
          <w:u w:val="single"/>
        </w:rPr>
        <w:t>组团至3号线一期工程起点站山塘站，线路全长17.29km，其中地下段长约7.36公里，高架段长约9.47公里，过渡段长约0.25公里，路基段长约0.21公里。</w:t>
      </w:r>
    </w:p>
    <w:p w14:paraId="630BEAC6"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全线设湘潭北站、</w:t>
      </w:r>
      <w:proofErr w:type="gramStart"/>
      <w:r w:rsidRPr="003D3943">
        <w:rPr>
          <w:rFonts w:ascii="仿宋" w:eastAsia="仿宋" w:hAnsi="仿宋" w:cs="仿宋_GB2312" w:hint="eastAsia"/>
          <w:kern w:val="0"/>
          <w:sz w:val="24"/>
          <w:szCs w:val="24"/>
          <w:u w:val="single"/>
        </w:rPr>
        <w:t>北津站</w:t>
      </w:r>
      <w:proofErr w:type="gramEnd"/>
      <w:r w:rsidRPr="003D3943">
        <w:rPr>
          <w:rFonts w:ascii="仿宋" w:eastAsia="仿宋" w:hAnsi="仿宋" w:cs="仿宋_GB2312" w:hint="eastAsia"/>
          <w:kern w:val="0"/>
          <w:sz w:val="24"/>
          <w:szCs w:val="24"/>
          <w:u w:val="single"/>
        </w:rPr>
        <w:t>、黄家湾站、白泉站、观音港站、学士路站、巡抚路站、清风路站共8座车站，其中地下站4座，</w:t>
      </w:r>
      <w:proofErr w:type="gramStart"/>
      <w:r w:rsidRPr="003D3943">
        <w:rPr>
          <w:rFonts w:ascii="仿宋" w:eastAsia="仿宋" w:hAnsi="仿宋" w:cs="仿宋_GB2312" w:hint="eastAsia"/>
          <w:kern w:val="0"/>
          <w:sz w:val="24"/>
          <w:szCs w:val="24"/>
          <w:u w:val="single"/>
        </w:rPr>
        <w:t>高架站4座</w:t>
      </w:r>
      <w:proofErr w:type="gramEnd"/>
      <w:r w:rsidRPr="003D3943">
        <w:rPr>
          <w:rFonts w:ascii="仿宋" w:eastAsia="仿宋" w:hAnsi="仿宋" w:cs="仿宋_GB2312" w:hint="eastAsia"/>
          <w:kern w:val="0"/>
          <w:sz w:val="24"/>
          <w:szCs w:val="24"/>
          <w:u w:val="single"/>
        </w:rPr>
        <w:t>。</w:t>
      </w:r>
      <w:proofErr w:type="gramStart"/>
      <w:r w:rsidRPr="003D3943">
        <w:rPr>
          <w:rFonts w:ascii="仿宋" w:eastAsia="仿宋" w:hAnsi="仿宋" w:cs="仿宋_GB2312" w:hint="eastAsia"/>
          <w:kern w:val="0"/>
          <w:sz w:val="24"/>
          <w:szCs w:val="24"/>
          <w:u w:val="single"/>
        </w:rPr>
        <w:t>设北津</w:t>
      </w:r>
      <w:proofErr w:type="gramEnd"/>
      <w:r w:rsidRPr="003D3943">
        <w:rPr>
          <w:rFonts w:ascii="仿宋" w:eastAsia="仿宋" w:hAnsi="仿宋" w:cs="仿宋_GB2312" w:hint="eastAsia"/>
          <w:kern w:val="0"/>
          <w:sz w:val="24"/>
          <w:szCs w:val="24"/>
          <w:u w:val="single"/>
        </w:rPr>
        <w:t>停车场一座，于</w:t>
      </w:r>
      <w:proofErr w:type="gramStart"/>
      <w:r w:rsidRPr="003D3943">
        <w:rPr>
          <w:rFonts w:ascii="仿宋" w:eastAsia="仿宋" w:hAnsi="仿宋" w:cs="仿宋_GB2312" w:hint="eastAsia"/>
          <w:kern w:val="0"/>
          <w:sz w:val="24"/>
          <w:szCs w:val="24"/>
          <w:u w:val="single"/>
        </w:rPr>
        <w:t>北津站</w:t>
      </w:r>
      <w:proofErr w:type="gramEnd"/>
      <w:r w:rsidRPr="003D3943">
        <w:rPr>
          <w:rFonts w:ascii="仿宋" w:eastAsia="仿宋" w:hAnsi="仿宋" w:cs="仿宋_GB2312" w:hint="eastAsia"/>
          <w:kern w:val="0"/>
          <w:sz w:val="24"/>
          <w:szCs w:val="24"/>
          <w:u w:val="single"/>
        </w:rPr>
        <w:t>接轨，预留车辆基地规模。新建两座主变电所，为</w:t>
      </w:r>
      <w:proofErr w:type="gramStart"/>
      <w:r w:rsidRPr="003D3943">
        <w:rPr>
          <w:rFonts w:ascii="仿宋" w:eastAsia="仿宋" w:hAnsi="仿宋" w:cs="仿宋_GB2312" w:hint="eastAsia"/>
          <w:kern w:val="0"/>
          <w:sz w:val="24"/>
          <w:szCs w:val="24"/>
          <w:u w:val="single"/>
        </w:rPr>
        <w:t>北津主</w:t>
      </w:r>
      <w:proofErr w:type="gramEnd"/>
      <w:r w:rsidRPr="003D3943">
        <w:rPr>
          <w:rFonts w:ascii="仿宋" w:eastAsia="仿宋" w:hAnsi="仿宋" w:cs="仿宋_GB2312" w:hint="eastAsia"/>
          <w:kern w:val="0"/>
          <w:sz w:val="24"/>
          <w:szCs w:val="24"/>
          <w:u w:val="single"/>
        </w:rPr>
        <w:t>变和</w:t>
      </w:r>
      <w:proofErr w:type="gramStart"/>
      <w:r w:rsidRPr="003D3943">
        <w:rPr>
          <w:rFonts w:ascii="仿宋" w:eastAsia="仿宋" w:hAnsi="仿宋" w:cs="仿宋_GB2312" w:hint="eastAsia"/>
          <w:kern w:val="0"/>
          <w:sz w:val="24"/>
          <w:szCs w:val="24"/>
          <w:u w:val="single"/>
        </w:rPr>
        <w:t>洋湖垸</w:t>
      </w:r>
      <w:proofErr w:type="gramEnd"/>
      <w:r w:rsidRPr="003D3943">
        <w:rPr>
          <w:rFonts w:ascii="仿宋" w:eastAsia="仿宋" w:hAnsi="仿宋" w:cs="仿宋_GB2312" w:hint="eastAsia"/>
          <w:kern w:val="0"/>
          <w:sz w:val="24"/>
          <w:szCs w:val="24"/>
          <w:u w:val="single"/>
        </w:rPr>
        <w:t>主变，控制中心接入杜花路控制中心。</w:t>
      </w:r>
    </w:p>
    <w:p w14:paraId="5B3AA92F" w14:textId="77777777" w:rsidR="003D3943" w:rsidRPr="003D3943" w:rsidRDefault="003D3943" w:rsidP="003D3943">
      <w:pPr>
        <w:adjustRightInd w:val="0"/>
        <w:snapToGrid w:val="0"/>
        <w:spacing w:line="360" w:lineRule="auto"/>
        <w:ind w:firstLineChars="213" w:firstLine="511"/>
        <w:jc w:val="left"/>
        <w:rPr>
          <w:rFonts w:ascii="仿宋" w:eastAsia="仿宋" w:hAnsi="仿宋" w:cs="仿宋_GB2312"/>
          <w:kern w:val="0"/>
          <w:sz w:val="24"/>
          <w:szCs w:val="24"/>
        </w:rPr>
      </w:pPr>
      <w:r w:rsidRPr="003D3943">
        <w:rPr>
          <w:rFonts w:ascii="仿宋" w:eastAsia="仿宋" w:hAnsi="仿宋" w:cs="仿宋_GB2312" w:hint="eastAsia"/>
          <w:kern w:val="0"/>
          <w:sz w:val="24"/>
          <w:szCs w:val="24"/>
          <w:u w:val="single"/>
        </w:rPr>
        <w:t>本次竣工测绘为项目在长沙境内的全部内容，其中包括：长沙段线路全长10.458Km，其中高架线长4.781Km，过渡段0.255Km，地下段长5.422Km；设站5座，</w:t>
      </w:r>
      <w:proofErr w:type="gramStart"/>
      <w:r w:rsidRPr="003D3943">
        <w:rPr>
          <w:rFonts w:ascii="仿宋" w:eastAsia="仿宋" w:hAnsi="仿宋" w:cs="仿宋_GB2312" w:hint="eastAsia"/>
          <w:kern w:val="0"/>
          <w:sz w:val="24"/>
          <w:szCs w:val="24"/>
          <w:u w:val="single"/>
        </w:rPr>
        <w:t>高架站两座</w:t>
      </w:r>
      <w:proofErr w:type="gramEnd"/>
      <w:r w:rsidRPr="003D3943">
        <w:rPr>
          <w:rFonts w:ascii="仿宋" w:eastAsia="仿宋" w:hAnsi="仿宋" w:cs="仿宋_GB2312" w:hint="eastAsia"/>
          <w:kern w:val="0"/>
          <w:sz w:val="24"/>
          <w:szCs w:val="24"/>
          <w:u w:val="single"/>
        </w:rPr>
        <w:t>，地下站3座及洋湖</w:t>
      </w:r>
      <w:proofErr w:type="gramStart"/>
      <w:r w:rsidRPr="003D3943">
        <w:rPr>
          <w:rFonts w:ascii="仿宋" w:eastAsia="仿宋" w:hAnsi="仿宋" w:cs="仿宋_GB2312" w:hint="eastAsia"/>
          <w:kern w:val="0"/>
          <w:sz w:val="24"/>
          <w:szCs w:val="24"/>
          <w:u w:val="single"/>
        </w:rPr>
        <w:t>垸</w:t>
      </w:r>
      <w:proofErr w:type="gramEnd"/>
      <w:r w:rsidRPr="003D3943">
        <w:rPr>
          <w:rFonts w:ascii="仿宋" w:eastAsia="仿宋" w:hAnsi="仿宋" w:cs="仿宋_GB2312" w:hint="eastAsia"/>
          <w:kern w:val="0"/>
          <w:sz w:val="24"/>
          <w:szCs w:val="24"/>
          <w:u w:val="single"/>
        </w:rPr>
        <w:t>主变及外线。</w:t>
      </w:r>
      <w:r w:rsidRPr="003D3943">
        <w:rPr>
          <w:rFonts w:ascii="仿宋" w:eastAsia="仿宋" w:hAnsi="仿宋" w:cs="仿宋_GB2312" w:hint="eastAsia"/>
          <w:kern w:val="0"/>
          <w:sz w:val="24"/>
          <w:szCs w:val="24"/>
        </w:rPr>
        <w:t xml:space="preserve"> </w:t>
      </w:r>
    </w:p>
    <w:p w14:paraId="7479688E"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49" w:name="_Toc457826140"/>
      <w:bookmarkStart w:id="50" w:name="_Toc492458523"/>
      <w:bookmarkStart w:id="51" w:name="_Toc501718814"/>
      <w:r w:rsidRPr="003D3943">
        <w:rPr>
          <w:rFonts w:ascii="仿宋" w:eastAsia="仿宋" w:hAnsi="仿宋" w:cs="仿宋_GB2312" w:hint="eastAsia"/>
          <w:b/>
          <w:kern w:val="0"/>
          <w:sz w:val="24"/>
          <w:szCs w:val="24"/>
        </w:rPr>
        <w:t>2、</w:t>
      </w:r>
      <w:bookmarkEnd w:id="49"/>
      <w:bookmarkEnd w:id="50"/>
      <w:r w:rsidRPr="003D3943">
        <w:rPr>
          <w:rFonts w:ascii="仿宋" w:eastAsia="仿宋" w:hAnsi="仿宋" w:cs="仿宋_GB2312" w:hint="eastAsia"/>
          <w:b/>
          <w:kern w:val="0"/>
          <w:sz w:val="24"/>
          <w:szCs w:val="24"/>
        </w:rPr>
        <w:t>项目测量范围、技术要求及工作量</w:t>
      </w:r>
      <w:bookmarkEnd w:id="51"/>
    </w:p>
    <w:p w14:paraId="70AD12C8" w14:textId="77777777" w:rsidR="003D3943" w:rsidRPr="003D3943" w:rsidRDefault="003D3943" w:rsidP="003D3943">
      <w:pPr>
        <w:spacing w:line="360" w:lineRule="auto"/>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    2.1项目名称：</w:t>
      </w:r>
      <w:r w:rsidRPr="003D3943">
        <w:rPr>
          <w:rFonts w:ascii="仿宋" w:eastAsia="仿宋" w:hAnsi="仿宋" w:cs="仿宋_GB2312" w:hint="eastAsia"/>
          <w:kern w:val="0"/>
          <w:sz w:val="24"/>
          <w:szCs w:val="24"/>
          <w:u w:val="single"/>
        </w:rPr>
        <w:t xml:space="preserve"> </w:t>
      </w:r>
      <w:bookmarkStart w:id="52" w:name="_Hlk111468413"/>
      <w:proofErr w:type="gramStart"/>
      <w:r w:rsidRPr="003D3943">
        <w:rPr>
          <w:rFonts w:ascii="仿宋" w:eastAsia="仿宋" w:hAnsi="仿宋" w:cs="仿宋_GB2312" w:hint="eastAsia"/>
          <w:kern w:val="0"/>
          <w:sz w:val="24"/>
          <w:szCs w:val="24"/>
          <w:u w:val="single"/>
        </w:rPr>
        <w:t>长株潭</w:t>
      </w:r>
      <w:proofErr w:type="gramEnd"/>
      <w:r w:rsidRPr="003D3943">
        <w:rPr>
          <w:rFonts w:ascii="仿宋" w:eastAsia="仿宋" w:hAnsi="仿宋" w:cs="仿宋_GB2312" w:hint="eastAsia"/>
          <w:kern w:val="0"/>
          <w:sz w:val="24"/>
          <w:szCs w:val="24"/>
          <w:u w:val="single"/>
        </w:rPr>
        <w:t>城际轨道交通西环线一期工程竣工测绘（长沙段）项目</w:t>
      </w:r>
      <w:bookmarkEnd w:id="52"/>
      <w:r w:rsidRPr="003D3943">
        <w:rPr>
          <w:rFonts w:ascii="仿宋" w:eastAsia="仿宋" w:hAnsi="仿宋" w:cs="仿宋_GB2312" w:hint="eastAsia"/>
          <w:kern w:val="0"/>
          <w:sz w:val="24"/>
          <w:szCs w:val="24"/>
          <w:u w:val="single"/>
        </w:rPr>
        <w:t xml:space="preserve"> </w:t>
      </w:r>
      <w:r w:rsidRPr="003D3943">
        <w:rPr>
          <w:rFonts w:ascii="仿宋" w:eastAsia="仿宋" w:hAnsi="仿宋" w:cs="仿宋_GB2312" w:hint="eastAsia"/>
          <w:kern w:val="0"/>
          <w:sz w:val="24"/>
          <w:szCs w:val="24"/>
        </w:rPr>
        <w:t xml:space="preserve"> </w:t>
      </w:r>
    </w:p>
    <w:p w14:paraId="3AB684F5"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2.2项目测量范围：□地形图、□管线测量、□零星工程(重要地物、建构筑物、乔木等）测量、□周边环境调查、□</w:t>
      </w:r>
      <w:r w:rsidRPr="003D3943">
        <w:rPr>
          <w:rFonts w:ascii="仿宋" w:eastAsia="仿宋" w:hAnsi="仿宋" w:cs="仿宋_GB2312" w:hint="eastAsia"/>
          <w:kern w:val="0"/>
          <w:sz w:val="24"/>
          <w:szCs w:val="24"/>
          <w:u w:val="single"/>
        </w:rPr>
        <w:t xml:space="preserve">       </w:t>
      </w:r>
      <w:r w:rsidRPr="003D3943">
        <w:rPr>
          <w:rFonts w:ascii="仿宋" w:eastAsia="仿宋" w:hAnsi="仿宋" w:cs="仿宋_GB2312" w:hint="eastAsia"/>
          <w:kern w:val="0"/>
          <w:sz w:val="24"/>
          <w:szCs w:val="24"/>
        </w:rPr>
        <w:t>比例</w:t>
      </w:r>
      <w:proofErr w:type="gramStart"/>
      <w:r w:rsidRPr="003D3943">
        <w:rPr>
          <w:rFonts w:ascii="仿宋" w:eastAsia="仿宋" w:hAnsi="仿宋" w:cs="仿宋_GB2312" w:hint="eastAsia"/>
          <w:kern w:val="0"/>
          <w:sz w:val="24"/>
          <w:szCs w:val="24"/>
        </w:rPr>
        <w:t>纵</w:t>
      </w:r>
      <w:proofErr w:type="gramEnd"/>
      <w:r w:rsidRPr="003D3943">
        <w:rPr>
          <w:rFonts w:ascii="仿宋" w:eastAsia="仿宋" w:hAnsi="仿宋" w:cs="仿宋_GB2312" w:hint="eastAsia"/>
          <w:kern w:val="0"/>
          <w:sz w:val="24"/>
          <w:szCs w:val="24"/>
        </w:rPr>
        <w:t>横断面测量、□控</w:t>
      </w:r>
      <w:r w:rsidRPr="00202D81">
        <w:rPr>
          <w:rFonts w:ascii="仿宋" w:eastAsia="仿宋" w:hAnsi="仿宋" w:cs="仿宋_GB2312" w:hint="eastAsia"/>
          <w:kern w:val="0"/>
          <w:sz w:val="24"/>
          <w:szCs w:val="24"/>
        </w:rPr>
        <w:t xml:space="preserve">制测量（C级GPS控制网、四等精密导线网、二等水准网）、□竣工贯通测量、■竣工测绘，以及后期服务， </w:t>
      </w:r>
      <w:bookmarkStart w:id="53" w:name="_Toc406150412"/>
      <w:bookmarkStart w:id="54" w:name="_Toc457826141"/>
      <w:bookmarkStart w:id="55" w:name="_Toc492458524"/>
    </w:p>
    <w:p w14:paraId="0717800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2.3项目技术要求：</w:t>
      </w:r>
    </w:p>
    <w:p w14:paraId="2B982C6B"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lastRenderedPageBreak/>
        <w:t>2</w:t>
      </w:r>
      <w:r w:rsidRPr="00202D81">
        <w:rPr>
          <w:rFonts w:ascii="仿宋" w:eastAsia="仿宋" w:hAnsi="仿宋" w:cs="仿宋_GB2312"/>
          <w:kern w:val="0"/>
          <w:sz w:val="24"/>
          <w:szCs w:val="24"/>
          <w:u w:val="single"/>
        </w:rPr>
        <w:t>.3.1</w:t>
      </w:r>
      <w:r w:rsidRPr="00202D81">
        <w:rPr>
          <w:rFonts w:ascii="仿宋" w:eastAsia="仿宋" w:hAnsi="仿宋" w:cs="仿宋_GB2312" w:hint="eastAsia"/>
          <w:kern w:val="0"/>
          <w:sz w:val="24"/>
          <w:szCs w:val="24"/>
          <w:u w:val="single"/>
        </w:rPr>
        <w:t>用地、规划竣工测量</w:t>
      </w:r>
    </w:p>
    <w:p w14:paraId="07ECD978"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1）工期要求：甲方提供必要基础资料后，乙方应于10个工作日内完成当次测绘工作并提交相应的资料成果。</w:t>
      </w:r>
    </w:p>
    <w:p w14:paraId="245F86D8"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2）成果质量要求：符合长沙市工程建设项目 “多测合一” 技术规定（试行）要求，并得到相应职能部门认可。</w:t>
      </w:r>
    </w:p>
    <w:p w14:paraId="7FC4D36C"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3）配合甲方取得项目用地和规划竣工验收合格证。</w:t>
      </w:r>
    </w:p>
    <w:p w14:paraId="3CEFD6F6"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2</w:t>
      </w:r>
      <w:r w:rsidRPr="00202D81">
        <w:rPr>
          <w:rFonts w:ascii="仿宋" w:eastAsia="仿宋" w:hAnsi="仿宋" w:cs="仿宋_GB2312"/>
          <w:kern w:val="0"/>
          <w:sz w:val="24"/>
          <w:szCs w:val="24"/>
          <w:u w:val="single"/>
        </w:rPr>
        <w:t>.3.2</w:t>
      </w:r>
      <w:r w:rsidRPr="00202D81">
        <w:rPr>
          <w:rFonts w:ascii="仿宋" w:eastAsia="仿宋" w:hAnsi="仿宋" w:cs="仿宋_GB2312" w:hint="eastAsia"/>
          <w:kern w:val="0"/>
          <w:sz w:val="24"/>
          <w:szCs w:val="24"/>
          <w:u w:val="single"/>
        </w:rPr>
        <w:t>房产测量</w:t>
      </w:r>
    </w:p>
    <w:p w14:paraId="5816779A"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1）工期要求： 甲方提供必要基础资料后， 乙方应于7个工作日内完成当次测绘工作并提交相应的资料成果。</w:t>
      </w:r>
    </w:p>
    <w:p w14:paraId="70F73FC9" w14:textId="77777777" w:rsidR="003D3943" w:rsidRPr="00202D81"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2）成果质量要求：符合长沙市工程建设项目 “ 多测合一” 技术规定（试行）要求，同时完成长沙市住房和城乡建设局房产测绘资料备案。</w:t>
      </w:r>
    </w:p>
    <w:p w14:paraId="5856F0F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202D81">
        <w:rPr>
          <w:rFonts w:ascii="仿宋" w:eastAsia="仿宋" w:hAnsi="仿宋" w:cs="仿宋_GB2312" w:hint="eastAsia"/>
          <w:kern w:val="0"/>
          <w:sz w:val="24"/>
          <w:szCs w:val="24"/>
          <w:u w:val="single"/>
        </w:rPr>
        <w:t>3）配合甲方取得项目用地和规划竣工验收合格证。详见合同附件“技术说明及要求”。</w:t>
      </w:r>
    </w:p>
    <w:p w14:paraId="1A67F43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详见合同附件“技术说明及要求”。</w:t>
      </w:r>
    </w:p>
    <w:p w14:paraId="21101DA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2.4项目工作量：</w:t>
      </w:r>
      <w:r w:rsidRPr="003D3943">
        <w:rPr>
          <w:rFonts w:ascii="仿宋" w:eastAsia="仿宋" w:hAnsi="仿宋" w:cs="仿宋_GB2312" w:hint="eastAsia"/>
          <w:kern w:val="0"/>
          <w:sz w:val="24"/>
          <w:szCs w:val="24"/>
          <w:u w:val="single"/>
        </w:rPr>
        <w:t xml:space="preserve"> 详见合同附件“技术说明及要求”。</w:t>
      </w:r>
    </w:p>
    <w:p w14:paraId="024E29F9"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56" w:name="_Toc501718815"/>
      <w:r w:rsidRPr="003D3943">
        <w:rPr>
          <w:rFonts w:ascii="仿宋" w:eastAsia="仿宋" w:hAnsi="仿宋" w:cs="仿宋_GB2312" w:hint="eastAsia"/>
          <w:b/>
          <w:kern w:val="0"/>
          <w:sz w:val="24"/>
          <w:szCs w:val="24"/>
        </w:rPr>
        <w:t>3、合同工期</w:t>
      </w:r>
      <w:bookmarkStart w:id="57" w:name="_Toc406150451"/>
      <w:bookmarkStart w:id="58" w:name="_Toc457826181"/>
      <w:bookmarkEnd w:id="53"/>
      <w:bookmarkEnd w:id="54"/>
      <w:bookmarkEnd w:id="55"/>
      <w:bookmarkEnd w:id="56"/>
    </w:p>
    <w:p w14:paraId="0BACDF9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3.1开工日期：</w:t>
      </w:r>
      <w:r w:rsidRPr="003D3943">
        <w:rPr>
          <w:rFonts w:ascii="仿宋" w:eastAsia="仿宋" w:hAnsi="仿宋" w:cs="仿宋_GB2312" w:hint="eastAsia"/>
          <w:kern w:val="0"/>
          <w:sz w:val="24"/>
          <w:szCs w:val="24"/>
          <w:u w:val="single"/>
        </w:rPr>
        <w:t xml:space="preserve"> 以发包人通知为准 </w:t>
      </w:r>
      <w:r w:rsidRPr="003D3943">
        <w:rPr>
          <w:rFonts w:ascii="仿宋" w:eastAsia="仿宋" w:hAnsi="仿宋" w:cs="仿宋_GB2312" w:hint="eastAsia"/>
          <w:kern w:val="0"/>
          <w:sz w:val="24"/>
          <w:szCs w:val="24"/>
        </w:rPr>
        <w:t>。</w:t>
      </w:r>
    </w:p>
    <w:p w14:paraId="02099AAB"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3.2成果提交日期：</w:t>
      </w:r>
      <w:r w:rsidRPr="003D3943">
        <w:rPr>
          <w:rFonts w:ascii="仿宋" w:eastAsia="仿宋" w:hAnsi="仿宋" w:cs="仿宋_GB2312" w:hint="eastAsia"/>
          <w:kern w:val="0"/>
          <w:sz w:val="24"/>
          <w:szCs w:val="24"/>
          <w:u w:val="single"/>
        </w:rPr>
        <w:t>测量进度应满足本工程建设要求，实施中再根据发包人批准计划落实</w:t>
      </w:r>
      <w:bookmarkStart w:id="59" w:name="_Toc406150439"/>
      <w:bookmarkStart w:id="60" w:name="_Toc457826168"/>
      <w:bookmarkStart w:id="61" w:name="_Toc492458539"/>
      <w:bookmarkEnd w:id="57"/>
      <w:bookmarkEnd w:id="58"/>
      <w:r w:rsidRPr="003D3943">
        <w:rPr>
          <w:rFonts w:ascii="仿宋" w:eastAsia="仿宋" w:hAnsi="仿宋" w:cs="仿宋_GB2312" w:hint="eastAsia"/>
          <w:kern w:val="0"/>
          <w:sz w:val="24"/>
          <w:szCs w:val="24"/>
          <w:u w:val="single"/>
        </w:rPr>
        <w:t>，具体要求详见技术说明及要求。</w:t>
      </w:r>
    </w:p>
    <w:p w14:paraId="457F463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u w:val="single"/>
        </w:rPr>
      </w:pPr>
      <w:bookmarkStart w:id="62" w:name="_Toc406150449"/>
      <w:bookmarkStart w:id="63" w:name="_Toc457826179"/>
      <w:bookmarkStart w:id="64" w:name="_Toc492458541"/>
      <w:r w:rsidRPr="003D3943">
        <w:rPr>
          <w:rFonts w:ascii="仿宋" w:eastAsia="仿宋" w:hAnsi="仿宋" w:cs="仿宋_GB2312" w:hint="eastAsia"/>
          <w:kern w:val="0"/>
          <w:sz w:val="24"/>
          <w:szCs w:val="24"/>
        </w:rPr>
        <w:t>3.3后期服务</w:t>
      </w:r>
      <w:bookmarkEnd w:id="62"/>
      <w:bookmarkEnd w:id="63"/>
      <w:bookmarkEnd w:id="64"/>
      <w:r w:rsidRPr="003D3943">
        <w:rPr>
          <w:rFonts w:ascii="仿宋" w:eastAsia="仿宋" w:hAnsi="仿宋" w:cs="仿宋_GB2312" w:hint="eastAsia"/>
          <w:kern w:val="0"/>
          <w:sz w:val="24"/>
          <w:szCs w:val="24"/>
        </w:rPr>
        <w:t>期限：</w:t>
      </w:r>
      <w:r w:rsidRPr="003D3943">
        <w:rPr>
          <w:rFonts w:ascii="仿宋" w:eastAsia="仿宋" w:hAnsi="仿宋" w:cs="仿宋_GB2312" w:hint="eastAsia"/>
          <w:sz w:val="24"/>
          <w:szCs w:val="24"/>
          <w:u w:val="single"/>
        </w:rPr>
        <w:t>测量人应派专业技术人员为发包人提供后续技术服务，后续技术服务时限为自测量人提交经发包人认可的最终成果资料之日起，</w:t>
      </w:r>
      <w:r w:rsidRPr="003D3943">
        <w:rPr>
          <w:rFonts w:ascii="仿宋" w:eastAsia="仿宋" w:hAnsi="仿宋" w:cs="仿宋_GB2312" w:hint="eastAsia"/>
          <w:kern w:val="0"/>
          <w:sz w:val="24"/>
          <w:szCs w:val="24"/>
          <w:u w:val="single"/>
        </w:rPr>
        <w:t>至技术说明及要求中明确的截止日期之日止。</w:t>
      </w:r>
    </w:p>
    <w:p w14:paraId="3EB4733D" w14:textId="77777777" w:rsidR="003D3943" w:rsidRPr="003D3943" w:rsidRDefault="003D3943" w:rsidP="003D3943">
      <w:pPr>
        <w:adjustRightInd w:val="0"/>
        <w:snapToGrid w:val="0"/>
        <w:spacing w:line="360" w:lineRule="auto"/>
        <w:ind w:firstLineChars="200" w:firstLine="482"/>
        <w:jc w:val="left"/>
        <w:rPr>
          <w:rFonts w:ascii="仿宋" w:eastAsia="仿宋" w:hAnsi="仿宋" w:cs="仿宋_GB2312"/>
          <w:b/>
          <w:kern w:val="0"/>
          <w:sz w:val="24"/>
          <w:szCs w:val="24"/>
        </w:rPr>
      </w:pPr>
      <w:r w:rsidRPr="003D3943">
        <w:rPr>
          <w:rFonts w:ascii="仿宋" w:eastAsia="仿宋" w:hAnsi="仿宋" w:cs="仿宋_GB2312" w:hint="eastAsia"/>
          <w:b/>
          <w:kern w:val="0"/>
          <w:sz w:val="24"/>
          <w:szCs w:val="24"/>
        </w:rPr>
        <w:t>测量人应理解发包人有权根据政府要求及进度情况对工期做合理调整，工期调整后测量人不得以任何理由要求增加费用，测量人应充分考虑并承诺承担因工期调整所发生的相关费用。</w:t>
      </w:r>
    </w:p>
    <w:p w14:paraId="2BB5BFE8"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65" w:name="_Toc501718816"/>
      <w:bookmarkStart w:id="66" w:name="_Toc457826142"/>
      <w:bookmarkStart w:id="67" w:name="_Toc492458525"/>
      <w:bookmarkStart w:id="68" w:name="_Toc406150413"/>
      <w:bookmarkEnd w:id="59"/>
      <w:bookmarkEnd w:id="60"/>
      <w:bookmarkEnd w:id="61"/>
      <w:r w:rsidRPr="003D3943">
        <w:rPr>
          <w:rFonts w:ascii="仿宋" w:eastAsia="仿宋" w:hAnsi="仿宋" w:cs="仿宋_GB2312" w:hint="eastAsia"/>
          <w:b/>
          <w:kern w:val="0"/>
          <w:sz w:val="24"/>
          <w:szCs w:val="24"/>
        </w:rPr>
        <w:t>4、质量标准</w:t>
      </w:r>
      <w:bookmarkEnd w:id="65"/>
    </w:p>
    <w:p w14:paraId="768FEB7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质量标准：</w:t>
      </w:r>
    </w:p>
    <w:p w14:paraId="0A49195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.1提交的成果应符合国家法律法规、相关规范及省市各级政府职能部门的要求。</w:t>
      </w:r>
    </w:p>
    <w:p w14:paraId="315CC6E3"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.2测绘工作完成后， 乙方按报批要求的份数向甲方 提供文本及电子文件，</w:t>
      </w:r>
      <w:r w:rsidRPr="003D3943">
        <w:rPr>
          <w:rFonts w:ascii="仿宋" w:eastAsia="仿宋" w:hAnsi="仿宋" w:cs="仿宋_GB2312" w:hint="eastAsia"/>
          <w:kern w:val="0"/>
          <w:sz w:val="24"/>
          <w:szCs w:val="24"/>
        </w:rPr>
        <w:lastRenderedPageBreak/>
        <w:t>并按要求将成果上传至“ 多测合一”的平台。</w:t>
      </w:r>
    </w:p>
    <w:p w14:paraId="4F46CE7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.3成果及电子文件要求</w:t>
      </w:r>
    </w:p>
    <w:p w14:paraId="6A6BFA4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.3.1规格要求：成果为A4大小文本， 图纸均折成A4装订格式图纸。</w:t>
      </w:r>
    </w:p>
    <w:p w14:paraId="4B6C8AF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kern w:val="0"/>
          <w:sz w:val="24"/>
          <w:szCs w:val="24"/>
        </w:rPr>
        <w:t>4</w:t>
      </w:r>
      <w:r w:rsidRPr="003D3943">
        <w:rPr>
          <w:rFonts w:ascii="仿宋" w:eastAsia="仿宋" w:hAnsi="仿宋" w:cs="仿宋_GB2312" w:hint="eastAsia"/>
          <w:kern w:val="0"/>
          <w:sz w:val="24"/>
          <w:szCs w:val="24"/>
        </w:rPr>
        <w:t>.3.2打印要求：</w:t>
      </w:r>
    </w:p>
    <w:p w14:paraId="1E1B3F0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1）双面打印（图纸可单面打印），若双面打印文本较薄不好印背脊可单面打印；连续页码，除目录以外所有正文＋附图均需编写页码；</w:t>
      </w:r>
    </w:p>
    <w:p w14:paraId="164CE21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2）图纸附文本后面；</w:t>
      </w:r>
    </w:p>
    <w:p w14:paraId="1E89F58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3）需附单位资质证书、相关负责人的签字及盖公章。 </w:t>
      </w:r>
    </w:p>
    <w:p w14:paraId="2D9C205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4）电子光盘中必须包含文本及图纸的WORD文件、EXCLE文件、CAD、PDF文件（签字盖章部分必须扫描）。具体要求详见技术说明及要求。</w:t>
      </w:r>
    </w:p>
    <w:p w14:paraId="59919893"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具体要求详见技术说明及要求。</w:t>
      </w:r>
    </w:p>
    <w:p w14:paraId="4197199E"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69" w:name="_Toc501718817"/>
      <w:r w:rsidRPr="003D3943">
        <w:rPr>
          <w:rFonts w:ascii="仿宋" w:eastAsia="仿宋" w:hAnsi="仿宋" w:cs="仿宋_GB2312" w:hint="eastAsia"/>
          <w:b/>
          <w:kern w:val="0"/>
          <w:sz w:val="24"/>
          <w:szCs w:val="24"/>
        </w:rPr>
        <w:t>5、成果资料</w:t>
      </w:r>
      <w:bookmarkEnd w:id="69"/>
    </w:p>
    <w:p w14:paraId="5CBE908C"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sz w:val="24"/>
          <w:szCs w:val="24"/>
        </w:rPr>
        <w:t>5.1测量工作完成后，测量人编制测量报告审查稿（具体要求按技术说明及要求执行），提交发包人或发包人委托的相关单位进行审核，并根据审查意见在规定的截止日期前完成修订。</w:t>
      </w:r>
    </w:p>
    <w:p w14:paraId="15BC3602"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sz w:val="24"/>
          <w:szCs w:val="24"/>
        </w:rPr>
        <w:t>5.2测量人对</w:t>
      </w:r>
      <w:r w:rsidRPr="003D3943">
        <w:rPr>
          <w:rFonts w:ascii="仿宋" w:eastAsia="仿宋" w:hAnsi="仿宋" w:cs="仿宋_GB2312" w:hint="eastAsia"/>
          <w:kern w:val="0"/>
          <w:sz w:val="24"/>
          <w:szCs w:val="24"/>
        </w:rPr>
        <w:t>成果资料（</w:t>
      </w:r>
      <w:r w:rsidRPr="003D3943">
        <w:rPr>
          <w:rFonts w:ascii="仿宋" w:eastAsia="仿宋" w:hAnsi="仿宋" w:cs="仿宋_GB2312" w:hint="eastAsia"/>
          <w:sz w:val="24"/>
          <w:szCs w:val="24"/>
        </w:rPr>
        <w:t>最终成果报告具体要求按技术说明及要求执行</w:t>
      </w:r>
      <w:r w:rsidRPr="003D3943">
        <w:rPr>
          <w:rFonts w:ascii="仿宋" w:eastAsia="仿宋" w:hAnsi="仿宋" w:cs="仿宋_GB2312" w:hint="eastAsia"/>
          <w:kern w:val="0"/>
          <w:sz w:val="24"/>
          <w:szCs w:val="24"/>
        </w:rPr>
        <w:t>）的</w:t>
      </w:r>
      <w:r w:rsidRPr="003D3943">
        <w:rPr>
          <w:rFonts w:ascii="仿宋" w:eastAsia="仿宋" w:hAnsi="仿宋" w:cs="仿宋_GB2312" w:hint="eastAsia"/>
          <w:sz w:val="24"/>
          <w:szCs w:val="24"/>
        </w:rPr>
        <w:t>质量负责。因外界原因未能按期完成工作任务的，经发包人确认后，在条件允许的情况下补充完成。</w:t>
      </w:r>
    </w:p>
    <w:p w14:paraId="7070BAD3"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b/>
          <w:kern w:val="0"/>
          <w:sz w:val="24"/>
          <w:szCs w:val="24"/>
        </w:rPr>
      </w:pPr>
      <w:r w:rsidRPr="003D3943">
        <w:rPr>
          <w:rFonts w:ascii="仿宋" w:eastAsia="仿宋" w:hAnsi="仿宋" w:cs="仿宋_GB2312" w:hint="eastAsia"/>
          <w:sz w:val="24"/>
          <w:szCs w:val="24"/>
        </w:rPr>
        <w:t>5.3测量人提供的所有过程资料、成果资料和成果审查的费用已包含在签约合同价中</w:t>
      </w:r>
      <w:r w:rsidRPr="003D3943">
        <w:rPr>
          <w:rFonts w:ascii="仿宋" w:eastAsia="仿宋" w:hAnsi="仿宋" w:cs="仿宋_GB2312" w:hint="eastAsia"/>
          <w:kern w:val="0"/>
          <w:sz w:val="24"/>
          <w:szCs w:val="24"/>
        </w:rPr>
        <w:t>。</w:t>
      </w:r>
    </w:p>
    <w:p w14:paraId="2FBC1129"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70" w:name="_Toc501718818"/>
      <w:r w:rsidRPr="003D3943">
        <w:rPr>
          <w:rFonts w:ascii="仿宋" w:eastAsia="仿宋" w:hAnsi="仿宋" w:cs="仿宋_GB2312" w:hint="eastAsia"/>
          <w:b/>
          <w:kern w:val="0"/>
          <w:sz w:val="24"/>
          <w:szCs w:val="24"/>
        </w:rPr>
        <w:t>6、合同价款</w:t>
      </w:r>
      <w:bookmarkStart w:id="71" w:name="_Toc457826183"/>
      <w:bookmarkStart w:id="72" w:name="_Toc406150453"/>
      <w:bookmarkEnd w:id="70"/>
    </w:p>
    <w:p w14:paraId="5CEB29EF" w14:textId="77777777" w:rsidR="003D3943" w:rsidRPr="003D3943" w:rsidRDefault="003D3943" w:rsidP="003D3943">
      <w:pPr>
        <w:snapToGrid w:val="0"/>
        <w:spacing w:line="360" w:lineRule="auto"/>
        <w:ind w:firstLine="390"/>
        <w:rPr>
          <w:rFonts w:ascii="仿宋" w:eastAsia="仿宋" w:hAnsi="仿宋" w:cs="仿宋_GB2312"/>
          <w:kern w:val="0"/>
          <w:sz w:val="24"/>
          <w:szCs w:val="24"/>
        </w:rPr>
      </w:pPr>
      <w:r w:rsidRPr="003D3943">
        <w:rPr>
          <w:rFonts w:ascii="仿宋" w:eastAsia="仿宋" w:hAnsi="仿宋" w:cs="仿宋_GB2312" w:hint="eastAsia"/>
          <w:kern w:val="0"/>
          <w:sz w:val="24"/>
          <w:szCs w:val="24"/>
        </w:rPr>
        <w:t>6.1合同价款形式：</w:t>
      </w:r>
    </w:p>
    <w:p w14:paraId="44B4A013" w14:textId="77777777" w:rsidR="003D3943" w:rsidRPr="003D3943" w:rsidRDefault="003D3943" w:rsidP="003D3943">
      <w:pPr>
        <w:snapToGrid w:val="0"/>
        <w:spacing w:line="360" w:lineRule="auto"/>
        <w:ind w:firstLine="390"/>
        <w:rPr>
          <w:rFonts w:ascii="仿宋" w:eastAsia="仿宋" w:hAnsi="仿宋" w:cs="仿宋_GB2312"/>
          <w:kern w:val="0"/>
          <w:sz w:val="24"/>
          <w:szCs w:val="24"/>
        </w:rPr>
      </w:pPr>
      <w:r w:rsidRPr="003D3943">
        <w:rPr>
          <w:rFonts w:ascii="仿宋" w:eastAsia="仿宋" w:hAnsi="仿宋" w:cs="仿宋_GB2312" w:hint="eastAsia"/>
          <w:kern w:val="0"/>
          <w:sz w:val="24"/>
          <w:szCs w:val="24"/>
          <w:u w:val="single"/>
        </w:rPr>
        <w:t>□优惠率（</w:t>
      </w:r>
      <w:r w:rsidRPr="003D3943">
        <w:rPr>
          <w:rFonts w:ascii="仿宋" w:eastAsia="仿宋" w:hAnsi="仿宋" w:cs="仿宋_GB2312" w:hint="eastAsia"/>
          <w:kern w:val="0"/>
          <w:sz w:val="24"/>
          <w:szCs w:val="24"/>
          <w:u w:val="single"/>
          <w:shd w:val="clear" w:color="auto" w:fill="FFFFFF"/>
          <w:lang w:bidi="ar"/>
        </w:rPr>
        <w:t>即中选优惠率/成交优惠率，</w:t>
      </w:r>
      <w:r w:rsidRPr="003D3943">
        <w:rPr>
          <w:rFonts w:ascii="仿宋" w:eastAsia="仿宋" w:hAnsi="仿宋" w:cs="仿宋_GB2312" w:hint="eastAsia"/>
          <w:kern w:val="0"/>
          <w:sz w:val="24"/>
          <w:szCs w:val="24"/>
          <w:u w:val="single"/>
        </w:rPr>
        <w:t>额度为   %，优惠率在合同执行过程中固定不变）</w:t>
      </w:r>
    </w:p>
    <w:p w14:paraId="606DC21B" w14:textId="77777777" w:rsidR="003D3943" w:rsidRPr="003D3943" w:rsidRDefault="003D3943" w:rsidP="003D3943">
      <w:pPr>
        <w:snapToGrid w:val="0"/>
        <w:spacing w:line="360" w:lineRule="auto"/>
        <w:ind w:firstLine="390"/>
        <w:rPr>
          <w:rFonts w:ascii="仿宋" w:eastAsia="仿宋" w:hAnsi="仿宋" w:cs="仿宋_GB2312"/>
          <w:kern w:val="0"/>
          <w:sz w:val="24"/>
          <w:szCs w:val="24"/>
        </w:rPr>
      </w:pPr>
      <w:r w:rsidRPr="00202D81">
        <w:rPr>
          <w:rFonts w:ascii="仿宋" w:eastAsia="仿宋" w:hAnsi="仿宋" w:cs="仿宋_GB2312" w:hint="eastAsia"/>
          <w:kern w:val="0"/>
          <w:sz w:val="24"/>
          <w:szCs w:val="24"/>
        </w:rPr>
        <w:t>■</w:t>
      </w:r>
      <w:r w:rsidRPr="00202D81">
        <w:rPr>
          <w:rFonts w:ascii="仿宋" w:eastAsia="仿宋" w:hAnsi="仿宋" w:cs="仿宋_GB2312" w:hint="eastAsia"/>
          <w:kern w:val="0"/>
          <w:sz w:val="24"/>
          <w:szCs w:val="24"/>
          <w:u w:val="single"/>
        </w:rPr>
        <w:t>单</w:t>
      </w:r>
      <w:r w:rsidRPr="003D3943">
        <w:rPr>
          <w:rFonts w:ascii="仿宋" w:eastAsia="仿宋" w:hAnsi="仿宋" w:cs="仿宋_GB2312" w:hint="eastAsia"/>
          <w:kern w:val="0"/>
          <w:sz w:val="24"/>
          <w:szCs w:val="24"/>
          <w:u w:val="single"/>
        </w:rPr>
        <w:t>价合同（除税率调整外，合同单价（即中选单价/成交单价）在合同执行过程中固定不变，不随政府政策（长沙市规定的最低工资标准变化等）及市场物价上涨或回落等因素调整）</w:t>
      </w:r>
    </w:p>
    <w:p w14:paraId="6DBC7167" w14:textId="77777777" w:rsidR="003D3943" w:rsidRPr="003D3943" w:rsidRDefault="003D3943" w:rsidP="003D3943">
      <w:pPr>
        <w:snapToGrid w:val="0"/>
        <w:spacing w:line="360" w:lineRule="auto"/>
        <w:ind w:firstLine="390"/>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□总价合同（除税率调整外，合同总价（即中选总价/成交总价）在合同执行过程中固定不变，不随政府政策（长沙市规定的最低工资标准变化等）及市场物价上涨或回落等因素调整）</w:t>
      </w:r>
    </w:p>
    <w:p w14:paraId="71577653" w14:textId="77777777" w:rsidR="003D3943" w:rsidRPr="003D3943" w:rsidRDefault="003D3943" w:rsidP="003D3943">
      <w:pPr>
        <w:snapToGrid w:val="0"/>
        <w:spacing w:line="360" w:lineRule="auto"/>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 xml:space="preserve">    6.2</w:t>
      </w:r>
      <w:r w:rsidRPr="003D3943">
        <w:rPr>
          <w:rFonts w:ascii="仿宋" w:eastAsia="仿宋" w:hAnsi="仿宋" w:cs="仿宋_GB2312" w:hint="eastAsia"/>
          <w:kern w:val="0"/>
          <w:sz w:val="24"/>
          <w:szCs w:val="24"/>
          <w:shd w:val="clear" w:color="auto" w:fill="FFFFFF"/>
          <w:lang w:bidi="ar"/>
        </w:rPr>
        <w:t>签约合同价为含增值税价，金额为人民币（大写</w:t>
      </w:r>
      <w:r w:rsidRPr="003D3943">
        <w:rPr>
          <w:rFonts w:ascii="仿宋" w:eastAsia="仿宋" w:hAnsi="仿宋" w:cs="Times New Roman"/>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Times New Roman"/>
          <w:kern w:val="0"/>
          <w:sz w:val="24"/>
          <w:szCs w:val="24"/>
          <w:shd w:val="clear" w:color="auto" w:fill="FFFFFF"/>
          <w:lang w:bidi="ar"/>
        </w:rPr>
        <w:t>（</w:t>
      </w:r>
      <w:r w:rsidRPr="003D3943">
        <w:rPr>
          <w:rFonts w:ascii="Calibri" w:eastAsia="仿宋" w:hAnsi="Calibri" w:cs="Calibri"/>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Times New Roman"/>
          <w:kern w:val="0"/>
          <w:sz w:val="24"/>
          <w:szCs w:val="24"/>
          <w:shd w:val="clear" w:color="auto" w:fill="FFFFFF"/>
          <w:lang w:bidi="ar"/>
        </w:rPr>
        <w:t>），其中不含增值税价格为</w:t>
      </w:r>
      <w:r w:rsidRPr="003D3943">
        <w:rPr>
          <w:rFonts w:ascii="Calibri" w:eastAsia="仿宋" w:hAnsi="Calibri" w:cs="Calibri"/>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Times New Roman"/>
          <w:kern w:val="0"/>
          <w:sz w:val="24"/>
          <w:szCs w:val="24"/>
          <w:shd w:val="clear" w:color="auto" w:fill="FFFFFF"/>
          <w:lang w:bidi="ar"/>
        </w:rPr>
        <w:t>、签约合同价中的增值税为</w:t>
      </w:r>
      <w:r w:rsidRPr="003D3943">
        <w:rPr>
          <w:rFonts w:ascii="Calibri" w:eastAsia="仿宋" w:hAnsi="Calibri" w:cs="Calibri"/>
          <w:kern w:val="0"/>
          <w:sz w:val="24"/>
          <w:szCs w:val="24"/>
          <w:shd w:val="clear" w:color="auto" w:fill="FFFFFF"/>
          <w:lang w:bidi="ar"/>
        </w:rPr>
        <w:t>¥</w:t>
      </w:r>
      <w:r w:rsidRPr="003D3943">
        <w:rPr>
          <w:rFonts w:ascii="仿宋" w:eastAsia="仿宋" w:hAnsi="仿宋" w:cs="Times New Roman"/>
          <w:kern w:val="0"/>
          <w:sz w:val="24"/>
          <w:szCs w:val="24"/>
          <w:u w:val="single"/>
          <w:shd w:val="clear" w:color="auto" w:fill="FFFFFF"/>
          <w:lang w:bidi="ar"/>
        </w:rPr>
        <w:t xml:space="preserve">     </w:t>
      </w:r>
      <w:r w:rsidRPr="003D3943">
        <w:rPr>
          <w:rFonts w:ascii="仿宋" w:eastAsia="仿宋" w:hAnsi="仿宋" w:cs="仿宋_GB2312" w:hint="eastAsia"/>
          <w:kern w:val="0"/>
          <w:sz w:val="24"/>
          <w:szCs w:val="24"/>
          <w:shd w:val="clear" w:color="auto" w:fill="FFFFFF"/>
          <w:lang w:bidi="ar"/>
        </w:rPr>
        <w:t>。增值税根据测量人提供给发包人的增值税专用发票中的税额据实支付和结算，具体价格组成详见签约合同价清单。</w:t>
      </w:r>
    </w:p>
    <w:p w14:paraId="43633C5F" w14:textId="77777777" w:rsidR="003D3943" w:rsidRPr="003D3943" w:rsidRDefault="003D3943" w:rsidP="003D3943">
      <w:pPr>
        <w:snapToGrid w:val="0"/>
        <w:spacing w:line="360" w:lineRule="auto"/>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    6.3合同价格</w:t>
      </w:r>
    </w:p>
    <w:p w14:paraId="510FE9D8"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bCs/>
          <w:sz w:val="24"/>
          <w:szCs w:val="24"/>
        </w:rPr>
        <w:t>合同价格包括完成合同规定测量范围及服务内容的所产生的成本、费用、税金、利润、保险、专利、风险。其中：</w:t>
      </w:r>
    </w:p>
    <w:p w14:paraId="6A8ADB6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采用</w:t>
      </w:r>
      <w:r w:rsidRPr="003D3943">
        <w:rPr>
          <w:rFonts w:ascii="仿宋" w:eastAsia="仿宋" w:hAnsi="仿宋" w:cs="仿宋_GB2312" w:hint="eastAsia"/>
          <w:b/>
          <w:kern w:val="0"/>
          <w:sz w:val="24"/>
          <w:szCs w:val="24"/>
        </w:rPr>
        <w:t>优惠率方式</w:t>
      </w:r>
      <w:r w:rsidRPr="003D3943">
        <w:rPr>
          <w:rFonts w:ascii="仿宋" w:eastAsia="仿宋" w:hAnsi="仿宋" w:cs="仿宋_GB2312" w:hint="eastAsia"/>
          <w:kern w:val="0"/>
          <w:sz w:val="24"/>
          <w:szCs w:val="24"/>
        </w:rPr>
        <w:t>的合同</w:t>
      </w:r>
      <w:r w:rsidRPr="003D3943">
        <w:rPr>
          <w:rFonts w:ascii="仿宋" w:eastAsia="仿宋" w:hAnsi="仿宋" w:cs="仿宋_GB2312" w:hint="eastAsia"/>
          <w:sz w:val="24"/>
          <w:szCs w:val="24"/>
        </w:rPr>
        <w:t>价格</w:t>
      </w:r>
      <w:r w:rsidRPr="003D3943">
        <w:rPr>
          <w:rFonts w:ascii="仿宋" w:eastAsia="仿宋" w:hAnsi="仿宋" w:cs="仿宋_GB2312" w:hint="eastAsia"/>
          <w:kern w:val="0"/>
          <w:sz w:val="24"/>
          <w:szCs w:val="24"/>
        </w:rPr>
        <w:t>为：</w:t>
      </w:r>
      <w:r w:rsidRPr="003D3943">
        <w:rPr>
          <w:rFonts w:ascii="仿宋" w:eastAsia="仿宋" w:hAnsi="仿宋" w:cs="仿宋_GB2312" w:hint="eastAsia"/>
          <w:kern w:val="0"/>
          <w:sz w:val="24"/>
          <w:szCs w:val="24"/>
          <w:u w:val="single"/>
        </w:rPr>
        <w:t>以国家计划发展委员会和建设部联合颁布的《工程勘察设计收费标准》（计价格〔2002〕10号）和《测绘工程产品价格》（</w:t>
      </w:r>
      <w:proofErr w:type="gramStart"/>
      <w:r w:rsidRPr="003D3943">
        <w:rPr>
          <w:rFonts w:ascii="仿宋" w:eastAsia="仿宋" w:hAnsi="仿宋" w:cs="仿宋_GB2312" w:hint="eastAsia"/>
          <w:kern w:val="0"/>
          <w:sz w:val="24"/>
          <w:szCs w:val="24"/>
          <w:u w:val="single"/>
        </w:rPr>
        <w:t>国测财字</w:t>
      </w:r>
      <w:proofErr w:type="gramEnd"/>
      <w:r w:rsidRPr="003D3943">
        <w:rPr>
          <w:rFonts w:ascii="仿宋" w:eastAsia="仿宋" w:hAnsi="仿宋" w:cs="仿宋_GB2312" w:hint="eastAsia"/>
          <w:kern w:val="0"/>
          <w:sz w:val="24"/>
          <w:szCs w:val="24"/>
          <w:u w:val="single"/>
        </w:rPr>
        <w:t>〔2002〕3号）为依据，根据发包人最终确认的实际工程</w:t>
      </w:r>
      <w:proofErr w:type="gramStart"/>
      <w:r w:rsidRPr="003D3943">
        <w:rPr>
          <w:rFonts w:ascii="仿宋" w:eastAsia="仿宋" w:hAnsi="仿宋" w:cs="仿宋_GB2312" w:hint="eastAsia"/>
          <w:kern w:val="0"/>
          <w:sz w:val="24"/>
          <w:szCs w:val="24"/>
          <w:u w:val="single"/>
        </w:rPr>
        <w:t>量执行</w:t>
      </w:r>
      <w:proofErr w:type="gramEnd"/>
      <w:r w:rsidRPr="003D3943">
        <w:rPr>
          <w:rFonts w:ascii="仿宋" w:eastAsia="仿宋" w:hAnsi="仿宋" w:cs="仿宋_GB2312" w:hint="eastAsia"/>
          <w:kern w:val="0"/>
          <w:sz w:val="24"/>
          <w:szCs w:val="24"/>
          <w:u w:val="single"/>
        </w:rPr>
        <w:t>本合同约定的优惠率进行计算得出，并经长沙市政府相关职能部门或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轨道交通西环线建设有限责任公司授权的单位审定的结算价格。</w:t>
      </w:r>
    </w:p>
    <w:p w14:paraId="6C11149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rPr>
        <w:t>采用</w:t>
      </w:r>
      <w:r w:rsidRPr="003D3943">
        <w:rPr>
          <w:rFonts w:ascii="仿宋" w:eastAsia="仿宋" w:hAnsi="仿宋" w:cs="仿宋_GB2312" w:hint="eastAsia"/>
          <w:b/>
          <w:kern w:val="0"/>
          <w:sz w:val="24"/>
          <w:szCs w:val="24"/>
        </w:rPr>
        <w:t>单价合同方式</w:t>
      </w:r>
      <w:r w:rsidRPr="003D3943">
        <w:rPr>
          <w:rFonts w:ascii="仿宋" w:eastAsia="仿宋" w:hAnsi="仿宋" w:cs="仿宋_GB2312" w:hint="eastAsia"/>
          <w:kern w:val="0"/>
          <w:sz w:val="24"/>
          <w:szCs w:val="24"/>
        </w:rPr>
        <w:t>的合同</w:t>
      </w:r>
      <w:r w:rsidRPr="003D3943">
        <w:rPr>
          <w:rFonts w:ascii="仿宋" w:eastAsia="仿宋" w:hAnsi="仿宋" w:cs="仿宋_GB2312" w:hint="eastAsia"/>
          <w:sz w:val="24"/>
          <w:szCs w:val="24"/>
        </w:rPr>
        <w:t>价格</w:t>
      </w:r>
      <w:r w:rsidRPr="003D3943">
        <w:rPr>
          <w:rFonts w:ascii="仿宋" w:eastAsia="仿宋" w:hAnsi="仿宋" w:cs="仿宋_GB2312" w:hint="eastAsia"/>
          <w:kern w:val="0"/>
          <w:sz w:val="24"/>
          <w:szCs w:val="24"/>
        </w:rPr>
        <w:t>为：</w:t>
      </w:r>
      <w:r w:rsidRPr="003D3943">
        <w:rPr>
          <w:rFonts w:ascii="仿宋" w:eastAsia="仿宋" w:hAnsi="仿宋" w:cs="仿宋_GB2312" w:hint="eastAsia"/>
          <w:kern w:val="0"/>
          <w:sz w:val="24"/>
          <w:szCs w:val="24"/>
          <w:u w:val="single"/>
        </w:rPr>
        <w:t>根据发包人最终确认的实际工程</w:t>
      </w:r>
      <w:proofErr w:type="gramStart"/>
      <w:r w:rsidRPr="003D3943">
        <w:rPr>
          <w:rFonts w:ascii="仿宋" w:eastAsia="仿宋" w:hAnsi="仿宋" w:cs="仿宋_GB2312" w:hint="eastAsia"/>
          <w:kern w:val="0"/>
          <w:sz w:val="24"/>
          <w:szCs w:val="24"/>
          <w:u w:val="single"/>
        </w:rPr>
        <w:t>量执行</w:t>
      </w:r>
      <w:proofErr w:type="gramEnd"/>
      <w:r w:rsidRPr="003D3943">
        <w:rPr>
          <w:rFonts w:ascii="仿宋" w:eastAsia="仿宋" w:hAnsi="仿宋" w:cs="仿宋_GB2312" w:hint="eastAsia"/>
          <w:kern w:val="0"/>
          <w:sz w:val="24"/>
          <w:szCs w:val="24"/>
          <w:u w:val="single"/>
        </w:rPr>
        <w:t>本合同约定的综合单价计算得出，并经长沙市政府相关职能部门或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轨道交通西环线建设有限责任公司授权的单位审定的结算价格。</w:t>
      </w:r>
    </w:p>
    <w:p w14:paraId="66504BA2"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u w:val="single"/>
        </w:rPr>
      </w:pPr>
      <w:r w:rsidRPr="003D3943">
        <w:rPr>
          <w:rFonts w:ascii="仿宋" w:eastAsia="仿宋" w:hAnsi="仿宋" w:cs="仿宋_GB2312" w:hint="eastAsia"/>
          <w:kern w:val="0"/>
          <w:sz w:val="24"/>
          <w:szCs w:val="24"/>
          <w:u w:val="single"/>
        </w:rPr>
        <w:t>采用</w:t>
      </w:r>
      <w:r w:rsidRPr="003D3943">
        <w:rPr>
          <w:rFonts w:ascii="仿宋" w:eastAsia="仿宋" w:hAnsi="仿宋" w:cs="仿宋_GB2312" w:hint="eastAsia"/>
          <w:b/>
          <w:kern w:val="0"/>
          <w:sz w:val="24"/>
          <w:szCs w:val="24"/>
          <w:u w:val="single"/>
        </w:rPr>
        <w:t>总价合同方式</w:t>
      </w:r>
      <w:r w:rsidRPr="003D3943">
        <w:rPr>
          <w:rFonts w:ascii="仿宋" w:eastAsia="仿宋" w:hAnsi="仿宋" w:cs="仿宋_GB2312" w:hint="eastAsia"/>
          <w:kern w:val="0"/>
          <w:sz w:val="24"/>
          <w:szCs w:val="24"/>
          <w:u w:val="single"/>
        </w:rPr>
        <w:t>的合同价格为：经长沙市政府相关职能部门或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轨道交通西环线建设有限责任公司授权的单位审定的结算价格。</w:t>
      </w:r>
    </w:p>
    <w:p w14:paraId="31727113"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73" w:name="_Toc501718819"/>
      <w:bookmarkEnd w:id="71"/>
      <w:bookmarkEnd w:id="72"/>
      <w:r w:rsidRPr="003D3943">
        <w:rPr>
          <w:rFonts w:ascii="仿宋" w:eastAsia="仿宋" w:hAnsi="仿宋" w:cs="仿宋_GB2312" w:hint="eastAsia"/>
          <w:b/>
          <w:kern w:val="0"/>
          <w:sz w:val="24"/>
          <w:szCs w:val="24"/>
        </w:rPr>
        <w:t>7、价款支付</w:t>
      </w:r>
      <w:bookmarkEnd w:id="73"/>
    </w:p>
    <w:p w14:paraId="0E68BCF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7.1进度款支付：</w:t>
      </w:r>
      <w:r w:rsidRPr="003D3943">
        <w:rPr>
          <w:rFonts w:ascii="仿宋" w:eastAsia="仿宋" w:hAnsi="仿宋" w:cs="仿宋_GB2312" w:hint="eastAsia"/>
          <w:kern w:val="0"/>
          <w:sz w:val="24"/>
          <w:szCs w:val="24"/>
          <w:u w:val="single"/>
        </w:rPr>
        <w:t>测量人按合同约定完成全部工作内容且提交了合格成果、经发包人审批同意的支付申请及增值税专用税务发票、</w:t>
      </w:r>
      <w:r w:rsidRPr="003D3943">
        <w:rPr>
          <w:rFonts w:ascii="仿宋" w:eastAsia="仿宋" w:hAnsi="仿宋" w:cs="仿宋_GB2312" w:hint="eastAsia"/>
          <w:sz w:val="24"/>
          <w:szCs w:val="24"/>
          <w:u w:val="single"/>
        </w:rPr>
        <w:t>有效期内的履约担保复印件（如有）</w:t>
      </w:r>
      <w:r w:rsidRPr="003D3943">
        <w:rPr>
          <w:rFonts w:ascii="仿宋" w:eastAsia="仿宋" w:hAnsi="仿宋" w:cs="仿宋_GB2312" w:hint="eastAsia"/>
          <w:kern w:val="0"/>
          <w:sz w:val="24"/>
          <w:szCs w:val="24"/>
          <w:u w:val="single"/>
        </w:rPr>
        <w:t>等资料后28个工作日内，发包人向测量人支付签约合同价的70%。</w:t>
      </w:r>
    </w:p>
    <w:p w14:paraId="6326527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7.2结算款支付：</w:t>
      </w:r>
      <w:r w:rsidRPr="003D3943">
        <w:rPr>
          <w:rFonts w:ascii="仿宋" w:eastAsia="仿宋" w:hAnsi="仿宋" w:cs="仿宋_GB2312" w:hint="eastAsia"/>
          <w:kern w:val="0"/>
          <w:sz w:val="24"/>
          <w:szCs w:val="24"/>
          <w:u w:val="single"/>
        </w:rPr>
        <w:t>本项目结算经长沙市政府相关职能部门或</w:t>
      </w:r>
      <w:proofErr w:type="gramStart"/>
      <w:r w:rsidRPr="003D3943">
        <w:rPr>
          <w:rFonts w:ascii="仿宋" w:eastAsia="仿宋" w:hAnsi="仿宋" w:cs="仿宋_GB2312" w:hint="eastAsia"/>
          <w:kern w:val="0"/>
          <w:sz w:val="24"/>
          <w:szCs w:val="24"/>
          <w:u w:val="single"/>
        </w:rPr>
        <w:t>湖南长株潭</w:t>
      </w:r>
      <w:proofErr w:type="gramEnd"/>
      <w:r w:rsidRPr="003D3943">
        <w:rPr>
          <w:rFonts w:ascii="仿宋" w:eastAsia="仿宋" w:hAnsi="仿宋" w:cs="仿宋_GB2312" w:hint="eastAsia"/>
          <w:kern w:val="0"/>
          <w:sz w:val="24"/>
          <w:szCs w:val="24"/>
          <w:u w:val="single"/>
        </w:rPr>
        <w:t>轨道交通西环线建设有限责任公司授权的单位审定，且测量人提交了经发包人审批同意的支付申请及增值税专用税务发票、</w:t>
      </w:r>
      <w:r w:rsidRPr="003D3943">
        <w:rPr>
          <w:rFonts w:ascii="仿宋" w:eastAsia="仿宋" w:hAnsi="仿宋" w:cs="仿宋_GB2312" w:hint="eastAsia"/>
          <w:sz w:val="24"/>
          <w:szCs w:val="24"/>
          <w:u w:val="single"/>
        </w:rPr>
        <w:t>有效期内的履约担保复印件（如有）</w:t>
      </w:r>
      <w:r w:rsidRPr="003D3943">
        <w:rPr>
          <w:rFonts w:ascii="仿宋" w:eastAsia="仿宋" w:hAnsi="仿宋" w:cs="仿宋_GB2312" w:hint="eastAsia"/>
          <w:kern w:val="0"/>
          <w:sz w:val="24"/>
          <w:szCs w:val="24"/>
          <w:u w:val="single"/>
        </w:rPr>
        <w:t>等资料后28个工作日内，发包人向测量人支付至合同价格的100%。</w:t>
      </w:r>
    </w:p>
    <w:p w14:paraId="50371119" w14:textId="77777777" w:rsidR="003D3943" w:rsidRPr="003D3943" w:rsidRDefault="003D3943" w:rsidP="003D3943">
      <w:pPr>
        <w:tabs>
          <w:tab w:val="left" w:pos="54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74" w:name="_Toc501718820"/>
      <w:bookmarkStart w:id="75" w:name="_Toc492458527"/>
      <w:r w:rsidRPr="003D3943">
        <w:rPr>
          <w:rFonts w:ascii="仿宋" w:eastAsia="仿宋" w:hAnsi="仿宋" w:cs="仿宋_GB2312" w:hint="eastAsia"/>
          <w:b/>
          <w:kern w:val="0"/>
          <w:sz w:val="24"/>
          <w:szCs w:val="24"/>
        </w:rPr>
        <w:t>8、合同文件构成</w:t>
      </w:r>
      <w:bookmarkEnd w:id="74"/>
      <w:bookmarkEnd w:id="75"/>
    </w:p>
    <w:p w14:paraId="6B97D2C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组成本合同的文件包括：</w:t>
      </w:r>
    </w:p>
    <w:p w14:paraId="3A7F2A2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（1）补充协议（如果有）；</w:t>
      </w:r>
    </w:p>
    <w:p w14:paraId="3B81548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（2）合同协议书；</w:t>
      </w:r>
    </w:p>
    <w:p w14:paraId="6B941BD3"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（3）中选通知书/谈判记录表；</w:t>
      </w:r>
    </w:p>
    <w:p w14:paraId="2BFC5F9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（4）技术说明及要求；</w:t>
      </w:r>
    </w:p>
    <w:p w14:paraId="0BED14E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（5）图纸；</w:t>
      </w:r>
    </w:p>
    <w:p w14:paraId="2146C57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（6）技术标准及要求;</w:t>
      </w:r>
    </w:p>
    <w:p w14:paraId="33125C3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（7）签约合同价清单；</w:t>
      </w:r>
    </w:p>
    <w:p w14:paraId="6269939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（8）合同附件及测量人按合同附录格式及要求出具的文件；</w:t>
      </w:r>
    </w:p>
    <w:p w14:paraId="074FABE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（9）自主竞争性谈判文件/直接委托谈判文件、澄清与答疑文件及其它补充资料；</w:t>
      </w:r>
    </w:p>
    <w:p w14:paraId="1682583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（10）谈判响应文件、澄清文件及其它补充资料；</w:t>
      </w:r>
    </w:p>
    <w:p w14:paraId="217E2E23"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（11）其他构成本合同的文件。</w:t>
      </w:r>
    </w:p>
    <w:p w14:paraId="00BCC27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上述各项合同文件包括合同当事人就该项合同文件所</w:t>
      </w:r>
      <w:proofErr w:type="gramStart"/>
      <w:r w:rsidRPr="003D3943">
        <w:rPr>
          <w:rFonts w:ascii="仿宋" w:eastAsia="仿宋" w:hAnsi="仿宋" w:cs="仿宋_GB2312" w:hint="eastAsia"/>
          <w:kern w:val="0"/>
          <w:sz w:val="24"/>
          <w:szCs w:val="24"/>
        </w:rPr>
        <w:t>作出</w:t>
      </w:r>
      <w:proofErr w:type="gramEnd"/>
      <w:r w:rsidRPr="003D3943">
        <w:rPr>
          <w:rFonts w:ascii="仿宋" w:eastAsia="仿宋" w:hAnsi="仿宋" w:cs="仿宋_GB2312" w:hint="eastAsia"/>
          <w:kern w:val="0"/>
          <w:sz w:val="24"/>
          <w:szCs w:val="24"/>
        </w:rPr>
        <w:t>的补充和修改，属于同一类内容的文件，应以最新签署的为准。</w:t>
      </w:r>
    </w:p>
    <w:p w14:paraId="647E241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在合同履行过程中形成的与合同有关的文件均构成合同文件组成部分，并根据其性质确定优先解释顺序。</w:t>
      </w:r>
    </w:p>
    <w:p w14:paraId="563AF7F8"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76" w:name="_Toc457826160"/>
      <w:bookmarkStart w:id="77" w:name="_Toc492458537"/>
      <w:bookmarkStart w:id="78" w:name="_Toc406150431"/>
      <w:bookmarkStart w:id="79" w:name="_Toc501718821"/>
      <w:bookmarkStart w:id="80" w:name="_Toc351203489"/>
      <w:bookmarkStart w:id="81" w:name="_Toc492458530"/>
      <w:bookmarkStart w:id="82" w:name="_Toc406150418"/>
      <w:bookmarkStart w:id="83" w:name="_Toc457826147"/>
      <w:bookmarkEnd w:id="66"/>
      <w:bookmarkEnd w:id="67"/>
      <w:bookmarkEnd w:id="68"/>
      <w:r w:rsidRPr="003D3943">
        <w:rPr>
          <w:rFonts w:ascii="仿宋" w:eastAsia="仿宋" w:hAnsi="仿宋" w:cs="仿宋_GB2312" w:hint="eastAsia"/>
          <w:b/>
          <w:sz w:val="24"/>
          <w:szCs w:val="24"/>
        </w:rPr>
        <w:t>9、发包人</w:t>
      </w:r>
      <w:bookmarkEnd w:id="76"/>
      <w:bookmarkEnd w:id="77"/>
      <w:bookmarkEnd w:id="78"/>
      <w:r w:rsidRPr="003D3943">
        <w:rPr>
          <w:rFonts w:ascii="仿宋" w:eastAsia="仿宋" w:hAnsi="仿宋" w:cs="仿宋_GB2312" w:hint="eastAsia"/>
          <w:b/>
          <w:sz w:val="24"/>
          <w:szCs w:val="24"/>
        </w:rPr>
        <w:t>的权利义务</w:t>
      </w:r>
      <w:bookmarkEnd w:id="79"/>
    </w:p>
    <w:p w14:paraId="2F47CF32"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9.1.发包人作为项目法人，对工程测量过程的决策、控制、实施等环节实行全面管理。</w:t>
      </w:r>
    </w:p>
    <w:p w14:paraId="70E46C6E" w14:textId="77777777" w:rsidR="003D3943" w:rsidRPr="003D3943" w:rsidRDefault="003D3943" w:rsidP="003D3943">
      <w:pPr>
        <w:tabs>
          <w:tab w:val="left" w:pos="540"/>
        </w:tabs>
        <w:adjustRightInd w:val="0"/>
        <w:snapToGrid w:val="0"/>
        <w:spacing w:line="360" w:lineRule="auto"/>
        <w:ind w:firstLineChars="175" w:firstLine="420"/>
        <w:rPr>
          <w:rFonts w:ascii="仿宋" w:eastAsia="仿宋" w:hAnsi="仿宋" w:cs="仿宋_GB2312"/>
          <w:kern w:val="0"/>
          <w:sz w:val="24"/>
          <w:szCs w:val="24"/>
        </w:rPr>
      </w:pPr>
      <w:r w:rsidRPr="003D3943">
        <w:rPr>
          <w:rFonts w:ascii="仿宋" w:eastAsia="仿宋" w:hAnsi="仿宋" w:cs="仿宋_GB2312" w:hint="eastAsia"/>
          <w:kern w:val="0"/>
          <w:sz w:val="24"/>
          <w:szCs w:val="24"/>
        </w:rPr>
        <w:t>9.2发包人有权检查测量人项目组的组成和人员到位情况、人员稳定情况，考核主要技术骨干的工作能力，如因人力、能力不足致使测量工作不能按计划完成时，发包人有权要求测量人增加或替换相应的技术人员，测量人不得拒绝。</w:t>
      </w:r>
    </w:p>
    <w:p w14:paraId="0620ABCE"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9.3发包人有权检查测量人的测量工作是否贯彻执行ISO9001质量保证体系，是否采取有力的措施进行控制和管理；未达到要求的，发包人有权要求测量人健全完善，测量人须遵照执行。</w:t>
      </w:r>
    </w:p>
    <w:p w14:paraId="2E6BAA6B"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9.4发包人有权检查测量人是否按进度计划及要求开展测量工作，是否落实了进度控制的各项措施，未达到要求的，发包人有权要求测量人进行整改。</w:t>
      </w:r>
    </w:p>
    <w:p w14:paraId="7375A7A1"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9.5发包人有权对测量人不胜任的工作发出改正、停工的指令，由此引起的费用增加由测量人承担；并有权根据工作需要将此不胜任的部分另行指定其他单位完成，相应费用由发包人从本合同约定的测量费用中扣除并支付给其他单位。</w:t>
      </w:r>
    </w:p>
    <w:p w14:paraId="03ACC6C0"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9.6发包人有权使用测量人为其项目编制的所有文件资料，包括但不限于过程资料、成果资料和数据。发包人根据实际需要有权要求测量人提供测量成果</w:t>
      </w:r>
      <w:r w:rsidRPr="003D3943">
        <w:rPr>
          <w:rFonts w:ascii="仿宋" w:eastAsia="仿宋" w:hAnsi="仿宋" w:cs="仿宋_GB2312" w:hint="eastAsia"/>
          <w:kern w:val="0"/>
          <w:sz w:val="24"/>
          <w:szCs w:val="24"/>
        </w:rPr>
        <w:lastRenderedPageBreak/>
        <w:t>的相关基础数据和资料，测量人应无偿提供。</w:t>
      </w:r>
    </w:p>
    <w:p w14:paraId="16515F96"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9.7对未按发包人要求及时将项目资料文件归档或档案不合格的，视为测量项目工作未完成合同约定，发包人有权暂缓项目结算。</w:t>
      </w:r>
    </w:p>
    <w:p w14:paraId="4ACCBAEF"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9.8</w:t>
      </w:r>
      <w:r w:rsidRPr="003D3943">
        <w:rPr>
          <w:rFonts w:ascii="仿宋" w:eastAsia="仿宋" w:hAnsi="仿宋" w:cs="仿宋_GB2312" w:hint="eastAsia"/>
          <w:sz w:val="24"/>
          <w:szCs w:val="24"/>
        </w:rPr>
        <w:t>发包人</w:t>
      </w:r>
      <w:r w:rsidRPr="003D3943">
        <w:rPr>
          <w:rFonts w:ascii="仿宋" w:eastAsia="仿宋" w:hAnsi="仿宋" w:cs="仿宋_GB2312" w:hint="eastAsia"/>
          <w:kern w:val="0"/>
          <w:sz w:val="24"/>
          <w:szCs w:val="24"/>
        </w:rPr>
        <w:t>或发包人委托的相关单位</w:t>
      </w:r>
      <w:r w:rsidRPr="003D3943">
        <w:rPr>
          <w:rFonts w:ascii="仿宋" w:eastAsia="仿宋" w:hAnsi="仿宋" w:cs="仿宋_GB2312" w:hint="eastAsia"/>
          <w:sz w:val="24"/>
          <w:szCs w:val="24"/>
        </w:rPr>
        <w:t>应以书面形式向测量人明确测量任务及技术要求，并</w:t>
      </w:r>
      <w:r w:rsidRPr="003D3943">
        <w:rPr>
          <w:rFonts w:ascii="仿宋" w:eastAsia="仿宋" w:hAnsi="仿宋" w:cs="仿宋_GB2312" w:hint="eastAsia"/>
          <w:kern w:val="0"/>
          <w:sz w:val="24"/>
          <w:szCs w:val="24"/>
        </w:rPr>
        <w:t>提供开展</w:t>
      </w:r>
      <w:r w:rsidRPr="003D3943">
        <w:rPr>
          <w:rFonts w:ascii="仿宋" w:eastAsia="仿宋" w:hAnsi="仿宋" w:cs="仿宋_GB2312" w:hint="eastAsia"/>
          <w:sz w:val="24"/>
          <w:szCs w:val="24"/>
        </w:rPr>
        <w:t>测量</w:t>
      </w:r>
      <w:r w:rsidRPr="003D3943">
        <w:rPr>
          <w:rFonts w:ascii="仿宋" w:eastAsia="仿宋" w:hAnsi="仿宋" w:cs="仿宋_GB2312" w:hint="eastAsia"/>
          <w:kern w:val="0"/>
          <w:sz w:val="24"/>
          <w:szCs w:val="24"/>
        </w:rPr>
        <w:t>工作所需要的图纸及技术资料</w:t>
      </w:r>
      <w:r w:rsidRPr="003D3943">
        <w:rPr>
          <w:rFonts w:ascii="仿宋" w:eastAsia="仿宋" w:hAnsi="仿宋" w:cs="仿宋_GB2312" w:hint="eastAsia"/>
          <w:sz w:val="24"/>
          <w:szCs w:val="24"/>
        </w:rPr>
        <w:t>。</w:t>
      </w:r>
    </w:p>
    <w:p w14:paraId="2B2C3A91"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9.9除了合同本身以外，发包人提供的任何文件和资料是发包人的财产，如果发包人提出归还文件和资料（包括原件、复制件及电子文档）的要求 ，测量人不得拒绝。</w:t>
      </w:r>
    </w:p>
    <w:p w14:paraId="5ACF9B0D"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9.10</w:t>
      </w:r>
      <w:r w:rsidRPr="003D3943">
        <w:rPr>
          <w:rFonts w:ascii="仿宋" w:eastAsia="仿宋" w:hAnsi="仿宋" w:cs="仿宋_GB2312" w:hint="eastAsia"/>
          <w:sz w:val="24"/>
          <w:szCs w:val="24"/>
        </w:rPr>
        <w:t>发包人应对测量人满足质量标准的已完工作，按照合同约定及时支付相应的合同价款。</w:t>
      </w:r>
    </w:p>
    <w:p w14:paraId="697C1B69"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84" w:name="_Toc457826164"/>
      <w:bookmarkStart w:id="85" w:name="_Toc492458538"/>
      <w:bookmarkStart w:id="86" w:name="_Toc406150435"/>
      <w:bookmarkStart w:id="87" w:name="_Toc501718822"/>
      <w:r w:rsidRPr="003D3943">
        <w:rPr>
          <w:rFonts w:ascii="仿宋" w:eastAsia="仿宋" w:hAnsi="仿宋" w:cs="仿宋_GB2312" w:hint="eastAsia"/>
          <w:b/>
          <w:sz w:val="24"/>
          <w:szCs w:val="24"/>
        </w:rPr>
        <w:t>10、测量人</w:t>
      </w:r>
      <w:bookmarkEnd w:id="84"/>
      <w:bookmarkEnd w:id="85"/>
      <w:bookmarkEnd w:id="86"/>
      <w:r w:rsidRPr="003D3943">
        <w:rPr>
          <w:rFonts w:ascii="仿宋" w:eastAsia="仿宋" w:hAnsi="仿宋" w:cs="仿宋_GB2312" w:hint="eastAsia"/>
          <w:b/>
          <w:sz w:val="24"/>
          <w:szCs w:val="24"/>
        </w:rPr>
        <w:t>的权利义务</w:t>
      </w:r>
      <w:bookmarkEnd w:id="87"/>
    </w:p>
    <w:p w14:paraId="5934753E" w14:textId="77777777" w:rsidR="003D3943" w:rsidRPr="003D3943" w:rsidRDefault="003D3943" w:rsidP="003D3943">
      <w:pPr>
        <w:tabs>
          <w:tab w:val="left" w:pos="0"/>
        </w:tabs>
        <w:adjustRightInd w:val="0"/>
        <w:snapToGrid w:val="0"/>
        <w:spacing w:line="360" w:lineRule="auto"/>
        <w:ind w:firstLineChars="200" w:firstLine="480"/>
        <w:rPr>
          <w:rFonts w:ascii="仿宋" w:eastAsia="仿宋" w:hAnsi="仿宋" w:cs="仿宋_GB2312"/>
          <w:sz w:val="24"/>
          <w:szCs w:val="24"/>
        </w:rPr>
      </w:pPr>
      <w:bookmarkStart w:id="88" w:name="_Toc457826165"/>
      <w:bookmarkStart w:id="89" w:name="_Toc406150436"/>
      <w:r w:rsidRPr="003D3943">
        <w:rPr>
          <w:rFonts w:ascii="仿宋" w:eastAsia="仿宋" w:hAnsi="仿宋" w:cs="仿宋_GB2312" w:hint="eastAsia"/>
          <w:sz w:val="24"/>
          <w:szCs w:val="24"/>
        </w:rPr>
        <w:t>10.1测量人应全面接受发包人或发包人委托的相关单位对其进行的管理和考核，并配合发包人委托的其他参建单位开展工作。</w:t>
      </w:r>
    </w:p>
    <w:p w14:paraId="4C82AD28" w14:textId="77777777" w:rsidR="003D3943" w:rsidRPr="003D3943" w:rsidRDefault="003D3943" w:rsidP="003D3943">
      <w:pPr>
        <w:tabs>
          <w:tab w:val="left" w:pos="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10.2测量人应办理各种手续和开展准备工作，并负责提供测量工作所需要的所有机具、材料。</w:t>
      </w:r>
    </w:p>
    <w:p w14:paraId="4C39A502"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10.3测量人应在合同签订后5个工作日内成立项目部并常驻人员现场办公，关键岗位人员应专职服务于本项目。</w:t>
      </w:r>
    </w:p>
    <w:p w14:paraId="5A7C1085"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w:t>
      </w:r>
      <w:r w:rsidRPr="003D3943">
        <w:rPr>
          <w:rFonts w:ascii="仿宋" w:eastAsia="仿宋" w:hAnsi="仿宋" w:cs="仿宋_GB2312" w:hint="eastAsia"/>
          <w:sz w:val="24"/>
          <w:szCs w:val="24"/>
        </w:rPr>
        <w:t>.4</w:t>
      </w:r>
      <w:r w:rsidRPr="003D3943">
        <w:rPr>
          <w:rFonts w:ascii="仿宋" w:eastAsia="仿宋" w:hAnsi="仿宋" w:cs="仿宋_GB2312" w:hint="eastAsia"/>
          <w:kern w:val="0"/>
          <w:sz w:val="24"/>
          <w:szCs w:val="24"/>
        </w:rPr>
        <w:t>测量</w:t>
      </w:r>
      <w:r w:rsidRPr="003D3943">
        <w:rPr>
          <w:rFonts w:ascii="仿宋" w:eastAsia="仿宋" w:hAnsi="仿宋" w:cs="仿宋_GB2312" w:hint="eastAsia"/>
          <w:sz w:val="24"/>
          <w:szCs w:val="24"/>
        </w:rPr>
        <w:t>人应建立</w:t>
      </w:r>
      <w:r w:rsidRPr="003D3943">
        <w:rPr>
          <w:rFonts w:ascii="仿宋" w:eastAsia="仿宋" w:hAnsi="仿宋" w:cs="仿宋_GB2312" w:hint="eastAsia"/>
          <w:kern w:val="0"/>
          <w:sz w:val="24"/>
          <w:szCs w:val="24"/>
        </w:rPr>
        <w:t>ISO9001质量管理体系</w:t>
      </w:r>
      <w:r w:rsidRPr="003D3943">
        <w:rPr>
          <w:rFonts w:ascii="仿宋" w:eastAsia="仿宋" w:hAnsi="仿宋" w:cs="仿宋_GB2312" w:hint="eastAsia"/>
          <w:sz w:val="24"/>
          <w:szCs w:val="24"/>
        </w:rPr>
        <w:t>，按本合同约定的时间提交质量合格的成果资料，并对其质量负责。</w:t>
      </w:r>
    </w:p>
    <w:p w14:paraId="6492B381" w14:textId="77777777" w:rsidR="003D3943" w:rsidRPr="003D3943" w:rsidRDefault="003D3943" w:rsidP="003D3943">
      <w:pPr>
        <w:tabs>
          <w:tab w:val="left" w:pos="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10.5</w:t>
      </w:r>
      <w:r w:rsidRPr="003D3943">
        <w:rPr>
          <w:rFonts w:ascii="仿宋" w:eastAsia="仿宋" w:hAnsi="仿宋" w:cs="仿宋_GB2312" w:hint="eastAsia"/>
          <w:sz w:val="24"/>
          <w:szCs w:val="24"/>
        </w:rPr>
        <w:t>测量人应按测量任务书和技术要求并依据有关技术标准进行工程测量工作。</w:t>
      </w:r>
      <w:r w:rsidRPr="003D3943">
        <w:rPr>
          <w:rFonts w:ascii="仿宋" w:eastAsia="仿宋" w:hAnsi="仿宋" w:cs="仿宋_GB2312" w:hint="eastAsia"/>
          <w:kern w:val="0"/>
          <w:sz w:val="24"/>
          <w:szCs w:val="24"/>
        </w:rPr>
        <w:t>测量工作开展前，</w:t>
      </w:r>
      <w:r w:rsidRPr="003D3943">
        <w:rPr>
          <w:rFonts w:ascii="仿宋" w:eastAsia="仿宋" w:hAnsi="仿宋" w:cs="仿宋_GB2312" w:hint="eastAsia"/>
          <w:sz w:val="24"/>
          <w:szCs w:val="24"/>
        </w:rPr>
        <w:t>测量人应编制“工程测量方案”报发包人或发包人委托的相关单位审批。</w:t>
      </w:r>
    </w:p>
    <w:p w14:paraId="6AFD38FF" w14:textId="77777777" w:rsidR="003D3943" w:rsidRPr="003D3943" w:rsidRDefault="003D3943" w:rsidP="003D3943">
      <w:pPr>
        <w:tabs>
          <w:tab w:val="left" w:pos="0"/>
        </w:tabs>
        <w:adjustRightInd w:val="0"/>
        <w:snapToGrid w:val="0"/>
        <w:spacing w:line="360" w:lineRule="auto"/>
        <w:ind w:firstLineChars="175" w:firstLine="420"/>
        <w:rPr>
          <w:rFonts w:ascii="仿宋" w:eastAsia="仿宋" w:hAnsi="仿宋" w:cs="仿宋_GB2312"/>
          <w:sz w:val="24"/>
          <w:szCs w:val="24"/>
        </w:rPr>
      </w:pPr>
      <w:r w:rsidRPr="003D3943">
        <w:rPr>
          <w:rFonts w:ascii="仿宋" w:eastAsia="仿宋" w:hAnsi="仿宋" w:cs="仿宋_GB2312" w:hint="eastAsia"/>
          <w:sz w:val="24"/>
          <w:szCs w:val="24"/>
        </w:rPr>
        <w:t>10.6测量人负责处理施工扰民及影响施工正常进行的有关问题，安排专人负责施工期</w:t>
      </w:r>
      <w:proofErr w:type="gramStart"/>
      <w:r w:rsidRPr="003D3943">
        <w:rPr>
          <w:rFonts w:ascii="仿宋" w:eastAsia="仿宋" w:hAnsi="仿宋" w:cs="仿宋_GB2312" w:hint="eastAsia"/>
          <w:sz w:val="24"/>
          <w:szCs w:val="24"/>
        </w:rPr>
        <w:t>间对外</w:t>
      </w:r>
      <w:proofErr w:type="gramEnd"/>
      <w:r w:rsidRPr="003D3943">
        <w:rPr>
          <w:rFonts w:ascii="仿宋" w:eastAsia="仿宋" w:hAnsi="仿宋" w:cs="仿宋_GB2312" w:hint="eastAsia"/>
          <w:sz w:val="24"/>
          <w:szCs w:val="24"/>
        </w:rPr>
        <w:t>关系的协调。</w:t>
      </w:r>
    </w:p>
    <w:p w14:paraId="0F808660"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10.7测量人开展工程测量活动时应遵守有关职业健康及安全生产方面的各项法律法规的规定，采取安全防护措施，确保人员、设备和设施的安全。</w:t>
      </w:r>
    </w:p>
    <w:p w14:paraId="50AFCE8A"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b/>
          <w:sz w:val="24"/>
          <w:szCs w:val="24"/>
        </w:rPr>
      </w:pPr>
      <w:r w:rsidRPr="003D3943">
        <w:rPr>
          <w:rFonts w:ascii="仿宋" w:eastAsia="仿宋" w:hAnsi="仿宋" w:cs="仿宋_GB2312" w:hint="eastAsia"/>
          <w:kern w:val="0"/>
          <w:sz w:val="24"/>
          <w:szCs w:val="24"/>
        </w:rPr>
        <w:t>10.8测量人在燃气管道、热力管道、动力设备、输水管道、输电线路、临街交通要</w:t>
      </w:r>
      <w:r w:rsidRPr="003D3943">
        <w:rPr>
          <w:rFonts w:ascii="仿宋" w:eastAsia="仿宋" w:hAnsi="仿宋" w:cs="仿宋_GB2312" w:hint="eastAsia"/>
          <w:sz w:val="24"/>
          <w:szCs w:val="24"/>
        </w:rPr>
        <w:t>道及地下通道（地下隧道）附近等风险性较大的地点，以及在易燃易爆地段及放射、有毒环境中进</w:t>
      </w:r>
      <w:r w:rsidRPr="003D3943">
        <w:rPr>
          <w:rFonts w:ascii="仿宋" w:eastAsia="仿宋" w:hAnsi="仿宋" w:cs="仿宋_GB2312" w:hint="eastAsia"/>
          <w:kern w:val="0"/>
          <w:sz w:val="24"/>
          <w:szCs w:val="24"/>
        </w:rPr>
        <w:t>行工程测量作业时，应编制安全防护方案并制定应急预案。</w:t>
      </w:r>
    </w:p>
    <w:p w14:paraId="039370C8"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b/>
          <w:sz w:val="24"/>
          <w:szCs w:val="24"/>
        </w:rPr>
      </w:pPr>
      <w:r w:rsidRPr="003D3943">
        <w:rPr>
          <w:rFonts w:ascii="仿宋" w:eastAsia="仿宋" w:hAnsi="仿宋" w:cs="仿宋_GB2312" w:hint="eastAsia"/>
          <w:kern w:val="0"/>
          <w:sz w:val="24"/>
          <w:szCs w:val="24"/>
        </w:rPr>
        <w:lastRenderedPageBreak/>
        <w:t>10.9测量人负责按照法律法规规定为测量工作人员安全生产提供条件及必要的生产、生活条件，并对从事危险作业的人员进行劳动防护。测量人应对其工作人员的安全负责并依法进行保险。上述费用已包含在签约合同价中。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发生自身人员及第三方人身伤亡和财产损失，应由测量人承担。</w:t>
      </w:r>
    </w:p>
    <w:p w14:paraId="4A5A6AAB"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10.10</w:t>
      </w:r>
      <w:r w:rsidRPr="003D3943">
        <w:rPr>
          <w:rFonts w:ascii="仿宋" w:eastAsia="仿宋" w:hAnsi="仿宋" w:cs="仿宋_GB2312" w:hint="eastAsia"/>
          <w:sz w:val="24"/>
          <w:szCs w:val="24"/>
        </w:rPr>
        <w:t>测量人应在测量方案中列明环境保护的具体措施，并在合同履行期间采取合理措施保护作业现场环境。</w:t>
      </w:r>
    </w:p>
    <w:p w14:paraId="09BAFCF0"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b/>
          <w:sz w:val="24"/>
          <w:szCs w:val="24"/>
        </w:rPr>
      </w:pPr>
      <w:r w:rsidRPr="003D3943">
        <w:rPr>
          <w:rFonts w:ascii="仿宋" w:eastAsia="仿宋" w:hAnsi="仿宋" w:cs="仿宋_GB2312" w:hint="eastAsia"/>
          <w:kern w:val="0"/>
          <w:sz w:val="24"/>
          <w:szCs w:val="24"/>
        </w:rPr>
        <w:t>10.11测量人负责调查作业</w:t>
      </w:r>
      <w:proofErr w:type="gramStart"/>
      <w:r w:rsidRPr="003D3943">
        <w:rPr>
          <w:rFonts w:ascii="仿宋" w:eastAsia="仿宋" w:hAnsi="仿宋" w:cs="仿宋_GB2312" w:hint="eastAsia"/>
          <w:kern w:val="0"/>
          <w:sz w:val="24"/>
          <w:szCs w:val="24"/>
        </w:rPr>
        <w:t>场地内地</w:t>
      </w:r>
      <w:proofErr w:type="gramEnd"/>
      <w:r w:rsidRPr="003D3943">
        <w:rPr>
          <w:rFonts w:ascii="仿宋" w:eastAsia="仿宋" w:hAnsi="仿宋" w:cs="仿宋_GB2312" w:hint="eastAsia"/>
          <w:kern w:val="0"/>
          <w:sz w:val="24"/>
          <w:szCs w:val="24"/>
        </w:rPr>
        <w:t>下埋藏物（包括地下管线、地下构筑物等）的资料、图纸，费用已包含在签约合同价中。在工程测量过程中，因测量成果不准确造成经济损失的，由测量人负责处理并承担全部责任及由此产生的费用。</w:t>
      </w:r>
    </w:p>
    <w:bookmarkEnd w:id="88"/>
    <w:bookmarkEnd w:id="89"/>
    <w:p w14:paraId="65863C5B"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kern w:val="0"/>
          <w:sz w:val="24"/>
          <w:szCs w:val="24"/>
        </w:rPr>
        <w:t>10.12测量人应按规范要求布设合格的导线点和水准点，并按发包人要求对发包人委托的相关参建单位进行现场交桩，移交导线点和水准点的所有资料，费用已包含在签约合同价中。</w:t>
      </w:r>
    </w:p>
    <w:p w14:paraId="69C65F99"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10.13测量人在提交成果资料后，应为发包人继续提供后期服务，并为其参与后期服务的工作人员提供必要的工作和生活条件，费用已包含在签约合同价中。</w:t>
      </w:r>
    </w:p>
    <w:p w14:paraId="7A4E6A0A" w14:textId="77777777" w:rsidR="003D3943" w:rsidRPr="003D3943" w:rsidRDefault="003D3943" w:rsidP="003D3943">
      <w:pPr>
        <w:tabs>
          <w:tab w:val="left" w:pos="540"/>
        </w:tabs>
        <w:adjustRightInd w:val="0"/>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10.14测量人应按发包人要求，完成文件资料（含项目增补文件、资料等）整理、归档。</w:t>
      </w:r>
    </w:p>
    <w:p w14:paraId="2D46EC55"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90" w:name="_Toc406150456"/>
      <w:bookmarkStart w:id="91" w:name="_Toc457826187"/>
      <w:bookmarkStart w:id="92" w:name="_Toc492458543"/>
      <w:bookmarkStart w:id="93" w:name="_Toc501718823"/>
      <w:bookmarkStart w:id="94" w:name="_Toc492458544"/>
      <w:bookmarkStart w:id="95" w:name="_Toc406150459"/>
      <w:bookmarkStart w:id="96" w:name="_Toc457826190"/>
      <w:r w:rsidRPr="003D3943">
        <w:rPr>
          <w:rFonts w:ascii="仿宋" w:eastAsia="仿宋" w:hAnsi="仿宋" w:cs="仿宋_GB2312" w:hint="eastAsia"/>
          <w:b/>
          <w:sz w:val="24"/>
          <w:szCs w:val="24"/>
        </w:rPr>
        <w:t>11、变更与调整</w:t>
      </w:r>
      <w:bookmarkEnd w:id="90"/>
      <w:bookmarkEnd w:id="91"/>
      <w:bookmarkEnd w:id="92"/>
      <w:bookmarkEnd w:id="93"/>
    </w:p>
    <w:p w14:paraId="14E5458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11.1本合同变更是指在合同签订日后发生的以下变更：</w:t>
      </w:r>
    </w:p>
    <w:p w14:paraId="3AA9454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（1）法律法规及技术标准的变化引起的变更；</w:t>
      </w:r>
    </w:p>
    <w:p w14:paraId="0AD38A9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（2）规划方案或设计条件的变化引起的变更；</w:t>
      </w:r>
    </w:p>
    <w:p w14:paraId="7078758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（3）不利物质条件引起的变更；</w:t>
      </w:r>
    </w:p>
    <w:p w14:paraId="5840CDF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（4）发包人的要求变化引起的变更；</w:t>
      </w:r>
    </w:p>
    <w:p w14:paraId="492AA9E4"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（5）因政府临时禁令引起的变更。</w:t>
      </w:r>
    </w:p>
    <w:p w14:paraId="04C460E8"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11.2当引起变更的情形出现，测量人应在7天内就调整后的技术方案以书面形式向发包人提出变更要求，发包人应在收到报告后7天内予以确认，逾期不予确认也不提出修改意见，视为同意变更。</w:t>
      </w:r>
    </w:p>
    <w:p w14:paraId="7CC645EC"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11.3变更合同价款按下列方法进行：</w:t>
      </w:r>
    </w:p>
    <w:p w14:paraId="5D755DE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（1）合同中已有适用于变更工程的价格，按合同已有的价格变更合同价款；</w:t>
      </w:r>
    </w:p>
    <w:p w14:paraId="7AA13C3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（2）合同中只有类似于变更工程的价格，可以参照类似价格变更合同价款；</w:t>
      </w:r>
    </w:p>
    <w:p w14:paraId="168FF22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（3）合同中没有适用或类似于变更工程的价格，由测量人提出适当的变更价格，经发包人确认后执行。</w:t>
      </w:r>
    </w:p>
    <w:p w14:paraId="2B48C86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b/>
          <w:kern w:val="0"/>
          <w:sz w:val="24"/>
          <w:szCs w:val="24"/>
        </w:rPr>
      </w:pPr>
      <w:r w:rsidRPr="003D3943">
        <w:rPr>
          <w:rFonts w:ascii="仿宋" w:eastAsia="仿宋" w:hAnsi="仿宋" w:cs="仿宋_GB2312" w:hint="eastAsia"/>
          <w:kern w:val="0"/>
          <w:sz w:val="24"/>
          <w:szCs w:val="24"/>
        </w:rPr>
        <w:t>11.4因测量人自身原因导致的变更，测量人无权要求追加合同价款。</w:t>
      </w:r>
    </w:p>
    <w:p w14:paraId="223D379E"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97" w:name="_Toc501718824"/>
      <w:r w:rsidRPr="003D3943">
        <w:rPr>
          <w:rFonts w:ascii="仿宋" w:eastAsia="仿宋" w:hAnsi="仿宋" w:cs="仿宋_GB2312" w:hint="eastAsia"/>
          <w:b/>
          <w:sz w:val="24"/>
          <w:szCs w:val="24"/>
        </w:rPr>
        <w:t>12、知识产权</w:t>
      </w:r>
      <w:bookmarkEnd w:id="94"/>
      <w:bookmarkEnd w:id="95"/>
      <w:bookmarkEnd w:id="96"/>
      <w:bookmarkEnd w:id="97"/>
    </w:p>
    <w:p w14:paraId="218B693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12.1发包人提供给测量人的图纸、发包人为实施工程自行编制或委托编制的反映发包人要求或其他类似性质的文件的著作权属于发包人。</w:t>
      </w:r>
    </w:p>
    <w:p w14:paraId="7C501B0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12.2测量人为实施本项目编制的所有文件资料，包括成果资料、数据和专利技术等的知识产权由发包人、测量人双方共同拥有。</w:t>
      </w:r>
    </w:p>
    <w:p w14:paraId="2829B04A"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98" w:name="_Toc501718825"/>
      <w:bookmarkStart w:id="99" w:name="_Toc406150469"/>
      <w:bookmarkStart w:id="100" w:name="_Toc492458549"/>
      <w:bookmarkStart w:id="101" w:name="_Toc457826198"/>
      <w:bookmarkStart w:id="102" w:name="_Toc406150462"/>
      <w:bookmarkStart w:id="103" w:name="_Toc457826191"/>
      <w:bookmarkStart w:id="104" w:name="_Toc492458545"/>
      <w:r w:rsidRPr="003D3943">
        <w:rPr>
          <w:rFonts w:ascii="仿宋" w:eastAsia="仿宋" w:hAnsi="仿宋" w:cs="仿宋_GB2312" w:hint="eastAsia"/>
          <w:b/>
          <w:sz w:val="24"/>
          <w:szCs w:val="24"/>
        </w:rPr>
        <w:t>13、不可抗力</w:t>
      </w:r>
      <w:bookmarkEnd w:id="98"/>
    </w:p>
    <w:p w14:paraId="625CCB24"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bookmarkStart w:id="105" w:name="_Toc351203608"/>
      <w:r w:rsidRPr="003D3943">
        <w:rPr>
          <w:rFonts w:ascii="仿宋" w:eastAsia="仿宋" w:hAnsi="仿宋" w:cs="仿宋_GB2312" w:hint="eastAsia"/>
          <w:kern w:val="0"/>
          <w:sz w:val="24"/>
          <w:szCs w:val="24"/>
          <w:shd w:val="clear" w:color="auto" w:fill="FFFFFF"/>
        </w:rPr>
        <w:t>13.1</w:t>
      </w:r>
      <w:bookmarkEnd w:id="105"/>
      <w:r w:rsidRPr="003D3943">
        <w:rPr>
          <w:rFonts w:ascii="仿宋" w:eastAsia="仿宋" w:hAnsi="仿宋" w:cs="仿宋_GB2312" w:hint="eastAsia"/>
          <w:kern w:val="0"/>
          <w:sz w:val="24"/>
          <w:szCs w:val="24"/>
          <w:shd w:val="clear" w:color="auto" w:fill="FFFFFF"/>
        </w:rPr>
        <w:t>不可抗力的确认</w:t>
      </w:r>
    </w:p>
    <w:p w14:paraId="1CEA1021" w14:textId="77777777" w:rsidR="003D3943" w:rsidRPr="003D3943" w:rsidRDefault="003D3943" w:rsidP="003D3943">
      <w:pPr>
        <w:tabs>
          <w:tab w:val="left" w:pos="720"/>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不可抗力是在订立合同时不可合理预见，在履行合同中不可避免的发生且不能克服的自然灾害和社会突发事件，如地震、海啸、瘟疫、洪水、骚乱、暴动、战争以及专用条款约定的其他自然灾害和社会突发事件。</w:t>
      </w:r>
    </w:p>
    <w:p w14:paraId="5A79729E"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不可抗力发生后，合同当事人应收</w:t>
      </w:r>
      <w:proofErr w:type="gramStart"/>
      <w:r w:rsidRPr="003D3943">
        <w:rPr>
          <w:rFonts w:ascii="仿宋" w:eastAsia="仿宋" w:hAnsi="仿宋" w:cs="仿宋_GB2312" w:hint="eastAsia"/>
          <w:kern w:val="0"/>
          <w:sz w:val="24"/>
          <w:szCs w:val="24"/>
          <w:shd w:val="clear" w:color="auto" w:fill="FFFFFF"/>
        </w:rPr>
        <w:t>集证明</w:t>
      </w:r>
      <w:proofErr w:type="gramEnd"/>
      <w:r w:rsidRPr="003D3943">
        <w:rPr>
          <w:rFonts w:ascii="仿宋" w:eastAsia="仿宋" w:hAnsi="仿宋" w:cs="仿宋_GB2312" w:hint="eastAsia"/>
          <w:kern w:val="0"/>
          <w:sz w:val="24"/>
          <w:szCs w:val="24"/>
          <w:shd w:val="clear" w:color="auto" w:fill="FFFFFF"/>
        </w:rPr>
        <w:t>不可抗力发生及不可抗力造成损失的证据，并及时认真统计所造成的损失。合同当事人对是否属于不可抗力或其损失发生争议时，按第19条〔争议解决〕的约定处理。</w:t>
      </w:r>
    </w:p>
    <w:p w14:paraId="002EECD2"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bookmarkStart w:id="106" w:name="_Toc337558825"/>
      <w:bookmarkStart w:id="107" w:name="_Toc296503118"/>
      <w:bookmarkStart w:id="108" w:name="_Toc296346619"/>
      <w:bookmarkStart w:id="109" w:name="_Toc351203609"/>
      <w:bookmarkEnd w:id="106"/>
      <w:bookmarkEnd w:id="107"/>
      <w:bookmarkEnd w:id="108"/>
      <w:r w:rsidRPr="003D3943">
        <w:rPr>
          <w:rFonts w:ascii="仿宋" w:eastAsia="仿宋" w:hAnsi="仿宋" w:cs="仿宋_GB2312" w:hint="eastAsia"/>
          <w:kern w:val="0"/>
          <w:sz w:val="24"/>
          <w:szCs w:val="24"/>
          <w:shd w:val="clear" w:color="auto" w:fill="FFFFFF"/>
        </w:rPr>
        <w:t>13.2</w:t>
      </w:r>
      <w:bookmarkEnd w:id="109"/>
      <w:r w:rsidRPr="003D3943">
        <w:rPr>
          <w:rFonts w:ascii="仿宋" w:eastAsia="仿宋" w:hAnsi="仿宋" w:cs="仿宋_GB2312" w:hint="eastAsia"/>
          <w:kern w:val="0"/>
          <w:sz w:val="24"/>
          <w:szCs w:val="24"/>
          <w:shd w:val="clear" w:color="auto" w:fill="FFFFFF"/>
        </w:rPr>
        <w:t>不可抗力的通知</w:t>
      </w:r>
    </w:p>
    <w:p w14:paraId="233FEA77"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14:paraId="66129738"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14:paraId="72402C36"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bookmarkStart w:id="110" w:name="_Toc296503119"/>
      <w:bookmarkStart w:id="111" w:name="_Toc337558826"/>
      <w:bookmarkStart w:id="112" w:name="_Toc296346620"/>
      <w:bookmarkStart w:id="113" w:name="_Toc351203610"/>
      <w:bookmarkEnd w:id="110"/>
      <w:bookmarkEnd w:id="111"/>
      <w:bookmarkEnd w:id="112"/>
      <w:r w:rsidRPr="003D3943">
        <w:rPr>
          <w:rFonts w:ascii="仿宋" w:eastAsia="仿宋" w:hAnsi="仿宋" w:cs="仿宋_GB2312" w:hint="eastAsia"/>
          <w:kern w:val="0"/>
          <w:sz w:val="24"/>
          <w:szCs w:val="24"/>
          <w:shd w:val="clear" w:color="auto" w:fill="FFFFFF"/>
        </w:rPr>
        <w:t>13.3</w:t>
      </w:r>
      <w:bookmarkEnd w:id="113"/>
      <w:r w:rsidRPr="003D3943">
        <w:rPr>
          <w:rFonts w:ascii="仿宋" w:eastAsia="仿宋" w:hAnsi="仿宋" w:cs="仿宋_GB2312" w:hint="eastAsia"/>
          <w:kern w:val="0"/>
          <w:sz w:val="24"/>
          <w:szCs w:val="24"/>
          <w:shd w:val="clear" w:color="auto" w:fill="FFFFFF"/>
        </w:rPr>
        <w:t>不可抗力后果的承担</w:t>
      </w:r>
    </w:p>
    <w:p w14:paraId="22ED10E6"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因不可抗力发生的费用及延误的工期由双方按以下方法分别承担：</w:t>
      </w:r>
    </w:p>
    <w:p w14:paraId="7BAE1600"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（1）发包人和测量</w:t>
      </w:r>
      <w:proofErr w:type="gramStart"/>
      <w:r w:rsidRPr="003D3943">
        <w:rPr>
          <w:rFonts w:ascii="仿宋" w:eastAsia="仿宋" w:hAnsi="仿宋" w:cs="仿宋_GB2312" w:hint="eastAsia"/>
          <w:kern w:val="0"/>
          <w:sz w:val="24"/>
          <w:szCs w:val="24"/>
        </w:rPr>
        <w:t>人人员</w:t>
      </w:r>
      <w:proofErr w:type="gramEnd"/>
      <w:r w:rsidRPr="003D3943">
        <w:rPr>
          <w:rFonts w:ascii="仿宋" w:eastAsia="仿宋" w:hAnsi="仿宋" w:cs="仿宋_GB2312" w:hint="eastAsia"/>
          <w:kern w:val="0"/>
          <w:sz w:val="24"/>
          <w:szCs w:val="24"/>
        </w:rPr>
        <w:t>伤亡由合同当事人双方自行负责，并承担相应费用；</w:t>
      </w:r>
    </w:p>
    <w:p w14:paraId="608F0505"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（2）测量人仪器损坏及停工损失，由测量人承担；</w:t>
      </w:r>
    </w:p>
    <w:p w14:paraId="69C076F1"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（3）停工期间，测量人应发包人要求留在作业场地的管理人员及保卫人员</w:t>
      </w:r>
      <w:r w:rsidRPr="003D3943">
        <w:rPr>
          <w:rFonts w:ascii="仿宋" w:eastAsia="仿宋" w:hAnsi="仿宋" w:cs="仿宋_GB2312" w:hint="eastAsia"/>
          <w:kern w:val="0"/>
          <w:sz w:val="24"/>
          <w:szCs w:val="24"/>
        </w:rPr>
        <w:lastRenderedPageBreak/>
        <w:t>的费用由发包人承担；</w:t>
      </w:r>
    </w:p>
    <w:p w14:paraId="179FEB7F"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（4）作业场地发生的清理、修复费用由发包人承担；</w:t>
      </w:r>
    </w:p>
    <w:p w14:paraId="6D1A28D9"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rPr>
        <w:t>（5）延误的工期相应顺延。</w:t>
      </w:r>
    </w:p>
    <w:p w14:paraId="1F9DF223"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3D3943">
        <w:rPr>
          <w:rFonts w:ascii="仿宋" w:eastAsia="仿宋" w:hAnsi="仿宋" w:cs="仿宋_GB2312" w:hint="eastAsia"/>
          <w:kern w:val="0"/>
          <w:sz w:val="24"/>
          <w:szCs w:val="24"/>
          <w:shd w:val="clear" w:color="auto" w:fill="FFFFFF"/>
        </w:rPr>
        <w:t>不可抗力发生前已完成的工作应当按照合同约定进行支付。不可抗力发生后，合同当事人均应采取措施尽量避免和减少损失的扩大，任何一方当事人没有采取有效措施导致损失扩大的，应对扩大的损失承担责任。</w:t>
      </w:r>
    </w:p>
    <w:p w14:paraId="095EF25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shd w:val="clear" w:color="auto" w:fill="FFFFFF"/>
        </w:rPr>
        <w:t>因合同一方迟延履行合同义务，在迟延履行期间遭遇不可抗力的，</w:t>
      </w:r>
      <w:proofErr w:type="gramStart"/>
      <w:r w:rsidRPr="003D3943">
        <w:rPr>
          <w:rFonts w:ascii="仿宋" w:eastAsia="仿宋" w:hAnsi="仿宋" w:cs="仿宋_GB2312" w:hint="eastAsia"/>
          <w:kern w:val="0"/>
          <w:sz w:val="24"/>
          <w:szCs w:val="24"/>
          <w:shd w:val="clear" w:color="auto" w:fill="FFFFFF"/>
        </w:rPr>
        <w:t>不</w:t>
      </w:r>
      <w:proofErr w:type="gramEnd"/>
      <w:r w:rsidRPr="003D3943">
        <w:rPr>
          <w:rFonts w:ascii="仿宋" w:eastAsia="仿宋" w:hAnsi="仿宋" w:cs="仿宋_GB2312" w:hint="eastAsia"/>
          <w:kern w:val="0"/>
          <w:sz w:val="24"/>
          <w:szCs w:val="24"/>
          <w:shd w:val="clear" w:color="auto" w:fill="FFFFFF"/>
        </w:rPr>
        <w:t>免除其违约责任。</w:t>
      </w:r>
    </w:p>
    <w:p w14:paraId="1A84EF32" w14:textId="77777777" w:rsidR="003D3943" w:rsidRPr="003D3943" w:rsidRDefault="003D3943" w:rsidP="003D3943">
      <w:pPr>
        <w:tabs>
          <w:tab w:val="left" w:pos="540"/>
          <w:tab w:val="left" w:pos="720"/>
        </w:tabs>
        <w:adjustRightInd w:val="0"/>
        <w:snapToGrid w:val="0"/>
        <w:spacing w:line="360" w:lineRule="auto"/>
        <w:ind w:firstLineChars="200" w:firstLine="482"/>
        <w:jc w:val="left"/>
        <w:outlineLvl w:val="1"/>
        <w:rPr>
          <w:rFonts w:ascii="仿宋" w:eastAsia="仿宋" w:hAnsi="仿宋" w:cs="仿宋_GB2312"/>
          <w:b/>
          <w:kern w:val="0"/>
          <w:sz w:val="24"/>
          <w:szCs w:val="24"/>
        </w:rPr>
      </w:pPr>
      <w:bookmarkStart w:id="114" w:name="_Toc501718826"/>
      <w:r w:rsidRPr="003D3943">
        <w:rPr>
          <w:rFonts w:ascii="仿宋" w:eastAsia="仿宋" w:hAnsi="仿宋" w:cs="仿宋_GB2312" w:hint="eastAsia"/>
          <w:b/>
          <w:kern w:val="0"/>
          <w:sz w:val="24"/>
          <w:szCs w:val="24"/>
        </w:rPr>
        <w:t>14、合同生效及终止</w:t>
      </w:r>
      <w:bookmarkEnd w:id="114"/>
    </w:p>
    <w:p w14:paraId="78D90BFB" w14:textId="77777777" w:rsidR="003D3943" w:rsidRPr="003D3943" w:rsidRDefault="003D3943" w:rsidP="003D3943">
      <w:pPr>
        <w:adjustRightInd w:val="0"/>
        <w:snapToGrid w:val="0"/>
        <w:spacing w:line="360" w:lineRule="auto"/>
        <w:ind w:firstLineChars="200" w:firstLine="480"/>
        <w:rPr>
          <w:rFonts w:ascii="仿宋" w:eastAsia="仿宋" w:hAnsi="仿宋" w:cs="仿宋_GB2312"/>
          <w:bCs/>
          <w:sz w:val="24"/>
          <w:szCs w:val="24"/>
        </w:rPr>
      </w:pPr>
      <w:r w:rsidRPr="003D3943">
        <w:rPr>
          <w:rFonts w:ascii="仿宋" w:eastAsia="仿宋" w:hAnsi="仿宋" w:cs="仿宋_GB2312" w:hint="eastAsia"/>
          <w:bCs/>
          <w:sz w:val="24"/>
          <w:szCs w:val="24"/>
        </w:rPr>
        <w:t>14.1本合同自</w:t>
      </w:r>
      <w:r w:rsidRPr="003D3943">
        <w:rPr>
          <w:rFonts w:ascii="仿宋" w:eastAsia="仿宋" w:hAnsi="仿宋" w:cs="仿宋_GB2312" w:hint="eastAsia"/>
          <w:sz w:val="24"/>
          <w:szCs w:val="24"/>
        </w:rPr>
        <w:t>双方法定代表人或其授权代表签字并加盖合同专用章</w:t>
      </w:r>
      <w:r w:rsidRPr="003D3943">
        <w:rPr>
          <w:rFonts w:ascii="仿宋" w:eastAsia="仿宋" w:hAnsi="仿宋" w:cs="仿宋_GB2312" w:hint="eastAsia"/>
          <w:bCs/>
          <w:sz w:val="24"/>
          <w:szCs w:val="24"/>
        </w:rPr>
        <w:t>生效。</w:t>
      </w:r>
    </w:p>
    <w:p w14:paraId="39AD8C9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14.2发包人、测量人履行合同全部义务，合同价款支付完毕，本合同即告终止。</w:t>
      </w:r>
    </w:p>
    <w:p w14:paraId="51F6CEEC"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14.3合同的权利义务终止后，合同当事人应遵循诚实信用原则，履行通知、协助和保密等义务。</w:t>
      </w:r>
    </w:p>
    <w:p w14:paraId="046D26AE"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15" w:name="_Toc501718827"/>
      <w:r w:rsidRPr="003D3943">
        <w:rPr>
          <w:rFonts w:ascii="仿宋" w:eastAsia="仿宋" w:hAnsi="仿宋" w:cs="仿宋_GB2312" w:hint="eastAsia"/>
          <w:b/>
          <w:sz w:val="24"/>
          <w:szCs w:val="24"/>
        </w:rPr>
        <w:t>15、合同解除</w:t>
      </w:r>
      <w:bookmarkEnd w:id="115"/>
    </w:p>
    <w:p w14:paraId="6A7186B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15.1有下列情形之一的，发包人、测量人可以解除合同：</w:t>
      </w:r>
    </w:p>
    <w:p w14:paraId="204B4DAB"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（1）因不可抗力致使合同无法履行，发包人应按合同约定向测量人支付已完工作量相对应比例的合同价款后解除合同；</w:t>
      </w:r>
    </w:p>
    <w:p w14:paraId="03EF4B6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（2）测量人将其承包的全部工程转包给他人或者肢解以后以分包的名义分别转包给他人，发包人有权解除合同；</w:t>
      </w:r>
    </w:p>
    <w:p w14:paraId="0E2C5D5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（3）未经发包人同意，测量人将其承包的部分工程分包给他人，发包人有权解除合同；</w:t>
      </w:r>
    </w:p>
    <w:p w14:paraId="570507C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（4）发包人和测量人协商一致可以解除合同的其他情形。</w:t>
      </w:r>
    </w:p>
    <w:p w14:paraId="77073F5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sz w:val="24"/>
          <w:szCs w:val="24"/>
        </w:rPr>
        <w:t>（5）违约金总额超过合同签约价的20%，发包人有权解除合同。</w:t>
      </w:r>
    </w:p>
    <w:p w14:paraId="6C15F0B4"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15.2任何一方提出解除合同的，应提前30天书面通知对方，违约方应赔偿由此给守约方造成的直接损失和间接损失。因不可抗力导致的合同解除，双方各自承担自身的损失。</w:t>
      </w:r>
    </w:p>
    <w:p w14:paraId="20C00C3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15.3因测量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导致的合同解除，按照违约责任处理，发包人有权解除部分或全部合同。解除部分合同的，发包人有权另行</w:t>
      </w:r>
      <w:proofErr w:type="gramStart"/>
      <w:r w:rsidRPr="003D3943">
        <w:rPr>
          <w:rFonts w:ascii="仿宋" w:eastAsia="仿宋" w:hAnsi="仿宋" w:cs="仿宋_GB2312" w:hint="eastAsia"/>
          <w:kern w:val="0"/>
          <w:sz w:val="24"/>
          <w:szCs w:val="24"/>
        </w:rPr>
        <w:t>委托因</w:t>
      </w:r>
      <w:proofErr w:type="gramEnd"/>
      <w:r w:rsidRPr="003D3943">
        <w:rPr>
          <w:rFonts w:ascii="仿宋" w:eastAsia="仿宋" w:hAnsi="仿宋" w:cs="仿宋_GB2312" w:hint="eastAsia"/>
          <w:kern w:val="0"/>
          <w:sz w:val="24"/>
          <w:szCs w:val="24"/>
        </w:rPr>
        <w:t>部分解除合同而测量人未履行部分，测量人应承担发包人由此产生的费用并继续履行合同中未解</w:t>
      </w:r>
      <w:r w:rsidRPr="003D3943">
        <w:rPr>
          <w:rFonts w:ascii="仿宋" w:eastAsia="仿宋" w:hAnsi="仿宋" w:cs="仿宋_GB2312" w:hint="eastAsia"/>
          <w:kern w:val="0"/>
          <w:sz w:val="24"/>
          <w:szCs w:val="24"/>
        </w:rPr>
        <w:lastRenderedPageBreak/>
        <w:t>除的部分。</w:t>
      </w:r>
    </w:p>
    <w:p w14:paraId="02A1B0A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15.4合同解除后，本合同约定的有关结算、争议解决方式的条款仍然有效。</w:t>
      </w:r>
    </w:p>
    <w:p w14:paraId="100327F4"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16" w:name="_Toc492458548"/>
      <w:bookmarkStart w:id="117" w:name="_Toc406150468"/>
      <w:bookmarkStart w:id="118" w:name="_Toc457826197"/>
      <w:bookmarkStart w:id="119" w:name="_Toc501718828"/>
      <w:r w:rsidRPr="003D3943">
        <w:rPr>
          <w:rFonts w:ascii="仿宋" w:eastAsia="仿宋" w:hAnsi="仿宋" w:cs="仿宋_GB2312" w:hint="eastAsia"/>
          <w:b/>
          <w:sz w:val="24"/>
          <w:szCs w:val="24"/>
        </w:rPr>
        <w:t>16、保险</w:t>
      </w:r>
      <w:bookmarkEnd w:id="116"/>
      <w:bookmarkEnd w:id="117"/>
      <w:bookmarkEnd w:id="118"/>
      <w:r w:rsidRPr="003D3943">
        <w:rPr>
          <w:rFonts w:ascii="仿宋" w:eastAsia="仿宋" w:hAnsi="仿宋" w:cs="仿宋_GB2312" w:hint="eastAsia"/>
          <w:b/>
          <w:sz w:val="24"/>
          <w:szCs w:val="24"/>
        </w:rPr>
        <w:t>及保密</w:t>
      </w:r>
      <w:bookmarkEnd w:id="119"/>
    </w:p>
    <w:p w14:paraId="642065F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16.1测量人应按照法律法规的要求购买履行本合同所需要的工程测量责任保险及测量作业人员的工伤保险、人身意外伤害险和其他保险，并使保险合同在合同服务期内保持有效。</w:t>
      </w:r>
    </w:p>
    <w:p w14:paraId="49F50A5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16.2除法律法规规定或合同另有约定外，未经发包人同意，测量人不得将发包人提供的图纸、文件以及声明需要保密的资料信息等商业秘密泄露给第三方。</w:t>
      </w:r>
    </w:p>
    <w:p w14:paraId="589AF310"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16.3除法律法规规定或合同另有约定外，未经测量人同意，发包人不得将测量人提供的技术文件、成果资料、技术秘密及声明需要保密的资料信息等商业秘密泄露给第三方。</w:t>
      </w:r>
    </w:p>
    <w:p w14:paraId="4B6B9AE2"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20" w:name="_Toc501718829"/>
      <w:r w:rsidRPr="003D3943">
        <w:rPr>
          <w:rFonts w:ascii="仿宋" w:eastAsia="仿宋" w:hAnsi="仿宋" w:cs="仿宋_GB2312" w:hint="eastAsia"/>
          <w:b/>
          <w:sz w:val="24"/>
          <w:szCs w:val="24"/>
        </w:rPr>
        <w:t>17、违约</w:t>
      </w:r>
      <w:bookmarkEnd w:id="120"/>
    </w:p>
    <w:p w14:paraId="7A21A36B"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bookmarkStart w:id="121" w:name="_Toc406150470"/>
      <w:bookmarkStart w:id="122" w:name="_Toc457826199"/>
      <w:r w:rsidRPr="003D3943">
        <w:rPr>
          <w:rFonts w:ascii="仿宋" w:eastAsia="仿宋" w:hAnsi="仿宋" w:cs="仿宋_GB2312" w:hint="eastAsia"/>
          <w:kern w:val="0"/>
          <w:sz w:val="24"/>
          <w:szCs w:val="24"/>
        </w:rPr>
        <w:t>17.1 发包人违约</w:t>
      </w:r>
      <w:bookmarkEnd w:id="121"/>
      <w:bookmarkEnd w:id="122"/>
    </w:p>
    <w:p w14:paraId="77873F79"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（1）发包人违约情形</w:t>
      </w:r>
    </w:p>
    <w:p w14:paraId="1A9AEBB0"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1）合同生效后，发包人无故要求终止或解除合同；</w:t>
      </w:r>
    </w:p>
    <w:p w14:paraId="4450739D"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2）发包人不履行合同义务或不按合同约定履行义务的其他情形。</w:t>
      </w:r>
    </w:p>
    <w:p w14:paraId="5D701C1C"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（2）发包人违约责任</w:t>
      </w:r>
    </w:p>
    <w:p w14:paraId="30F3425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合同生效后，发生上述非测量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导致终止或解除合同，测量人已开始测量工作的，按实际完成工作量办理结算。</w:t>
      </w:r>
    </w:p>
    <w:p w14:paraId="7F454AE9"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bookmarkStart w:id="123" w:name="_Toc406150471"/>
      <w:bookmarkStart w:id="124" w:name="_Toc457826200"/>
      <w:r w:rsidRPr="003D3943">
        <w:rPr>
          <w:rFonts w:ascii="仿宋" w:eastAsia="仿宋" w:hAnsi="仿宋" w:cs="仿宋_GB2312" w:hint="eastAsia"/>
          <w:kern w:val="0"/>
          <w:sz w:val="24"/>
          <w:szCs w:val="24"/>
        </w:rPr>
        <w:t>17.2 测量人违约</w:t>
      </w:r>
      <w:bookmarkEnd w:id="123"/>
      <w:bookmarkEnd w:id="124"/>
    </w:p>
    <w:p w14:paraId="2057D32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（1）测量人违约情形</w:t>
      </w:r>
    </w:p>
    <w:p w14:paraId="644BE7B7"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1）合同生效后，测量人因自身原因要求终止或解除合同；</w:t>
      </w:r>
    </w:p>
    <w:p w14:paraId="4F0536F0"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不能按照合同约定的日期或合同当事人同意顺延的工期提交成果资料；</w:t>
      </w:r>
    </w:p>
    <w:p w14:paraId="16197EC4"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造成成果资料质量达不到合同约定的质量标准；</w:t>
      </w:r>
    </w:p>
    <w:p w14:paraId="6B20D60E"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4）测量人不履行合同义务或未按约定履行合同义务的其他情形。</w:t>
      </w:r>
    </w:p>
    <w:p w14:paraId="65C0C168"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（2）测量人违约责任</w:t>
      </w:r>
    </w:p>
    <w:p w14:paraId="2EC8A96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sz w:val="24"/>
          <w:szCs w:val="24"/>
        </w:rPr>
      </w:pPr>
      <w:r w:rsidRPr="003D3943">
        <w:rPr>
          <w:rFonts w:ascii="仿宋" w:eastAsia="仿宋" w:hAnsi="仿宋" w:cs="仿宋_GB2312" w:hint="eastAsia"/>
          <w:kern w:val="0"/>
          <w:sz w:val="24"/>
          <w:szCs w:val="24"/>
        </w:rPr>
        <w:t>1）合同生效后，</w:t>
      </w:r>
      <w:r w:rsidRPr="003D3943">
        <w:rPr>
          <w:rFonts w:ascii="仿宋" w:eastAsia="仿宋" w:hAnsi="仿宋" w:cs="仿宋_GB2312" w:hint="eastAsia"/>
          <w:sz w:val="24"/>
          <w:szCs w:val="24"/>
        </w:rPr>
        <w:t>因测量</w:t>
      </w:r>
      <w:proofErr w:type="gramStart"/>
      <w:r w:rsidRPr="003D3943">
        <w:rPr>
          <w:rFonts w:ascii="仿宋" w:eastAsia="仿宋" w:hAnsi="仿宋" w:cs="仿宋_GB2312" w:hint="eastAsia"/>
          <w:sz w:val="24"/>
          <w:szCs w:val="24"/>
        </w:rPr>
        <w:t>人原因</w:t>
      </w:r>
      <w:proofErr w:type="gramEnd"/>
      <w:r w:rsidRPr="003D3943">
        <w:rPr>
          <w:rFonts w:ascii="仿宋" w:eastAsia="仿宋" w:hAnsi="仿宋" w:cs="仿宋_GB2312" w:hint="eastAsia"/>
          <w:sz w:val="24"/>
          <w:szCs w:val="24"/>
        </w:rPr>
        <w:t>提前终止合同的，测量人应承担由此给发包人造成的损失，发包人有权没收测量人所交履约担保（如有），同时发包人有权</w:t>
      </w:r>
      <w:r w:rsidRPr="003D3943">
        <w:rPr>
          <w:rFonts w:ascii="仿宋" w:eastAsia="仿宋" w:hAnsi="仿宋" w:cs="仿宋_GB2312" w:hint="eastAsia"/>
          <w:sz w:val="24"/>
          <w:szCs w:val="24"/>
        </w:rPr>
        <w:lastRenderedPageBreak/>
        <w:t>要求测量人按签约合同价的20%交纳违约金。</w:t>
      </w:r>
    </w:p>
    <w:p w14:paraId="63174FC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2）未经发包人批准同意，项目关键岗位人员缺勤的，发包人有权要求测量人按500元/人·天交纳违约金。</w:t>
      </w:r>
    </w:p>
    <w:p w14:paraId="105C2EBB"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3）测量人无故缺席发包人组织或通知的会议，发包人有权要求测量人按200元/次交纳违约金；测量人参加发包人组织或通知的会议累计迟到3次的，发包人有权要求测量人按缺席会议1次交纳违约金。</w:t>
      </w:r>
    </w:p>
    <w:p w14:paraId="3B798092"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原则上不允许变更项目关键岗位人员。确需更换项目关键岗位人员的，测量人应按发包人的要求申请更换；未经报发包人审批同意擅自更换的，发包人每查实一次，发包人要求测量人按下述标准交纳违约金。测量人项目关键岗位人员更换人数不得超过总人数的三分之一，若超过则发包人要求测量人对超过部分按下述标准交纳双倍违约金。</w:t>
      </w:r>
    </w:p>
    <w:p w14:paraId="3F462333"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测量人更换项目负责人、专业负责人的，发包人要求测量人按10000元/人交纳违约金；测量人更换项目专业人员的，发包人要求测量人按5000元/人交纳违约金。</w:t>
      </w:r>
    </w:p>
    <w:p w14:paraId="00C14448"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5）测量人未按合同约定或发包人要求按时提交成果资料，发包人要求测量人按500元/人·天交纳违约金；成果资料提交延误影响工程进度或涉及调度手册的，发包人要求测量人按1000元/人·天交纳违约金。</w:t>
      </w:r>
    </w:p>
    <w:p w14:paraId="11652F16"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6）因测量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造成成果资料质量达不到合同约定的质量标准，测量人应负责无偿给予补充完善使其达到质量合格。因测量</w:t>
      </w:r>
      <w:proofErr w:type="gramStart"/>
      <w:r w:rsidRPr="003D3943">
        <w:rPr>
          <w:rFonts w:ascii="仿宋" w:eastAsia="仿宋" w:hAnsi="仿宋" w:cs="仿宋_GB2312" w:hint="eastAsia"/>
          <w:kern w:val="0"/>
          <w:sz w:val="24"/>
          <w:szCs w:val="24"/>
        </w:rPr>
        <w:t>人原因</w:t>
      </w:r>
      <w:proofErr w:type="gramEnd"/>
      <w:r w:rsidRPr="003D3943">
        <w:rPr>
          <w:rFonts w:ascii="仿宋" w:eastAsia="仿宋" w:hAnsi="仿宋" w:cs="仿宋_GB2312" w:hint="eastAsia"/>
          <w:kern w:val="0"/>
          <w:sz w:val="24"/>
          <w:szCs w:val="24"/>
        </w:rPr>
        <w:t>导致工程质量安全事故或其他事故时，测量人除负责采取补救措施外，并承担相应的赔偿责任，同时发包人要求测量人按10000元/项交纳违约金。</w:t>
      </w:r>
    </w:p>
    <w:p w14:paraId="71CC29EB"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7）测量成果资料违反政策法规、初步设计批复意见、强制性标准或公司文件的，发包人要求测量人按5000元/次交纳违约金并承担设计整改所产生的全部费用。</w:t>
      </w:r>
    </w:p>
    <w:p w14:paraId="40711A4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8）因测量成果质量原因导致设计方案发生重大变化的，发包人要求测量人按10000元/次交纳违约金。</w:t>
      </w:r>
    </w:p>
    <w:p w14:paraId="4E0A5921"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9）测量成果因质量不满足被上级部门考核、罚款的，发包人根据实际情况要求测量人缴纳签约合同价1%的违约金（上级部门罚款由测量人承担）。因测量成果原因造成现场返工的，发包人根据实际情况要求测量人缴纳签约合同价1%的违约金并承担相应返工工程费用对应的测量费。</w:t>
      </w:r>
    </w:p>
    <w:p w14:paraId="7E0A356E"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10）测量人现场施工配合服务不满足合同约定或发包人要求，发包人有权要求测量人按200元/次交纳违约金。</w:t>
      </w:r>
    </w:p>
    <w:p w14:paraId="68B0B31F"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11）在测量测绘工作中引起地下管线、设施及建构筑物损坏、造成第三方人员财产损失的，测量人应负责及时修复并赔偿，并承担因此造成的法律责任、经济损失和罚款。</w:t>
      </w:r>
    </w:p>
    <w:p w14:paraId="5DD4975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b/>
          <w:bCs/>
          <w:sz w:val="24"/>
          <w:szCs w:val="24"/>
        </w:rPr>
      </w:pPr>
      <w:r w:rsidRPr="003D3943">
        <w:rPr>
          <w:rFonts w:ascii="仿宋" w:eastAsia="仿宋" w:hAnsi="仿宋" w:cs="仿宋_GB2312" w:hint="eastAsia"/>
          <w:kern w:val="0"/>
          <w:sz w:val="24"/>
          <w:szCs w:val="24"/>
        </w:rPr>
        <w:t>12）因测量人提供的发票导致发包人被税务部门追究相关法律责任的，测量人应承担由此给发包人造成的损失（包括但不限于未抵扣的税费、滞纳金）。</w:t>
      </w:r>
    </w:p>
    <w:p w14:paraId="3FBE875F"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13）</w:t>
      </w:r>
      <w:r w:rsidRPr="003D3943">
        <w:rPr>
          <w:rFonts w:ascii="仿宋" w:eastAsia="仿宋" w:hAnsi="仿宋" w:cs="仿宋_GB2312" w:hint="eastAsia"/>
          <w:sz w:val="24"/>
          <w:szCs w:val="24"/>
        </w:rPr>
        <w:t>测量人</w:t>
      </w:r>
      <w:r w:rsidRPr="003D3943">
        <w:rPr>
          <w:rFonts w:ascii="仿宋" w:eastAsia="仿宋" w:hAnsi="仿宋" w:cs="仿宋_GB2312" w:hint="eastAsia"/>
          <w:kern w:val="0"/>
          <w:sz w:val="24"/>
          <w:szCs w:val="24"/>
        </w:rPr>
        <w:t>应以现金或转账方式交纳违约金，</w:t>
      </w:r>
      <w:r w:rsidRPr="003D3943">
        <w:rPr>
          <w:rFonts w:ascii="仿宋" w:eastAsia="仿宋" w:hAnsi="仿宋" w:cs="仿宋_GB2312" w:hint="eastAsia"/>
          <w:sz w:val="24"/>
          <w:szCs w:val="24"/>
        </w:rPr>
        <w:t>发包人</w:t>
      </w:r>
      <w:r w:rsidRPr="003D3943">
        <w:rPr>
          <w:rFonts w:ascii="仿宋" w:eastAsia="仿宋" w:hAnsi="仿宋" w:cs="仿宋_GB2312" w:hint="eastAsia"/>
          <w:kern w:val="0"/>
          <w:sz w:val="24"/>
          <w:szCs w:val="24"/>
        </w:rPr>
        <w:t>根据税法相关规定开具收款收据或增值税发票。</w:t>
      </w:r>
    </w:p>
    <w:p w14:paraId="0B5C2C25"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14）测量人在接到发包人的违约通知后，应按通知要求交纳违约金；否则，发包人有权暂停合同价款支付或从测量人的合同价款中扣除相应的违约金。</w:t>
      </w:r>
    </w:p>
    <w:p w14:paraId="6A1638BE" w14:textId="77777777" w:rsidR="003D3943" w:rsidRPr="003D3943" w:rsidRDefault="003D3943" w:rsidP="003D3943">
      <w:pPr>
        <w:tabs>
          <w:tab w:val="left" w:pos="540"/>
        </w:tabs>
        <w:adjustRightInd w:val="0"/>
        <w:snapToGrid w:val="0"/>
        <w:spacing w:line="360" w:lineRule="auto"/>
        <w:ind w:firstLineChars="200" w:firstLine="482"/>
        <w:jc w:val="left"/>
        <w:rPr>
          <w:rFonts w:ascii="仿宋" w:eastAsia="仿宋" w:hAnsi="仿宋" w:cs="仿宋_GB2312"/>
          <w:b/>
          <w:bCs/>
          <w:sz w:val="24"/>
          <w:szCs w:val="24"/>
        </w:rPr>
      </w:pPr>
      <w:bookmarkStart w:id="125" w:name="_Toc406150472"/>
      <w:bookmarkStart w:id="126" w:name="_Toc492458550"/>
      <w:bookmarkStart w:id="127" w:name="_Toc501718830"/>
      <w:bookmarkStart w:id="128" w:name="_Toc457826201"/>
      <w:r w:rsidRPr="003D3943">
        <w:rPr>
          <w:rFonts w:ascii="仿宋" w:eastAsia="仿宋" w:hAnsi="仿宋" w:cs="仿宋_GB2312" w:hint="eastAsia"/>
          <w:b/>
          <w:bCs/>
          <w:sz w:val="24"/>
          <w:szCs w:val="24"/>
        </w:rPr>
        <w:t>18、索赔</w:t>
      </w:r>
      <w:bookmarkEnd w:id="125"/>
      <w:bookmarkEnd w:id="126"/>
      <w:bookmarkEnd w:id="127"/>
      <w:bookmarkEnd w:id="128"/>
    </w:p>
    <w:p w14:paraId="718BBECA" w14:textId="77777777" w:rsidR="003D3943" w:rsidRPr="003D3943" w:rsidRDefault="003D3943" w:rsidP="003D3943">
      <w:pPr>
        <w:tabs>
          <w:tab w:val="left" w:pos="54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18.1测量人未按合同约定履行义务或发生错误以及应由测量人承担责任的其他情形，造成工期延误及发包人的经济损失，发包人可按下列程序以书面形式向测量人索赔：</w:t>
      </w:r>
    </w:p>
    <w:p w14:paraId="19234F8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（1）违约事件发生后7天内，向测量人发出索赔意向通知；</w:t>
      </w:r>
    </w:p>
    <w:p w14:paraId="7AAFE44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（2）发出索赔意向通知后14天内，向测量人提出经济损失的索赔报告及有关资料；</w:t>
      </w:r>
    </w:p>
    <w:p w14:paraId="48D68FDA"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（3）测量人在收到发包人送交的索赔报告和有关资料或补充索赔理由、证据后，于28天内给予答复；</w:t>
      </w:r>
    </w:p>
    <w:p w14:paraId="6A59806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（4）测量人在收到发包人送交的索赔报告和有关资料后28天内未予答复或未对发包人作进一步要求，视为该项索赔已被认可；</w:t>
      </w:r>
    </w:p>
    <w:p w14:paraId="06A0B476"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（5）当该违约事件持续进行时，发包人应阶段性向测量人发出索赔意向，在违约事件终了后21天内，向测量人送交索赔的有关资料和最终索赔报告。索赔答复程序与本款第（3）、（4）项约定相同。</w:t>
      </w:r>
    </w:p>
    <w:p w14:paraId="5E37C4B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18.2发包人未按合同约定履行义务或发生错误以及应由发包人承担责任的其他情形，造成工期延误和（或）测量人不能及时得到合同价款及测量人的经济损失，测量人可按下列程序以书面形式向发包人索赔：</w:t>
      </w:r>
    </w:p>
    <w:p w14:paraId="1C81B27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（1）违约事件发生后7天内，测量人可向发包人发出要求其采取有效措施纠正违约行为的通知；发包人收到通知14天内仍不履行合同义务，测量人有权</w:t>
      </w:r>
      <w:r w:rsidRPr="003D3943">
        <w:rPr>
          <w:rFonts w:ascii="仿宋" w:eastAsia="仿宋" w:hAnsi="仿宋" w:cs="仿宋_GB2312" w:hint="eastAsia"/>
          <w:kern w:val="0"/>
          <w:sz w:val="24"/>
          <w:szCs w:val="24"/>
        </w:rPr>
        <w:lastRenderedPageBreak/>
        <w:t>停止作业，并向发包人发出索赔意向通知。</w:t>
      </w:r>
    </w:p>
    <w:p w14:paraId="36A92660"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（2）发出索赔意向通知后14天内，向发包人提出延长工期和（或）补偿经济损失的索赔报告及有关资料；</w:t>
      </w:r>
    </w:p>
    <w:p w14:paraId="1231F6DC"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（3）发包人在收到测量人送交的索赔报告和有关资料或补充索赔理由、证据后，于28天内给予答复；</w:t>
      </w:r>
    </w:p>
    <w:p w14:paraId="21D8226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（4）发包人在收到测量人送交的索赔报告和有关资料后28天内未予答复或未对测量人作进一步要求，视为该项索赔已被认可；</w:t>
      </w:r>
    </w:p>
    <w:p w14:paraId="7BAD7487" w14:textId="77777777" w:rsidR="003D3943" w:rsidRPr="003D3943" w:rsidRDefault="003D3943" w:rsidP="003D3943">
      <w:pPr>
        <w:tabs>
          <w:tab w:val="left" w:pos="1260"/>
        </w:tabs>
        <w:adjustRightInd w:val="0"/>
        <w:snapToGrid w:val="0"/>
        <w:spacing w:line="360" w:lineRule="auto"/>
        <w:ind w:firstLineChars="200" w:firstLine="480"/>
        <w:jc w:val="left"/>
        <w:rPr>
          <w:rFonts w:ascii="仿宋" w:eastAsia="仿宋" w:hAnsi="仿宋" w:cs="仿宋_GB2312"/>
          <w:b/>
          <w:kern w:val="0"/>
          <w:sz w:val="24"/>
          <w:szCs w:val="24"/>
        </w:rPr>
      </w:pPr>
      <w:r w:rsidRPr="003D3943">
        <w:rPr>
          <w:rFonts w:ascii="仿宋" w:eastAsia="仿宋" w:hAnsi="仿宋" w:cs="仿宋_GB2312" w:hint="eastAsia"/>
          <w:kern w:val="0"/>
          <w:sz w:val="24"/>
          <w:szCs w:val="24"/>
        </w:rPr>
        <w:t>（5）当该索赔事件持续进行时，测量人应阶段性向发包人发出索赔意向，在索赔事件终了后21天内，向发包人送交索赔的有关资料和最终索赔报告。索赔答复程序与本款第（3）、（4）项约定相同。</w:t>
      </w:r>
    </w:p>
    <w:p w14:paraId="485C6371"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29" w:name="_Toc501718831"/>
      <w:r w:rsidRPr="003D3943">
        <w:rPr>
          <w:rFonts w:ascii="仿宋" w:eastAsia="仿宋" w:hAnsi="仿宋" w:cs="仿宋_GB2312" w:hint="eastAsia"/>
          <w:b/>
          <w:sz w:val="24"/>
          <w:szCs w:val="24"/>
        </w:rPr>
        <w:t>19、争议解决</w:t>
      </w:r>
      <w:bookmarkEnd w:id="129"/>
    </w:p>
    <w:p w14:paraId="1B5FBE6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因本合同以及与本合同有关事项发生争议的，双方可以就争议自行和解或请求行政主管部门、行业协会或</w:t>
      </w:r>
      <w:proofErr w:type="gramStart"/>
      <w:r w:rsidRPr="003D3943">
        <w:rPr>
          <w:rFonts w:ascii="仿宋" w:eastAsia="仿宋" w:hAnsi="仿宋" w:cs="仿宋_GB2312" w:hint="eastAsia"/>
          <w:kern w:val="0"/>
          <w:sz w:val="24"/>
          <w:szCs w:val="24"/>
        </w:rPr>
        <w:t>其他第三</w:t>
      </w:r>
      <w:proofErr w:type="gramEnd"/>
      <w:r w:rsidRPr="003D3943">
        <w:rPr>
          <w:rFonts w:ascii="仿宋" w:eastAsia="仿宋" w:hAnsi="仿宋" w:cs="仿宋_GB2312" w:hint="eastAsia"/>
          <w:kern w:val="0"/>
          <w:sz w:val="24"/>
          <w:szCs w:val="24"/>
        </w:rPr>
        <w:t>方进行调解。自行和解或经调解达成协议的，经签字并盖章后作为合同补充文件，双方均应遵照执行。若当事人不愿和解、调解或者和解、调解不成的，确定采取下列</w:t>
      </w:r>
      <w:r w:rsidRPr="003D3943">
        <w:rPr>
          <w:rFonts w:ascii="仿宋" w:eastAsia="仿宋" w:hAnsi="仿宋" w:cs="仿宋_GB2312" w:hint="eastAsia"/>
          <w:kern w:val="0"/>
          <w:sz w:val="24"/>
          <w:szCs w:val="24"/>
          <w:u w:val="single"/>
        </w:rPr>
        <w:t>第（2）种</w:t>
      </w:r>
      <w:r w:rsidRPr="003D3943">
        <w:rPr>
          <w:rFonts w:ascii="仿宋" w:eastAsia="仿宋" w:hAnsi="仿宋" w:cs="仿宋_GB2312" w:hint="eastAsia"/>
          <w:kern w:val="0"/>
          <w:sz w:val="24"/>
          <w:szCs w:val="24"/>
        </w:rPr>
        <w:t>方式解决：</w:t>
      </w:r>
    </w:p>
    <w:p w14:paraId="4317E21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（1）向长沙仲裁委员会提请仲裁；</w:t>
      </w:r>
    </w:p>
    <w:p w14:paraId="06494514" w14:textId="77777777" w:rsidR="003D3943" w:rsidRPr="003D3943" w:rsidRDefault="003D3943" w:rsidP="003D3943">
      <w:pPr>
        <w:tabs>
          <w:tab w:val="left" w:pos="0"/>
        </w:tabs>
        <w:adjustRightInd w:val="0"/>
        <w:snapToGrid w:val="0"/>
        <w:spacing w:line="360" w:lineRule="auto"/>
        <w:ind w:left="7" w:firstLine="413"/>
        <w:jc w:val="left"/>
        <w:rPr>
          <w:rFonts w:ascii="仿宋" w:eastAsia="仿宋" w:hAnsi="仿宋" w:cs="仿宋_GB2312"/>
          <w:kern w:val="0"/>
          <w:sz w:val="24"/>
          <w:szCs w:val="24"/>
        </w:rPr>
      </w:pPr>
      <w:r w:rsidRPr="003D3943">
        <w:rPr>
          <w:rFonts w:ascii="仿宋" w:eastAsia="仿宋" w:hAnsi="仿宋" w:cs="仿宋_GB2312" w:hint="eastAsia"/>
          <w:kern w:val="0"/>
          <w:sz w:val="24"/>
        </w:rPr>
        <w:t>（2）向发包人所在地人民法院提起诉讼。</w:t>
      </w:r>
    </w:p>
    <w:p w14:paraId="43EBD6FF"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bookmarkStart w:id="130" w:name="_Toc501718833"/>
      <w:bookmarkStart w:id="131" w:name="_Toc501718832"/>
      <w:r w:rsidRPr="003D3943">
        <w:rPr>
          <w:rFonts w:ascii="仿宋" w:eastAsia="仿宋" w:hAnsi="仿宋" w:cs="仿宋_GB2312" w:hint="eastAsia"/>
          <w:b/>
          <w:sz w:val="24"/>
          <w:szCs w:val="24"/>
        </w:rPr>
        <w:t>20、履约担保</w:t>
      </w:r>
    </w:p>
    <w:p w14:paraId="49A3E075" w14:textId="6A620F65" w:rsidR="003D3943" w:rsidRPr="003D3943" w:rsidRDefault="003D3943" w:rsidP="003D3943">
      <w:pPr>
        <w:tabs>
          <w:tab w:val="left" w:pos="851"/>
        </w:tabs>
        <w:adjustRightInd w:val="0"/>
        <w:snapToGrid w:val="0"/>
        <w:spacing w:line="360" w:lineRule="auto"/>
        <w:ind w:firstLineChars="200" w:firstLine="480"/>
        <w:textAlignment w:val="baseline"/>
        <w:rPr>
          <w:rFonts w:ascii="仿宋" w:eastAsia="仿宋" w:hAnsi="仿宋" w:cs="仿宋_GB2312"/>
          <w:sz w:val="24"/>
          <w:szCs w:val="24"/>
        </w:rPr>
      </w:pPr>
      <w:r w:rsidRPr="003D3943">
        <w:rPr>
          <w:rFonts w:ascii="仿宋" w:eastAsia="仿宋" w:hAnsi="仿宋" w:cs="仿宋_GB2312" w:hint="eastAsia"/>
          <w:sz w:val="24"/>
          <w:szCs w:val="24"/>
        </w:rPr>
        <w:t>20.1测</w:t>
      </w:r>
      <w:r w:rsidRPr="00202D81">
        <w:rPr>
          <w:rFonts w:ascii="仿宋" w:eastAsia="仿宋" w:hAnsi="仿宋" w:cs="仿宋_GB2312" w:hint="eastAsia"/>
          <w:sz w:val="24"/>
          <w:szCs w:val="24"/>
        </w:rPr>
        <w:t>量人</w:t>
      </w:r>
      <w:r w:rsidRPr="00202D81">
        <w:rPr>
          <w:rFonts w:ascii="仿宋" w:eastAsia="仿宋" w:hAnsi="仿宋" w:cs="仿宋_GB2312" w:hint="eastAsia"/>
          <w:sz w:val="24"/>
          <w:szCs w:val="24"/>
          <w:u w:val="single"/>
        </w:rPr>
        <w:t>■需要</w:t>
      </w:r>
      <w:r w:rsidRPr="00202D81">
        <w:rPr>
          <w:rFonts w:ascii="仿宋" w:eastAsia="仿宋" w:hAnsi="仿宋" w:cs="仿宋_GB2312" w:hint="eastAsia"/>
          <w:sz w:val="24"/>
          <w:szCs w:val="24"/>
        </w:rPr>
        <w:t>/</w:t>
      </w:r>
      <w:r w:rsidRPr="00202D81">
        <w:rPr>
          <w:rFonts w:ascii="仿宋" w:eastAsia="仿宋" w:hAnsi="仿宋" w:cs="仿宋_GB2312" w:hint="eastAsia"/>
          <w:sz w:val="24"/>
          <w:szCs w:val="24"/>
          <w:u w:val="single"/>
        </w:rPr>
        <w:t>□不需要</w:t>
      </w:r>
      <w:r w:rsidRPr="00202D81">
        <w:rPr>
          <w:rFonts w:ascii="仿宋" w:eastAsia="仿宋" w:hAnsi="仿宋" w:cs="仿宋_GB2312" w:hint="eastAsia"/>
          <w:sz w:val="24"/>
          <w:szCs w:val="24"/>
        </w:rPr>
        <w:t>提</w:t>
      </w:r>
      <w:r w:rsidRPr="003D3943">
        <w:rPr>
          <w:rFonts w:ascii="仿宋" w:eastAsia="仿宋" w:hAnsi="仿宋" w:cs="仿宋_GB2312" w:hint="eastAsia"/>
          <w:sz w:val="24"/>
          <w:szCs w:val="24"/>
        </w:rPr>
        <w:t>供履约担保。</w:t>
      </w:r>
    </w:p>
    <w:p w14:paraId="2EE6D0F5"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20.2如需要测量人提供履约担保，则：</w:t>
      </w:r>
    </w:p>
    <w:p w14:paraId="67EB026C"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（1）</w:t>
      </w:r>
      <w:r w:rsidRPr="003D3943">
        <w:rPr>
          <w:rFonts w:ascii="仿宋" w:eastAsia="仿宋" w:hAnsi="仿宋" w:cs="仿宋_GB2312" w:hint="eastAsia"/>
          <w:kern w:val="0"/>
          <w:sz w:val="24"/>
          <w:szCs w:val="24"/>
        </w:rPr>
        <w:t>履约担保用于补偿发包人因测量人不能完成其合同义务而蒙受的损失，是办理投标担保（如有）退还手续及合同价款支付手续的必要条件之一。</w:t>
      </w:r>
    </w:p>
    <w:p w14:paraId="3DC8C4A6"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（2）测量人提供履约担保的形式、金额及期限可采用以下方式之一：</w:t>
      </w:r>
    </w:p>
    <w:p w14:paraId="5A2CDEDB"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1）</w:t>
      </w:r>
      <w:r w:rsidRPr="003D3943">
        <w:rPr>
          <w:rFonts w:ascii="仿宋" w:eastAsia="仿宋" w:hAnsi="仿宋" w:cs="仿宋_GB2312" w:hint="eastAsia"/>
          <w:kern w:val="0"/>
          <w:sz w:val="24"/>
          <w:szCs w:val="24"/>
        </w:rPr>
        <w:t>采用银行履约保函形式，银行履约保函的担保额度为签约合同价的10%，担保期限为自保函生效之日起，至服务期满之日止。银行履约保函应为在中国境内注册和营业的银行出具的、以发包人为受益人首次申请即作为无条件付款的保函，银行履约保函格式具体详见合同附录。</w:t>
      </w:r>
    </w:p>
    <w:p w14:paraId="066E6D80" w14:textId="77777777" w:rsidR="003D3943" w:rsidRPr="003D3943" w:rsidRDefault="003D3943" w:rsidP="003D3943">
      <w:pPr>
        <w:snapToGrid w:val="0"/>
        <w:spacing w:line="360" w:lineRule="auto"/>
        <w:ind w:firstLineChars="200" w:firstLine="480"/>
        <w:rPr>
          <w:rFonts w:ascii="仿宋" w:eastAsia="仿宋" w:hAnsi="仿宋" w:cs="仿宋_GB2312"/>
          <w:sz w:val="24"/>
          <w:szCs w:val="24"/>
        </w:rPr>
      </w:pPr>
      <w:r w:rsidRPr="003D3943">
        <w:rPr>
          <w:rFonts w:ascii="仿宋" w:eastAsia="仿宋" w:hAnsi="仿宋" w:cs="仿宋_GB2312" w:hint="eastAsia"/>
          <w:sz w:val="24"/>
          <w:szCs w:val="24"/>
        </w:rPr>
        <w:t>2）采用现金形式，现金担保额度为签约合同价的10%，担保期限为履约保证金到账之日起，至合同约定的服务期满之日止。履约担保以现金形式提交的，测量人应从其基本账户通过</w:t>
      </w:r>
      <w:proofErr w:type="gramStart"/>
      <w:r w:rsidRPr="003D3943">
        <w:rPr>
          <w:rFonts w:ascii="仿宋" w:eastAsia="仿宋" w:hAnsi="仿宋" w:cs="仿宋_GB2312" w:hint="eastAsia"/>
          <w:sz w:val="24"/>
          <w:szCs w:val="24"/>
        </w:rPr>
        <w:t>转帐</w:t>
      </w:r>
      <w:proofErr w:type="gramEnd"/>
      <w:r w:rsidRPr="003D3943">
        <w:rPr>
          <w:rFonts w:ascii="仿宋" w:eastAsia="仿宋" w:hAnsi="仿宋" w:cs="仿宋_GB2312" w:hint="eastAsia"/>
          <w:sz w:val="24"/>
          <w:szCs w:val="24"/>
        </w:rPr>
        <w:t>或电汇至发包人指定的账户。</w:t>
      </w:r>
    </w:p>
    <w:p w14:paraId="556B773A"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lastRenderedPageBreak/>
        <w:t>（3）如需提供履约担保，则测量人应确保提供的银行履约保函持续有效，在银行履约保函到期前1个月内办理好续保手续，并向发包人提供新的有效的银行履约保函。</w:t>
      </w:r>
    </w:p>
    <w:p w14:paraId="16C9E0F6"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（4）如需提供履约担保，合同履约未完成而履约担保到期的，测量人应在履约担保到期后的首次办理合同价款支付手续时提供有效的续保文件。</w:t>
      </w:r>
    </w:p>
    <w:p w14:paraId="59C7FEA1"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（5）在测量人完成其合同义务包括任何保证义务后，发包人将把履约担保无息退还测量人。</w:t>
      </w:r>
    </w:p>
    <w:p w14:paraId="68804858"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r w:rsidRPr="003D3943">
        <w:rPr>
          <w:rFonts w:ascii="仿宋" w:eastAsia="仿宋" w:hAnsi="仿宋" w:cs="仿宋_GB2312" w:hint="eastAsia"/>
          <w:b/>
          <w:sz w:val="24"/>
          <w:szCs w:val="24"/>
        </w:rPr>
        <w:t>21、法律适用</w:t>
      </w:r>
    </w:p>
    <w:p w14:paraId="1C643A5A"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本合同适用中华人民共和国现行法律、行政法规和规章，如合同条款与法律、行政法规和规章不一致的，按照法律、行政法规和规章修改本合同。</w:t>
      </w:r>
    </w:p>
    <w:p w14:paraId="4C1F5521"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r w:rsidRPr="003D3943">
        <w:rPr>
          <w:rFonts w:ascii="仿宋" w:eastAsia="仿宋" w:hAnsi="仿宋" w:cs="仿宋_GB2312" w:hint="eastAsia"/>
          <w:b/>
          <w:sz w:val="24"/>
          <w:szCs w:val="24"/>
        </w:rPr>
        <w:t>22、通知</w:t>
      </w:r>
    </w:p>
    <w:p w14:paraId="6911A2EF"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22.1本合同一方给另一方的通知均应采用书面形式，传真或快递送到本合同中规定的对方的地址和办理签收手续。</w:t>
      </w:r>
    </w:p>
    <w:p w14:paraId="64A4A3C2" w14:textId="77777777" w:rsidR="003D3943" w:rsidRPr="003D3943" w:rsidRDefault="003D3943" w:rsidP="003D3943">
      <w:pPr>
        <w:snapToGrid w:val="0"/>
        <w:spacing w:line="360" w:lineRule="auto"/>
        <w:ind w:firstLineChars="200" w:firstLine="480"/>
        <w:rPr>
          <w:rFonts w:ascii="仿宋" w:eastAsia="仿宋" w:hAnsi="仿宋" w:cs="仿宋_GB2312"/>
          <w:kern w:val="0"/>
          <w:sz w:val="24"/>
          <w:szCs w:val="24"/>
        </w:rPr>
      </w:pPr>
      <w:r w:rsidRPr="003D3943">
        <w:rPr>
          <w:rFonts w:ascii="仿宋" w:eastAsia="仿宋" w:hAnsi="仿宋" w:cs="仿宋_GB2312" w:hint="eastAsia"/>
          <w:kern w:val="0"/>
          <w:sz w:val="24"/>
          <w:szCs w:val="24"/>
        </w:rPr>
        <w:t>22.2通知以送到之日或通知书中规定的生效之日起生效，两者中以较迟之日为准。</w:t>
      </w:r>
    </w:p>
    <w:p w14:paraId="1B2B29C3" w14:textId="77777777" w:rsidR="003D3943" w:rsidRPr="003D3943" w:rsidRDefault="003D3943" w:rsidP="003D3943">
      <w:pPr>
        <w:snapToGrid w:val="0"/>
        <w:spacing w:line="360" w:lineRule="auto"/>
        <w:ind w:firstLineChars="200" w:firstLine="482"/>
        <w:outlineLvl w:val="1"/>
        <w:rPr>
          <w:rFonts w:ascii="仿宋" w:eastAsia="仿宋" w:hAnsi="仿宋" w:cs="仿宋_GB2312"/>
          <w:b/>
          <w:sz w:val="24"/>
          <w:szCs w:val="24"/>
        </w:rPr>
      </w:pPr>
      <w:r w:rsidRPr="003D3943">
        <w:rPr>
          <w:rFonts w:ascii="仿宋" w:eastAsia="仿宋" w:hAnsi="仿宋" w:cs="仿宋_GB2312" w:hint="eastAsia"/>
          <w:b/>
          <w:sz w:val="24"/>
          <w:szCs w:val="24"/>
        </w:rPr>
        <w:t>23、其他约定</w:t>
      </w:r>
    </w:p>
    <w:p w14:paraId="61EDE0F9"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bookmarkStart w:id="132" w:name="_Toc406150424"/>
      <w:bookmarkStart w:id="133" w:name="_Toc457826153"/>
      <w:r w:rsidRPr="003D3943">
        <w:rPr>
          <w:rFonts w:ascii="仿宋" w:eastAsia="仿宋" w:hAnsi="仿宋" w:cs="仿宋_GB2312" w:hint="eastAsia"/>
          <w:kern w:val="0"/>
          <w:sz w:val="24"/>
          <w:szCs w:val="24"/>
        </w:rPr>
        <w:t>23.1 词语定义</w:t>
      </w:r>
      <w:bookmarkEnd w:id="132"/>
      <w:bookmarkEnd w:id="133"/>
    </w:p>
    <w:p w14:paraId="7DDCA71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（1）合同：指根据法律规定和合同当事人约定具有约束力的文件，构成合同的文件包括合同协议书、合同条款及其附件、中选通知书/谈判记录表、响应文件及其附件、技术标准和要求、图纸以及其他合同文件。</w:t>
      </w:r>
    </w:p>
    <w:p w14:paraId="1502259F"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（2）工程：指发包人与测量人在合同协议书中约定的工程。</w:t>
      </w:r>
    </w:p>
    <w:p w14:paraId="0E6A14B7"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（3）项目：指发包人与测量人在合同协议书中约定的测量范围内的项目。</w:t>
      </w:r>
    </w:p>
    <w:p w14:paraId="16A95CB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（4）发包人：指与测量人</w:t>
      </w:r>
      <w:r w:rsidRPr="003D3943">
        <w:rPr>
          <w:rFonts w:ascii="仿宋" w:eastAsia="仿宋" w:hAnsi="仿宋" w:cs="仿宋_GB2312" w:hint="eastAsia"/>
          <w:kern w:val="0"/>
          <w:sz w:val="24"/>
          <w:szCs w:val="24"/>
          <w:shd w:val="clear" w:color="auto" w:fill="FFFFFF"/>
        </w:rPr>
        <w:t>签订</w:t>
      </w:r>
      <w:r w:rsidRPr="003D3943">
        <w:rPr>
          <w:rFonts w:ascii="仿宋" w:eastAsia="仿宋" w:hAnsi="仿宋" w:cs="仿宋_GB2312" w:hint="eastAsia"/>
          <w:kern w:val="0"/>
          <w:sz w:val="24"/>
          <w:szCs w:val="24"/>
        </w:rPr>
        <w:t>合同协议书的当事人以及取得该当事人资格的合法继承人。</w:t>
      </w:r>
    </w:p>
    <w:p w14:paraId="7A55AC3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（5）测量人：指</w:t>
      </w:r>
      <w:r w:rsidRPr="003D3943">
        <w:rPr>
          <w:rFonts w:ascii="仿宋" w:eastAsia="仿宋" w:hAnsi="仿宋" w:cs="仿宋_GB2312" w:hint="eastAsia"/>
          <w:sz w:val="24"/>
          <w:szCs w:val="24"/>
        </w:rPr>
        <w:t>为本工程提供工程项目测量服务</w:t>
      </w:r>
      <w:r w:rsidRPr="003D3943">
        <w:rPr>
          <w:rFonts w:ascii="仿宋" w:eastAsia="仿宋" w:hAnsi="仿宋" w:cs="仿宋_GB2312" w:hint="eastAsia"/>
          <w:kern w:val="0"/>
          <w:sz w:val="24"/>
          <w:szCs w:val="24"/>
          <w:shd w:val="clear" w:color="auto" w:fill="FFFFFF"/>
        </w:rPr>
        <w:t>与发包人签订合同协议书的，</w:t>
      </w:r>
      <w:r w:rsidRPr="003D3943">
        <w:rPr>
          <w:rFonts w:ascii="仿宋" w:eastAsia="仿宋" w:hAnsi="仿宋" w:cs="仿宋_GB2312" w:hint="eastAsia"/>
          <w:kern w:val="0"/>
          <w:sz w:val="24"/>
          <w:szCs w:val="24"/>
        </w:rPr>
        <w:t>具有工程测量资质的当事人以及取得该当事人资格的合法继承人。</w:t>
      </w:r>
    </w:p>
    <w:p w14:paraId="43BCC9D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（6）签约合同价：是指发包人和测量人在合同协议书中确定的金额，即本项目的中标价格。</w:t>
      </w:r>
    </w:p>
    <w:p w14:paraId="3C9833B8"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（7）合同价格：是指根据本合同规定测量人在正确地完全履行合同义务后，经长沙市政府相关职能部门或</w:t>
      </w:r>
      <w:proofErr w:type="gramStart"/>
      <w:r w:rsidRPr="003D3943">
        <w:rPr>
          <w:rFonts w:ascii="仿宋" w:eastAsia="仿宋" w:hAnsi="仿宋" w:cs="仿宋_GB2312" w:hint="eastAsia"/>
          <w:kern w:val="0"/>
          <w:sz w:val="24"/>
          <w:szCs w:val="24"/>
        </w:rPr>
        <w:t>湖南长株潭</w:t>
      </w:r>
      <w:proofErr w:type="gramEnd"/>
      <w:r w:rsidRPr="003D3943">
        <w:rPr>
          <w:rFonts w:ascii="仿宋" w:eastAsia="仿宋" w:hAnsi="仿宋" w:cs="仿宋_GB2312" w:hint="eastAsia"/>
          <w:kern w:val="0"/>
          <w:sz w:val="24"/>
          <w:szCs w:val="24"/>
        </w:rPr>
        <w:t>轨道交通西环线建设有限责任公司授</w:t>
      </w:r>
      <w:r w:rsidRPr="003D3943">
        <w:rPr>
          <w:rFonts w:ascii="仿宋" w:eastAsia="仿宋" w:hAnsi="仿宋" w:cs="仿宋_GB2312" w:hint="eastAsia"/>
          <w:kern w:val="0"/>
          <w:sz w:val="24"/>
          <w:szCs w:val="24"/>
        </w:rPr>
        <w:lastRenderedPageBreak/>
        <w:t>权的单位审定的结算价格。</w:t>
      </w:r>
    </w:p>
    <w:p w14:paraId="3604E1ED"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（8）测量任务书：指由发包人就工程测量范围、内容和技术标准等提出要求的书面文件。测量任务书构成合同文件组成部分。</w:t>
      </w:r>
    </w:p>
    <w:p w14:paraId="745C10E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9）天：除特别指明外，均指日历天。约定按天计算时间的，开始当天不计入，从次日开始计算。时限的最后一天是休息日或者其他法定节假日的，以节假日次日为时限的最后一天，时限的最后一天的截止时间为当日24时。</w:t>
      </w:r>
    </w:p>
    <w:p w14:paraId="0B010C31"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（10）开工日期：指合同当事人在合同中约定，测量人开始工作的绝对或相对日期。</w:t>
      </w:r>
    </w:p>
    <w:p w14:paraId="423D75F6"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（11）成果提交日期：指合同当事人在合同中约定，测量人完成合同范围内工作并提交成果资料的绝对或相对日期。</w:t>
      </w:r>
    </w:p>
    <w:p w14:paraId="4AE3471E"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（12）图纸：指由发包人提供或由测量人提供并经发包人认可，满足测量人开展工作需要的所有图件，包括相关说明和资料。</w:t>
      </w:r>
    </w:p>
    <w:p w14:paraId="0C2C2132"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（13）作业场地：指工程测量作业的场所以及发包人具体指定的供工程测量作业使用的其他场所。</w:t>
      </w:r>
    </w:p>
    <w:p w14:paraId="14021FBB"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（14）书面形式：指合同书、信件和数据电文（包括电报、电传、传真、电子数据交换和电子邮件）等可以有形地表现所载内容的形式。</w:t>
      </w:r>
    </w:p>
    <w:p w14:paraId="308814FD" w14:textId="77777777" w:rsidR="003D3943" w:rsidRPr="003D3943" w:rsidRDefault="003D3943" w:rsidP="003D3943">
      <w:pPr>
        <w:adjustRightInd w:val="0"/>
        <w:snapToGrid w:val="0"/>
        <w:spacing w:line="360" w:lineRule="auto"/>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 xml:space="preserve">    （15）索赔：指在合同履行过程中，一方违反合同约定，直接或间接地给另一方造成实际损失，受损方向违约方提出经济赔偿和（或）工期顺延的要求。</w:t>
      </w:r>
    </w:p>
    <w:p w14:paraId="6F99EF65" w14:textId="77777777" w:rsidR="003D3943" w:rsidRPr="003D3943" w:rsidRDefault="003D3943" w:rsidP="003D3943">
      <w:pPr>
        <w:adjustRightInd w:val="0"/>
        <w:snapToGrid w:val="0"/>
        <w:spacing w:line="360" w:lineRule="auto"/>
        <w:ind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（16）后期服务：指测量人提交成果资料后，为发包人提供的后续技术服务工作和程序性工作，如报告成果咨询、现场交桩等。</w:t>
      </w:r>
    </w:p>
    <w:p w14:paraId="7F81EC73"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23.2合同签订时间</w:t>
      </w:r>
    </w:p>
    <w:p w14:paraId="3658F43C"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bCs/>
          <w:sz w:val="24"/>
          <w:szCs w:val="24"/>
        </w:rPr>
      </w:pPr>
      <w:r w:rsidRPr="003D3943">
        <w:rPr>
          <w:rFonts w:ascii="仿宋" w:eastAsia="仿宋" w:hAnsi="仿宋" w:cs="仿宋_GB2312" w:hint="eastAsia"/>
          <w:bCs/>
          <w:sz w:val="24"/>
          <w:szCs w:val="24"/>
        </w:rPr>
        <w:t>本合同于</w:t>
      </w:r>
      <w:r w:rsidRPr="003D3943">
        <w:rPr>
          <w:rFonts w:ascii="仿宋" w:eastAsia="仿宋" w:hAnsi="仿宋" w:cs="仿宋_GB2312" w:hint="eastAsia"/>
          <w:bCs/>
          <w:sz w:val="24"/>
          <w:szCs w:val="24"/>
          <w:u w:val="single"/>
        </w:rPr>
        <w:t xml:space="preserve">      </w:t>
      </w:r>
      <w:r w:rsidRPr="003D3943">
        <w:rPr>
          <w:rFonts w:ascii="仿宋" w:eastAsia="仿宋" w:hAnsi="仿宋" w:cs="仿宋_GB2312" w:hint="eastAsia"/>
          <w:bCs/>
          <w:sz w:val="24"/>
          <w:szCs w:val="24"/>
        </w:rPr>
        <w:t>年</w:t>
      </w:r>
      <w:r w:rsidRPr="003D3943">
        <w:rPr>
          <w:rFonts w:ascii="仿宋" w:eastAsia="仿宋" w:hAnsi="仿宋" w:cs="仿宋_GB2312" w:hint="eastAsia"/>
          <w:bCs/>
          <w:sz w:val="24"/>
          <w:szCs w:val="24"/>
          <w:u w:val="single"/>
        </w:rPr>
        <w:t xml:space="preserve">   </w:t>
      </w:r>
      <w:r w:rsidRPr="003D3943">
        <w:rPr>
          <w:rFonts w:ascii="仿宋" w:eastAsia="仿宋" w:hAnsi="仿宋" w:cs="仿宋_GB2312" w:hint="eastAsia"/>
          <w:bCs/>
          <w:sz w:val="24"/>
          <w:szCs w:val="24"/>
        </w:rPr>
        <w:t>月</w:t>
      </w:r>
      <w:r w:rsidRPr="003D3943">
        <w:rPr>
          <w:rFonts w:ascii="仿宋" w:eastAsia="仿宋" w:hAnsi="仿宋" w:cs="仿宋_GB2312" w:hint="eastAsia"/>
          <w:bCs/>
          <w:sz w:val="24"/>
          <w:szCs w:val="24"/>
          <w:u w:val="single"/>
        </w:rPr>
        <w:t xml:space="preserve">   </w:t>
      </w:r>
      <w:r w:rsidRPr="003D3943">
        <w:rPr>
          <w:rFonts w:ascii="仿宋" w:eastAsia="仿宋" w:hAnsi="仿宋" w:cs="仿宋_GB2312" w:hint="eastAsia"/>
          <w:bCs/>
          <w:sz w:val="24"/>
          <w:szCs w:val="24"/>
        </w:rPr>
        <w:t>日签订。</w:t>
      </w:r>
      <w:bookmarkStart w:id="134" w:name="_Toc351203490"/>
      <w:bookmarkStart w:id="135" w:name="_Toc457826148"/>
      <w:bookmarkStart w:id="136" w:name="_Toc406150419"/>
    </w:p>
    <w:p w14:paraId="0D9E7066"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23.3合同签订地点</w:t>
      </w:r>
      <w:bookmarkEnd w:id="134"/>
      <w:bookmarkEnd w:id="135"/>
      <w:bookmarkEnd w:id="136"/>
    </w:p>
    <w:p w14:paraId="124AC14A"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bCs/>
          <w:sz w:val="24"/>
          <w:szCs w:val="24"/>
        </w:rPr>
      </w:pPr>
      <w:r w:rsidRPr="003D3943">
        <w:rPr>
          <w:rFonts w:ascii="仿宋" w:eastAsia="仿宋" w:hAnsi="仿宋" w:cs="仿宋_GB2312" w:hint="eastAsia"/>
          <w:bCs/>
          <w:sz w:val="24"/>
          <w:szCs w:val="24"/>
        </w:rPr>
        <w:t>本合同在</w:t>
      </w:r>
      <w:r w:rsidRPr="003D3943">
        <w:rPr>
          <w:rFonts w:ascii="仿宋" w:eastAsia="仿宋" w:hAnsi="仿宋" w:cs="仿宋_GB2312" w:hint="eastAsia"/>
          <w:bCs/>
          <w:sz w:val="24"/>
          <w:szCs w:val="24"/>
          <w:u w:val="single"/>
        </w:rPr>
        <w:t xml:space="preserve"> 湖南省长沙市雨花区 </w:t>
      </w:r>
      <w:r w:rsidRPr="003D3943">
        <w:rPr>
          <w:rFonts w:ascii="仿宋" w:eastAsia="仿宋" w:hAnsi="仿宋" w:cs="仿宋_GB2312" w:hint="eastAsia"/>
          <w:bCs/>
          <w:sz w:val="24"/>
          <w:szCs w:val="24"/>
        </w:rPr>
        <w:t>签订。</w:t>
      </w:r>
    </w:p>
    <w:p w14:paraId="58E5EB41"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kern w:val="0"/>
          <w:sz w:val="24"/>
          <w:szCs w:val="24"/>
        </w:rPr>
        <w:t>23.4合同份数</w:t>
      </w:r>
    </w:p>
    <w:p w14:paraId="077EFF5F" w14:textId="77777777" w:rsidR="003D3943" w:rsidRPr="003D3943" w:rsidRDefault="003D3943" w:rsidP="003D3943">
      <w:pPr>
        <w:tabs>
          <w:tab w:val="left" w:pos="0"/>
        </w:tabs>
        <w:adjustRightInd w:val="0"/>
        <w:snapToGrid w:val="0"/>
        <w:spacing w:line="360" w:lineRule="auto"/>
        <w:ind w:left="7" w:firstLineChars="200" w:firstLine="480"/>
        <w:jc w:val="left"/>
        <w:rPr>
          <w:rFonts w:ascii="仿宋" w:eastAsia="仿宋" w:hAnsi="仿宋" w:cs="仿宋_GB2312"/>
          <w:kern w:val="0"/>
          <w:sz w:val="24"/>
          <w:szCs w:val="24"/>
        </w:rPr>
      </w:pPr>
      <w:r w:rsidRPr="003D3943">
        <w:rPr>
          <w:rFonts w:ascii="仿宋" w:eastAsia="仿宋" w:hAnsi="仿宋" w:cs="仿宋_GB2312" w:hint="eastAsia"/>
          <w:sz w:val="24"/>
          <w:szCs w:val="24"/>
        </w:rPr>
        <w:t>本合同一式十二份（其中正本二份、副本十份），发包人执八份（一正七副）、测量人执四份（一正三副）。合同正本和副本具有同等效力，当合同副本与正本之间存有差异时，以合同正本为准。</w:t>
      </w:r>
    </w:p>
    <w:p w14:paraId="2E17A26D" w14:textId="2F55F687" w:rsidR="003D3943" w:rsidRPr="003D3943" w:rsidRDefault="003D3943" w:rsidP="003D3943">
      <w:pPr>
        <w:adjustRightInd w:val="0"/>
        <w:snapToGrid w:val="0"/>
        <w:spacing w:line="360" w:lineRule="auto"/>
        <w:ind w:firstLineChars="200" w:firstLine="480"/>
        <w:jc w:val="left"/>
        <w:rPr>
          <w:rFonts w:ascii="仿宋" w:eastAsia="仿宋" w:hAnsi="仿宋" w:cs="仿宋_GB2312"/>
          <w:sz w:val="24"/>
          <w:szCs w:val="24"/>
        </w:rPr>
      </w:pPr>
      <w:bookmarkStart w:id="137" w:name="_Toc501718137"/>
      <w:bookmarkStart w:id="138" w:name="_Toc501717896"/>
      <w:r w:rsidRPr="003D3943">
        <w:rPr>
          <w:rFonts w:ascii="仿宋" w:eastAsia="仿宋" w:hAnsi="仿宋" w:cs="仿宋_GB2312" w:hint="eastAsia"/>
          <w:kern w:val="0"/>
          <w:sz w:val="24"/>
          <w:szCs w:val="24"/>
        </w:rPr>
        <w:t>23.5双方约定的其他事项</w:t>
      </w:r>
      <w:bookmarkEnd w:id="137"/>
      <w:bookmarkEnd w:id="138"/>
      <w:r w:rsidRPr="003D3943">
        <w:rPr>
          <w:rFonts w:ascii="仿宋" w:eastAsia="仿宋" w:hAnsi="仿宋" w:cs="仿宋_GB2312" w:hint="eastAsia"/>
          <w:kern w:val="0"/>
          <w:sz w:val="24"/>
          <w:szCs w:val="24"/>
        </w:rPr>
        <w:t>（本条约定与合同条款中其他约定不一致时，以本条为准）：</w:t>
      </w:r>
      <w:bookmarkEnd w:id="130"/>
      <w:bookmarkEnd w:id="131"/>
      <w:r w:rsidRPr="003D3943">
        <w:rPr>
          <w:rFonts w:ascii="仿宋" w:eastAsia="仿宋" w:hAnsi="仿宋" w:cs="仿宋_GB2312" w:hint="eastAsia"/>
          <w:kern w:val="0"/>
          <w:sz w:val="24"/>
          <w:szCs w:val="24"/>
          <w:u w:val="single"/>
        </w:rPr>
        <w:t xml:space="preserve">     </w:t>
      </w:r>
      <w:r w:rsidR="00202D81">
        <w:rPr>
          <w:rFonts w:ascii="仿宋" w:eastAsia="仿宋" w:hAnsi="仿宋" w:cs="仿宋_GB2312" w:hint="eastAsia"/>
          <w:kern w:val="0"/>
          <w:sz w:val="24"/>
          <w:szCs w:val="24"/>
          <w:u w:val="single"/>
        </w:rPr>
        <w:t>/</w:t>
      </w:r>
      <w:r w:rsidRPr="003D3943">
        <w:rPr>
          <w:rFonts w:ascii="仿宋" w:eastAsia="仿宋" w:hAnsi="仿宋" w:cs="仿宋_GB2312" w:hint="eastAsia"/>
          <w:kern w:val="0"/>
          <w:sz w:val="24"/>
          <w:szCs w:val="24"/>
          <w:u w:val="single"/>
        </w:rPr>
        <w:t xml:space="preserve">              </w:t>
      </w:r>
    </w:p>
    <w:p w14:paraId="5BBEEAF1" w14:textId="77777777" w:rsidR="003D3943" w:rsidRPr="003D3943" w:rsidRDefault="003D3943" w:rsidP="003D3943">
      <w:pPr>
        <w:pageBreakBefore/>
        <w:adjustRightInd w:val="0"/>
        <w:snapToGrid w:val="0"/>
        <w:spacing w:line="360" w:lineRule="auto"/>
        <w:jc w:val="left"/>
        <w:rPr>
          <w:rFonts w:ascii="仿宋" w:eastAsia="仿宋" w:hAnsi="仿宋" w:cs="仿宋_GB2312"/>
          <w:kern w:val="0"/>
          <w:sz w:val="24"/>
          <w:szCs w:val="24"/>
        </w:rPr>
      </w:pPr>
      <w:r w:rsidRPr="003D3943">
        <w:rPr>
          <w:rFonts w:ascii="仿宋" w:eastAsia="仿宋" w:hAnsi="仿宋" w:cs="仿宋_GB2312" w:hint="eastAsia"/>
          <w:sz w:val="24"/>
          <w:szCs w:val="24"/>
        </w:rPr>
        <w:lastRenderedPageBreak/>
        <w:t>（本页无正文）</w:t>
      </w:r>
    </w:p>
    <w:p w14:paraId="4647F3FF"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4"/>
        </w:rPr>
      </w:pPr>
    </w:p>
    <w:p w14:paraId="51684C50"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4"/>
        </w:rPr>
      </w:pPr>
    </w:p>
    <w:tbl>
      <w:tblPr>
        <w:tblW w:w="0" w:type="auto"/>
        <w:jc w:val="center"/>
        <w:tblLayout w:type="fixed"/>
        <w:tblLook w:val="0000" w:firstRow="0" w:lastRow="0" w:firstColumn="0" w:lastColumn="0" w:noHBand="0" w:noVBand="0"/>
      </w:tblPr>
      <w:tblGrid>
        <w:gridCol w:w="4467"/>
        <w:gridCol w:w="4252"/>
      </w:tblGrid>
      <w:tr w:rsidR="003D3943" w:rsidRPr="003D3943" w14:paraId="269997E4" w14:textId="77777777" w:rsidTr="007D5518">
        <w:trPr>
          <w:trHeight w:val="803"/>
          <w:jc w:val="center"/>
        </w:trPr>
        <w:tc>
          <w:tcPr>
            <w:tcW w:w="4467" w:type="dxa"/>
            <w:tcBorders>
              <w:top w:val="nil"/>
              <w:left w:val="nil"/>
              <w:bottom w:val="nil"/>
              <w:right w:val="nil"/>
            </w:tcBorders>
          </w:tcPr>
          <w:p w14:paraId="29446843"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发包人：(盖章)</w:t>
            </w:r>
          </w:p>
          <w:p w14:paraId="4060ABF4"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 xml:space="preserve"> </w:t>
            </w:r>
          </w:p>
        </w:tc>
        <w:tc>
          <w:tcPr>
            <w:tcW w:w="4252" w:type="dxa"/>
            <w:tcBorders>
              <w:top w:val="nil"/>
              <w:left w:val="nil"/>
              <w:bottom w:val="nil"/>
              <w:right w:val="nil"/>
            </w:tcBorders>
          </w:tcPr>
          <w:p w14:paraId="57B192C5"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测量人：（盖章）</w:t>
            </w:r>
          </w:p>
          <w:p w14:paraId="52587551" w14:textId="77777777" w:rsidR="003D3943" w:rsidRPr="003D3943" w:rsidRDefault="003D3943" w:rsidP="003D3943">
            <w:pPr>
              <w:snapToGrid w:val="0"/>
              <w:spacing w:line="360" w:lineRule="auto"/>
              <w:rPr>
                <w:rFonts w:ascii="仿宋" w:eastAsia="仿宋" w:hAnsi="仿宋" w:cs="仿宋_GB2312"/>
                <w:sz w:val="24"/>
                <w:szCs w:val="24"/>
              </w:rPr>
            </w:pPr>
          </w:p>
        </w:tc>
      </w:tr>
      <w:tr w:rsidR="003D3943" w:rsidRPr="003D3943" w14:paraId="0F4B95DB" w14:textId="77777777" w:rsidTr="007D5518">
        <w:trPr>
          <w:trHeight w:val="858"/>
          <w:jc w:val="center"/>
        </w:trPr>
        <w:tc>
          <w:tcPr>
            <w:tcW w:w="4467" w:type="dxa"/>
            <w:tcBorders>
              <w:top w:val="nil"/>
              <w:left w:val="nil"/>
              <w:bottom w:val="nil"/>
              <w:right w:val="nil"/>
            </w:tcBorders>
          </w:tcPr>
          <w:p w14:paraId="6D64DC25"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法定代表人或其授权代表：</w:t>
            </w:r>
          </w:p>
          <w:p w14:paraId="515E5ADF" w14:textId="77777777" w:rsidR="003D3943" w:rsidRPr="003D3943" w:rsidRDefault="003D3943" w:rsidP="003D3943">
            <w:pPr>
              <w:snapToGrid w:val="0"/>
              <w:spacing w:line="360" w:lineRule="auto"/>
              <w:ind w:leftChars="9" w:left="19"/>
              <w:rPr>
                <w:rFonts w:ascii="仿宋" w:eastAsia="仿宋" w:hAnsi="仿宋" w:cs="仿宋_GB2312"/>
                <w:sz w:val="24"/>
                <w:szCs w:val="24"/>
              </w:rPr>
            </w:pPr>
          </w:p>
        </w:tc>
        <w:tc>
          <w:tcPr>
            <w:tcW w:w="4252" w:type="dxa"/>
            <w:tcBorders>
              <w:top w:val="nil"/>
              <w:left w:val="nil"/>
              <w:bottom w:val="nil"/>
              <w:right w:val="nil"/>
            </w:tcBorders>
          </w:tcPr>
          <w:p w14:paraId="2BD0F85A"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法定代表人或其授权代表：</w:t>
            </w:r>
          </w:p>
          <w:p w14:paraId="0AD45849" w14:textId="77777777" w:rsidR="003D3943" w:rsidRPr="003D3943" w:rsidRDefault="003D3943" w:rsidP="003D3943">
            <w:pPr>
              <w:snapToGrid w:val="0"/>
              <w:spacing w:line="360" w:lineRule="auto"/>
              <w:ind w:leftChars="16" w:left="34"/>
              <w:rPr>
                <w:rFonts w:ascii="仿宋" w:eastAsia="仿宋" w:hAnsi="仿宋" w:cs="仿宋_GB2312"/>
                <w:sz w:val="24"/>
                <w:szCs w:val="24"/>
              </w:rPr>
            </w:pPr>
          </w:p>
        </w:tc>
      </w:tr>
      <w:tr w:rsidR="003D3943" w:rsidRPr="003D3943" w14:paraId="2D41CEF5" w14:textId="77777777" w:rsidTr="007D5518">
        <w:trPr>
          <w:trHeight w:val="833"/>
          <w:jc w:val="center"/>
        </w:trPr>
        <w:tc>
          <w:tcPr>
            <w:tcW w:w="4467" w:type="dxa"/>
            <w:tcBorders>
              <w:top w:val="nil"/>
              <w:left w:val="nil"/>
              <w:bottom w:val="nil"/>
              <w:right w:val="nil"/>
            </w:tcBorders>
          </w:tcPr>
          <w:p w14:paraId="61C0A1E9"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 xml:space="preserve">地址：  </w:t>
            </w:r>
          </w:p>
        </w:tc>
        <w:tc>
          <w:tcPr>
            <w:tcW w:w="4252" w:type="dxa"/>
            <w:tcBorders>
              <w:top w:val="nil"/>
              <w:left w:val="nil"/>
              <w:bottom w:val="nil"/>
              <w:right w:val="nil"/>
            </w:tcBorders>
          </w:tcPr>
          <w:p w14:paraId="3610600E"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地址：</w:t>
            </w:r>
          </w:p>
        </w:tc>
      </w:tr>
      <w:tr w:rsidR="003D3943" w:rsidRPr="003D3943" w14:paraId="6BC9E77B" w14:textId="77777777" w:rsidTr="007D5518">
        <w:trPr>
          <w:trHeight w:val="816"/>
          <w:jc w:val="center"/>
        </w:trPr>
        <w:tc>
          <w:tcPr>
            <w:tcW w:w="4467" w:type="dxa"/>
            <w:tcBorders>
              <w:top w:val="nil"/>
              <w:left w:val="nil"/>
              <w:bottom w:val="nil"/>
              <w:right w:val="nil"/>
            </w:tcBorders>
          </w:tcPr>
          <w:p w14:paraId="50AD46A0"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sz w:val="24"/>
                <w:szCs w:val="24"/>
              </w:rPr>
              <w:t xml:space="preserve">邮编： </w:t>
            </w:r>
          </w:p>
        </w:tc>
        <w:tc>
          <w:tcPr>
            <w:tcW w:w="4252" w:type="dxa"/>
            <w:tcBorders>
              <w:top w:val="nil"/>
              <w:left w:val="nil"/>
              <w:bottom w:val="nil"/>
              <w:right w:val="nil"/>
            </w:tcBorders>
          </w:tcPr>
          <w:p w14:paraId="227B35C1"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邮编：</w:t>
            </w:r>
          </w:p>
        </w:tc>
      </w:tr>
      <w:tr w:rsidR="003D3943" w:rsidRPr="003D3943" w14:paraId="087C28F3" w14:textId="77777777" w:rsidTr="007D5518">
        <w:trPr>
          <w:trHeight w:val="753"/>
          <w:jc w:val="center"/>
        </w:trPr>
        <w:tc>
          <w:tcPr>
            <w:tcW w:w="4467" w:type="dxa"/>
            <w:tcBorders>
              <w:top w:val="nil"/>
              <w:left w:val="nil"/>
              <w:bottom w:val="nil"/>
              <w:right w:val="nil"/>
            </w:tcBorders>
          </w:tcPr>
          <w:p w14:paraId="3BC246A1"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 xml:space="preserve">电话： </w:t>
            </w:r>
          </w:p>
        </w:tc>
        <w:tc>
          <w:tcPr>
            <w:tcW w:w="4252" w:type="dxa"/>
            <w:tcBorders>
              <w:top w:val="nil"/>
              <w:left w:val="nil"/>
              <w:bottom w:val="nil"/>
              <w:right w:val="nil"/>
            </w:tcBorders>
          </w:tcPr>
          <w:p w14:paraId="271C6C86"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电话：</w:t>
            </w:r>
          </w:p>
        </w:tc>
      </w:tr>
      <w:tr w:rsidR="003D3943" w:rsidRPr="003D3943" w14:paraId="042E63F2" w14:textId="77777777" w:rsidTr="007D5518">
        <w:trPr>
          <w:trHeight w:val="783"/>
          <w:jc w:val="center"/>
        </w:trPr>
        <w:tc>
          <w:tcPr>
            <w:tcW w:w="4467" w:type="dxa"/>
            <w:tcBorders>
              <w:top w:val="nil"/>
              <w:left w:val="nil"/>
              <w:bottom w:val="nil"/>
              <w:right w:val="nil"/>
            </w:tcBorders>
          </w:tcPr>
          <w:p w14:paraId="1E3BA4B5"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 xml:space="preserve">传真： </w:t>
            </w:r>
          </w:p>
        </w:tc>
        <w:tc>
          <w:tcPr>
            <w:tcW w:w="4252" w:type="dxa"/>
            <w:tcBorders>
              <w:top w:val="nil"/>
              <w:left w:val="nil"/>
              <w:bottom w:val="nil"/>
              <w:right w:val="nil"/>
            </w:tcBorders>
          </w:tcPr>
          <w:p w14:paraId="712A7098"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传真：</w:t>
            </w:r>
          </w:p>
        </w:tc>
      </w:tr>
      <w:tr w:rsidR="003D3943" w:rsidRPr="003D3943" w14:paraId="4B2AE5E2" w14:textId="77777777" w:rsidTr="007D5518">
        <w:trPr>
          <w:trHeight w:val="810"/>
          <w:jc w:val="center"/>
        </w:trPr>
        <w:tc>
          <w:tcPr>
            <w:tcW w:w="4467" w:type="dxa"/>
            <w:tcBorders>
              <w:top w:val="nil"/>
              <w:left w:val="nil"/>
              <w:bottom w:val="nil"/>
              <w:right w:val="nil"/>
            </w:tcBorders>
          </w:tcPr>
          <w:p w14:paraId="02BCDD9C"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开户银行：</w:t>
            </w:r>
          </w:p>
        </w:tc>
        <w:tc>
          <w:tcPr>
            <w:tcW w:w="4252" w:type="dxa"/>
            <w:tcBorders>
              <w:top w:val="nil"/>
              <w:left w:val="nil"/>
              <w:bottom w:val="nil"/>
              <w:right w:val="nil"/>
            </w:tcBorders>
          </w:tcPr>
          <w:p w14:paraId="228E60F9"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开户银行：</w:t>
            </w:r>
          </w:p>
        </w:tc>
      </w:tr>
      <w:tr w:rsidR="003D3943" w:rsidRPr="003D3943" w14:paraId="764488F8" w14:textId="77777777" w:rsidTr="007D5518">
        <w:trPr>
          <w:trHeight w:val="833"/>
          <w:jc w:val="center"/>
        </w:trPr>
        <w:tc>
          <w:tcPr>
            <w:tcW w:w="4467" w:type="dxa"/>
            <w:tcBorders>
              <w:top w:val="nil"/>
              <w:left w:val="nil"/>
              <w:bottom w:val="nil"/>
              <w:right w:val="nil"/>
            </w:tcBorders>
          </w:tcPr>
          <w:p w14:paraId="47C1ED23"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账号：</w:t>
            </w:r>
          </w:p>
        </w:tc>
        <w:tc>
          <w:tcPr>
            <w:tcW w:w="4252" w:type="dxa"/>
            <w:tcBorders>
              <w:top w:val="nil"/>
              <w:left w:val="nil"/>
              <w:bottom w:val="nil"/>
              <w:right w:val="nil"/>
            </w:tcBorders>
          </w:tcPr>
          <w:p w14:paraId="75B32FFA"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账号：</w:t>
            </w:r>
          </w:p>
        </w:tc>
      </w:tr>
      <w:tr w:rsidR="003D3943" w:rsidRPr="003D3943" w14:paraId="7C6784A3" w14:textId="77777777" w:rsidTr="007D5518">
        <w:trPr>
          <w:trHeight w:val="833"/>
          <w:jc w:val="center"/>
        </w:trPr>
        <w:tc>
          <w:tcPr>
            <w:tcW w:w="4467" w:type="dxa"/>
            <w:tcBorders>
              <w:top w:val="nil"/>
              <w:left w:val="nil"/>
              <w:bottom w:val="nil"/>
              <w:right w:val="nil"/>
            </w:tcBorders>
          </w:tcPr>
          <w:p w14:paraId="3E479BBD" w14:textId="77777777" w:rsidR="003D3943" w:rsidRPr="003D3943" w:rsidRDefault="003D3943" w:rsidP="003D3943">
            <w:pPr>
              <w:snapToGrid w:val="0"/>
              <w:spacing w:line="360" w:lineRule="auto"/>
              <w:ind w:leftChars="9" w:left="19"/>
              <w:rPr>
                <w:rFonts w:ascii="仿宋" w:eastAsia="仿宋" w:hAnsi="仿宋" w:cs="仿宋_GB2312"/>
                <w:sz w:val="24"/>
                <w:szCs w:val="24"/>
              </w:rPr>
            </w:pPr>
            <w:r w:rsidRPr="003D3943">
              <w:rPr>
                <w:rFonts w:ascii="仿宋" w:eastAsia="仿宋" w:hAnsi="仿宋" w:cs="仿宋_GB2312"/>
                <w:sz w:val="24"/>
                <w:szCs w:val="24"/>
              </w:rPr>
              <w:t>时间：</w:t>
            </w:r>
          </w:p>
        </w:tc>
        <w:tc>
          <w:tcPr>
            <w:tcW w:w="4252" w:type="dxa"/>
            <w:tcBorders>
              <w:top w:val="nil"/>
              <w:left w:val="nil"/>
              <w:bottom w:val="nil"/>
              <w:right w:val="nil"/>
            </w:tcBorders>
          </w:tcPr>
          <w:p w14:paraId="5C2E6F0F" w14:textId="77777777" w:rsidR="003D3943" w:rsidRPr="003D3943" w:rsidRDefault="003D3943" w:rsidP="003D3943">
            <w:pPr>
              <w:snapToGrid w:val="0"/>
              <w:spacing w:line="360" w:lineRule="auto"/>
              <w:ind w:leftChars="16" w:left="34"/>
              <w:rPr>
                <w:rFonts w:ascii="仿宋" w:eastAsia="仿宋" w:hAnsi="仿宋" w:cs="仿宋_GB2312"/>
                <w:sz w:val="24"/>
                <w:szCs w:val="24"/>
              </w:rPr>
            </w:pPr>
            <w:r w:rsidRPr="003D3943">
              <w:rPr>
                <w:rFonts w:ascii="仿宋" w:eastAsia="仿宋" w:hAnsi="仿宋" w:cs="仿宋_GB2312"/>
                <w:sz w:val="24"/>
                <w:szCs w:val="24"/>
              </w:rPr>
              <w:t>时间：</w:t>
            </w:r>
          </w:p>
        </w:tc>
      </w:tr>
    </w:tbl>
    <w:p w14:paraId="2A585A87" w14:textId="77777777" w:rsidR="003D3943" w:rsidRPr="003D3943" w:rsidRDefault="003D3943" w:rsidP="003D3943">
      <w:pPr>
        <w:rPr>
          <w:rFonts w:ascii="仿宋" w:eastAsia="仿宋" w:hAnsi="仿宋" w:cs="仿宋_GB2312"/>
          <w:b/>
          <w:bCs/>
          <w:kern w:val="0"/>
          <w:sz w:val="32"/>
          <w:szCs w:val="32"/>
        </w:rPr>
        <w:sectPr w:rsidR="003D3943" w:rsidRPr="003D3943">
          <w:headerReference w:type="default" r:id="rId9"/>
          <w:pgSz w:w="11850" w:h="16783"/>
          <w:pgMar w:top="1440" w:right="1800" w:bottom="1440" w:left="1800" w:header="851" w:footer="567" w:gutter="0"/>
          <w:cols w:space="720"/>
          <w:docGrid w:type="lines" w:linePitch="312"/>
        </w:sectPr>
      </w:pPr>
    </w:p>
    <w:p w14:paraId="1A95A385" w14:textId="77777777" w:rsidR="003D3943" w:rsidRPr="003D3943" w:rsidRDefault="003D3943" w:rsidP="003D3943">
      <w:pPr>
        <w:tabs>
          <w:tab w:val="left" w:pos="2580"/>
          <w:tab w:val="center" w:pos="5121"/>
        </w:tabs>
        <w:snapToGrid w:val="0"/>
        <w:spacing w:line="360" w:lineRule="auto"/>
        <w:jc w:val="center"/>
        <w:outlineLvl w:val="0"/>
        <w:rPr>
          <w:rFonts w:ascii="仿宋" w:eastAsia="仿宋" w:hAnsi="仿宋" w:cs="仿宋_GB2312"/>
          <w:b/>
          <w:bCs/>
          <w:kern w:val="0"/>
          <w:sz w:val="32"/>
          <w:szCs w:val="32"/>
        </w:rPr>
      </w:pPr>
      <w:bookmarkStart w:id="139" w:name="_Toc501718834"/>
      <w:r w:rsidRPr="003D3943">
        <w:rPr>
          <w:rFonts w:ascii="仿宋" w:eastAsia="仿宋" w:hAnsi="仿宋" w:cs="仿宋_GB2312" w:hint="eastAsia"/>
          <w:b/>
          <w:bCs/>
          <w:kern w:val="0"/>
          <w:sz w:val="32"/>
          <w:szCs w:val="32"/>
        </w:rPr>
        <w:lastRenderedPageBreak/>
        <w:t>第二部分 合同附件</w:t>
      </w:r>
      <w:bookmarkEnd w:id="139"/>
    </w:p>
    <w:p w14:paraId="79AEDAD0" w14:textId="77777777" w:rsidR="003D3943" w:rsidRPr="003D3943" w:rsidRDefault="003D3943" w:rsidP="003D3943">
      <w:pPr>
        <w:snapToGrid w:val="0"/>
        <w:spacing w:line="360" w:lineRule="auto"/>
        <w:outlineLvl w:val="1"/>
        <w:rPr>
          <w:rFonts w:ascii="仿宋" w:eastAsia="仿宋" w:hAnsi="仿宋" w:cs="仿宋_GB2312"/>
          <w:b/>
          <w:sz w:val="24"/>
          <w:szCs w:val="24"/>
        </w:rPr>
      </w:pPr>
      <w:bookmarkStart w:id="140" w:name="_Toc501718835"/>
      <w:r w:rsidRPr="003D3943">
        <w:rPr>
          <w:rFonts w:ascii="仿宋" w:eastAsia="仿宋" w:hAnsi="仿宋" w:cs="仿宋_GB2312" w:hint="eastAsia"/>
          <w:b/>
          <w:sz w:val="24"/>
          <w:szCs w:val="24"/>
        </w:rPr>
        <w:t>附件1 廉政协议</w:t>
      </w:r>
    </w:p>
    <w:p w14:paraId="440D51ED" w14:textId="77777777" w:rsidR="003D3943" w:rsidRPr="003D3943" w:rsidRDefault="003D3943" w:rsidP="003D3943">
      <w:pPr>
        <w:adjustRightInd w:val="0"/>
        <w:snapToGrid w:val="0"/>
        <w:jc w:val="center"/>
        <w:rPr>
          <w:rFonts w:ascii="仿宋" w:eastAsia="仿宋" w:hAnsi="仿宋" w:cs="仿宋_GB2312"/>
          <w:b/>
          <w:sz w:val="32"/>
          <w:szCs w:val="32"/>
        </w:rPr>
      </w:pPr>
      <w:r w:rsidRPr="003D3943">
        <w:rPr>
          <w:rFonts w:ascii="仿宋" w:eastAsia="仿宋" w:hAnsi="仿宋" w:cs="仿宋_GB2312" w:hint="eastAsia"/>
          <w:b/>
          <w:sz w:val="32"/>
          <w:szCs w:val="32"/>
        </w:rPr>
        <w:t>廉政协议</w:t>
      </w:r>
    </w:p>
    <w:p w14:paraId="4E0CCE62"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5C5664E9" w14:textId="77777777" w:rsidR="003D3943" w:rsidRPr="003D3943" w:rsidRDefault="003D3943" w:rsidP="003D3943">
      <w:pPr>
        <w:snapToGrid w:val="0"/>
        <w:spacing w:line="360" w:lineRule="auto"/>
        <w:jc w:val="left"/>
        <w:rPr>
          <w:rFonts w:ascii="仿宋" w:eastAsia="仿宋" w:hAnsi="仿宋" w:cs="仿宋_GB2312"/>
          <w:sz w:val="24"/>
          <w:szCs w:val="24"/>
          <w:u w:val="single"/>
        </w:rPr>
      </w:pPr>
      <w:r w:rsidRPr="003D3943">
        <w:rPr>
          <w:rFonts w:ascii="仿宋" w:eastAsia="仿宋" w:hAnsi="仿宋" w:cs="仿宋_GB2312" w:hint="eastAsia"/>
          <w:sz w:val="24"/>
          <w:szCs w:val="24"/>
        </w:rPr>
        <w:t>发包人（以下简称甲方）：</w:t>
      </w:r>
      <w:r w:rsidRPr="003D3943">
        <w:rPr>
          <w:rFonts w:ascii="仿宋" w:eastAsia="仿宋" w:hAnsi="仿宋" w:cs="仿宋_GB2312" w:hint="eastAsia"/>
          <w:sz w:val="24"/>
          <w:szCs w:val="24"/>
          <w:u w:val="single"/>
        </w:rPr>
        <w:t xml:space="preserve"> </w:t>
      </w:r>
      <w:bookmarkStart w:id="141" w:name="_Hlk111468327"/>
      <w:proofErr w:type="gramStart"/>
      <w:r w:rsidRPr="003D3943">
        <w:rPr>
          <w:rFonts w:ascii="仿宋" w:eastAsia="仿宋" w:hAnsi="仿宋" w:cs="仿宋_GB2312" w:hint="eastAsia"/>
          <w:sz w:val="24"/>
          <w:szCs w:val="24"/>
          <w:u w:val="single"/>
        </w:rPr>
        <w:t>湖南长株潭</w:t>
      </w:r>
      <w:proofErr w:type="gramEnd"/>
      <w:r w:rsidRPr="003D3943">
        <w:rPr>
          <w:rFonts w:ascii="仿宋" w:eastAsia="仿宋" w:hAnsi="仿宋" w:cs="仿宋_GB2312" w:hint="eastAsia"/>
          <w:sz w:val="24"/>
          <w:szCs w:val="24"/>
          <w:u w:val="single"/>
        </w:rPr>
        <w:t>轨道交通西环线建设有限责任公司</w:t>
      </w:r>
      <w:bookmarkEnd w:id="141"/>
      <w:r w:rsidRPr="003D3943">
        <w:rPr>
          <w:rFonts w:ascii="仿宋" w:eastAsia="仿宋" w:hAnsi="仿宋" w:cs="仿宋_GB2312" w:hint="eastAsia"/>
          <w:sz w:val="24"/>
          <w:szCs w:val="24"/>
          <w:u w:val="single"/>
        </w:rPr>
        <w:t xml:space="preserve"> </w:t>
      </w:r>
    </w:p>
    <w:p w14:paraId="796A1A47" w14:textId="77777777" w:rsidR="003D3943" w:rsidRPr="003D3943" w:rsidRDefault="003D3943" w:rsidP="003D3943">
      <w:pPr>
        <w:snapToGrid w:val="0"/>
        <w:spacing w:line="360" w:lineRule="auto"/>
        <w:jc w:val="left"/>
        <w:rPr>
          <w:rFonts w:ascii="仿宋" w:eastAsia="仿宋" w:hAnsi="仿宋" w:cs="仿宋_GB2312"/>
          <w:sz w:val="24"/>
          <w:szCs w:val="24"/>
        </w:rPr>
      </w:pPr>
      <w:r w:rsidRPr="003D3943">
        <w:rPr>
          <w:rFonts w:ascii="仿宋" w:eastAsia="仿宋" w:hAnsi="仿宋" w:cs="仿宋_GB2312" w:hint="eastAsia"/>
          <w:sz w:val="24"/>
          <w:szCs w:val="24"/>
        </w:rPr>
        <w:t>测量人（以下简称乙方）：</w:t>
      </w:r>
      <w:r w:rsidRPr="003D3943">
        <w:rPr>
          <w:rFonts w:ascii="仿宋" w:eastAsia="仿宋" w:hAnsi="仿宋" w:cs="仿宋_GB2312" w:hint="eastAsia"/>
          <w:sz w:val="24"/>
          <w:szCs w:val="24"/>
          <w:u w:val="single"/>
        </w:rPr>
        <w:t xml:space="preserve">                         </w:t>
      </w:r>
    </w:p>
    <w:p w14:paraId="767F1B9D" w14:textId="77777777" w:rsidR="003D3943" w:rsidRPr="003D3943" w:rsidRDefault="003D3943" w:rsidP="003D3943">
      <w:pPr>
        <w:adjustRightInd w:val="0"/>
        <w:snapToGrid w:val="0"/>
        <w:spacing w:line="360" w:lineRule="auto"/>
        <w:ind w:firstLine="480"/>
        <w:jc w:val="left"/>
        <w:rPr>
          <w:rFonts w:ascii="仿宋" w:eastAsia="仿宋" w:hAnsi="仿宋" w:cs="仿宋_GB2312"/>
          <w:sz w:val="24"/>
          <w:szCs w:val="24"/>
        </w:rPr>
      </w:pPr>
      <w:r w:rsidRPr="003D3943">
        <w:rPr>
          <w:rFonts w:ascii="仿宋" w:eastAsia="仿宋" w:hAnsi="仿宋" w:cs="仿宋_GB2312" w:hint="eastAsia"/>
          <w:sz w:val="24"/>
          <w:szCs w:val="24"/>
        </w:rPr>
        <w:t>根据国家法律、法规以及有关廉政建设的规定，为做好合同执行过程中党风廉政建设，保证建设及运营资金的安全和有效使用以及投资效益，甲、乙双方特订立如下廉政协议：</w:t>
      </w:r>
    </w:p>
    <w:p w14:paraId="05533FC3"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bookmarkStart w:id="142" w:name="_Toc59900969"/>
      <w:bookmarkStart w:id="143" w:name="_Toc59896701"/>
      <w:r w:rsidRPr="003D3943">
        <w:rPr>
          <w:rFonts w:ascii="仿宋" w:eastAsia="仿宋" w:hAnsi="仿宋" w:cs="仿宋_GB2312" w:hint="eastAsia"/>
          <w:sz w:val="24"/>
          <w:szCs w:val="24"/>
        </w:rPr>
        <w:t xml:space="preserve">第一条 </w:t>
      </w:r>
      <w:bookmarkEnd w:id="142"/>
      <w:bookmarkEnd w:id="143"/>
      <w:r w:rsidRPr="003D3943">
        <w:rPr>
          <w:rFonts w:ascii="仿宋" w:eastAsia="仿宋" w:hAnsi="仿宋" w:cs="仿宋_GB2312" w:hint="eastAsia"/>
          <w:sz w:val="24"/>
          <w:szCs w:val="24"/>
        </w:rPr>
        <w:t>共同责任</w:t>
      </w:r>
    </w:p>
    <w:p w14:paraId="65C1DAB4"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（一）严格遵守党和国家有关法律法规及湖南省、长沙市的相关规定。</w:t>
      </w:r>
    </w:p>
    <w:p w14:paraId="58F01470"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（二）严格执行</w:t>
      </w:r>
      <w:r w:rsidRPr="003D3943">
        <w:rPr>
          <w:rFonts w:ascii="仿宋" w:eastAsia="仿宋" w:hAnsi="仿宋" w:cs="仿宋_GB2312" w:hint="eastAsia"/>
          <w:sz w:val="24"/>
          <w:szCs w:val="24"/>
          <w:u w:val="single"/>
        </w:rPr>
        <w:t xml:space="preserve"> </w:t>
      </w:r>
      <w:proofErr w:type="gramStart"/>
      <w:r w:rsidRPr="003D3943">
        <w:rPr>
          <w:rFonts w:ascii="仿宋" w:eastAsia="仿宋" w:hAnsi="仿宋" w:cs="仿宋_GB2312" w:hint="eastAsia"/>
          <w:sz w:val="24"/>
          <w:szCs w:val="24"/>
          <w:u w:val="single"/>
        </w:rPr>
        <w:t>长株潭</w:t>
      </w:r>
      <w:proofErr w:type="gramEnd"/>
      <w:r w:rsidRPr="003D3943">
        <w:rPr>
          <w:rFonts w:ascii="仿宋" w:eastAsia="仿宋" w:hAnsi="仿宋" w:cs="仿宋_GB2312" w:hint="eastAsia"/>
          <w:sz w:val="24"/>
          <w:szCs w:val="24"/>
          <w:u w:val="single"/>
        </w:rPr>
        <w:t>城际轨道交通西环线一期工程竣工测绘（长沙段）项目</w:t>
      </w:r>
      <w:r w:rsidRPr="003D3943">
        <w:rPr>
          <w:rFonts w:ascii="仿宋" w:eastAsia="仿宋" w:hAnsi="仿宋" w:cs="仿宋_GB2312" w:hint="eastAsia"/>
          <w:sz w:val="24"/>
          <w:szCs w:val="24"/>
        </w:rPr>
        <w:t>（以下称主合同）的合同文件，自觉按合同办事。</w:t>
      </w:r>
    </w:p>
    <w:p w14:paraId="0D4CFFDB"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（三）双方的业务活动坚持公开、公正、诚信、透明的原则（除法律认定的商业秘密和合同文件另有规定之外），不得损害国家和集体利益，违反工程建设规章制度。</w:t>
      </w:r>
    </w:p>
    <w:p w14:paraId="5E002F00"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（四）建立健全廉政制度，开展廉政教育，设立廉政告示牌，公布举报电话，监督并认真查处违纪违法行为。</w:t>
      </w:r>
    </w:p>
    <w:p w14:paraId="481806EA"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（五）发现对方在业务活动中有违反廉政规定的行为，有及时提醒对方纠正的权利和义务。</w:t>
      </w:r>
    </w:p>
    <w:p w14:paraId="5CCE18C5"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第二条 共同权利</w:t>
      </w:r>
    </w:p>
    <w:p w14:paraId="69992EA2" w14:textId="77777777" w:rsidR="003D3943" w:rsidRPr="003D3943" w:rsidRDefault="003D3943" w:rsidP="003D3943">
      <w:pPr>
        <w:adjustRightInd w:val="0"/>
        <w:snapToGrid w:val="0"/>
        <w:spacing w:line="440" w:lineRule="exact"/>
        <w:rPr>
          <w:rFonts w:ascii="仿宋" w:eastAsia="仿宋" w:hAnsi="仿宋" w:cs="仿宋_GB2312"/>
          <w:sz w:val="24"/>
          <w:szCs w:val="24"/>
        </w:rPr>
      </w:pPr>
      <w:r w:rsidRPr="003D3943">
        <w:rPr>
          <w:rFonts w:ascii="仿宋" w:eastAsia="仿宋" w:hAnsi="仿宋" w:cs="仿宋_GB2312" w:hint="eastAsia"/>
          <w:sz w:val="24"/>
          <w:szCs w:val="24"/>
        </w:rPr>
        <w:t xml:space="preserve">    发现对方严重违反本协议义务条款的行为，有向其上级有关部门举报、建议给</w:t>
      </w:r>
      <w:proofErr w:type="gramStart"/>
      <w:r w:rsidRPr="003D3943">
        <w:rPr>
          <w:rFonts w:ascii="仿宋" w:eastAsia="仿宋" w:hAnsi="仿宋" w:cs="仿宋_GB2312" w:hint="eastAsia"/>
          <w:sz w:val="24"/>
          <w:szCs w:val="24"/>
        </w:rPr>
        <w:t>予处理</w:t>
      </w:r>
      <w:proofErr w:type="gramEnd"/>
      <w:r w:rsidRPr="003D3943">
        <w:rPr>
          <w:rFonts w:ascii="仿宋" w:eastAsia="仿宋" w:hAnsi="仿宋" w:cs="仿宋_GB2312" w:hint="eastAsia"/>
          <w:sz w:val="24"/>
          <w:szCs w:val="24"/>
        </w:rPr>
        <w:t>并要求告知处理结果的权利。</w:t>
      </w:r>
    </w:p>
    <w:p w14:paraId="349EDA5D"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bookmarkStart w:id="144" w:name="_Toc59900970"/>
      <w:bookmarkStart w:id="145" w:name="_Toc59896702"/>
      <w:r w:rsidRPr="003D3943">
        <w:rPr>
          <w:rFonts w:ascii="仿宋" w:eastAsia="仿宋" w:hAnsi="仿宋" w:cs="仿宋_GB2312" w:hint="eastAsia"/>
          <w:sz w:val="24"/>
          <w:szCs w:val="24"/>
        </w:rPr>
        <w:t>第三条 甲方的义务</w:t>
      </w:r>
      <w:bookmarkEnd w:id="144"/>
      <w:bookmarkEnd w:id="145"/>
    </w:p>
    <w:p w14:paraId="4D2BEFA3"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（一）甲方及其工作人员不得索要或接受乙方的礼金、有价证券和贵重物品。</w:t>
      </w:r>
    </w:p>
    <w:p w14:paraId="29950F7E"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（二）甲方及其工作人员不得在乙方报销任何应由甲方或个人支付的费用等。</w:t>
      </w:r>
    </w:p>
    <w:p w14:paraId="56800EFE"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（三）甲方及其工作人员不得参加乙方安排的超标准宴请和娱乐活动。</w:t>
      </w:r>
    </w:p>
    <w:p w14:paraId="09CC0549"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（四）甲方及其工作人员不得接受乙方提供的通讯工具、交通工具和高档办公用品等。</w:t>
      </w:r>
    </w:p>
    <w:p w14:paraId="72F38148"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（五）甲方及其工作人员不得要求或者接受乙方为其住房装修、婚丧嫁娶活</w:t>
      </w:r>
      <w:r w:rsidRPr="003D3943">
        <w:rPr>
          <w:rFonts w:ascii="仿宋" w:eastAsia="仿宋" w:hAnsi="仿宋" w:cs="仿宋_GB2312" w:hint="eastAsia"/>
          <w:sz w:val="24"/>
          <w:szCs w:val="24"/>
        </w:rPr>
        <w:lastRenderedPageBreak/>
        <w:t>动、配偶子女的工作安排以及出国出境、旅游等提供方便等。</w:t>
      </w:r>
    </w:p>
    <w:p w14:paraId="02B3971A"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（六）甲方及其工作人员不得有违反法律、法规、廉洁</w:t>
      </w:r>
      <w:proofErr w:type="gramStart"/>
      <w:r w:rsidRPr="003D3943">
        <w:rPr>
          <w:rFonts w:ascii="仿宋" w:eastAsia="仿宋" w:hAnsi="仿宋" w:cs="仿宋_GB2312" w:hint="eastAsia"/>
          <w:sz w:val="24"/>
          <w:szCs w:val="24"/>
        </w:rPr>
        <w:t>从业规定</w:t>
      </w:r>
      <w:proofErr w:type="gramEnd"/>
      <w:r w:rsidRPr="003D3943">
        <w:rPr>
          <w:rFonts w:ascii="仿宋" w:eastAsia="仿宋" w:hAnsi="仿宋" w:cs="仿宋_GB2312" w:hint="eastAsia"/>
          <w:sz w:val="24"/>
          <w:szCs w:val="24"/>
        </w:rPr>
        <w:t>的其他行为。</w:t>
      </w:r>
    </w:p>
    <w:p w14:paraId="3EB8824F"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bookmarkStart w:id="146" w:name="_Toc59900971"/>
      <w:bookmarkStart w:id="147" w:name="_Toc59896703"/>
      <w:r w:rsidRPr="003D3943">
        <w:rPr>
          <w:rFonts w:ascii="仿宋" w:eastAsia="仿宋" w:hAnsi="仿宋" w:cs="仿宋_GB2312" w:hint="eastAsia"/>
          <w:sz w:val="24"/>
          <w:szCs w:val="24"/>
        </w:rPr>
        <w:t>第四条 乙方义务</w:t>
      </w:r>
      <w:bookmarkEnd w:id="146"/>
      <w:bookmarkEnd w:id="147"/>
    </w:p>
    <w:p w14:paraId="476BDD94"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（一）乙方不得以任何理由向甲方及其工作人员行贿或馈赠礼金、有价证券、贵重物品。</w:t>
      </w:r>
    </w:p>
    <w:p w14:paraId="10204F2F"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（二）乙方不得以任何名义为甲方及其工作人员报销应由甲方单位或个人支付的任何费用。</w:t>
      </w:r>
    </w:p>
    <w:p w14:paraId="428A7E70"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（三）乙方不得以任何理由安排甲方工作人员参加超标准宴请、健身及娱乐活动。</w:t>
      </w:r>
    </w:p>
    <w:p w14:paraId="562169A6"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（四）乙方不得为甲方及其工作人员购置或提供通讯工具、交通工具和高档办公用品等。</w:t>
      </w:r>
    </w:p>
    <w:p w14:paraId="5ADEF2C6"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（五）乙方不得为甲方及其工作人员住房装修、婚丧嫁娶活动、配偶子女的工作安排以及出国出境、旅游等提供方便等。</w:t>
      </w:r>
    </w:p>
    <w:p w14:paraId="36147E3B"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（六）乙方不得有违反法律、法规、廉洁</w:t>
      </w:r>
      <w:proofErr w:type="gramStart"/>
      <w:r w:rsidRPr="003D3943">
        <w:rPr>
          <w:rFonts w:ascii="仿宋" w:eastAsia="仿宋" w:hAnsi="仿宋" w:cs="仿宋_GB2312" w:hint="eastAsia"/>
          <w:sz w:val="24"/>
          <w:szCs w:val="24"/>
        </w:rPr>
        <w:t>从业规定</w:t>
      </w:r>
      <w:proofErr w:type="gramEnd"/>
      <w:r w:rsidRPr="003D3943">
        <w:rPr>
          <w:rFonts w:ascii="仿宋" w:eastAsia="仿宋" w:hAnsi="仿宋" w:cs="仿宋_GB2312" w:hint="eastAsia"/>
          <w:sz w:val="24"/>
          <w:szCs w:val="24"/>
        </w:rPr>
        <w:t>的其他行为。</w:t>
      </w:r>
    </w:p>
    <w:p w14:paraId="4B3B7147"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第五条 违约责任</w:t>
      </w:r>
    </w:p>
    <w:p w14:paraId="42759473"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（一）甲方及其工作人员违反本协议，视情节轻重按管理权限，依据有关规定给予党纪、政纪或组织处理，调离其工作岗位；涉嫌犯罪的，移交司法机关追究刑事责任；给乙方造成经济损失的，应予以赔偿。</w:t>
      </w:r>
    </w:p>
    <w:p w14:paraId="33CCC995"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525E2FBF"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25A8B55"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第七条 本协议有效期为甲乙双方签署之日</w:t>
      </w:r>
      <w:proofErr w:type="gramStart"/>
      <w:r w:rsidRPr="003D3943">
        <w:rPr>
          <w:rFonts w:ascii="仿宋" w:eastAsia="仿宋" w:hAnsi="仿宋" w:cs="仿宋_GB2312" w:hint="eastAsia"/>
          <w:sz w:val="24"/>
          <w:szCs w:val="24"/>
        </w:rPr>
        <w:t>起至主合同</w:t>
      </w:r>
      <w:proofErr w:type="gramEnd"/>
      <w:r w:rsidRPr="003D3943">
        <w:rPr>
          <w:rFonts w:ascii="仿宋" w:eastAsia="仿宋" w:hAnsi="仿宋" w:cs="仿宋_GB2312" w:hint="eastAsia"/>
          <w:sz w:val="24"/>
          <w:szCs w:val="24"/>
        </w:rPr>
        <w:t>完全履行完毕之日止。</w:t>
      </w:r>
    </w:p>
    <w:p w14:paraId="669FE04B" w14:textId="77777777" w:rsidR="003D3943" w:rsidRPr="003D3943" w:rsidRDefault="003D3943" w:rsidP="003D3943">
      <w:pPr>
        <w:adjustRightInd w:val="0"/>
        <w:snapToGrid w:val="0"/>
        <w:spacing w:line="440" w:lineRule="exact"/>
        <w:ind w:firstLine="480"/>
        <w:rPr>
          <w:rFonts w:ascii="仿宋" w:eastAsia="仿宋" w:hAnsi="仿宋" w:cs="仿宋_GB2312"/>
          <w:sz w:val="24"/>
          <w:szCs w:val="24"/>
        </w:rPr>
      </w:pPr>
      <w:r w:rsidRPr="003D3943">
        <w:rPr>
          <w:rFonts w:ascii="仿宋" w:eastAsia="仿宋" w:hAnsi="仿宋" w:cs="仿宋_GB2312" w:hint="eastAsia"/>
          <w:sz w:val="24"/>
          <w:szCs w:val="24"/>
        </w:rPr>
        <w:t>第八条 本协议作为主合同的附件，与主合同具有同等的法律效力，经合同双方签署立即生效。</w:t>
      </w:r>
    </w:p>
    <w:p w14:paraId="1E6C81BB" w14:textId="77777777" w:rsidR="003D3943" w:rsidRPr="003D3943" w:rsidRDefault="003D3943" w:rsidP="003D3943">
      <w:pPr>
        <w:snapToGrid w:val="0"/>
        <w:spacing w:line="440" w:lineRule="exact"/>
        <w:rPr>
          <w:rFonts w:ascii="仿宋" w:eastAsia="仿宋" w:hAnsi="仿宋" w:cs="仿宋_GB2312"/>
          <w:sz w:val="24"/>
          <w:szCs w:val="24"/>
        </w:rPr>
        <w:sectPr w:rsidR="003D3943" w:rsidRPr="003D3943">
          <w:pgSz w:w="11906" w:h="16838"/>
          <w:pgMar w:top="1440" w:right="1800" w:bottom="1440" w:left="1800" w:header="851" w:footer="992" w:gutter="0"/>
          <w:cols w:space="720"/>
          <w:docGrid w:type="lines" w:linePitch="312"/>
        </w:sectPr>
      </w:pPr>
    </w:p>
    <w:p w14:paraId="43B99D4E" w14:textId="77777777" w:rsidR="003D3943" w:rsidRPr="003D3943" w:rsidRDefault="003D3943" w:rsidP="003D3943">
      <w:pPr>
        <w:rPr>
          <w:rFonts w:ascii="仿宋" w:eastAsia="仿宋" w:hAnsi="仿宋" w:cs="仿宋_GB2312"/>
          <w:sz w:val="24"/>
          <w:szCs w:val="24"/>
        </w:rPr>
      </w:pPr>
      <w:r w:rsidRPr="003D3943">
        <w:rPr>
          <w:rFonts w:ascii="仿宋" w:eastAsia="仿宋" w:hAnsi="仿宋" w:cs="仿宋_GB2312" w:hint="eastAsia"/>
          <w:sz w:val="24"/>
          <w:szCs w:val="24"/>
        </w:rPr>
        <w:lastRenderedPageBreak/>
        <w:t>（本页无正文）</w:t>
      </w:r>
    </w:p>
    <w:p w14:paraId="42D47FEB" w14:textId="77777777" w:rsidR="003D3943" w:rsidRPr="003D3943" w:rsidRDefault="003D3943" w:rsidP="003D3943">
      <w:pPr>
        <w:ind w:leftChars="200" w:left="420"/>
        <w:rPr>
          <w:rFonts w:ascii="仿宋" w:eastAsia="仿宋" w:hAnsi="仿宋" w:cs="仿宋_GB2312"/>
          <w:szCs w:val="24"/>
        </w:rPr>
      </w:pPr>
    </w:p>
    <w:p w14:paraId="6D3C3841" w14:textId="77777777" w:rsidR="003D3943" w:rsidRPr="003D3943" w:rsidRDefault="003D3943" w:rsidP="003D3943">
      <w:pPr>
        <w:rPr>
          <w:rFonts w:ascii="仿宋" w:eastAsia="仿宋" w:hAnsi="仿宋" w:cs="仿宋_GB2312"/>
          <w:szCs w:val="24"/>
        </w:rPr>
      </w:pPr>
    </w:p>
    <w:p w14:paraId="3A47064E" w14:textId="77777777" w:rsidR="003D3943" w:rsidRPr="003D3943" w:rsidRDefault="003D3943" w:rsidP="003D3943">
      <w:pPr>
        <w:ind w:leftChars="200" w:left="420"/>
        <w:rPr>
          <w:rFonts w:ascii="仿宋" w:eastAsia="仿宋" w:hAnsi="仿宋" w:cs="仿宋_GB2312"/>
          <w:szCs w:val="24"/>
        </w:rPr>
      </w:pPr>
    </w:p>
    <w:p w14:paraId="51C9BF5E" w14:textId="77777777" w:rsidR="003D3943" w:rsidRPr="003D3943" w:rsidRDefault="003D3943" w:rsidP="003D3943">
      <w:pPr>
        <w:rPr>
          <w:rFonts w:ascii="仿宋" w:eastAsia="仿宋" w:hAnsi="仿宋" w:cs="仿宋_GB2312"/>
          <w:szCs w:val="24"/>
        </w:rPr>
      </w:pPr>
    </w:p>
    <w:p w14:paraId="43BF5B9B" w14:textId="77777777" w:rsidR="003D3943" w:rsidRPr="003D3943" w:rsidRDefault="003D3943" w:rsidP="003D3943">
      <w:pPr>
        <w:rPr>
          <w:rFonts w:ascii="仿宋" w:eastAsia="仿宋" w:hAnsi="仿宋" w:cs="仿宋_GB2312"/>
          <w:szCs w:val="24"/>
        </w:rPr>
      </w:pPr>
    </w:p>
    <w:p w14:paraId="1F2A16B6" w14:textId="77777777" w:rsidR="003D3943" w:rsidRPr="003D3943" w:rsidRDefault="003D3943" w:rsidP="003D3943">
      <w:pPr>
        <w:rPr>
          <w:rFonts w:ascii="仿宋" w:eastAsia="仿宋" w:hAnsi="仿宋" w:cs="仿宋_GB2312"/>
          <w:szCs w:val="24"/>
        </w:rPr>
      </w:pPr>
    </w:p>
    <w:p w14:paraId="2CB60FF2" w14:textId="77777777" w:rsidR="003D3943" w:rsidRPr="003D3943" w:rsidRDefault="003D3943" w:rsidP="003D3943">
      <w:pPr>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甲方：</w:t>
      </w:r>
      <w:r w:rsidRPr="003D3943">
        <w:rPr>
          <w:rFonts w:ascii="仿宋" w:eastAsia="仿宋" w:hAnsi="仿宋" w:cs="仿宋_GB2312" w:hint="eastAsia"/>
          <w:sz w:val="24"/>
          <w:szCs w:val="24"/>
          <w:u w:val="single"/>
        </w:rPr>
        <w:t xml:space="preserve"> （盖章）            </w:t>
      </w:r>
      <w:r w:rsidRPr="003D3943">
        <w:rPr>
          <w:rFonts w:ascii="仿宋" w:eastAsia="仿宋" w:hAnsi="仿宋" w:cs="仿宋_GB2312" w:hint="eastAsia"/>
          <w:sz w:val="24"/>
          <w:szCs w:val="24"/>
        </w:rPr>
        <w:t xml:space="preserve">             乙方：</w:t>
      </w:r>
      <w:r w:rsidRPr="003D3943">
        <w:rPr>
          <w:rFonts w:ascii="仿宋" w:eastAsia="仿宋" w:hAnsi="仿宋" w:cs="仿宋_GB2312" w:hint="eastAsia"/>
          <w:sz w:val="24"/>
          <w:szCs w:val="24"/>
          <w:u w:val="single"/>
        </w:rPr>
        <w:t xml:space="preserve"> （盖章）                 </w:t>
      </w:r>
    </w:p>
    <w:p w14:paraId="5F8E89DC" w14:textId="77777777" w:rsidR="003D3943" w:rsidRPr="003D3943" w:rsidRDefault="003D3943" w:rsidP="003D3943">
      <w:pPr>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法定代表人：</w:t>
      </w:r>
      <w:r w:rsidRPr="003D3943">
        <w:rPr>
          <w:rFonts w:ascii="仿宋" w:eastAsia="仿宋" w:hAnsi="仿宋" w:cs="仿宋_GB2312" w:hint="eastAsia"/>
          <w:sz w:val="24"/>
          <w:szCs w:val="24"/>
          <w:u w:val="single"/>
        </w:rPr>
        <w:t xml:space="preserve">（签字）        </w:t>
      </w:r>
      <w:r w:rsidRPr="003D3943">
        <w:rPr>
          <w:rFonts w:ascii="仿宋" w:eastAsia="仿宋" w:hAnsi="仿宋" w:cs="仿宋_GB2312" w:hint="eastAsia"/>
          <w:sz w:val="24"/>
          <w:szCs w:val="24"/>
        </w:rPr>
        <w:t xml:space="preserve">             法定代表人：</w:t>
      </w:r>
      <w:r w:rsidRPr="003D3943">
        <w:rPr>
          <w:rFonts w:ascii="仿宋" w:eastAsia="仿宋" w:hAnsi="仿宋" w:cs="仿宋_GB2312" w:hint="eastAsia"/>
          <w:sz w:val="24"/>
          <w:szCs w:val="24"/>
          <w:u w:val="single"/>
        </w:rPr>
        <w:t xml:space="preserve"> （签字）           </w:t>
      </w:r>
    </w:p>
    <w:p w14:paraId="7A4B99AE"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hint="eastAsia"/>
          <w:sz w:val="24"/>
          <w:szCs w:val="24"/>
        </w:rPr>
        <w:t>或授权代理人：</w:t>
      </w:r>
      <w:r w:rsidRPr="003D3943">
        <w:rPr>
          <w:rFonts w:ascii="仿宋" w:eastAsia="仿宋" w:hAnsi="仿宋" w:cs="仿宋_GB2312" w:hint="eastAsia"/>
          <w:sz w:val="24"/>
          <w:szCs w:val="24"/>
          <w:u w:val="single"/>
        </w:rPr>
        <w:t xml:space="preserve">（签字）      </w:t>
      </w:r>
      <w:r w:rsidRPr="003D3943">
        <w:rPr>
          <w:rFonts w:ascii="仿宋" w:eastAsia="仿宋" w:hAnsi="仿宋" w:cs="仿宋_GB2312" w:hint="eastAsia"/>
          <w:sz w:val="24"/>
          <w:szCs w:val="24"/>
        </w:rPr>
        <w:t xml:space="preserve">             或授权代理人：</w:t>
      </w:r>
      <w:r w:rsidRPr="003D3943">
        <w:rPr>
          <w:rFonts w:ascii="仿宋" w:eastAsia="仿宋" w:hAnsi="仿宋" w:cs="仿宋_GB2312" w:hint="eastAsia"/>
          <w:sz w:val="24"/>
          <w:szCs w:val="24"/>
          <w:u w:val="single"/>
        </w:rPr>
        <w:t xml:space="preserve">（签字）           </w:t>
      </w:r>
    </w:p>
    <w:p w14:paraId="4153A378" w14:textId="77777777" w:rsidR="003D3943" w:rsidRPr="003D3943" w:rsidRDefault="003D3943" w:rsidP="003D3943">
      <w:pPr>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电话：</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 xml:space="preserve">             电话：</w:t>
      </w:r>
      <w:r w:rsidRPr="003D3943">
        <w:rPr>
          <w:rFonts w:ascii="仿宋" w:eastAsia="仿宋" w:hAnsi="仿宋" w:cs="仿宋_GB2312" w:hint="eastAsia"/>
          <w:sz w:val="24"/>
          <w:szCs w:val="24"/>
          <w:u w:val="single"/>
        </w:rPr>
        <w:t xml:space="preserve">                          </w:t>
      </w:r>
    </w:p>
    <w:p w14:paraId="40B304CA"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年</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月</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 xml:space="preserve">日             </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年</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月</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日</w:t>
      </w:r>
    </w:p>
    <w:p w14:paraId="2ECB9D30" w14:textId="77777777" w:rsidR="003D3943" w:rsidRPr="003D3943" w:rsidRDefault="003D3943" w:rsidP="003D3943">
      <w:pPr>
        <w:snapToGrid w:val="0"/>
        <w:spacing w:line="360" w:lineRule="auto"/>
        <w:rPr>
          <w:rFonts w:ascii="仿宋" w:eastAsia="仿宋" w:hAnsi="仿宋" w:cs="仿宋_GB2312"/>
          <w:sz w:val="24"/>
          <w:szCs w:val="24"/>
        </w:rPr>
      </w:pPr>
      <w:r w:rsidRPr="003D3943">
        <w:rPr>
          <w:rFonts w:ascii="仿宋" w:eastAsia="仿宋" w:hAnsi="仿宋" w:cs="仿宋_GB2312" w:hint="eastAsia"/>
          <w:sz w:val="24"/>
          <w:szCs w:val="24"/>
        </w:rPr>
        <w:t>甲方监督单位：</w:t>
      </w:r>
      <w:r w:rsidRPr="003D3943">
        <w:rPr>
          <w:rFonts w:ascii="仿宋" w:eastAsia="仿宋" w:hAnsi="仿宋" w:cs="仿宋_GB2312" w:hint="eastAsia"/>
          <w:sz w:val="24"/>
          <w:szCs w:val="24"/>
          <w:u w:val="single"/>
        </w:rPr>
        <w:t xml:space="preserve">（盖章）      </w:t>
      </w:r>
      <w:r w:rsidRPr="003D3943">
        <w:rPr>
          <w:rFonts w:ascii="仿宋" w:eastAsia="仿宋" w:hAnsi="仿宋" w:cs="仿宋_GB2312" w:hint="eastAsia"/>
          <w:sz w:val="24"/>
          <w:szCs w:val="24"/>
        </w:rPr>
        <w:t xml:space="preserve">             乙方监督单位：</w:t>
      </w:r>
      <w:r w:rsidRPr="003D3943">
        <w:rPr>
          <w:rFonts w:ascii="仿宋" w:eastAsia="仿宋" w:hAnsi="仿宋" w:cs="仿宋_GB2312" w:hint="eastAsia"/>
          <w:sz w:val="24"/>
          <w:szCs w:val="24"/>
          <w:u w:val="single"/>
        </w:rPr>
        <w:t xml:space="preserve">（盖章）        </w:t>
      </w:r>
    </w:p>
    <w:p w14:paraId="545A122D" w14:textId="77777777" w:rsidR="003D3943" w:rsidRPr="003D3943" w:rsidRDefault="003D3943" w:rsidP="003D3943">
      <w:pPr>
        <w:adjustRightInd w:val="0"/>
        <w:snapToGrid w:val="0"/>
        <w:spacing w:line="444" w:lineRule="exact"/>
        <w:jc w:val="left"/>
        <w:rPr>
          <w:rFonts w:ascii="仿宋" w:eastAsia="仿宋" w:hAnsi="仿宋" w:cs="仿宋_GB2312"/>
          <w:szCs w:val="24"/>
        </w:rPr>
      </w:pPr>
    </w:p>
    <w:p w14:paraId="1E783D17"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附件2 保密协议</w:t>
      </w:r>
    </w:p>
    <w:p w14:paraId="05CC4EAF" w14:textId="77777777" w:rsidR="003D3943" w:rsidRPr="003D3943" w:rsidRDefault="003D3943" w:rsidP="003D3943">
      <w:pPr>
        <w:widowControl/>
        <w:snapToGrid w:val="0"/>
        <w:spacing w:line="360" w:lineRule="auto"/>
        <w:jc w:val="center"/>
        <w:rPr>
          <w:rFonts w:ascii="仿宋" w:eastAsia="仿宋" w:hAnsi="仿宋" w:cs="仿宋_GB2312"/>
          <w:sz w:val="32"/>
          <w:szCs w:val="32"/>
          <w:lang w:bidi="en-US"/>
        </w:rPr>
      </w:pPr>
      <w:r w:rsidRPr="003D3943">
        <w:rPr>
          <w:rFonts w:ascii="仿宋" w:eastAsia="仿宋" w:hAnsi="仿宋" w:cs="仿宋_GB2312" w:hint="eastAsia"/>
          <w:b/>
          <w:bCs/>
          <w:smallCaps/>
          <w:sz w:val="32"/>
          <w:szCs w:val="32"/>
          <w:lang w:bidi="en-US"/>
        </w:rPr>
        <w:t>保密协议</w:t>
      </w:r>
    </w:p>
    <w:p w14:paraId="09F35350"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56CFDF54" w14:textId="77777777" w:rsidR="003D3943" w:rsidRPr="003D3943" w:rsidRDefault="003D3943" w:rsidP="003D3943">
      <w:pPr>
        <w:snapToGrid w:val="0"/>
        <w:spacing w:line="360" w:lineRule="auto"/>
        <w:jc w:val="left"/>
        <w:rPr>
          <w:rFonts w:ascii="仿宋" w:eastAsia="仿宋" w:hAnsi="仿宋" w:cs="仿宋_GB2312"/>
          <w:sz w:val="24"/>
          <w:szCs w:val="24"/>
          <w:u w:val="single"/>
        </w:rPr>
      </w:pPr>
      <w:r w:rsidRPr="003D3943">
        <w:rPr>
          <w:rFonts w:ascii="仿宋" w:eastAsia="仿宋" w:hAnsi="仿宋" w:cs="仿宋_GB2312" w:hint="eastAsia"/>
          <w:sz w:val="24"/>
          <w:szCs w:val="24"/>
        </w:rPr>
        <w:t>发包人（以下简称甲方）：</w:t>
      </w:r>
      <w:r w:rsidRPr="003D3943">
        <w:rPr>
          <w:rFonts w:ascii="仿宋" w:eastAsia="仿宋" w:hAnsi="仿宋" w:cs="仿宋_GB2312" w:hint="eastAsia"/>
          <w:sz w:val="24"/>
          <w:szCs w:val="24"/>
          <w:u w:val="single"/>
        </w:rPr>
        <w:t xml:space="preserve"> </w:t>
      </w:r>
      <w:proofErr w:type="gramStart"/>
      <w:r w:rsidRPr="003D3943">
        <w:rPr>
          <w:rFonts w:ascii="仿宋" w:eastAsia="仿宋" w:hAnsi="仿宋" w:cs="仿宋_GB2312" w:hint="eastAsia"/>
          <w:sz w:val="24"/>
          <w:szCs w:val="24"/>
          <w:u w:val="single"/>
        </w:rPr>
        <w:t>湖南长株潭</w:t>
      </w:r>
      <w:proofErr w:type="gramEnd"/>
      <w:r w:rsidRPr="003D3943">
        <w:rPr>
          <w:rFonts w:ascii="仿宋" w:eastAsia="仿宋" w:hAnsi="仿宋" w:cs="仿宋_GB2312" w:hint="eastAsia"/>
          <w:sz w:val="24"/>
          <w:szCs w:val="24"/>
          <w:u w:val="single"/>
        </w:rPr>
        <w:t xml:space="preserve">轨道交通西环线建设有限责任公司                        </w:t>
      </w:r>
    </w:p>
    <w:p w14:paraId="7FB78D5A" w14:textId="77777777" w:rsidR="003D3943" w:rsidRPr="003D3943" w:rsidRDefault="003D3943" w:rsidP="003D3943">
      <w:pPr>
        <w:snapToGrid w:val="0"/>
        <w:spacing w:line="360" w:lineRule="auto"/>
        <w:jc w:val="left"/>
        <w:rPr>
          <w:rFonts w:ascii="仿宋" w:eastAsia="仿宋" w:hAnsi="仿宋" w:cs="仿宋_GB2312"/>
          <w:sz w:val="24"/>
          <w:szCs w:val="24"/>
        </w:rPr>
      </w:pPr>
      <w:r w:rsidRPr="003D3943">
        <w:rPr>
          <w:rFonts w:ascii="仿宋" w:eastAsia="仿宋" w:hAnsi="仿宋" w:cs="仿宋_GB2312" w:hint="eastAsia"/>
          <w:sz w:val="24"/>
          <w:szCs w:val="24"/>
        </w:rPr>
        <w:t>测量人（以下简称乙方）：</w:t>
      </w:r>
      <w:r w:rsidRPr="003D3943">
        <w:rPr>
          <w:rFonts w:ascii="仿宋" w:eastAsia="仿宋" w:hAnsi="仿宋" w:cs="仿宋_GB2312" w:hint="eastAsia"/>
          <w:sz w:val="24"/>
          <w:szCs w:val="24"/>
          <w:u w:val="single"/>
        </w:rPr>
        <w:t xml:space="preserve">                         </w:t>
      </w:r>
    </w:p>
    <w:p w14:paraId="3FB6AEDB" w14:textId="77777777" w:rsidR="003D3943" w:rsidRPr="003D3943" w:rsidRDefault="003D3943" w:rsidP="003D3943">
      <w:pPr>
        <w:widowControl/>
        <w:snapToGrid w:val="0"/>
        <w:spacing w:line="360" w:lineRule="auto"/>
        <w:ind w:firstLineChars="200" w:firstLine="480"/>
        <w:rPr>
          <w:rFonts w:ascii="仿宋" w:eastAsia="仿宋" w:hAnsi="仿宋" w:cs="仿宋_GB2312"/>
          <w:sz w:val="24"/>
          <w:szCs w:val="24"/>
          <w:lang w:bidi="en-US"/>
        </w:rPr>
      </w:pPr>
      <w:r w:rsidRPr="003D3943">
        <w:rPr>
          <w:rFonts w:ascii="仿宋" w:eastAsia="仿宋" w:hAnsi="仿宋" w:cs="仿宋_GB2312" w:hint="eastAsia"/>
          <w:sz w:val="24"/>
          <w:szCs w:val="24"/>
          <w:lang w:bidi="en-US"/>
        </w:rPr>
        <w:t>鉴于甲方和乙方签订的</w:t>
      </w:r>
      <w:r w:rsidRPr="003D3943">
        <w:rPr>
          <w:rFonts w:ascii="仿宋" w:eastAsia="仿宋" w:hAnsi="仿宋" w:cs="仿宋_GB2312" w:hint="eastAsia"/>
          <w:sz w:val="24"/>
          <w:szCs w:val="24"/>
          <w:u w:val="single"/>
          <w:lang w:bidi="en-US"/>
        </w:rPr>
        <w:t xml:space="preserve"> </w:t>
      </w:r>
      <w:proofErr w:type="gramStart"/>
      <w:r w:rsidRPr="003D3943">
        <w:rPr>
          <w:rFonts w:ascii="仿宋" w:eastAsia="仿宋" w:hAnsi="仿宋" w:cs="仿宋_GB2312" w:hint="eastAsia"/>
          <w:sz w:val="24"/>
          <w:szCs w:val="24"/>
          <w:u w:val="single"/>
          <w:lang w:bidi="en-US"/>
        </w:rPr>
        <w:t>长株潭</w:t>
      </w:r>
      <w:proofErr w:type="gramEnd"/>
      <w:r w:rsidRPr="003D3943">
        <w:rPr>
          <w:rFonts w:ascii="仿宋" w:eastAsia="仿宋" w:hAnsi="仿宋" w:cs="仿宋_GB2312" w:hint="eastAsia"/>
          <w:sz w:val="24"/>
          <w:szCs w:val="24"/>
          <w:u w:val="single"/>
          <w:lang w:bidi="en-US"/>
        </w:rPr>
        <w:t>城际轨道交通西环线一期工程竣工测绘（长沙段）项目</w:t>
      </w:r>
      <w:r w:rsidRPr="003D3943">
        <w:rPr>
          <w:rFonts w:ascii="仿宋" w:eastAsia="仿宋" w:hAnsi="仿宋" w:cs="仿宋_GB2312" w:hint="eastAsia"/>
          <w:sz w:val="24"/>
          <w:szCs w:val="24"/>
          <w:lang w:bidi="en-US"/>
        </w:rPr>
        <w:t>合同（以下简称主合同）在执行过程中，甲方需要向乙方提供相关资料、披露有关信息。为进一步明确乙方的保密义务，甲、乙双方特签订以下本协议。</w:t>
      </w:r>
    </w:p>
    <w:p w14:paraId="5E5ED675"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第一条 保密内容</w:t>
      </w:r>
    </w:p>
    <w:p w14:paraId="77562A9B"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甲、乙双方确认，乙方应承担保</w:t>
      </w:r>
      <w:proofErr w:type="gramStart"/>
      <w:r w:rsidRPr="003D3943">
        <w:rPr>
          <w:rFonts w:ascii="仿宋" w:eastAsia="仿宋" w:hAnsi="仿宋" w:cs="仿宋_GB2312" w:hint="eastAsia"/>
          <w:b/>
          <w:sz w:val="24"/>
          <w:szCs w:val="24"/>
          <w:lang w:bidi="en-US"/>
        </w:rPr>
        <w:t>密义务</w:t>
      </w:r>
      <w:proofErr w:type="gramEnd"/>
      <w:r w:rsidRPr="003D3943">
        <w:rPr>
          <w:rFonts w:ascii="仿宋" w:eastAsia="仿宋" w:hAnsi="仿宋" w:cs="仿宋_GB2312" w:hint="eastAsia"/>
          <w:b/>
          <w:sz w:val="24"/>
          <w:szCs w:val="24"/>
          <w:lang w:bidi="en-US"/>
        </w:rPr>
        <w:t>的内容为：</w:t>
      </w:r>
    </w:p>
    <w:p w14:paraId="3FAD6FEC"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3D3943">
        <w:rPr>
          <w:rFonts w:ascii="Calibri" w:eastAsia="仿宋" w:hAnsi="Calibri" w:cs="Calibri"/>
          <w:sz w:val="24"/>
          <w:szCs w:val="24"/>
          <w:lang w:bidi="en-US"/>
        </w:rPr>
        <w:t> </w:t>
      </w:r>
    </w:p>
    <w:p w14:paraId="7BAB950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2、经营信息：包括客户名称、客户地址及联系方式、需求信息、营销计划、定价政策、招投标中的标底及标书内容、项目组人员构成、费用预算、利润情况及不公开的财务资料等；</w:t>
      </w:r>
    </w:p>
    <w:p w14:paraId="008268F9" w14:textId="77777777" w:rsidR="003D3943" w:rsidRPr="003D3943" w:rsidRDefault="003D3943" w:rsidP="003D3943">
      <w:pPr>
        <w:widowControl/>
        <w:snapToGrid w:val="0"/>
        <w:spacing w:line="360" w:lineRule="auto"/>
        <w:ind w:firstLineChars="200" w:firstLine="480"/>
        <w:rPr>
          <w:rFonts w:ascii="仿宋" w:eastAsia="仿宋" w:hAnsi="仿宋" w:cs="仿宋_GB2312"/>
          <w:sz w:val="24"/>
          <w:szCs w:val="24"/>
          <w:lang w:bidi="en-US"/>
        </w:rPr>
      </w:pPr>
      <w:r w:rsidRPr="003D3943">
        <w:rPr>
          <w:rFonts w:ascii="仿宋" w:eastAsia="仿宋" w:hAnsi="仿宋" w:cs="仿宋_GB2312" w:hint="eastAsia"/>
          <w:sz w:val="24"/>
          <w:szCs w:val="24"/>
          <w:lang w:bidi="en-US"/>
        </w:rPr>
        <w:t>3、其他事项：甲方依照法律规定和有关协议（包括与项目对方当事人以及其他项目当事人订立协议、合同）的约定要求乙方承担保密义务的其他事项。</w:t>
      </w:r>
    </w:p>
    <w:p w14:paraId="2601CA23"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第二条 乙方的保密义务</w:t>
      </w:r>
    </w:p>
    <w:p w14:paraId="2DB4649A"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1、乙方应主动采取加密措施对上述第一条所列内容进行保密，防止不承担同等保密义务的任何第三者知悉及使用。</w:t>
      </w:r>
    </w:p>
    <w:p w14:paraId="7C843CA6"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2、乙方不得刺探或者以其他不正当手段（包括利用计算机进行检索、浏览、复制等）获取主合同及主合同执行过程中的甲方秘密。</w:t>
      </w:r>
    </w:p>
    <w:p w14:paraId="7817A68C"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3、乙方不得向不承担同等保密义务的任何第三人披露上述第一条所列内容。</w:t>
      </w:r>
    </w:p>
    <w:p w14:paraId="3E5D4338"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4、乙方不得允许（包括出借、赠与、出租、转让等行为）或协助不承担同等保密义务的任何第三人使用上述第一条所列内容。</w:t>
      </w:r>
    </w:p>
    <w:p w14:paraId="1AE886A6"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5、</w:t>
      </w:r>
      <w:proofErr w:type="gramStart"/>
      <w:r w:rsidRPr="003D3943">
        <w:rPr>
          <w:rFonts w:ascii="仿宋" w:eastAsia="仿宋" w:hAnsi="仿宋" w:cs="仿宋_GB2312" w:hint="eastAsia"/>
          <w:sz w:val="24"/>
          <w:szCs w:val="24"/>
          <w:lang w:bidi="en-US"/>
        </w:rPr>
        <w:t>不论因</w:t>
      </w:r>
      <w:proofErr w:type="gramEnd"/>
      <w:r w:rsidRPr="003D3943">
        <w:rPr>
          <w:rFonts w:ascii="仿宋" w:eastAsia="仿宋" w:hAnsi="仿宋" w:cs="仿宋_GB2312" w:hint="eastAsia"/>
          <w:sz w:val="24"/>
          <w:szCs w:val="24"/>
          <w:lang w:bidi="en-US"/>
        </w:rPr>
        <w:t>何种原因主合同终止后，乙方都不得利用上述第一条所列内容为其他与甲方有竞争关系的第三人提供服务或进行合作。</w:t>
      </w:r>
    </w:p>
    <w:p w14:paraId="658256D5"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544A22FD"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7、乙方如发现上述第一条所列内容被泄露或者自己过失泄露秘密，应当采取有效措施防止泄密进一步扩大，并及时向甲方报告。</w:t>
      </w:r>
    </w:p>
    <w:p w14:paraId="3B2D162F"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第三条 保密期限</w:t>
      </w:r>
    </w:p>
    <w:p w14:paraId="4BB8CD7C"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b/>
          <w:sz w:val="24"/>
          <w:szCs w:val="24"/>
          <w:lang w:bidi="en-US"/>
        </w:rPr>
      </w:pPr>
      <w:r w:rsidRPr="003D3943">
        <w:rPr>
          <w:rFonts w:ascii="仿宋" w:eastAsia="仿宋" w:hAnsi="仿宋" w:cs="仿宋_GB2312" w:hint="eastAsia"/>
          <w:sz w:val="24"/>
          <w:szCs w:val="24"/>
          <w:lang w:bidi="en-US"/>
        </w:rPr>
        <w:t>甲、乙双方确认，乙方的保密义务自本协议签订时开始，到甲方将上述第一条所列内容公开时止。乙方是否继续履行主合同，均不影响保密义务的承担。</w:t>
      </w:r>
    </w:p>
    <w:p w14:paraId="0BAFE1AC"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第四条 违约责任</w:t>
      </w:r>
    </w:p>
    <w:p w14:paraId="75712BDE"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1、因乙方未履行本协议第二条规定的保密义务，但尚未给甲方造成损失或严重后果的，每发生一次，甲方有权要求乙方支付</w:t>
      </w:r>
      <w:r w:rsidRPr="003D3943">
        <w:rPr>
          <w:rFonts w:ascii="仿宋" w:eastAsia="仿宋" w:hAnsi="仿宋" w:cs="仿宋_GB2312" w:hint="eastAsia"/>
          <w:b/>
          <w:sz w:val="24"/>
          <w:szCs w:val="24"/>
          <w:lang w:bidi="en-US"/>
        </w:rPr>
        <w:t>人民币</w:t>
      </w:r>
      <w:r w:rsidRPr="003D3943">
        <w:rPr>
          <w:rFonts w:ascii="仿宋" w:eastAsia="仿宋" w:hAnsi="仿宋" w:cs="仿宋_GB2312" w:hint="eastAsia"/>
          <w:b/>
          <w:sz w:val="24"/>
          <w:szCs w:val="24"/>
          <w:u w:val="single"/>
          <w:lang w:bidi="en-US"/>
        </w:rPr>
        <w:t>1000</w:t>
      </w:r>
      <w:r w:rsidRPr="003D3943">
        <w:rPr>
          <w:rFonts w:ascii="仿宋" w:eastAsia="仿宋" w:hAnsi="仿宋" w:cs="仿宋_GB2312" w:hint="eastAsia"/>
          <w:b/>
          <w:sz w:val="24"/>
          <w:szCs w:val="24"/>
          <w:lang w:bidi="en-US"/>
        </w:rPr>
        <w:t>元</w:t>
      </w:r>
      <w:r w:rsidRPr="003D3943">
        <w:rPr>
          <w:rFonts w:ascii="仿宋" w:eastAsia="仿宋" w:hAnsi="仿宋" w:cs="仿宋_GB2312" w:hint="eastAsia"/>
          <w:sz w:val="24"/>
          <w:szCs w:val="24"/>
          <w:lang w:bidi="en-US"/>
        </w:rPr>
        <w:t>的违约金。</w:t>
      </w:r>
    </w:p>
    <w:p w14:paraId="11ACE02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2、因乙方未履行本协议第二条规定的保密义务，给甲方造成损失或严重后果的，每发生一次，乙方应承担以下赔偿责任：</w:t>
      </w:r>
    </w:p>
    <w:p w14:paraId="30211A5B"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（1）甲方调查乙方的违反协议行为而发生的所有费用；</w:t>
      </w:r>
    </w:p>
    <w:p w14:paraId="00FCE024"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（2）因乙方的违反协议行为给甲方造成的经济损失，损失赔偿金额为</w:t>
      </w:r>
      <w:r w:rsidRPr="003D3943">
        <w:rPr>
          <w:rFonts w:ascii="仿宋" w:eastAsia="仿宋" w:hAnsi="仿宋" w:cs="仿宋_GB2312" w:hint="eastAsia"/>
          <w:b/>
          <w:sz w:val="24"/>
          <w:szCs w:val="24"/>
          <w:lang w:bidi="en-US"/>
        </w:rPr>
        <w:t>主合同签约合同价的</w:t>
      </w:r>
      <w:r w:rsidRPr="003D3943">
        <w:rPr>
          <w:rFonts w:ascii="仿宋" w:eastAsia="仿宋" w:hAnsi="仿宋" w:cs="仿宋_GB2312" w:hint="eastAsia"/>
          <w:b/>
          <w:sz w:val="24"/>
          <w:szCs w:val="24"/>
          <w:u w:val="single"/>
          <w:lang w:bidi="en-US"/>
        </w:rPr>
        <w:t>1</w:t>
      </w:r>
      <w:r w:rsidRPr="003D3943">
        <w:rPr>
          <w:rFonts w:ascii="仿宋" w:eastAsia="仿宋" w:hAnsi="仿宋" w:cs="仿宋_GB2312" w:hint="eastAsia"/>
          <w:b/>
          <w:sz w:val="24"/>
          <w:szCs w:val="24"/>
          <w:lang w:bidi="en-US"/>
        </w:rPr>
        <w:t>％</w:t>
      </w:r>
      <w:r w:rsidRPr="003D3943">
        <w:rPr>
          <w:rFonts w:ascii="仿宋" w:eastAsia="仿宋" w:hAnsi="仿宋" w:cs="仿宋_GB2312" w:hint="eastAsia"/>
          <w:sz w:val="24"/>
          <w:szCs w:val="24"/>
          <w:lang w:bidi="en-US"/>
        </w:rPr>
        <w:t>（有证据证明甲方实际损失超过这一金额的，以甲方实际损失为准）。</w:t>
      </w:r>
    </w:p>
    <w:p w14:paraId="002F78B5"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第五条 争议的解决</w:t>
      </w:r>
    </w:p>
    <w:p w14:paraId="38367100"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因执行本协议而发生的纠纷，可由双方协商解决；协商不成的，任何一方有权向</w:t>
      </w:r>
      <w:r w:rsidRPr="003D3943">
        <w:rPr>
          <w:rFonts w:ascii="仿宋" w:eastAsia="仿宋" w:hAnsi="仿宋" w:cs="仿宋_GB2312" w:hint="eastAsia"/>
          <w:sz w:val="24"/>
          <w:szCs w:val="24"/>
          <w:u w:val="single"/>
          <w:lang w:bidi="en-US"/>
        </w:rPr>
        <w:t>甲方所在地人民法院</w:t>
      </w:r>
      <w:r w:rsidRPr="003D3943">
        <w:rPr>
          <w:rFonts w:ascii="仿宋" w:eastAsia="仿宋" w:hAnsi="仿宋" w:cs="仿宋_GB2312" w:hint="eastAsia"/>
          <w:sz w:val="24"/>
          <w:szCs w:val="24"/>
          <w:lang w:bidi="en-US"/>
        </w:rPr>
        <w:t>提起诉讼。</w:t>
      </w:r>
    </w:p>
    <w:p w14:paraId="1B99E9A6" w14:textId="77777777" w:rsidR="003D3943" w:rsidRPr="003D3943" w:rsidRDefault="003D3943" w:rsidP="003D3943">
      <w:pPr>
        <w:widowControl/>
        <w:snapToGrid w:val="0"/>
        <w:spacing w:line="360" w:lineRule="auto"/>
        <w:ind w:firstLineChars="200" w:firstLine="482"/>
        <w:jc w:val="left"/>
        <w:rPr>
          <w:rFonts w:ascii="仿宋" w:eastAsia="仿宋" w:hAnsi="仿宋" w:cs="仿宋_GB2312"/>
          <w:b/>
          <w:sz w:val="24"/>
          <w:szCs w:val="24"/>
          <w:lang w:bidi="en-US"/>
        </w:rPr>
      </w:pPr>
      <w:r w:rsidRPr="003D3943">
        <w:rPr>
          <w:rFonts w:ascii="仿宋" w:eastAsia="仿宋" w:hAnsi="仿宋" w:cs="仿宋_GB2312" w:hint="eastAsia"/>
          <w:b/>
          <w:sz w:val="24"/>
          <w:szCs w:val="24"/>
          <w:lang w:bidi="en-US"/>
        </w:rPr>
        <w:t>第六条 协议的效力和变更</w:t>
      </w:r>
    </w:p>
    <w:p w14:paraId="7AA54ECE"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1、本协议自双方法定代表人或其授权代表签字并加盖公章后生效。</w:t>
      </w:r>
    </w:p>
    <w:p w14:paraId="32CD3C4F"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t>2、任何对本协议所作的任何增补和修改，除非由双方合法指派的代表书面做出，否则视为无效或对双方均无约束力。</w:t>
      </w:r>
    </w:p>
    <w:p w14:paraId="068F65C4"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p w14:paraId="463FB31F"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r w:rsidRPr="003D3943">
        <w:rPr>
          <w:rFonts w:ascii="仿宋" w:eastAsia="仿宋" w:hAnsi="仿宋" w:cs="仿宋_GB2312" w:hint="eastAsia"/>
          <w:sz w:val="24"/>
          <w:szCs w:val="24"/>
          <w:lang w:bidi="en-US"/>
        </w:rPr>
        <w:br w:type="page"/>
      </w:r>
      <w:r w:rsidRPr="003D3943">
        <w:rPr>
          <w:rFonts w:ascii="仿宋" w:eastAsia="仿宋" w:hAnsi="仿宋" w:cs="仿宋_GB2312" w:hint="eastAsia"/>
          <w:sz w:val="24"/>
          <w:szCs w:val="24"/>
          <w:lang w:bidi="en-US"/>
        </w:rPr>
        <w:lastRenderedPageBreak/>
        <w:t>（本页无正文）</w:t>
      </w:r>
    </w:p>
    <w:p w14:paraId="14C77877"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p w14:paraId="43653CA8"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p w14:paraId="1DD4C131" w14:textId="77777777" w:rsidR="003D3943" w:rsidRPr="003D3943" w:rsidRDefault="003D3943" w:rsidP="003D3943">
      <w:pPr>
        <w:widowControl/>
        <w:snapToGrid w:val="0"/>
        <w:spacing w:line="360" w:lineRule="auto"/>
        <w:ind w:firstLineChars="200" w:firstLine="480"/>
        <w:jc w:val="left"/>
        <w:rPr>
          <w:rFonts w:ascii="仿宋" w:eastAsia="仿宋" w:hAnsi="仿宋" w:cs="仿宋_GB2312"/>
          <w:sz w:val="24"/>
          <w:szCs w:val="24"/>
          <w:lang w:bidi="en-US"/>
        </w:rPr>
      </w:pPr>
    </w:p>
    <w:tbl>
      <w:tblPr>
        <w:tblW w:w="0" w:type="auto"/>
        <w:jc w:val="center"/>
        <w:tblLayout w:type="fixed"/>
        <w:tblLook w:val="0000" w:firstRow="0" w:lastRow="0" w:firstColumn="0" w:lastColumn="0" w:noHBand="0" w:noVBand="0"/>
      </w:tblPr>
      <w:tblGrid>
        <w:gridCol w:w="4467"/>
        <w:gridCol w:w="4252"/>
      </w:tblGrid>
      <w:tr w:rsidR="003D3943" w:rsidRPr="003D3943" w14:paraId="6786A21A" w14:textId="77777777" w:rsidTr="007D5518">
        <w:trPr>
          <w:trHeight w:val="803"/>
          <w:jc w:val="center"/>
        </w:trPr>
        <w:tc>
          <w:tcPr>
            <w:tcW w:w="4467" w:type="dxa"/>
          </w:tcPr>
          <w:p w14:paraId="06042535" w14:textId="77777777" w:rsidR="003D3943" w:rsidRPr="003D3943" w:rsidRDefault="003D3943" w:rsidP="003D3943">
            <w:pPr>
              <w:adjustRightInd w:val="0"/>
              <w:snapToGrid w:val="0"/>
              <w:spacing w:line="360" w:lineRule="auto"/>
              <w:textAlignment w:val="baseline"/>
              <w:rPr>
                <w:rFonts w:ascii="仿宋" w:eastAsia="仿宋" w:hAnsi="仿宋" w:cs="仿宋_GB2312"/>
                <w:sz w:val="24"/>
                <w:szCs w:val="24"/>
              </w:rPr>
            </w:pPr>
            <w:bookmarkStart w:id="148" w:name="3"/>
            <w:bookmarkEnd w:id="148"/>
            <w:r w:rsidRPr="003D3943">
              <w:rPr>
                <w:rFonts w:ascii="仿宋" w:eastAsia="仿宋" w:hAnsi="仿宋" w:cs="仿宋_GB2312" w:hint="eastAsia"/>
                <w:sz w:val="24"/>
                <w:szCs w:val="24"/>
              </w:rPr>
              <w:t>甲方：(盖章)</w:t>
            </w:r>
          </w:p>
        </w:tc>
        <w:tc>
          <w:tcPr>
            <w:tcW w:w="4252" w:type="dxa"/>
          </w:tcPr>
          <w:p w14:paraId="681422C4" w14:textId="77777777" w:rsidR="003D3943" w:rsidRPr="003D3943" w:rsidRDefault="003D3943" w:rsidP="003D3943">
            <w:pPr>
              <w:adjustRightInd w:val="0"/>
              <w:snapToGrid w:val="0"/>
              <w:spacing w:line="360" w:lineRule="auto"/>
              <w:textAlignment w:val="baseline"/>
              <w:rPr>
                <w:rFonts w:ascii="仿宋" w:eastAsia="仿宋" w:hAnsi="仿宋" w:cs="仿宋_GB2312"/>
                <w:sz w:val="24"/>
                <w:szCs w:val="24"/>
              </w:rPr>
            </w:pPr>
            <w:r w:rsidRPr="003D3943">
              <w:rPr>
                <w:rFonts w:ascii="仿宋" w:eastAsia="仿宋" w:hAnsi="仿宋" w:cs="仿宋_GB2312" w:hint="eastAsia"/>
                <w:sz w:val="24"/>
                <w:szCs w:val="24"/>
              </w:rPr>
              <w:t>乙方：（盖章）</w:t>
            </w:r>
          </w:p>
        </w:tc>
      </w:tr>
      <w:tr w:rsidR="003D3943" w:rsidRPr="003D3943" w14:paraId="6D84E0EB" w14:textId="77777777" w:rsidTr="007D5518">
        <w:trPr>
          <w:trHeight w:val="777"/>
          <w:jc w:val="center"/>
        </w:trPr>
        <w:tc>
          <w:tcPr>
            <w:tcW w:w="4467" w:type="dxa"/>
          </w:tcPr>
          <w:p w14:paraId="3305A4AD" w14:textId="77777777" w:rsidR="003D3943" w:rsidRPr="003D3943" w:rsidRDefault="003D3943" w:rsidP="003D3943">
            <w:pPr>
              <w:adjustRightInd w:val="0"/>
              <w:snapToGrid w:val="0"/>
              <w:spacing w:line="360" w:lineRule="auto"/>
              <w:ind w:leftChars="9" w:left="19"/>
              <w:textAlignment w:val="baseline"/>
              <w:rPr>
                <w:rFonts w:ascii="仿宋" w:eastAsia="仿宋" w:hAnsi="仿宋" w:cs="仿宋_GB2312"/>
                <w:sz w:val="24"/>
                <w:szCs w:val="24"/>
              </w:rPr>
            </w:pPr>
            <w:r w:rsidRPr="003D3943">
              <w:rPr>
                <w:rFonts w:ascii="仿宋" w:eastAsia="仿宋" w:hAnsi="仿宋" w:cs="仿宋_GB2312" w:hint="eastAsia"/>
                <w:sz w:val="24"/>
                <w:szCs w:val="24"/>
              </w:rPr>
              <w:t>法定代表人或其授权代表：（签字）</w:t>
            </w:r>
          </w:p>
          <w:p w14:paraId="7A8B4388" w14:textId="77777777" w:rsidR="003D3943" w:rsidRPr="003D3943" w:rsidRDefault="003D3943" w:rsidP="003D3943">
            <w:pPr>
              <w:adjustRightInd w:val="0"/>
              <w:snapToGrid w:val="0"/>
              <w:spacing w:line="360" w:lineRule="auto"/>
              <w:ind w:leftChars="9" w:left="19"/>
              <w:textAlignment w:val="baseline"/>
              <w:rPr>
                <w:rFonts w:ascii="仿宋" w:eastAsia="仿宋" w:hAnsi="仿宋" w:cs="仿宋_GB2312"/>
                <w:sz w:val="24"/>
                <w:szCs w:val="24"/>
              </w:rPr>
            </w:pPr>
          </w:p>
        </w:tc>
        <w:tc>
          <w:tcPr>
            <w:tcW w:w="4252" w:type="dxa"/>
          </w:tcPr>
          <w:p w14:paraId="4BAAAB92" w14:textId="77777777" w:rsidR="003D3943" w:rsidRPr="003D3943" w:rsidRDefault="003D3943" w:rsidP="003D3943">
            <w:pPr>
              <w:adjustRightInd w:val="0"/>
              <w:snapToGrid w:val="0"/>
              <w:spacing w:line="360" w:lineRule="auto"/>
              <w:ind w:leftChars="16" w:left="34"/>
              <w:textAlignment w:val="baseline"/>
              <w:rPr>
                <w:rFonts w:ascii="仿宋" w:eastAsia="仿宋" w:hAnsi="仿宋" w:cs="仿宋_GB2312"/>
                <w:sz w:val="24"/>
                <w:szCs w:val="24"/>
              </w:rPr>
            </w:pPr>
            <w:r w:rsidRPr="003D3943">
              <w:rPr>
                <w:rFonts w:ascii="仿宋" w:eastAsia="仿宋" w:hAnsi="仿宋" w:cs="仿宋_GB2312" w:hint="eastAsia"/>
                <w:sz w:val="24"/>
                <w:szCs w:val="24"/>
              </w:rPr>
              <w:t>法定代表人或其授权代表：（签字）</w:t>
            </w:r>
          </w:p>
        </w:tc>
      </w:tr>
      <w:tr w:rsidR="003D3943" w:rsidRPr="003D3943" w14:paraId="1A75B80F" w14:textId="77777777" w:rsidTr="007D5518">
        <w:trPr>
          <w:trHeight w:val="777"/>
          <w:jc w:val="center"/>
        </w:trPr>
        <w:tc>
          <w:tcPr>
            <w:tcW w:w="4467" w:type="dxa"/>
          </w:tcPr>
          <w:p w14:paraId="1DB59242" w14:textId="77777777" w:rsidR="003D3943" w:rsidRPr="003D3943" w:rsidRDefault="003D3943" w:rsidP="003D3943">
            <w:pPr>
              <w:adjustRightInd w:val="0"/>
              <w:snapToGrid w:val="0"/>
              <w:spacing w:line="360" w:lineRule="auto"/>
              <w:ind w:leftChars="9" w:left="19"/>
              <w:textAlignment w:val="baseline"/>
              <w:rPr>
                <w:rFonts w:ascii="仿宋" w:eastAsia="仿宋" w:hAnsi="仿宋" w:cs="仿宋_GB2312"/>
                <w:sz w:val="24"/>
                <w:szCs w:val="24"/>
              </w:rPr>
            </w:pPr>
            <w:r w:rsidRPr="003D3943">
              <w:rPr>
                <w:rFonts w:ascii="仿宋" w:eastAsia="仿宋" w:hAnsi="仿宋" w:cs="仿宋_GB2312" w:hint="eastAsia"/>
                <w:sz w:val="24"/>
                <w:szCs w:val="24"/>
              </w:rPr>
              <w:t>时间：</w:t>
            </w:r>
          </w:p>
        </w:tc>
        <w:tc>
          <w:tcPr>
            <w:tcW w:w="4252" w:type="dxa"/>
          </w:tcPr>
          <w:p w14:paraId="59B89D41" w14:textId="77777777" w:rsidR="003D3943" w:rsidRPr="003D3943" w:rsidRDefault="003D3943" w:rsidP="003D3943">
            <w:pPr>
              <w:adjustRightInd w:val="0"/>
              <w:snapToGrid w:val="0"/>
              <w:spacing w:line="360" w:lineRule="auto"/>
              <w:ind w:leftChars="16" w:left="34"/>
              <w:textAlignment w:val="baseline"/>
              <w:rPr>
                <w:rFonts w:ascii="仿宋" w:eastAsia="仿宋" w:hAnsi="仿宋" w:cs="仿宋_GB2312"/>
                <w:sz w:val="24"/>
                <w:szCs w:val="24"/>
              </w:rPr>
            </w:pPr>
            <w:r w:rsidRPr="003D3943">
              <w:rPr>
                <w:rFonts w:ascii="仿宋" w:eastAsia="仿宋" w:hAnsi="仿宋" w:cs="仿宋_GB2312" w:hint="eastAsia"/>
                <w:sz w:val="24"/>
                <w:szCs w:val="24"/>
              </w:rPr>
              <w:t>时间：</w:t>
            </w:r>
          </w:p>
        </w:tc>
      </w:tr>
    </w:tbl>
    <w:p w14:paraId="3122CB13" w14:textId="77777777" w:rsidR="003D3943" w:rsidRPr="003D3943" w:rsidRDefault="003D3943" w:rsidP="003D3943">
      <w:pPr>
        <w:widowControl/>
        <w:jc w:val="left"/>
        <w:rPr>
          <w:rFonts w:ascii="仿宋" w:eastAsia="仿宋" w:hAnsi="仿宋" w:cs="仿宋_GB2312"/>
          <w:b/>
          <w:sz w:val="24"/>
          <w:szCs w:val="24"/>
        </w:rPr>
      </w:pPr>
    </w:p>
    <w:p w14:paraId="1ED57783" w14:textId="77777777" w:rsidR="003D3943" w:rsidRPr="003D3943" w:rsidRDefault="003D3943" w:rsidP="003D3943">
      <w:pPr>
        <w:widowControl/>
        <w:jc w:val="left"/>
        <w:rPr>
          <w:rFonts w:ascii="仿宋" w:eastAsia="仿宋" w:hAnsi="仿宋" w:cs="仿宋_GB2312"/>
          <w:b/>
          <w:sz w:val="24"/>
          <w:szCs w:val="24"/>
        </w:rPr>
      </w:pPr>
    </w:p>
    <w:p w14:paraId="7E56ADBC" w14:textId="77777777" w:rsidR="003D3943" w:rsidRPr="003D3943" w:rsidRDefault="003D3943" w:rsidP="003D3943">
      <w:pPr>
        <w:widowControl/>
        <w:jc w:val="left"/>
        <w:rPr>
          <w:rFonts w:ascii="仿宋" w:eastAsia="仿宋" w:hAnsi="仿宋" w:cs="仿宋_GB2312"/>
          <w:b/>
          <w:sz w:val="24"/>
          <w:szCs w:val="24"/>
        </w:rPr>
      </w:pPr>
    </w:p>
    <w:p w14:paraId="5E53FAA2" w14:textId="77777777" w:rsidR="003D3943" w:rsidRPr="003D3943" w:rsidRDefault="003D3943" w:rsidP="003D3943">
      <w:pPr>
        <w:widowControl/>
        <w:jc w:val="left"/>
        <w:rPr>
          <w:rFonts w:ascii="仿宋" w:eastAsia="仿宋" w:hAnsi="仿宋" w:cs="仿宋_GB2312"/>
          <w:b/>
          <w:sz w:val="24"/>
          <w:szCs w:val="24"/>
        </w:rPr>
      </w:pPr>
    </w:p>
    <w:p w14:paraId="56C30413" w14:textId="77777777" w:rsidR="003D3943" w:rsidRPr="003D3943" w:rsidRDefault="003D3943" w:rsidP="003D3943">
      <w:pPr>
        <w:widowControl/>
        <w:jc w:val="left"/>
        <w:rPr>
          <w:rFonts w:ascii="仿宋" w:eastAsia="仿宋" w:hAnsi="仿宋" w:cs="仿宋_GB2312"/>
          <w:b/>
          <w:sz w:val="24"/>
          <w:szCs w:val="24"/>
        </w:rPr>
      </w:pPr>
    </w:p>
    <w:p w14:paraId="128023F9"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附件3竞选成交通知书</w:t>
      </w:r>
    </w:p>
    <w:p w14:paraId="58F0BD7B"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附件4 签约合同价清单</w:t>
      </w:r>
    </w:p>
    <w:p w14:paraId="26A1F01A"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附件5 项目关键岗位人员表</w:t>
      </w:r>
    </w:p>
    <w:p w14:paraId="2D84D5CF"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附件6 澄清与答疑文件</w:t>
      </w:r>
    </w:p>
    <w:p w14:paraId="5C0B4129"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附件7 最高投标限价公示说明</w:t>
      </w:r>
    </w:p>
    <w:p w14:paraId="36CFAF5E"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br w:type="page"/>
      </w:r>
      <w:r w:rsidRPr="003D3943">
        <w:rPr>
          <w:rFonts w:ascii="仿宋" w:eastAsia="仿宋" w:hAnsi="仿宋" w:cs="仿宋_GB2312" w:hint="eastAsia"/>
          <w:b/>
          <w:sz w:val="24"/>
          <w:szCs w:val="24"/>
        </w:rPr>
        <w:lastRenderedPageBreak/>
        <w:t>附件8 技术说明及要求</w:t>
      </w:r>
    </w:p>
    <w:p w14:paraId="58876B16" w14:textId="77777777" w:rsidR="003D3943" w:rsidRPr="003D3943" w:rsidRDefault="003D3943" w:rsidP="003D3943">
      <w:pPr>
        <w:snapToGrid w:val="0"/>
        <w:spacing w:line="360" w:lineRule="auto"/>
        <w:outlineLvl w:val="1"/>
        <w:rPr>
          <w:rFonts w:ascii="仿宋" w:eastAsia="仿宋" w:hAnsi="仿宋" w:cs="仿宋_GB2312"/>
          <w:b/>
          <w:sz w:val="24"/>
          <w:szCs w:val="24"/>
        </w:rPr>
      </w:pPr>
      <w:bookmarkStart w:id="149" w:name="_Toc492458581"/>
      <w:bookmarkStart w:id="150" w:name="_Toc494117899"/>
      <w:bookmarkStart w:id="151" w:name="_Toc499044867"/>
      <w:bookmarkEnd w:id="80"/>
      <w:bookmarkEnd w:id="81"/>
      <w:bookmarkEnd w:id="82"/>
      <w:bookmarkEnd w:id="83"/>
      <w:bookmarkEnd w:id="99"/>
      <w:bookmarkEnd w:id="100"/>
      <w:bookmarkEnd w:id="101"/>
      <w:bookmarkEnd w:id="102"/>
      <w:bookmarkEnd w:id="103"/>
      <w:bookmarkEnd w:id="104"/>
      <w:bookmarkEnd w:id="140"/>
      <w:r w:rsidRPr="003D3943">
        <w:rPr>
          <w:rFonts w:ascii="仿宋" w:eastAsia="仿宋" w:hAnsi="仿宋" w:cs="仿宋_GB2312" w:hint="eastAsia"/>
          <w:b/>
          <w:sz w:val="24"/>
          <w:szCs w:val="24"/>
        </w:rPr>
        <w:br w:type="page"/>
      </w:r>
    </w:p>
    <w:p w14:paraId="5E23FED6" w14:textId="77777777" w:rsidR="003D3943" w:rsidRPr="003D3943" w:rsidRDefault="003D3943" w:rsidP="003D3943">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lastRenderedPageBreak/>
        <w:t>第三部分 合同附录</w:t>
      </w:r>
    </w:p>
    <w:p w14:paraId="25F43B66"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b/>
          <w:sz w:val="24"/>
          <w:szCs w:val="24"/>
        </w:rPr>
        <w:t>附录1 银行履约保函（格式）</w:t>
      </w:r>
      <w:bookmarkEnd w:id="149"/>
      <w:bookmarkEnd w:id="150"/>
      <w:bookmarkEnd w:id="151"/>
    </w:p>
    <w:p w14:paraId="259781DC" w14:textId="77777777" w:rsidR="003D3943" w:rsidRPr="003D3943" w:rsidRDefault="003D3943" w:rsidP="003D3943">
      <w:pPr>
        <w:snapToGrid w:val="0"/>
        <w:spacing w:line="360" w:lineRule="auto"/>
        <w:jc w:val="center"/>
        <w:rPr>
          <w:rFonts w:ascii="仿宋" w:eastAsia="仿宋" w:hAnsi="仿宋" w:cs="仿宋_GB2312"/>
          <w:b/>
          <w:sz w:val="24"/>
          <w:szCs w:val="24"/>
        </w:rPr>
      </w:pPr>
    </w:p>
    <w:p w14:paraId="405DAB8A" w14:textId="77777777" w:rsidR="003D3943" w:rsidRPr="003D3943" w:rsidRDefault="003D3943" w:rsidP="003D3943">
      <w:pPr>
        <w:jc w:val="center"/>
        <w:rPr>
          <w:rFonts w:ascii="仿宋" w:eastAsia="仿宋" w:hAnsi="仿宋" w:cs="仿宋_GB2312"/>
          <w:b/>
          <w:sz w:val="24"/>
          <w:szCs w:val="24"/>
        </w:rPr>
      </w:pPr>
      <w:r w:rsidRPr="003D3943">
        <w:rPr>
          <w:rFonts w:ascii="仿宋" w:eastAsia="仿宋" w:hAnsi="仿宋" w:cs="仿宋_GB2312" w:hint="eastAsia"/>
          <w:b/>
          <w:bCs/>
          <w:sz w:val="24"/>
          <w:szCs w:val="24"/>
        </w:rPr>
        <w:t xml:space="preserve">                            保函编号：</w:t>
      </w:r>
    </w:p>
    <w:p w14:paraId="648AA612" w14:textId="77777777" w:rsidR="003D3943" w:rsidRPr="003D3943" w:rsidRDefault="003D3943" w:rsidP="003D3943">
      <w:pPr>
        <w:jc w:val="center"/>
        <w:rPr>
          <w:rFonts w:ascii="仿宋" w:eastAsia="仿宋" w:hAnsi="仿宋" w:cs="仿宋_GB2312"/>
          <w:b/>
          <w:sz w:val="28"/>
          <w:szCs w:val="28"/>
        </w:rPr>
      </w:pPr>
      <w:r w:rsidRPr="003D3943">
        <w:rPr>
          <w:rFonts w:ascii="仿宋" w:eastAsia="仿宋" w:hAnsi="仿宋" w:cs="仿宋_GB2312" w:hint="eastAsia"/>
          <w:b/>
          <w:sz w:val="28"/>
          <w:szCs w:val="28"/>
        </w:rPr>
        <w:t>银行履约保函</w:t>
      </w:r>
    </w:p>
    <w:p w14:paraId="3611F1AF" w14:textId="77777777" w:rsidR="003D3943" w:rsidRPr="003D3943" w:rsidRDefault="003D3943" w:rsidP="003D3943">
      <w:pPr>
        <w:jc w:val="center"/>
        <w:rPr>
          <w:rFonts w:ascii="仿宋" w:eastAsia="仿宋" w:hAnsi="仿宋" w:cs="仿宋_GB2312"/>
          <w:b/>
          <w:sz w:val="24"/>
          <w:szCs w:val="24"/>
        </w:rPr>
      </w:pPr>
    </w:p>
    <w:p w14:paraId="697184B0" w14:textId="77777777" w:rsidR="003D3943" w:rsidRPr="003D3943" w:rsidRDefault="003D3943" w:rsidP="003D3943">
      <w:pPr>
        <w:adjustRightInd w:val="0"/>
        <w:snapToGrid w:val="0"/>
        <w:spacing w:line="360" w:lineRule="auto"/>
        <w:rPr>
          <w:rFonts w:ascii="仿宋" w:eastAsia="仿宋" w:hAnsi="仿宋" w:cs="仿宋_GB2312"/>
          <w:sz w:val="24"/>
          <w:szCs w:val="24"/>
          <w:u w:val="single"/>
        </w:rPr>
      </w:pPr>
      <w:r w:rsidRPr="003D3943">
        <w:rPr>
          <w:rFonts w:ascii="仿宋" w:eastAsia="仿宋" w:hAnsi="仿宋" w:cs="仿宋_GB2312" w:hint="eastAsia"/>
          <w:sz w:val="24"/>
          <w:szCs w:val="24"/>
        </w:rPr>
        <w:t>甲方（全称）：</w:t>
      </w:r>
      <w:r w:rsidRPr="003D3943">
        <w:rPr>
          <w:rFonts w:ascii="仿宋" w:eastAsia="仿宋" w:hAnsi="仿宋" w:cs="仿宋_GB2312" w:hint="eastAsia"/>
          <w:sz w:val="24"/>
          <w:szCs w:val="24"/>
          <w:u w:val="single"/>
        </w:rPr>
        <w:t xml:space="preserve">                  </w:t>
      </w:r>
    </w:p>
    <w:p w14:paraId="42FC4408"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4"/>
        </w:rPr>
      </w:pPr>
      <w:r w:rsidRPr="003D3943">
        <w:rPr>
          <w:rFonts w:ascii="仿宋" w:eastAsia="仿宋" w:hAnsi="仿宋" w:cs="仿宋_GB2312" w:hint="eastAsia"/>
          <w:sz w:val="24"/>
          <w:szCs w:val="24"/>
        </w:rPr>
        <w:t>鉴于甲方</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（以下简称“你方”）与</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（乙方全称，以下简称“乙方”）于</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年</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月</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日协商一致共同签订合同编号为</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的《</w:t>
      </w:r>
      <w:r w:rsidRPr="003D3943">
        <w:rPr>
          <w:rFonts w:ascii="仿宋" w:eastAsia="仿宋" w:hAnsi="仿宋" w:cs="仿宋_GB2312" w:hint="eastAsia"/>
          <w:sz w:val="24"/>
          <w:szCs w:val="24"/>
          <w:u w:val="single"/>
        </w:rPr>
        <w:t xml:space="preserve">            </w:t>
      </w:r>
      <w:r w:rsidRPr="003D3943">
        <w:rPr>
          <w:rFonts w:ascii="仿宋" w:eastAsia="仿宋" w:hAnsi="仿宋" w:cs="仿宋_GB2312" w:hint="eastAsia"/>
          <w:sz w:val="24"/>
          <w:szCs w:val="24"/>
        </w:rPr>
        <w:t>合同》（以下简称“合同”）。 我方愿意无条件地、不可撤销地就乙方履行与你方签订的合同，向你方提供以下见索即付担保：</w:t>
      </w:r>
    </w:p>
    <w:p w14:paraId="62CAB68E"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1、担保金额为人民币（大写）</w:t>
      </w:r>
      <w:r w:rsidRPr="003D3943">
        <w:rPr>
          <w:rFonts w:ascii="仿宋" w:eastAsia="仿宋" w:hAnsi="仿宋" w:cs="仿宋_GB2312" w:hint="eastAsia"/>
          <w:sz w:val="24"/>
          <w:szCs w:val="20"/>
          <w:u w:val="single"/>
        </w:rPr>
        <w:t xml:space="preserve">        </w:t>
      </w:r>
      <w:r w:rsidRPr="003D3943">
        <w:rPr>
          <w:rFonts w:ascii="仿宋" w:eastAsia="仿宋" w:hAnsi="仿宋" w:cs="仿宋_GB2312" w:hint="eastAsia"/>
          <w:sz w:val="24"/>
          <w:szCs w:val="20"/>
        </w:rPr>
        <w:t>元（小写：</w:t>
      </w:r>
      <w:r w:rsidRPr="003D3943">
        <w:rPr>
          <w:rFonts w:ascii="Calibri" w:eastAsia="仿宋" w:hAnsi="Calibri" w:cs="Calibri"/>
          <w:sz w:val="24"/>
          <w:szCs w:val="20"/>
        </w:rPr>
        <w:t>¥</w:t>
      </w:r>
      <w:r w:rsidRPr="003D3943">
        <w:rPr>
          <w:rFonts w:ascii="仿宋" w:eastAsia="仿宋" w:hAnsi="仿宋" w:cs="仿宋_GB2312" w:hint="eastAsia"/>
          <w:sz w:val="24"/>
          <w:szCs w:val="20"/>
          <w:u w:val="single"/>
        </w:rPr>
        <w:t xml:space="preserve">       </w:t>
      </w:r>
      <w:r w:rsidRPr="003D3943">
        <w:rPr>
          <w:rFonts w:ascii="仿宋" w:eastAsia="仿宋" w:hAnsi="仿宋" w:cs="仿宋_GB2312" w:hint="eastAsia"/>
          <w:sz w:val="24"/>
          <w:szCs w:val="20"/>
        </w:rPr>
        <w:t>）。</w:t>
      </w:r>
    </w:p>
    <w:p w14:paraId="15CA42A6"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2、担保期限为自本保函生效之日起至</w:t>
      </w:r>
      <w:r w:rsidRPr="003D3943">
        <w:rPr>
          <w:rFonts w:ascii="仿宋" w:eastAsia="仿宋" w:hAnsi="仿宋" w:cs="仿宋_GB2312" w:hint="eastAsia"/>
          <w:sz w:val="24"/>
          <w:szCs w:val="20"/>
          <w:u w:val="single"/>
        </w:rPr>
        <w:t xml:space="preserve">           </w:t>
      </w:r>
      <w:r w:rsidRPr="003D3943">
        <w:rPr>
          <w:rFonts w:ascii="仿宋" w:eastAsia="仿宋" w:hAnsi="仿宋" w:cs="仿宋_GB2312" w:hint="eastAsia"/>
          <w:sz w:val="24"/>
          <w:szCs w:val="20"/>
        </w:rPr>
        <w:t>之日止。</w:t>
      </w:r>
    </w:p>
    <w:p w14:paraId="0B6BA4B6"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 xml:space="preserve">3、在本担保有效期内，因乙方违反合同约定的义务给你方造成经济损失时，我方在收到你方以书面形式提出的在担保金额内的赔偿要求后，在 7 </w:t>
      </w:r>
      <w:proofErr w:type="gramStart"/>
      <w:r w:rsidRPr="003D3943">
        <w:rPr>
          <w:rFonts w:ascii="仿宋" w:eastAsia="仿宋" w:hAnsi="仿宋" w:cs="仿宋_GB2312" w:hint="eastAsia"/>
          <w:sz w:val="24"/>
          <w:szCs w:val="20"/>
        </w:rPr>
        <w:t>个</w:t>
      </w:r>
      <w:proofErr w:type="gramEnd"/>
      <w:r w:rsidRPr="003D3943">
        <w:rPr>
          <w:rFonts w:ascii="仿宋" w:eastAsia="仿宋" w:hAnsi="仿宋" w:cs="仿宋_GB2312" w:hint="eastAsia"/>
          <w:sz w:val="24"/>
          <w:szCs w:val="20"/>
        </w:rPr>
        <w:t>工作日内无条件支付。</w:t>
      </w:r>
    </w:p>
    <w:p w14:paraId="3B9A9BC1"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4、你方和乙方按合同约定变更合同时，我方承担本担保规定的义务不变。</w:t>
      </w:r>
    </w:p>
    <w:p w14:paraId="35561973"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4"/>
        </w:rPr>
      </w:pPr>
      <w:r w:rsidRPr="003D3943">
        <w:rPr>
          <w:rFonts w:ascii="仿宋" w:eastAsia="仿宋" w:hAnsi="仿宋" w:cs="仿宋_GB2312" w:hint="eastAsia"/>
          <w:sz w:val="24"/>
          <w:szCs w:val="24"/>
        </w:rPr>
        <w:t>5、因本保函发生的纠纷，可由双方协商解决，协商不成的，任何一方均可提请在你方所在地人民法院起诉。</w:t>
      </w:r>
    </w:p>
    <w:p w14:paraId="431B1E8E" w14:textId="77777777" w:rsidR="003D3943" w:rsidRPr="003D3943" w:rsidRDefault="003D3943" w:rsidP="003D3943">
      <w:pPr>
        <w:adjustRightInd w:val="0"/>
        <w:snapToGrid w:val="0"/>
        <w:spacing w:line="360" w:lineRule="auto"/>
        <w:ind w:leftChars="7" w:left="15" w:firstLine="480"/>
        <w:rPr>
          <w:rFonts w:ascii="仿宋" w:eastAsia="仿宋" w:hAnsi="仿宋" w:cs="仿宋_GB2312"/>
          <w:sz w:val="24"/>
          <w:szCs w:val="20"/>
        </w:rPr>
      </w:pPr>
      <w:r w:rsidRPr="003D3943">
        <w:rPr>
          <w:rFonts w:ascii="仿宋" w:eastAsia="仿宋" w:hAnsi="仿宋" w:cs="仿宋_GB2312" w:hint="eastAsia"/>
          <w:sz w:val="24"/>
          <w:szCs w:val="20"/>
        </w:rPr>
        <w:t>本保函自我方加盖公章之日起生效。</w:t>
      </w:r>
    </w:p>
    <w:p w14:paraId="026FF5E5" w14:textId="77777777" w:rsidR="003D3943" w:rsidRPr="003D3943" w:rsidRDefault="003D3943" w:rsidP="003D3943">
      <w:pPr>
        <w:adjustRightInd w:val="0"/>
        <w:snapToGrid w:val="0"/>
        <w:spacing w:line="360" w:lineRule="auto"/>
        <w:ind w:leftChars="7" w:left="15" w:firstLineChars="168" w:firstLine="403"/>
        <w:rPr>
          <w:rFonts w:ascii="仿宋" w:eastAsia="仿宋" w:hAnsi="仿宋" w:cs="仿宋_GB2312"/>
          <w:sz w:val="24"/>
          <w:szCs w:val="20"/>
        </w:rPr>
      </w:pPr>
    </w:p>
    <w:p w14:paraId="1C391089"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担保人（盖公章）：</w:t>
      </w:r>
    </w:p>
    <w:p w14:paraId="543C100B"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签字：</w:t>
      </w:r>
    </w:p>
    <w:p w14:paraId="1F405049"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地址：</w:t>
      </w:r>
    </w:p>
    <w:p w14:paraId="0154D5A4"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邮政编码：</w:t>
      </w:r>
    </w:p>
    <w:p w14:paraId="2E94B53E"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电话：</w:t>
      </w:r>
    </w:p>
    <w:p w14:paraId="19F9DC00" w14:textId="77777777" w:rsidR="003D3943" w:rsidRPr="003D3943" w:rsidRDefault="003D3943" w:rsidP="003D3943">
      <w:pPr>
        <w:adjustRightInd w:val="0"/>
        <w:snapToGrid w:val="0"/>
        <w:spacing w:line="360" w:lineRule="auto"/>
        <w:ind w:firstLineChars="200" w:firstLine="480"/>
        <w:rPr>
          <w:rFonts w:ascii="仿宋" w:eastAsia="仿宋" w:hAnsi="仿宋" w:cs="仿宋_GB2312"/>
          <w:sz w:val="24"/>
          <w:szCs w:val="20"/>
        </w:rPr>
      </w:pPr>
      <w:r w:rsidRPr="003D3943">
        <w:rPr>
          <w:rFonts w:ascii="仿宋" w:eastAsia="仿宋" w:hAnsi="仿宋" w:cs="仿宋_GB2312" w:hint="eastAsia"/>
          <w:sz w:val="24"/>
          <w:szCs w:val="20"/>
        </w:rPr>
        <w:t>传真：</w:t>
      </w:r>
    </w:p>
    <w:p w14:paraId="2179AE20" w14:textId="77777777" w:rsidR="003D3943" w:rsidRPr="003D3943" w:rsidRDefault="003D3943" w:rsidP="003D3943">
      <w:pPr>
        <w:adjustRightInd w:val="0"/>
        <w:snapToGrid w:val="0"/>
        <w:spacing w:line="360" w:lineRule="auto"/>
        <w:ind w:firstLineChars="200" w:firstLine="480"/>
        <w:rPr>
          <w:rFonts w:ascii="仿宋" w:eastAsia="仿宋" w:hAnsi="仿宋" w:cs="仿宋_GB2312"/>
          <w:szCs w:val="24"/>
        </w:rPr>
      </w:pPr>
      <w:r w:rsidRPr="003D3943">
        <w:rPr>
          <w:rFonts w:ascii="仿宋" w:eastAsia="仿宋" w:hAnsi="仿宋" w:cs="仿宋_GB2312" w:hint="eastAsia"/>
          <w:sz w:val="24"/>
          <w:szCs w:val="20"/>
        </w:rPr>
        <w:t>时间：</w:t>
      </w:r>
    </w:p>
    <w:p w14:paraId="5419D3B5" w14:textId="77777777" w:rsidR="003D3943" w:rsidRPr="003D3943" w:rsidRDefault="003D3943" w:rsidP="003D3943">
      <w:pPr>
        <w:snapToGrid w:val="0"/>
        <w:spacing w:line="360" w:lineRule="auto"/>
        <w:outlineLvl w:val="1"/>
        <w:rPr>
          <w:rFonts w:ascii="仿宋" w:eastAsia="仿宋" w:hAnsi="仿宋" w:cs="仿宋_GB2312"/>
          <w:b/>
          <w:sz w:val="24"/>
          <w:szCs w:val="24"/>
        </w:rPr>
      </w:pPr>
      <w:r w:rsidRPr="003D3943">
        <w:rPr>
          <w:rFonts w:ascii="仿宋" w:eastAsia="仿宋" w:hAnsi="仿宋" w:cs="仿宋_GB2312" w:hint="eastAsia"/>
          <w:sz w:val="24"/>
          <w:szCs w:val="24"/>
          <w:lang w:bidi="en-US"/>
        </w:rPr>
        <w:br w:type="page"/>
      </w:r>
    </w:p>
    <w:p w14:paraId="7DDBB349"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7079E8A9"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0FDF8007"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0C3F3DED"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7137551B" w14:textId="77777777" w:rsidR="003D3943" w:rsidRPr="003D3943" w:rsidRDefault="003D3943" w:rsidP="003D3943">
      <w:pPr>
        <w:snapToGrid w:val="0"/>
        <w:spacing w:line="360" w:lineRule="auto"/>
        <w:outlineLvl w:val="1"/>
        <w:rPr>
          <w:rFonts w:ascii="仿宋" w:eastAsia="仿宋" w:hAnsi="仿宋" w:cs="仿宋_GB2312"/>
          <w:b/>
          <w:sz w:val="24"/>
          <w:szCs w:val="24"/>
        </w:rPr>
      </w:pPr>
    </w:p>
    <w:p w14:paraId="72C8ECDC" w14:textId="77777777" w:rsidR="003D3943" w:rsidRPr="003D3943" w:rsidRDefault="003D3943" w:rsidP="003D3943">
      <w:pPr>
        <w:widowControl/>
        <w:snapToGrid w:val="0"/>
        <w:spacing w:line="360" w:lineRule="auto"/>
        <w:jc w:val="left"/>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t>第四部分  自主竞争性谈判文件/直接委托谈判文件、澄清与答疑文件及其他补充资料（如有，另册）</w:t>
      </w:r>
    </w:p>
    <w:p w14:paraId="21339E19" w14:textId="77777777" w:rsidR="003D3943" w:rsidRPr="003D3943" w:rsidRDefault="003D3943" w:rsidP="003D3943">
      <w:pPr>
        <w:widowControl/>
        <w:snapToGrid w:val="0"/>
        <w:spacing w:line="360" w:lineRule="auto"/>
        <w:jc w:val="left"/>
        <w:rPr>
          <w:rFonts w:ascii="仿宋" w:eastAsia="仿宋" w:hAnsi="仿宋" w:cs="仿宋_GB2312"/>
          <w:sz w:val="44"/>
          <w:szCs w:val="44"/>
          <w:lang w:bidi="en-US"/>
        </w:rPr>
      </w:pPr>
    </w:p>
    <w:p w14:paraId="5444E765" w14:textId="77777777" w:rsidR="003D3943" w:rsidRPr="003D3943" w:rsidRDefault="003D3943" w:rsidP="003D3943">
      <w:pPr>
        <w:widowControl/>
        <w:snapToGrid w:val="0"/>
        <w:spacing w:line="360" w:lineRule="auto"/>
        <w:jc w:val="left"/>
        <w:rPr>
          <w:rFonts w:ascii="仿宋" w:eastAsia="仿宋" w:hAnsi="仿宋" w:cs="仿宋_GB2312"/>
          <w:sz w:val="44"/>
          <w:szCs w:val="44"/>
          <w:lang w:bidi="en-US"/>
        </w:rPr>
      </w:pPr>
    </w:p>
    <w:p w14:paraId="726DDE03" w14:textId="77777777" w:rsidR="003D3943" w:rsidRPr="003D3943" w:rsidRDefault="003D3943" w:rsidP="003D3943">
      <w:pPr>
        <w:widowControl/>
        <w:snapToGrid w:val="0"/>
        <w:spacing w:line="360" w:lineRule="auto"/>
        <w:jc w:val="left"/>
        <w:rPr>
          <w:rFonts w:ascii="仿宋" w:eastAsia="仿宋" w:hAnsi="仿宋" w:cs="仿宋_GB2312"/>
          <w:sz w:val="44"/>
          <w:szCs w:val="44"/>
          <w:lang w:bidi="en-US"/>
        </w:rPr>
      </w:pPr>
    </w:p>
    <w:p w14:paraId="7BEB0E80" w14:textId="77777777" w:rsidR="003D3943" w:rsidRPr="003D3943" w:rsidRDefault="003D3943" w:rsidP="003D3943">
      <w:pPr>
        <w:tabs>
          <w:tab w:val="left" w:pos="2580"/>
          <w:tab w:val="center" w:pos="5121"/>
        </w:tabs>
        <w:snapToGrid w:val="0"/>
        <w:jc w:val="left"/>
        <w:outlineLvl w:val="0"/>
        <w:rPr>
          <w:rFonts w:ascii="仿宋" w:eastAsia="仿宋" w:hAnsi="仿宋" w:cs="仿宋_GB2312"/>
          <w:b/>
          <w:bCs/>
          <w:kern w:val="0"/>
          <w:sz w:val="32"/>
          <w:szCs w:val="32"/>
        </w:rPr>
      </w:pPr>
      <w:r w:rsidRPr="003D3943">
        <w:rPr>
          <w:rFonts w:ascii="仿宋" w:eastAsia="仿宋" w:hAnsi="仿宋" w:cs="仿宋_GB2312" w:hint="eastAsia"/>
          <w:b/>
          <w:bCs/>
          <w:kern w:val="0"/>
          <w:sz w:val="32"/>
          <w:szCs w:val="32"/>
        </w:rPr>
        <w:t>第五部分  谈判响应文件、澄清文件及其他补充资料（如有，另册）</w:t>
      </w:r>
    </w:p>
    <w:p w14:paraId="0398369F"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01741774" w14:textId="77777777" w:rsidR="003D3943" w:rsidRPr="003D3943" w:rsidRDefault="003D3943" w:rsidP="003D3943">
      <w:pPr>
        <w:widowControl/>
        <w:snapToGrid w:val="0"/>
        <w:spacing w:line="360" w:lineRule="auto"/>
        <w:jc w:val="left"/>
        <w:rPr>
          <w:rFonts w:ascii="仿宋" w:eastAsia="仿宋" w:hAnsi="仿宋" w:cs="仿宋_GB2312"/>
          <w:sz w:val="24"/>
          <w:szCs w:val="24"/>
          <w:lang w:bidi="en-US"/>
        </w:rPr>
      </w:pPr>
    </w:p>
    <w:p w14:paraId="5DB47EA0" w14:textId="77777777" w:rsidR="003D3943" w:rsidRPr="003D3943" w:rsidRDefault="003D3943" w:rsidP="003D3943">
      <w:pPr>
        <w:rPr>
          <w:rFonts w:ascii="仿宋" w:eastAsia="仿宋" w:hAnsi="仿宋" w:cs="Times New Roman"/>
          <w:szCs w:val="24"/>
        </w:rPr>
      </w:pPr>
    </w:p>
    <w:p w14:paraId="5B2DF58F" w14:textId="77777777" w:rsidR="003D3943" w:rsidRPr="003D3943" w:rsidRDefault="003D3943">
      <w:pPr>
        <w:widowControl/>
        <w:spacing w:line="360" w:lineRule="auto"/>
        <w:jc w:val="left"/>
        <w:rPr>
          <w:rFonts w:ascii="仿宋" w:eastAsia="仿宋" w:hAnsi="仿宋" w:cs="Times New Roman"/>
          <w:b/>
          <w:bCs/>
          <w:sz w:val="30"/>
          <w:szCs w:val="30"/>
        </w:rPr>
      </w:pPr>
    </w:p>
    <w:sectPr w:rsidR="003D3943" w:rsidRPr="003D3943" w:rsidSect="003D3943">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679F" w14:textId="77777777" w:rsidR="00A2151C" w:rsidRDefault="00A2151C">
      <w:r>
        <w:separator/>
      </w:r>
    </w:p>
  </w:endnote>
  <w:endnote w:type="continuationSeparator" w:id="0">
    <w:p w14:paraId="1AE4CC3C" w14:textId="77777777" w:rsidR="00A2151C" w:rsidRDefault="00A2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40E4" w14:textId="77777777" w:rsidR="003D3943" w:rsidRDefault="003D3943">
    <w:pPr>
      <w:pStyle w:val="a4"/>
      <w:jc w:val="center"/>
    </w:pPr>
    <w:r>
      <w:fldChar w:fldCharType="begin"/>
    </w:r>
    <w:r>
      <w:instrText xml:space="preserve"> PAGE   \* MERGEFORMAT </w:instrText>
    </w:r>
    <w:r>
      <w:fldChar w:fldCharType="separate"/>
    </w:r>
    <w:r>
      <w:rPr>
        <w:lang w:val="zh-CN"/>
      </w:rPr>
      <w:t>1</w:t>
    </w:r>
    <w:r>
      <w:fldChar w:fldCharType="end"/>
    </w:r>
  </w:p>
  <w:p w14:paraId="2C494CD6" w14:textId="77777777" w:rsidR="003D3943" w:rsidRDefault="003D39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000000">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E897" w14:textId="77777777" w:rsidR="00A2151C" w:rsidRDefault="00A2151C">
      <w:r>
        <w:separator/>
      </w:r>
    </w:p>
  </w:footnote>
  <w:footnote w:type="continuationSeparator" w:id="0">
    <w:p w14:paraId="2376ADAD" w14:textId="77777777" w:rsidR="00A2151C" w:rsidRDefault="00A2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B6E3" w14:textId="77777777" w:rsidR="003D3943" w:rsidRDefault="003D3943">
    <w:pPr>
      <w:pStyle w:val="a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CC38" w14:textId="77777777" w:rsidR="003D3943" w:rsidRDefault="003D3943">
    <w:pPr>
      <w:pStyle w:val="a6"/>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D7F2790A"/>
    <w:multiLevelType w:val="singleLevel"/>
    <w:tmpl w:val="D7F2790A"/>
    <w:lvl w:ilvl="0">
      <w:start w:val="1"/>
      <w:numFmt w:val="chineseCounting"/>
      <w:suff w:val="nothing"/>
      <w:lvlText w:val="%1、"/>
      <w:lvlJc w:val="left"/>
      <w:rPr>
        <w:rFonts w:hint="eastAsia"/>
      </w:rPr>
    </w:lvl>
  </w:abstractNum>
  <w:abstractNum w:abstractNumId="2"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2"/>
  </w:num>
  <w:num w:numId="2" w16cid:durableId="682440144">
    <w:abstractNumId w:val="0"/>
  </w:num>
  <w:num w:numId="3" w16cid:durableId="296642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0D4166"/>
    <w:rsid w:val="000F1ECF"/>
    <w:rsid w:val="000F2E21"/>
    <w:rsid w:val="00134A8A"/>
    <w:rsid w:val="0019631D"/>
    <w:rsid w:val="001F2753"/>
    <w:rsid w:val="00202D81"/>
    <w:rsid w:val="00212799"/>
    <w:rsid w:val="00263777"/>
    <w:rsid w:val="002871FB"/>
    <w:rsid w:val="002E407F"/>
    <w:rsid w:val="00380C7F"/>
    <w:rsid w:val="00396D28"/>
    <w:rsid w:val="003C3E37"/>
    <w:rsid w:val="003D3943"/>
    <w:rsid w:val="004174D5"/>
    <w:rsid w:val="004655FE"/>
    <w:rsid w:val="004B1770"/>
    <w:rsid w:val="004D5F4A"/>
    <w:rsid w:val="005C7850"/>
    <w:rsid w:val="005E6FD5"/>
    <w:rsid w:val="006606B9"/>
    <w:rsid w:val="00692080"/>
    <w:rsid w:val="006924A4"/>
    <w:rsid w:val="006943E6"/>
    <w:rsid w:val="00765FD4"/>
    <w:rsid w:val="007843FD"/>
    <w:rsid w:val="007A05B1"/>
    <w:rsid w:val="007A3572"/>
    <w:rsid w:val="007C05CC"/>
    <w:rsid w:val="007D49B7"/>
    <w:rsid w:val="007D67B3"/>
    <w:rsid w:val="00806A29"/>
    <w:rsid w:val="008517B0"/>
    <w:rsid w:val="00856348"/>
    <w:rsid w:val="008806E2"/>
    <w:rsid w:val="008E1783"/>
    <w:rsid w:val="00930C51"/>
    <w:rsid w:val="00951363"/>
    <w:rsid w:val="00951FB5"/>
    <w:rsid w:val="00981212"/>
    <w:rsid w:val="009C64AF"/>
    <w:rsid w:val="009D1910"/>
    <w:rsid w:val="00A2151C"/>
    <w:rsid w:val="00AA0ABA"/>
    <w:rsid w:val="00AC3C45"/>
    <w:rsid w:val="00B76CBF"/>
    <w:rsid w:val="00B844CA"/>
    <w:rsid w:val="00BA149E"/>
    <w:rsid w:val="00BA412A"/>
    <w:rsid w:val="00BA5724"/>
    <w:rsid w:val="00C540FE"/>
    <w:rsid w:val="00C66ED8"/>
    <w:rsid w:val="00C76482"/>
    <w:rsid w:val="00C83A30"/>
    <w:rsid w:val="00C94E4C"/>
    <w:rsid w:val="00CD6370"/>
    <w:rsid w:val="00D013A5"/>
    <w:rsid w:val="00E1724B"/>
    <w:rsid w:val="00EA570A"/>
    <w:rsid w:val="00F04078"/>
    <w:rsid w:val="00F71208"/>
    <w:rsid w:val="00F76DD0"/>
    <w:rsid w:val="00F86A6C"/>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3171</Words>
  <Characters>18079</Characters>
  <Application>Microsoft Office Word</Application>
  <DocSecurity>0</DocSecurity>
  <Lines>150</Lines>
  <Paragraphs>42</Paragraphs>
  <ScaleCrop>false</ScaleCrop>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53</cp:revision>
  <cp:lastPrinted>2022-11-22T07:29:00Z</cp:lastPrinted>
  <dcterms:created xsi:type="dcterms:W3CDTF">2022-04-11T09:04:00Z</dcterms:created>
  <dcterms:modified xsi:type="dcterms:W3CDTF">2022-12-08T02:07:00Z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