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3A65" w14:textId="77777777" w:rsidR="00951363" w:rsidRDefault="006606B9">
      <w:pPr>
        <w:spacing w:line="440" w:lineRule="exact"/>
        <w:jc w:val="left"/>
        <w:rPr>
          <w:rFonts w:ascii="宋体" w:eastAsia="宋体" w:hAnsi="宋体" w:cs="宋体"/>
          <w:b/>
          <w:sz w:val="28"/>
          <w:szCs w:val="28"/>
        </w:rPr>
      </w:pPr>
      <w:r>
        <w:rPr>
          <w:rFonts w:ascii="宋体" w:eastAsia="宋体" w:hAnsi="宋体" w:cs="宋体" w:hint="eastAsia"/>
          <w:b/>
          <w:sz w:val="28"/>
          <w:szCs w:val="28"/>
        </w:rPr>
        <w:t>附件</w:t>
      </w:r>
    </w:p>
    <w:p w14:paraId="3E3A271B" w14:textId="77777777" w:rsidR="00951363" w:rsidRDefault="00951363">
      <w:pPr>
        <w:widowControl/>
        <w:jc w:val="center"/>
        <w:rPr>
          <w:rFonts w:ascii="仿宋" w:eastAsia="仿宋" w:hAnsi="仿宋" w:cs="仿宋"/>
          <w:b/>
          <w:bCs/>
          <w:sz w:val="30"/>
          <w:szCs w:val="30"/>
        </w:rPr>
      </w:pPr>
    </w:p>
    <w:p w14:paraId="57FB1EA8" w14:textId="77777777" w:rsidR="00951363" w:rsidRDefault="00951363">
      <w:pPr>
        <w:widowControl/>
        <w:jc w:val="center"/>
        <w:rPr>
          <w:rFonts w:ascii="仿宋" w:eastAsia="仿宋" w:hAnsi="仿宋" w:cs="仿宋"/>
          <w:b/>
          <w:sz w:val="100"/>
          <w:szCs w:val="100"/>
          <w:lang w:val="zh-CN"/>
        </w:rPr>
      </w:pPr>
    </w:p>
    <w:p w14:paraId="57D409CB" w14:textId="77777777" w:rsidR="00951363" w:rsidRDefault="00951363">
      <w:pPr>
        <w:widowControl/>
        <w:jc w:val="center"/>
        <w:rPr>
          <w:rFonts w:ascii="仿宋" w:eastAsia="仿宋" w:hAnsi="仿宋" w:cs="仿宋"/>
          <w:b/>
          <w:sz w:val="100"/>
          <w:szCs w:val="100"/>
          <w:lang w:val="zh-CN"/>
        </w:rPr>
      </w:pPr>
    </w:p>
    <w:p w14:paraId="7C8886C3" w14:textId="4521EB76" w:rsidR="00951363" w:rsidRDefault="006606B9">
      <w:pPr>
        <w:widowControl/>
        <w:spacing w:line="360" w:lineRule="auto"/>
        <w:jc w:val="center"/>
        <w:rPr>
          <w:rFonts w:ascii="仿宋" w:eastAsia="仿宋" w:hAnsi="仿宋" w:cs="仿宋"/>
          <w:b/>
          <w:sz w:val="52"/>
          <w:szCs w:val="52"/>
          <w:lang w:val="zh-CN"/>
        </w:rPr>
      </w:pPr>
      <w:r>
        <w:rPr>
          <w:rFonts w:ascii="仿宋" w:eastAsia="仿宋" w:hAnsi="仿宋" w:cs="仿宋" w:hint="eastAsia"/>
          <w:b/>
          <w:sz w:val="52"/>
          <w:szCs w:val="52"/>
          <w:lang w:val="zh-CN"/>
        </w:rPr>
        <w:t>竞价采购文件</w:t>
      </w:r>
      <w:r w:rsidR="008D3A00">
        <w:rPr>
          <w:rFonts w:ascii="仿宋" w:eastAsia="仿宋" w:hAnsi="仿宋" w:cs="仿宋" w:hint="eastAsia"/>
          <w:b/>
          <w:sz w:val="52"/>
          <w:szCs w:val="52"/>
          <w:lang w:val="zh-CN"/>
        </w:rPr>
        <w:t>（第二次）</w:t>
      </w:r>
    </w:p>
    <w:p w14:paraId="1CA6D4C3" w14:textId="77777777" w:rsidR="00951363" w:rsidRDefault="00951363">
      <w:pPr>
        <w:widowControl/>
        <w:rPr>
          <w:rFonts w:ascii="仿宋" w:eastAsia="仿宋" w:hAnsi="仿宋" w:cs="仿宋"/>
          <w:sz w:val="36"/>
          <w:szCs w:val="36"/>
          <w:lang w:val="zh-CN"/>
        </w:rPr>
      </w:pPr>
      <w:bookmarkStart w:id="0" w:name="_Toc326576701"/>
      <w:bookmarkStart w:id="1" w:name="_Toc326574607"/>
      <w:bookmarkStart w:id="2" w:name="_Toc326576523"/>
      <w:bookmarkStart w:id="3" w:name="_Toc326577164"/>
      <w:bookmarkStart w:id="4" w:name="_Toc326576139"/>
      <w:bookmarkStart w:id="5" w:name="_Toc326576924"/>
      <w:bookmarkStart w:id="6" w:name="_Toc326576369"/>
      <w:bookmarkStart w:id="7" w:name="_Toc326576062"/>
    </w:p>
    <w:p w14:paraId="473D024C" w14:textId="77777777" w:rsidR="00951363" w:rsidRDefault="00951363">
      <w:pPr>
        <w:widowControl/>
        <w:rPr>
          <w:rFonts w:ascii="仿宋" w:eastAsia="仿宋" w:hAnsi="仿宋" w:cs="仿宋"/>
          <w:sz w:val="36"/>
          <w:szCs w:val="36"/>
          <w:lang w:val="zh-CN"/>
        </w:rPr>
      </w:pPr>
    </w:p>
    <w:p w14:paraId="0A8E0610" w14:textId="77777777" w:rsidR="00951363" w:rsidRDefault="00951363">
      <w:pPr>
        <w:widowControl/>
        <w:rPr>
          <w:rFonts w:ascii="仿宋" w:eastAsia="仿宋" w:hAnsi="仿宋" w:cs="仿宋"/>
          <w:sz w:val="36"/>
          <w:szCs w:val="36"/>
          <w:lang w:val="zh-CN"/>
        </w:rPr>
      </w:pPr>
    </w:p>
    <w:p w14:paraId="058B4F3C" w14:textId="77777777" w:rsidR="00951363" w:rsidRDefault="00951363">
      <w:pPr>
        <w:widowControl/>
        <w:rPr>
          <w:rFonts w:ascii="仿宋" w:eastAsia="仿宋" w:hAnsi="仿宋" w:cs="仿宋"/>
          <w:sz w:val="36"/>
          <w:szCs w:val="36"/>
          <w:lang w:val="zh-CN"/>
        </w:rPr>
      </w:pPr>
    </w:p>
    <w:p w14:paraId="4C6B65D8" w14:textId="77777777" w:rsidR="00951363" w:rsidRDefault="00951363">
      <w:pPr>
        <w:widowControl/>
        <w:rPr>
          <w:rFonts w:ascii="仿宋" w:eastAsia="仿宋" w:hAnsi="仿宋" w:cs="仿宋"/>
          <w:sz w:val="36"/>
          <w:szCs w:val="36"/>
          <w:lang w:val="zh-CN"/>
        </w:rPr>
      </w:pPr>
    </w:p>
    <w:p w14:paraId="4F2F0063" w14:textId="2040992F" w:rsidR="00951363" w:rsidRDefault="006606B9">
      <w:pPr>
        <w:widowControl/>
        <w:spacing w:line="360" w:lineRule="auto"/>
        <w:ind w:firstLineChars="331" w:firstLine="1059"/>
        <w:rPr>
          <w:rFonts w:ascii="仿宋" w:eastAsia="仿宋" w:hAnsi="仿宋" w:cs="仿宋"/>
          <w:sz w:val="32"/>
          <w:szCs w:val="32"/>
          <w:lang w:val="zh-CN"/>
        </w:rPr>
      </w:pPr>
      <w:bookmarkStart w:id="8" w:name="_Toc326577165"/>
      <w:bookmarkStart w:id="9" w:name="_Toc326576524"/>
      <w:bookmarkStart w:id="10" w:name="_Toc326576702"/>
      <w:bookmarkStart w:id="11" w:name="_Toc326576063"/>
      <w:bookmarkStart w:id="12" w:name="_Toc326574608"/>
      <w:bookmarkStart w:id="13" w:name="_Toc326576140"/>
      <w:bookmarkStart w:id="14" w:name="_Toc326576925"/>
      <w:bookmarkStart w:id="15" w:name="_Toc326576370"/>
      <w:bookmarkEnd w:id="0"/>
      <w:bookmarkEnd w:id="1"/>
      <w:bookmarkEnd w:id="2"/>
      <w:bookmarkEnd w:id="3"/>
      <w:bookmarkEnd w:id="4"/>
      <w:bookmarkEnd w:id="5"/>
      <w:bookmarkEnd w:id="6"/>
      <w:bookmarkEnd w:id="7"/>
      <w:r>
        <w:rPr>
          <w:rFonts w:ascii="仿宋" w:eastAsia="仿宋" w:hAnsi="仿宋" w:cs="仿宋" w:hint="eastAsia"/>
          <w:sz w:val="32"/>
          <w:szCs w:val="32"/>
          <w:lang w:val="zh-CN"/>
        </w:rPr>
        <w:t>项目名称：</w:t>
      </w:r>
      <w:bookmarkStart w:id="16" w:name="_Toc326576141"/>
      <w:bookmarkStart w:id="17" w:name="_Toc326576926"/>
      <w:bookmarkStart w:id="18" w:name="_Toc326574609"/>
      <w:bookmarkStart w:id="19" w:name="_Toc326576703"/>
      <w:bookmarkStart w:id="20" w:name="_Toc326576525"/>
      <w:bookmarkStart w:id="21" w:name="_Toc326576371"/>
      <w:bookmarkStart w:id="22" w:name="_Toc326576064"/>
      <w:bookmarkStart w:id="23" w:name="_Toc326577166"/>
      <w:bookmarkEnd w:id="8"/>
      <w:bookmarkEnd w:id="9"/>
      <w:bookmarkEnd w:id="10"/>
      <w:bookmarkEnd w:id="11"/>
      <w:bookmarkEnd w:id="12"/>
      <w:bookmarkEnd w:id="13"/>
      <w:bookmarkEnd w:id="14"/>
      <w:bookmarkEnd w:id="15"/>
      <w:proofErr w:type="gramStart"/>
      <w:r w:rsidR="006924A4" w:rsidRPr="006924A4">
        <w:rPr>
          <w:rFonts w:ascii="仿宋" w:eastAsia="仿宋" w:hAnsi="仿宋" w:cs="仿宋" w:hint="eastAsia"/>
          <w:sz w:val="32"/>
          <w:szCs w:val="32"/>
          <w:lang w:val="zh-CN"/>
        </w:rPr>
        <w:t>长株潭</w:t>
      </w:r>
      <w:proofErr w:type="gramEnd"/>
      <w:r w:rsidR="006924A4" w:rsidRPr="006924A4">
        <w:rPr>
          <w:rFonts w:ascii="仿宋" w:eastAsia="仿宋" w:hAnsi="仿宋" w:cs="仿宋" w:hint="eastAsia"/>
          <w:sz w:val="32"/>
          <w:szCs w:val="32"/>
          <w:lang w:val="zh-CN"/>
        </w:rPr>
        <w:t>城际轨道交通西环线一期工程初期运营前安全评价项目</w:t>
      </w:r>
      <w:r w:rsidR="00ED1D63">
        <w:rPr>
          <w:rFonts w:ascii="仿宋" w:eastAsia="仿宋" w:hAnsi="仿宋" w:cs="仿宋" w:hint="eastAsia"/>
          <w:sz w:val="32"/>
          <w:szCs w:val="32"/>
          <w:lang w:val="zh-CN"/>
        </w:rPr>
        <w:t>（第二次）</w:t>
      </w:r>
    </w:p>
    <w:p w14:paraId="592EA58A" w14:textId="77777777" w:rsidR="00951363" w:rsidRDefault="006606B9">
      <w:pPr>
        <w:widowControl/>
        <w:spacing w:line="360" w:lineRule="auto"/>
        <w:ind w:firstLineChars="331" w:firstLine="1059"/>
        <w:rPr>
          <w:rFonts w:ascii="仿宋" w:eastAsia="仿宋" w:hAnsi="仿宋" w:cs="仿宋"/>
          <w:sz w:val="32"/>
          <w:szCs w:val="32"/>
          <w:lang w:val="zh-CN"/>
        </w:rPr>
      </w:pPr>
      <w:r>
        <w:rPr>
          <w:rFonts w:ascii="仿宋" w:eastAsia="仿宋" w:hAnsi="仿宋" w:cs="仿宋" w:hint="eastAsia"/>
          <w:sz w:val="32"/>
          <w:szCs w:val="32"/>
        </w:rPr>
        <w:t xml:space="preserve">采 购 </w:t>
      </w:r>
      <w:r>
        <w:rPr>
          <w:rFonts w:ascii="仿宋" w:eastAsia="仿宋" w:hAnsi="仿宋" w:cs="仿宋" w:hint="eastAsia"/>
          <w:sz w:val="32"/>
          <w:szCs w:val="32"/>
          <w:lang w:val="zh-CN"/>
        </w:rPr>
        <w:t>人：</w:t>
      </w:r>
      <w:bookmarkEnd w:id="16"/>
      <w:bookmarkEnd w:id="17"/>
      <w:bookmarkEnd w:id="18"/>
      <w:bookmarkEnd w:id="19"/>
      <w:bookmarkEnd w:id="20"/>
      <w:bookmarkEnd w:id="21"/>
      <w:bookmarkEnd w:id="22"/>
      <w:bookmarkEnd w:id="23"/>
      <w:proofErr w:type="gramStart"/>
      <w:r>
        <w:rPr>
          <w:rFonts w:ascii="仿宋" w:eastAsia="仿宋" w:hAnsi="仿宋" w:cs="仿宋" w:hint="eastAsia"/>
          <w:sz w:val="32"/>
          <w:szCs w:val="32"/>
          <w:lang w:val="zh-CN"/>
        </w:rPr>
        <w:t>湖南长株潭</w:t>
      </w:r>
      <w:proofErr w:type="gramEnd"/>
      <w:r>
        <w:rPr>
          <w:rFonts w:ascii="仿宋" w:eastAsia="仿宋" w:hAnsi="仿宋" w:cs="仿宋" w:hint="eastAsia"/>
          <w:sz w:val="32"/>
          <w:szCs w:val="32"/>
          <w:lang w:val="zh-CN"/>
        </w:rPr>
        <w:t>轨道交通西环线建设有限责任公司</w:t>
      </w:r>
    </w:p>
    <w:p w14:paraId="6D917539" w14:textId="77777777" w:rsidR="00951363" w:rsidRDefault="00951363">
      <w:pPr>
        <w:widowControl/>
        <w:spacing w:line="360" w:lineRule="auto"/>
        <w:rPr>
          <w:rFonts w:ascii="仿宋" w:eastAsia="仿宋" w:hAnsi="仿宋" w:cs="仿宋"/>
          <w:sz w:val="32"/>
          <w:szCs w:val="32"/>
          <w:lang w:val="zh-CN"/>
        </w:rPr>
      </w:pPr>
    </w:p>
    <w:p w14:paraId="004B0099"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bookmarkStart w:id="24" w:name="_Toc326576927"/>
      <w:bookmarkStart w:id="25" w:name="_Toc326574610"/>
      <w:bookmarkStart w:id="26" w:name="_Toc326576704"/>
      <w:bookmarkStart w:id="27" w:name="_Toc326576065"/>
      <w:bookmarkStart w:id="28" w:name="_Toc326576526"/>
      <w:bookmarkStart w:id="29" w:name="_Toc326576372"/>
      <w:bookmarkStart w:id="30" w:name="_Toc326577167"/>
      <w:bookmarkStart w:id="31" w:name="_Toc326576142"/>
    </w:p>
    <w:p w14:paraId="5862AED8"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p>
    <w:bookmarkEnd w:id="24"/>
    <w:bookmarkEnd w:id="25"/>
    <w:bookmarkEnd w:id="26"/>
    <w:bookmarkEnd w:id="27"/>
    <w:bookmarkEnd w:id="28"/>
    <w:bookmarkEnd w:id="29"/>
    <w:bookmarkEnd w:id="30"/>
    <w:bookmarkEnd w:id="31"/>
    <w:p w14:paraId="5CDA7653" w14:textId="26E5C187" w:rsidR="00951363" w:rsidRDefault="006606B9">
      <w:pPr>
        <w:widowControl/>
        <w:spacing w:line="360" w:lineRule="auto"/>
        <w:ind w:left="1600" w:hangingChars="500" w:hanging="1600"/>
        <w:jc w:val="center"/>
        <w:rPr>
          <w:rFonts w:ascii="仿宋" w:eastAsia="仿宋" w:hAnsi="仿宋" w:cs="仿宋"/>
          <w:sz w:val="32"/>
          <w:szCs w:val="32"/>
          <w:lang w:val="zh-CN"/>
        </w:rPr>
      </w:pPr>
      <w:r>
        <w:rPr>
          <w:rFonts w:ascii="仿宋" w:eastAsia="仿宋" w:hAnsi="仿宋" w:cs="仿宋" w:hint="eastAsia"/>
          <w:sz w:val="32"/>
          <w:szCs w:val="32"/>
          <w:lang w:val="zh-CN"/>
        </w:rPr>
        <w:t>二〇</w:t>
      </w:r>
      <w:r>
        <w:rPr>
          <w:rFonts w:ascii="仿宋" w:eastAsia="仿宋" w:hAnsi="仿宋" w:cs="仿宋" w:hint="eastAsia"/>
          <w:sz w:val="32"/>
          <w:szCs w:val="32"/>
        </w:rPr>
        <w:t>二二</w:t>
      </w:r>
      <w:r>
        <w:rPr>
          <w:rFonts w:ascii="仿宋" w:eastAsia="仿宋" w:hAnsi="仿宋" w:cs="仿宋" w:hint="eastAsia"/>
          <w:sz w:val="32"/>
          <w:szCs w:val="32"/>
          <w:lang w:val="zh-CN"/>
        </w:rPr>
        <w:t>年</w:t>
      </w:r>
      <w:r w:rsidR="008D3A00">
        <w:rPr>
          <w:rFonts w:ascii="仿宋" w:eastAsia="仿宋" w:hAnsi="仿宋" w:cs="仿宋" w:hint="eastAsia"/>
          <w:sz w:val="32"/>
          <w:szCs w:val="32"/>
        </w:rPr>
        <w:t>五</w:t>
      </w:r>
      <w:r>
        <w:rPr>
          <w:rFonts w:ascii="仿宋" w:eastAsia="仿宋" w:hAnsi="仿宋" w:cs="仿宋" w:hint="eastAsia"/>
          <w:sz w:val="32"/>
          <w:szCs w:val="32"/>
          <w:lang w:val="zh-CN"/>
        </w:rPr>
        <w:t>月</w:t>
      </w:r>
    </w:p>
    <w:p w14:paraId="43FA3EEB" w14:textId="77777777" w:rsidR="00951363" w:rsidRDefault="00951363">
      <w:pPr>
        <w:widowControl/>
        <w:autoSpaceDE w:val="0"/>
        <w:autoSpaceDN w:val="0"/>
        <w:adjustRightInd w:val="0"/>
        <w:ind w:leftChars="22" w:left="46" w:firstLineChars="1201" w:firstLine="3858"/>
        <w:rPr>
          <w:rFonts w:ascii="仿宋" w:eastAsia="仿宋" w:hAnsi="仿宋" w:cs="仿宋"/>
          <w:b/>
          <w:bCs/>
          <w:sz w:val="32"/>
          <w:szCs w:val="32"/>
          <w:lang w:val="zh-CN"/>
        </w:rPr>
        <w:sectPr w:rsidR="00951363">
          <w:pgSz w:w="11850" w:h="16783"/>
          <w:pgMar w:top="1440" w:right="1800" w:bottom="1440" w:left="1800" w:header="851" w:footer="992" w:gutter="0"/>
          <w:pgNumType w:fmt="numberInDash"/>
          <w:cols w:space="720"/>
          <w:titlePg/>
          <w:docGrid w:linePitch="312"/>
        </w:sectPr>
      </w:pPr>
    </w:p>
    <w:p w14:paraId="724CA55E" w14:textId="77777777" w:rsidR="00951363" w:rsidRDefault="006606B9" w:rsidP="00C94E4C">
      <w:pPr>
        <w:widowControl/>
        <w:autoSpaceDE w:val="0"/>
        <w:autoSpaceDN w:val="0"/>
        <w:adjustRightInd w:val="0"/>
        <w:spacing w:line="360" w:lineRule="auto"/>
        <w:ind w:firstLineChars="200" w:firstLine="602"/>
        <w:rPr>
          <w:rFonts w:ascii="仿宋" w:eastAsia="仿宋" w:hAnsi="仿宋" w:cs="仿宋"/>
          <w:b/>
          <w:sz w:val="30"/>
          <w:szCs w:val="30"/>
        </w:rPr>
      </w:pPr>
      <w:bookmarkStart w:id="32" w:name="_Toc341448711"/>
      <w:bookmarkStart w:id="33" w:name="_Toc325817737"/>
      <w:bookmarkStart w:id="34" w:name="_Toc331155900"/>
      <w:r>
        <w:rPr>
          <w:rFonts w:ascii="仿宋" w:eastAsia="仿宋" w:hAnsi="仿宋" w:cs="仿宋" w:hint="eastAsia"/>
          <w:b/>
          <w:sz w:val="30"/>
          <w:szCs w:val="30"/>
        </w:rPr>
        <w:lastRenderedPageBreak/>
        <w:t>第一部分 采购须知</w:t>
      </w:r>
    </w:p>
    <w:p w14:paraId="01710BDA" w14:textId="33BD015C" w:rsidR="00951363" w:rsidRDefault="006606B9" w:rsidP="00C94E4C">
      <w:pPr>
        <w:widowControl/>
        <w:spacing w:line="360" w:lineRule="auto"/>
        <w:ind w:firstLineChars="200" w:firstLine="602"/>
        <w:rPr>
          <w:rFonts w:ascii="仿宋" w:eastAsia="仿宋" w:hAnsi="仿宋" w:cs="仿宋"/>
          <w:bCs/>
          <w:sz w:val="32"/>
          <w:szCs w:val="32"/>
          <w:lang w:val="zh-CN"/>
        </w:rPr>
      </w:pPr>
      <w:bookmarkStart w:id="35" w:name="_Toc206486627"/>
      <w:bookmarkEnd w:id="32"/>
      <w:bookmarkEnd w:id="33"/>
      <w:bookmarkEnd w:id="34"/>
      <w:r>
        <w:rPr>
          <w:rFonts w:ascii="仿宋" w:eastAsia="仿宋" w:hAnsi="仿宋" w:cs="仿宋" w:hint="eastAsia"/>
          <w:b/>
          <w:sz w:val="30"/>
          <w:szCs w:val="30"/>
        </w:rPr>
        <w:t>一、项目名称：</w:t>
      </w:r>
      <w:proofErr w:type="gramStart"/>
      <w:r w:rsidR="006924A4" w:rsidRPr="006924A4">
        <w:rPr>
          <w:rFonts w:ascii="仿宋" w:eastAsia="仿宋" w:hAnsi="仿宋" w:cs="仿宋" w:hint="eastAsia"/>
          <w:bCs/>
          <w:sz w:val="30"/>
          <w:szCs w:val="30"/>
        </w:rPr>
        <w:t>长株潭</w:t>
      </w:r>
      <w:proofErr w:type="gramEnd"/>
      <w:r w:rsidR="006924A4" w:rsidRPr="006924A4">
        <w:rPr>
          <w:rFonts w:ascii="仿宋" w:eastAsia="仿宋" w:hAnsi="仿宋" w:cs="仿宋" w:hint="eastAsia"/>
          <w:bCs/>
          <w:sz w:val="30"/>
          <w:szCs w:val="30"/>
        </w:rPr>
        <w:t>城际轨道交通西环线一期工程初期运营前安全评价项目</w:t>
      </w:r>
      <w:r w:rsidR="00ED1D63">
        <w:rPr>
          <w:rFonts w:ascii="仿宋" w:eastAsia="仿宋" w:hAnsi="仿宋" w:cs="仿宋" w:hint="eastAsia"/>
          <w:bCs/>
          <w:sz w:val="30"/>
          <w:szCs w:val="30"/>
        </w:rPr>
        <w:t>（第二次）</w:t>
      </w:r>
    </w:p>
    <w:p w14:paraId="68E051AE"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二、项目内容</w:t>
      </w:r>
      <w:bookmarkEnd w:id="35"/>
      <w:r>
        <w:rPr>
          <w:rFonts w:ascii="仿宋" w:eastAsia="仿宋" w:hAnsi="仿宋" w:cs="仿宋" w:hint="eastAsia"/>
          <w:b/>
          <w:sz w:val="30"/>
          <w:szCs w:val="30"/>
        </w:rPr>
        <w:t>：</w:t>
      </w:r>
      <w:r>
        <w:rPr>
          <w:rFonts w:ascii="仿宋" w:eastAsia="仿宋" w:hAnsi="仿宋" w:cs="仿宋" w:hint="eastAsia"/>
          <w:bCs/>
          <w:sz w:val="30"/>
          <w:szCs w:val="30"/>
        </w:rPr>
        <w:t xml:space="preserve"> </w:t>
      </w:r>
    </w:p>
    <w:p w14:paraId="62871BBB" w14:textId="571444D8" w:rsidR="00951363" w:rsidRPr="006924A4" w:rsidRDefault="006924A4" w:rsidP="00C94E4C">
      <w:pPr>
        <w:widowControl/>
        <w:spacing w:line="360" w:lineRule="auto"/>
        <w:ind w:firstLineChars="200" w:firstLine="600"/>
        <w:rPr>
          <w:rFonts w:ascii="仿宋" w:eastAsia="仿宋" w:hAnsi="仿宋" w:cs="仿宋"/>
          <w:bCs/>
          <w:sz w:val="30"/>
          <w:szCs w:val="30"/>
        </w:rPr>
      </w:pPr>
      <w:bookmarkStart w:id="36" w:name="_Hlk98514096"/>
      <w:proofErr w:type="gramStart"/>
      <w:r w:rsidRPr="006924A4">
        <w:rPr>
          <w:rFonts w:ascii="仿宋" w:eastAsia="仿宋" w:hAnsi="仿宋" w:cs="仿宋" w:hint="eastAsia"/>
          <w:bCs/>
          <w:sz w:val="30"/>
          <w:szCs w:val="30"/>
        </w:rPr>
        <w:t>长株潭</w:t>
      </w:r>
      <w:proofErr w:type="gramEnd"/>
      <w:r w:rsidRPr="006924A4">
        <w:rPr>
          <w:rFonts w:ascii="仿宋" w:eastAsia="仿宋" w:hAnsi="仿宋" w:cs="仿宋" w:hint="eastAsia"/>
          <w:bCs/>
          <w:sz w:val="30"/>
          <w:szCs w:val="30"/>
        </w:rPr>
        <w:t>城际轨道交通西环线一期工程初期运营前安全评价，具体要求详见《长株潭城际轨道交通西环线一期工程初期运营前安全评价用户需求书》。</w:t>
      </w:r>
      <w:r w:rsidR="006606B9" w:rsidRPr="006924A4">
        <w:rPr>
          <w:rFonts w:ascii="仿宋" w:eastAsia="仿宋" w:hAnsi="仿宋" w:cs="仿宋"/>
          <w:bCs/>
          <w:sz w:val="30"/>
          <w:szCs w:val="30"/>
        </w:rPr>
        <w:t xml:space="preserve"> </w:t>
      </w:r>
    </w:p>
    <w:bookmarkEnd w:id="36"/>
    <w:p w14:paraId="30AF70E7"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三、项目工期：</w:t>
      </w:r>
      <w:bookmarkStart w:id="37" w:name="_Hlk99617820"/>
    </w:p>
    <w:p w14:paraId="7BB1657C" w14:textId="6318277A" w:rsidR="006924A4" w:rsidRPr="006924A4" w:rsidRDefault="006924A4"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6924A4">
        <w:rPr>
          <w:rFonts w:ascii="仿宋" w:eastAsia="仿宋" w:hAnsi="仿宋" w:cs="仿宋" w:hint="eastAsia"/>
          <w:bCs/>
          <w:sz w:val="30"/>
          <w:szCs w:val="30"/>
        </w:rPr>
        <w:t>合同签订之日至项目初期运营</w:t>
      </w:r>
      <w:bookmarkEnd w:id="37"/>
      <w:r w:rsidRPr="006924A4">
        <w:rPr>
          <w:rFonts w:ascii="仿宋" w:eastAsia="仿宋" w:hAnsi="仿宋" w:cs="仿宋" w:hint="eastAsia"/>
          <w:bCs/>
          <w:sz w:val="30"/>
          <w:szCs w:val="30"/>
        </w:rPr>
        <w:t>，具体要求详见《长株潭城际轨道交通西环线一期工程初期运营前安全评价用户需求书》。</w:t>
      </w:r>
    </w:p>
    <w:p w14:paraId="13BA3E45"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四、业绩要求：</w:t>
      </w:r>
    </w:p>
    <w:p w14:paraId="1DEE6B4F" w14:textId="77777777" w:rsidR="006924A4" w:rsidRPr="006924A4" w:rsidRDefault="006924A4"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6924A4">
        <w:rPr>
          <w:rFonts w:ascii="仿宋" w:eastAsia="仿宋" w:hAnsi="仿宋" w:cs="仿宋" w:hint="eastAsia"/>
          <w:bCs/>
          <w:sz w:val="30"/>
          <w:szCs w:val="30"/>
        </w:rPr>
        <w:t>供应商须具有一个门槛业绩，门槛业绩是指供应商在提交响应文件截止之日前36个月内在中国境内自行承担的城市轨道交通初期运营前安全评价项目业绩。业绩证明材料以提供的合同复印件为准，时间以合同签订时间为准。</w:t>
      </w:r>
    </w:p>
    <w:p w14:paraId="18939B38" w14:textId="4A133421"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五、控制价：</w:t>
      </w:r>
      <w:r w:rsidR="006924A4">
        <w:rPr>
          <w:rFonts w:ascii="仿宋" w:eastAsia="仿宋" w:hAnsi="仿宋" w:cs="仿宋"/>
          <w:bCs/>
          <w:sz w:val="30"/>
          <w:szCs w:val="30"/>
        </w:rPr>
        <w:t>27.02</w:t>
      </w:r>
      <w:r>
        <w:rPr>
          <w:rFonts w:ascii="仿宋" w:eastAsia="仿宋" w:hAnsi="仿宋" w:cs="仿宋" w:hint="eastAsia"/>
          <w:bCs/>
          <w:sz w:val="30"/>
          <w:szCs w:val="30"/>
        </w:rPr>
        <w:t>万元（含税价，税率6%），不含税价=含税价/(1+税率6%）</w:t>
      </w:r>
    </w:p>
    <w:p w14:paraId="71B67B6C"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六、竞价时间、地点</w:t>
      </w:r>
    </w:p>
    <w:p w14:paraId="00A9D467" w14:textId="17A69EDC"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lang w:val="zh-CN"/>
        </w:rPr>
        <w:t>1、竞价时间：</w:t>
      </w:r>
      <w:r>
        <w:rPr>
          <w:rFonts w:ascii="仿宋" w:eastAsia="仿宋" w:hAnsi="仿宋" w:cs="仿宋"/>
          <w:sz w:val="30"/>
          <w:szCs w:val="30"/>
          <w:u w:val="single"/>
          <w:lang w:val="zh-CN"/>
        </w:rPr>
        <w:t>2022</w:t>
      </w:r>
      <w:r>
        <w:rPr>
          <w:rFonts w:ascii="仿宋" w:eastAsia="仿宋" w:hAnsi="仿宋" w:cs="仿宋" w:hint="eastAsia"/>
          <w:sz w:val="30"/>
          <w:szCs w:val="30"/>
          <w:u w:val="single"/>
          <w:lang w:val="zh-CN"/>
        </w:rPr>
        <w:t>年</w:t>
      </w:r>
      <w:r w:rsidR="008D3A00">
        <w:rPr>
          <w:rFonts w:ascii="仿宋" w:eastAsia="仿宋" w:hAnsi="仿宋" w:cs="仿宋"/>
          <w:sz w:val="30"/>
          <w:szCs w:val="30"/>
          <w:u w:val="single"/>
        </w:rPr>
        <w:t>5</w:t>
      </w:r>
      <w:r>
        <w:rPr>
          <w:rFonts w:ascii="仿宋" w:eastAsia="仿宋" w:hAnsi="仿宋" w:cs="仿宋" w:hint="eastAsia"/>
          <w:sz w:val="30"/>
          <w:szCs w:val="30"/>
          <w:u w:val="single"/>
          <w:lang w:val="zh-CN"/>
        </w:rPr>
        <w:t>月</w:t>
      </w:r>
      <w:r w:rsidR="008D3A00">
        <w:rPr>
          <w:rFonts w:ascii="仿宋" w:eastAsia="仿宋" w:hAnsi="仿宋" w:cs="仿宋"/>
          <w:sz w:val="30"/>
          <w:szCs w:val="30"/>
          <w:u w:val="single"/>
        </w:rPr>
        <w:t>18</w:t>
      </w:r>
      <w:r>
        <w:rPr>
          <w:rFonts w:ascii="仿宋" w:eastAsia="仿宋" w:hAnsi="仿宋" w:cs="仿宋" w:hint="eastAsia"/>
          <w:sz w:val="30"/>
          <w:szCs w:val="30"/>
          <w:u w:val="single"/>
          <w:lang w:val="zh-CN"/>
        </w:rPr>
        <w:t>日</w:t>
      </w:r>
      <w:r>
        <w:rPr>
          <w:rFonts w:ascii="仿宋" w:eastAsia="仿宋" w:hAnsi="仿宋" w:cs="仿宋"/>
          <w:sz w:val="30"/>
          <w:szCs w:val="30"/>
          <w:u w:val="single"/>
        </w:rPr>
        <w:t>10</w:t>
      </w:r>
      <w:r>
        <w:rPr>
          <w:rFonts w:ascii="仿宋" w:eastAsia="仿宋" w:hAnsi="仿宋" w:cs="仿宋" w:hint="eastAsia"/>
          <w:sz w:val="30"/>
          <w:szCs w:val="30"/>
          <w:u w:val="single"/>
          <w:lang w:val="zh-CN"/>
        </w:rPr>
        <w:t>时</w:t>
      </w:r>
      <w:r>
        <w:rPr>
          <w:rFonts w:ascii="仿宋" w:eastAsia="仿宋" w:hAnsi="仿宋" w:cs="仿宋" w:hint="eastAsia"/>
          <w:sz w:val="30"/>
          <w:szCs w:val="30"/>
          <w:u w:val="single"/>
        </w:rPr>
        <w:t>00分</w:t>
      </w:r>
    </w:p>
    <w:p w14:paraId="0E4611C4" w14:textId="7890F0CA"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2、竞价地点：</w:t>
      </w:r>
      <w:proofErr w:type="gramStart"/>
      <w:r>
        <w:rPr>
          <w:rFonts w:ascii="仿宋" w:eastAsia="仿宋" w:hAnsi="仿宋" w:cs="仿宋" w:hint="eastAsia"/>
          <w:sz w:val="30"/>
          <w:szCs w:val="30"/>
          <w:u w:val="single"/>
        </w:rPr>
        <w:t>湖南长株潭</w:t>
      </w:r>
      <w:proofErr w:type="gramEnd"/>
      <w:r>
        <w:rPr>
          <w:rFonts w:ascii="仿宋" w:eastAsia="仿宋" w:hAnsi="仿宋" w:cs="仿宋" w:hint="eastAsia"/>
          <w:sz w:val="30"/>
          <w:szCs w:val="30"/>
          <w:u w:val="single"/>
        </w:rPr>
        <w:t xml:space="preserve">轨道交通西环线建设有限责任公司三楼会议室 </w:t>
      </w:r>
    </w:p>
    <w:p w14:paraId="31245556"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lang w:val="zh-CN"/>
        </w:rPr>
      </w:pPr>
      <w:r>
        <w:rPr>
          <w:rFonts w:ascii="仿宋" w:eastAsia="仿宋" w:hAnsi="仿宋" w:cs="仿宋" w:hint="eastAsia"/>
          <w:b/>
          <w:sz w:val="30"/>
          <w:szCs w:val="30"/>
          <w:lang w:val="zh-CN"/>
        </w:rPr>
        <w:t>七、竞价办法</w:t>
      </w:r>
    </w:p>
    <w:p w14:paraId="59EA8E02"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1</w:t>
      </w:r>
      <w:r>
        <w:rPr>
          <w:rFonts w:ascii="仿宋" w:eastAsia="仿宋" w:hAnsi="仿宋" w:cs="仿宋" w:hint="eastAsia"/>
          <w:sz w:val="30"/>
          <w:szCs w:val="30"/>
          <w:lang w:val="zh-CN"/>
        </w:rPr>
        <w:t>、</w:t>
      </w:r>
      <w:r>
        <w:rPr>
          <w:rFonts w:ascii="仿宋" w:eastAsia="仿宋" w:hAnsi="仿宋" w:cs="仿宋" w:hint="eastAsia"/>
          <w:sz w:val="30"/>
          <w:szCs w:val="30"/>
        </w:rPr>
        <w:t>供应商应携带以下资料参加竞价会议：</w:t>
      </w:r>
    </w:p>
    <w:p w14:paraId="1656C90B" w14:textId="77777777" w:rsidR="00951363" w:rsidRDefault="006606B9" w:rsidP="00C94E4C">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单位营业执照、项目负责人身份证、业绩证明资料（以上均为复印件加盖单位公章）、竞价经办人的授权委托书（详见附件1）、身份证原件等；</w:t>
      </w:r>
    </w:p>
    <w:p w14:paraId="1A6B72C8"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2、竞价资料及格式：竞价函（详见附件2）、竞价采购响应函（详见附件</w:t>
      </w:r>
      <w:r>
        <w:rPr>
          <w:rFonts w:ascii="仿宋" w:eastAsia="仿宋" w:hAnsi="仿宋" w:cs="仿宋"/>
          <w:sz w:val="30"/>
          <w:szCs w:val="30"/>
        </w:rPr>
        <w:t>3</w:t>
      </w:r>
      <w:r>
        <w:rPr>
          <w:rFonts w:ascii="仿宋" w:eastAsia="仿宋" w:hAnsi="仿宋" w:cs="仿宋" w:hint="eastAsia"/>
          <w:sz w:val="30"/>
          <w:szCs w:val="30"/>
        </w:rPr>
        <w:t>），均要加盖公章、经办人签字；</w:t>
      </w:r>
    </w:p>
    <w:p w14:paraId="271F1695"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3、竞价流程：</w:t>
      </w:r>
    </w:p>
    <w:p w14:paraId="6EB2273F"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递交响应文件的供应商为三家（含）以上时，方可进入竞价流程。如递交响应文件的供应商少于三家时，则终止现场</w:t>
      </w:r>
      <w:proofErr w:type="gramStart"/>
      <w:r>
        <w:rPr>
          <w:rFonts w:ascii="仿宋" w:eastAsia="仿宋" w:hAnsi="仿宋" w:cs="仿宋" w:hint="eastAsia"/>
          <w:sz w:val="30"/>
          <w:szCs w:val="30"/>
        </w:rPr>
        <w:t>竞价再</w:t>
      </w:r>
      <w:proofErr w:type="gramEnd"/>
      <w:r>
        <w:rPr>
          <w:rFonts w:ascii="仿宋" w:eastAsia="仿宋" w:hAnsi="仿宋" w:cs="仿宋" w:hint="eastAsia"/>
          <w:sz w:val="30"/>
          <w:szCs w:val="30"/>
        </w:rPr>
        <w:t>按流程发布第二次竞价公告。</w:t>
      </w:r>
    </w:p>
    <w:p w14:paraId="439882EA"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现场两轮竞价，第一轮竞价由各供应</w:t>
      </w:r>
      <w:proofErr w:type="gramStart"/>
      <w:r>
        <w:rPr>
          <w:rFonts w:ascii="仿宋" w:eastAsia="仿宋" w:hAnsi="仿宋" w:cs="仿宋" w:hint="eastAsia"/>
          <w:sz w:val="30"/>
          <w:szCs w:val="30"/>
        </w:rPr>
        <w:t>商现场</w:t>
      </w:r>
      <w:proofErr w:type="gramEnd"/>
      <w:r>
        <w:rPr>
          <w:rFonts w:ascii="仿宋" w:eastAsia="仿宋" w:hAnsi="仿宋" w:cs="仿宋" w:hint="eastAsia"/>
          <w:sz w:val="30"/>
          <w:szCs w:val="30"/>
        </w:rPr>
        <w:t>递交密封完好的竞价函（各供应商报价不得高于公布的本项目控制价，否则视为无效报价），于开标时开启，报价最高的</w:t>
      </w:r>
      <w:r w:rsidRPr="006606B9">
        <w:rPr>
          <w:rFonts w:ascii="仿宋" w:eastAsia="仿宋" w:hAnsi="仿宋" w:cs="仿宋" w:hint="eastAsia"/>
          <w:sz w:val="30"/>
          <w:szCs w:val="30"/>
        </w:rPr>
        <w:t>供应商将终止其后续竞价资格，不参与第二轮竞价；中场休会5分钟后，第二轮竞价由具备资格的各供应商在现场填报竞价函（各供应商报价不得高于其第一轮报价，否则视为无效</w:t>
      </w:r>
      <w:r>
        <w:rPr>
          <w:rFonts w:ascii="仿宋" w:eastAsia="仿宋" w:hAnsi="仿宋" w:cs="仿宋" w:hint="eastAsia"/>
          <w:sz w:val="30"/>
          <w:szCs w:val="30"/>
        </w:rPr>
        <w:t>报价，预先准备一份格式与第一轮相同的空白盖章的竞价函），当众宣读，报价最低、且响应承诺书完全满足要求的竞价单位为拟中选供应商。</w:t>
      </w:r>
    </w:p>
    <w:p w14:paraId="4CE31B8E" w14:textId="77777777" w:rsidR="00951363" w:rsidRDefault="00951363">
      <w:pPr>
        <w:widowControl/>
        <w:autoSpaceDE w:val="0"/>
        <w:autoSpaceDN w:val="0"/>
        <w:adjustRightInd w:val="0"/>
        <w:spacing w:line="460" w:lineRule="exact"/>
        <w:rPr>
          <w:rFonts w:ascii="仿宋" w:eastAsia="仿宋" w:hAnsi="仿宋" w:cs="仿宋"/>
          <w:sz w:val="30"/>
          <w:szCs w:val="30"/>
        </w:rPr>
      </w:pPr>
    </w:p>
    <w:p w14:paraId="3FA4FA8A" w14:textId="36F2AA02" w:rsidR="00951363" w:rsidRDefault="00951363">
      <w:pPr>
        <w:widowControl/>
        <w:autoSpaceDE w:val="0"/>
        <w:autoSpaceDN w:val="0"/>
        <w:adjustRightInd w:val="0"/>
        <w:spacing w:line="460" w:lineRule="exact"/>
        <w:rPr>
          <w:rFonts w:ascii="仿宋" w:eastAsia="仿宋" w:hAnsi="仿宋" w:cs="仿宋"/>
          <w:sz w:val="30"/>
          <w:szCs w:val="30"/>
        </w:rPr>
      </w:pPr>
    </w:p>
    <w:p w14:paraId="1670E63F" w14:textId="043DB85C" w:rsidR="006924A4" w:rsidRDefault="006924A4">
      <w:pPr>
        <w:widowControl/>
        <w:autoSpaceDE w:val="0"/>
        <w:autoSpaceDN w:val="0"/>
        <w:adjustRightInd w:val="0"/>
        <w:spacing w:line="460" w:lineRule="exact"/>
        <w:rPr>
          <w:rFonts w:ascii="仿宋" w:eastAsia="仿宋" w:hAnsi="仿宋" w:cs="仿宋"/>
          <w:sz w:val="30"/>
          <w:szCs w:val="30"/>
        </w:rPr>
      </w:pPr>
    </w:p>
    <w:p w14:paraId="4ED6611C" w14:textId="11585826" w:rsidR="006924A4" w:rsidRDefault="006924A4">
      <w:pPr>
        <w:widowControl/>
        <w:autoSpaceDE w:val="0"/>
        <w:autoSpaceDN w:val="0"/>
        <w:adjustRightInd w:val="0"/>
        <w:spacing w:line="460" w:lineRule="exact"/>
        <w:rPr>
          <w:rFonts w:ascii="仿宋" w:eastAsia="仿宋" w:hAnsi="仿宋" w:cs="仿宋"/>
          <w:sz w:val="30"/>
          <w:szCs w:val="30"/>
        </w:rPr>
      </w:pPr>
    </w:p>
    <w:p w14:paraId="45708BE2" w14:textId="77777777" w:rsidR="006924A4" w:rsidRDefault="006924A4">
      <w:pPr>
        <w:widowControl/>
        <w:autoSpaceDE w:val="0"/>
        <w:autoSpaceDN w:val="0"/>
        <w:adjustRightInd w:val="0"/>
        <w:spacing w:line="460" w:lineRule="exact"/>
        <w:rPr>
          <w:rFonts w:ascii="仿宋" w:eastAsia="仿宋" w:hAnsi="仿宋" w:cs="仿宋"/>
          <w:sz w:val="30"/>
          <w:szCs w:val="30"/>
        </w:rPr>
      </w:pPr>
    </w:p>
    <w:p w14:paraId="372C65D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附件1：</w:t>
      </w:r>
    </w:p>
    <w:p w14:paraId="3D4AA2B2" w14:textId="77777777" w:rsidR="00951363" w:rsidRDefault="006606B9">
      <w:pPr>
        <w:widowControl/>
        <w:spacing w:line="700" w:lineRule="exact"/>
        <w:ind w:leftChars="11" w:left="328" w:hangingChars="95" w:hanging="305"/>
        <w:jc w:val="center"/>
        <w:rPr>
          <w:rFonts w:ascii="仿宋" w:eastAsia="仿宋" w:hAnsi="仿宋" w:cs="Times New Roman"/>
          <w:b/>
          <w:bCs/>
          <w:sz w:val="32"/>
          <w:szCs w:val="32"/>
        </w:rPr>
      </w:pPr>
      <w:r>
        <w:rPr>
          <w:rFonts w:ascii="仿宋" w:eastAsia="仿宋" w:hAnsi="仿宋" w:cs="Times New Roman" w:hint="eastAsia"/>
          <w:b/>
          <w:bCs/>
          <w:sz w:val="32"/>
          <w:szCs w:val="32"/>
        </w:rPr>
        <w:t>授权委托书（格式）</w:t>
      </w:r>
    </w:p>
    <w:p w14:paraId="7350611A" w14:textId="77777777" w:rsidR="00951363" w:rsidRDefault="00951363">
      <w:pPr>
        <w:widowControl/>
        <w:spacing w:line="700" w:lineRule="exact"/>
        <w:ind w:firstLine="570"/>
        <w:jc w:val="center"/>
        <w:rPr>
          <w:rFonts w:ascii="仿宋" w:eastAsia="仿宋" w:hAnsi="仿宋" w:cs="Times New Roman"/>
          <w:sz w:val="30"/>
          <w:szCs w:val="30"/>
        </w:rPr>
      </w:pPr>
    </w:p>
    <w:p w14:paraId="6DAA0580" w14:textId="32B8239D" w:rsidR="00951363" w:rsidRDefault="006606B9">
      <w:pPr>
        <w:widowControl/>
        <w:adjustRightInd w:val="0"/>
        <w:snapToGrid w:val="0"/>
        <w:spacing w:line="700" w:lineRule="exact"/>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本授权委托书声明：我</w:t>
      </w:r>
      <w:r>
        <w:rPr>
          <w:rFonts w:ascii="仿宋" w:eastAsia="仿宋" w:hAnsi="仿宋" w:cs="Times New Roman" w:hint="eastAsia"/>
          <w:sz w:val="30"/>
          <w:szCs w:val="30"/>
          <w:u w:val="single"/>
        </w:rPr>
        <w:t>（姓名）</w:t>
      </w:r>
      <w:r>
        <w:rPr>
          <w:rFonts w:ascii="仿宋" w:eastAsia="仿宋" w:hAnsi="仿宋" w:cs="Times New Roman" w:hint="eastAsia"/>
          <w:sz w:val="30"/>
          <w:szCs w:val="30"/>
        </w:rPr>
        <w:t>系</w:t>
      </w:r>
      <w:r>
        <w:rPr>
          <w:rFonts w:ascii="仿宋" w:eastAsia="仿宋" w:hAnsi="仿宋" w:cs="Times New Roman" w:hint="eastAsia"/>
          <w:sz w:val="30"/>
          <w:szCs w:val="30"/>
          <w:u w:val="single"/>
        </w:rPr>
        <w:t>（单位名称）</w:t>
      </w:r>
      <w:r>
        <w:rPr>
          <w:rFonts w:ascii="仿宋" w:eastAsia="仿宋" w:hAnsi="仿宋" w:cs="Times New Roman" w:hint="eastAsia"/>
          <w:sz w:val="30"/>
          <w:szCs w:val="30"/>
        </w:rPr>
        <w:t>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为我公司代理人，以本公司的名义参加</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sidR="00ED1D63">
        <w:rPr>
          <w:rFonts w:ascii="仿宋" w:eastAsia="仿宋" w:hAnsi="仿宋" w:cs="Times New Roman" w:hint="eastAsia"/>
          <w:sz w:val="30"/>
          <w:szCs w:val="30"/>
          <w:u w:val="single"/>
        </w:rPr>
        <w:t>（项目名称）</w:t>
      </w:r>
      <w:r>
        <w:rPr>
          <w:rFonts w:ascii="仿宋" w:eastAsia="仿宋" w:hAnsi="仿宋" w:cs="Times New Roman"/>
          <w:sz w:val="30"/>
          <w:szCs w:val="30"/>
          <w:u w:val="single"/>
        </w:rPr>
        <w:t xml:space="preserve">            </w:t>
      </w:r>
      <w:r>
        <w:rPr>
          <w:rFonts w:ascii="仿宋" w:eastAsia="仿宋" w:hAnsi="仿宋" w:cs="Times New Roman" w:hint="eastAsia"/>
          <w:sz w:val="30"/>
          <w:szCs w:val="30"/>
        </w:rPr>
        <w:t>的竞价活动。代理人在竞价过程中所签署的一切文件和处理与之有关的一切事务，我均予以承认。</w:t>
      </w:r>
    </w:p>
    <w:p w14:paraId="2EA1DE6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代理人无转委权。特此委托。</w:t>
      </w:r>
    </w:p>
    <w:p w14:paraId="12DF2790"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FD6D9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               性别：            年龄：</w:t>
      </w:r>
    </w:p>
    <w:p w14:paraId="366329FB"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4E450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                 部门：            职务：</w:t>
      </w:r>
    </w:p>
    <w:p w14:paraId="76BAAB8D"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72543F2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单位：（盖章）</w:t>
      </w:r>
    </w:p>
    <w:p w14:paraId="2507899F"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2D375322"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法定代表人：（签字）</w:t>
      </w:r>
    </w:p>
    <w:p w14:paraId="3E7D05E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日期：      年   月   日</w:t>
      </w:r>
    </w:p>
    <w:p w14:paraId="5D597FB5" w14:textId="77777777" w:rsidR="00951363" w:rsidRDefault="00951363">
      <w:pPr>
        <w:widowControl/>
        <w:spacing w:line="700" w:lineRule="exact"/>
        <w:rPr>
          <w:rFonts w:ascii="仿宋" w:eastAsia="仿宋" w:hAnsi="仿宋" w:cs="Times New Roman"/>
          <w:sz w:val="30"/>
          <w:szCs w:val="30"/>
        </w:rPr>
      </w:pPr>
    </w:p>
    <w:p w14:paraId="4D853372" w14:textId="77777777" w:rsidR="00951363" w:rsidRDefault="00951363">
      <w:pPr>
        <w:widowControl/>
        <w:rPr>
          <w:rFonts w:ascii="Calibri" w:eastAsia="宋体" w:hAnsi="Calibri" w:cs="Times New Roman"/>
          <w:sz w:val="30"/>
          <w:szCs w:val="30"/>
        </w:rPr>
      </w:pPr>
    </w:p>
    <w:p w14:paraId="0A137D73" w14:textId="77777777" w:rsidR="00951363" w:rsidRDefault="00951363">
      <w:pPr>
        <w:widowControl/>
        <w:rPr>
          <w:rFonts w:ascii="Calibri" w:eastAsia="宋体" w:hAnsi="Calibri" w:cs="Times New Roman"/>
          <w:sz w:val="30"/>
          <w:szCs w:val="30"/>
        </w:rPr>
      </w:pPr>
    </w:p>
    <w:p w14:paraId="28C060DF"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t>附件2：</w:t>
      </w:r>
    </w:p>
    <w:p w14:paraId="77511869"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竞价函（第一次）</w:t>
      </w:r>
    </w:p>
    <w:p w14:paraId="7D226655" w14:textId="77777777" w:rsidR="00951363" w:rsidRDefault="00951363">
      <w:pPr>
        <w:widowControl/>
        <w:spacing w:line="360" w:lineRule="auto"/>
        <w:jc w:val="center"/>
        <w:rPr>
          <w:rFonts w:ascii="仿宋" w:eastAsia="仿宋" w:hAnsi="仿宋" w:cs="Times New Roman"/>
          <w:b/>
          <w:bCs/>
          <w:sz w:val="32"/>
          <w:szCs w:val="32"/>
        </w:rPr>
      </w:pPr>
    </w:p>
    <w:p w14:paraId="2BBCC430"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03BF4247"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万元（含税价，税率为6%）承接本项目。</w:t>
      </w:r>
    </w:p>
    <w:p w14:paraId="5B5E534A" w14:textId="77777777" w:rsidR="00951363" w:rsidRDefault="00951363">
      <w:pPr>
        <w:widowControl/>
        <w:adjustRightInd w:val="0"/>
        <w:snapToGrid w:val="0"/>
        <w:spacing w:line="700" w:lineRule="exact"/>
        <w:rPr>
          <w:rFonts w:ascii="仿宋" w:eastAsia="仿宋" w:hAnsi="仿宋" w:cs="Times New Roman"/>
          <w:sz w:val="30"/>
          <w:szCs w:val="30"/>
        </w:rPr>
      </w:pPr>
    </w:p>
    <w:p w14:paraId="4CAE323F"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1CA7819"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5F6E2F6C"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211E21FF"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1C0AEC5C" w14:textId="77777777" w:rsidR="00951363" w:rsidRDefault="00951363">
      <w:pPr>
        <w:widowControl/>
        <w:adjustRightInd w:val="0"/>
        <w:snapToGrid w:val="0"/>
        <w:spacing w:line="360" w:lineRule="auto"/>
        <w:rPr>
          <w:rFonts w:ascii="仿宋" w:eastAsia="仿宋" w:hAnsi="仿宋" w:cs="Times New Roman"/>
          <w:sz w:val="30"/>
          <w:szCs w:val="30"/>
        </w:rPr>
      </w:pPr>
    </w:p>
    <w:p w14:paraId="6A1A4C27" w14:textId="77777777" w:rsidR="00951363" w:rsidRDefault="00951363">
      <w:pPr>
        <w:widowControl/>
        <w:adjustRightInd w:val="0"/>
        <w:snapToGrid w:val="0"/>
        <w:spacing w:line="360" w:lineRule="auto"/>
        <w:rPr>
          <w:rFonts w:ascii="仿宋" w:eastAsia="仿宋" w:hAnsi="仿宋" w:cs="Times New Roman"/>
          <w:sz w:val="30"/>
          <w:szCs w:val="30"/>
        </w:rPr>
      </w:pPr>
    </w:p>
    <w:p w14:paraId="0DE85FFE" w14:textId="77777777" w:rsidR="00951363" w:rsidRDefault="00951363">
      <w:pPr>
        <w:widowControl/>
        <w:adjustRightInd w:val="0"/>
        <w:snapToGrid w:val="0"/>
        <w:spacing w:line="360" w:lineRule="auto"/>
        <w:rPr>
          <w:rFonts w:ascii="仿宋" w:eastAsia="仿宋" w:hAnsi="仿宋" w:cs="Times New Roman"/>
          <w:sz w:val="30"/>
          <w:szCs w:val="30"/>
        </w:rPr>
      </w:pPr>
    </w:p>
    <w:p w14:paraId="26B7555D" w14:textId="77777777" w:rsidR="00951363" w:rsidRDefault="00951363">
      <w:pPr>
        <w:widowControl/>
        <w:adjustRightInd w:val="0"/>
        <w:snapToGrid w:val="0"/>
        <w:spacing w:line="360" w:lineRule="auto"/>
        <w:rPr>
          <w:rFonts w:ascii="仿宋" w:eastAsia="仿宋" w:hAnsi="仿宋" w:cs="Times New Roman"/>
          <w:sz w:val="30"/>
          <w:szCs w:val="30"/>
        </w:rPr>
      </w:pPr>
    </w:p>
    <w:p w14:paraId="62528C34" w14:textId="77777777" w:rsidR="00951363" w:rsidRDefault="00951363">
      <w:pPr>
        <w:widowControl/>
        <w:adjustRightInd w:val="0"/>
        <w:snapToGrid w:val="0"/>
        <w:spacing w:line="360" w:lineRule="auto"/>
        <w:rPr>
          <w:rFonts w:ascii="仿宋" w:eastAsia="仿宋" w:hAnsi="仿宋" w:cs="Times New Roman"/>
          <w:sz w:val="30"/>
          <w:szCs w:val="30"/>
        </w:rPr>
      </w:pPr>
    </w:p>
    <w:p w14:paraId="13D9824E" w14:textId="77777777" w:rsidR="00951363" w:rsidRDefault="00951363">
      <w:pPr>
        <w:widowControl/>
        <w:adjustRightInd w:val="0"/>
        <w:snapToGrid w:val="0"/>
        <w:spacing w:line="360" w:lineRule="auto"/>
        <w:rPr>
          <w:rFonts w:ascii="Calibri" w:eastAsia="宋体" w:hAnsi="Calibri" w:cs="Times New Roman"/>
          <w:sz w:val="30"/>
          <w:szCs w:val="30"/>
        </w:rPr>
      </w:pPr>
    </w:p>
    <w:p w14:paraId="1A68B4E4" w14:textId="77777777" w:rsidR="00951363" w:rsidRDefault="00951363">
      <w:pPr>
        <w:widowControl/>
        <w:adjustRightInd w:val="0"/>
        <w:snapToGrid w:val="0"/>
        <w:spacing w:line="360" w:lineRule="auto"/>
        <w:rPr>
          <w:rFonts w:ascii="Calibri" w:eastAsia="宋体" w:hAnsi="Calibri" w:cs="Times New Roman"/>
          <w:sz w:val="30"/>
          <w:szCs w:val="30"/>
        </w:rPr>
      </w:pPr>
    </w:p>
    <w:p w14:paraId="3DF05E67" w14:textId="77777777" w:rsidR="00951363" w:rsidRDefault="00951363">
      <w:pPr>
        <w:widowControl/>
        <w:adjustRightInd w:val="0"/>
        <w:snapToGrid w:val="0"/>
        <w:spacing w:line="360" w:lineRule="auto"/>
        <w:rPr>
          <w:rFonts w:ascii="Calibri" w:eastAsia="宋体" w:hAnsi="Calibri" w:cs="Times New Roman"/>
          <w:sz w:val="30"/>
          <w:szCs w:val="30"/>
        </w:rPr>
      </w:pPr>
    </w:p>
    <w:p w14:paraId="49626B83" w14:textId="77777777" w:rsidR="00951363" w:rsidRDefault="00951363">
      <w:pPr>
        <w:widowControl/>
        <w:adjustRightInd w:val="0"/>
        <w:snapToGrid w:val="0"/>
        <w:spacing w:line="360" w:lineRule="auto"/>
        <w:rPr>
          <w:rFonts w:ascii="Calibri" w:eastAsia="宋体" w:hAnsi="Calibri" w:cs="Times New Roman"/>
          <w:sz w:val="30"/>
          <w:szCs w:val="30"/>
        </w:rPr>
      </w:pPr>
    </w:p>
    <w:p w14:paraId="5FC34F1D" w14:textId="77777777" w:rsidR="00951363" w:rsidRDefault="00951363">
      <w:pPr>
        <w:widowControl/>
        <w:adjustRightInd w:val="0"/>
        <w:snapToGrid w:val="0"/>
        <w:spacing w:line="360" w:lineRule="auto"/>
        <w:rPr>
          <w:rFonts w:ascii="Calibri" w:eastAsia="宋体" w:hAnsi="Calibri" w:cs="Times New Roman"/>
          <w:sz w:val="30"/>
          <w:szCs w:val="30"/>
        </w:rPr>
      </w:pPr>
    </w:p>
    <w:p w14:paraId="62BEF329" w14:textId="77777777" w:rsidR="00951363" w:rsidRDefault="00951363">
      <w:pPr>
        <w:widowControl/>
        <w:adjustRightInd w:val="0"/>
        <w:snapToGrid w:val="0"/>
        <w:spacing w:line="360" w:lineRule="auto"/>
        <w:rPr>
          <w:rFonts w:ascii="Calibri" w:eastAsia="宋体" w:hAnsi="Calibri" w:cs="Times New Roman"/>
          <w:sz w:val="30"/>
          <w:szCs w:val="30"/>
        </w:rPr>
      </w:pPr>
    </w:p>
    <w:p w14:paraId="52834DC0"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竞价函（第二次）</w:t>
      </w:r>
    </w:p>
    <w:p w14:paraId="124AA122" w14:textId="77777777" w:rsidR="00951363" w:rsidRDefault="00951363">
      <w:pPr>
        <w:widowControl/>
        <w:spacing w:line="360" w:lineRule="auto"/>
        <w:jc w:val="center"/>
        <w:rPr>
          <w:rFonts w:ascii="仿宋" w:eastAsia="仿宋" w:hAnsi="仿宋" w:cs="Times New Roman"/>
          <w:b/>
          <w:bCs/>
          <w:sz w:val="32"/>
          <w:szCs w:val="32"/>
        </w:rPr>
      </w:pPr>
    </w:p>
    <w:p w14:paraId="54145BC9"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2C11FDF8"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万元（含税价，税率为6%）承接本项目。</w:t>
      </w:r>
    </w:p>
    <w:p w14:paraId="4948E5AA" w14:textId="77777777" w:rsidR="00951363" w:rsidRDefault="00951363">
      <w:pPr>
        <w:widowControl/>
        <w:adjustRightInd w:val="0"/>
        <w:snapToGrid w:val="0"/>
        <w:spacing w:line="700" w:lineRule="exact"/>
        <w:rPr>
          <w:rFonts w:ascii="仿宋" w:eastAsia="仿宋" w:hAnsi="仿宋" w:cs="Times New Roman"/>
          <w:sz w:val="30"/>
          <w:szCs w:val="30"/>
        </w:rPr>
      </w:pPr>
    </w:p>
    <w:p w14:paraId="0C9F8B0B"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FA5E821"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7AC73099"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46A04C07"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0E91787F" w14:textId="77777777" w:rsidR="00951363" w:rsidRDefault="00951363">
      <w:pPr>
        <w:widowControl/>
        <w:adjustRightInd w:val="0"/>
        <w:snapToGrid w:val="0"/>
        <w:spacing w:line="360" w:lineRule="auto"/>
        <w:rPr>
          <w:rFonts w:ascii="Calibri" w:eastAsia="宋体" w:hAnsi="Calibri" w:cs="Times New Roman"/>
          <w:sz w:val="30"/>
          <w:szCs w:val="30"/>
        </w:rPr>
      </w:pPr>
    </w:p>
    <w:p w14:paraId="7DC84C57" w14:textId="77777777" w:rsidR="00951363" w:rsidRDefault="00951363">
      <w:pPr>
        <w:widowControl/>
        <w:adjustRightInd w:val="0"/>
        <w:snapToGrid w:val="0"/>
        <w:spacing w:line="360" w:lineRule="auto"/>
        <w:rPr>
          <w:rFonts w:ascii="Calibri" w:eastAsia="宋体" w:hAnsi="Calibri" w:cs="Times New Roman"/>
          <w:sz w:val="30"/>
          <w:szCs w:val="30"/>
        </w:rPr>
      </w:pPr>
    </w:p>
    <w:p w14:paraId="0825AC41" w14:textId="77777777" w:rsidR="00951363" w:rsidRDefault="00951363">
      <w:pPr>
        <w:widowControl/>
        <w:adjustRightInd w:val="0"/>
        <w:snapToGrid w:val="0"/>
        <w:spacing w:line="360" w:lineRule="auto"/>
        <w:rPr>
          <w:rFonts w:ascii="Calibri" w:eastAsia="宋体" w:hAnsi="Calibri" w:cs="Times New Roman"/>
          <w:sz w:val="30"/>
          <w:szCs w:val="30"/>
        </w:rPr>
      </w:pPr>
    </w:p>
    <w:p w14:paraId="284DFCD3" w14:textId="77777777" w:rsidR="00951363" w:rsidRDefault="00951363">
      <w:pPr>
        <w:widowControl/>
        <w:adjustRightInd w:val="0"/>
        <w:snapToGrid w:val="0"/>
        <w:spacing w:line="360" w:lineRule="auto"/>
        <w:rPr>
          <w:rFonts w:ascii="Calibri" w:eastAsia="宋体" w:hAnsi="Calibri" w:cs="Times New Roman"/>
          <w:sz w:val="30"/>
          <w:szCs w:val="30"/>
        </w:rPr>
      </w:pPr>
    </w:p>
    <w:p w14:paraId="52E901DE" w14:textId="77777777" w:rsidR="00951363" w:rsidRDefault="00951363">
      <w:pPr>
        <w:widowControl/>
        <w:adjustRightInd w:val="0"/>
        <w:snapToGrid w:val="0"/>
        <w:spacing w:line="360" w:lineRule="auto"/>
        <w:rPr>
          <w:rFonts w:ascii="Calibri" w:eastAsia="宋体" w:hAnsi="Calibri" w:cs="Times New Roman"/>
          <w:sz w:val="30"/>
          <w:szCs w:val="30"/>
        </w:rPr>
      </w:pPr>
    </w:p>
    <w:p w14:paraId="4FF98BF9" w14:textId="77777777" w:rsidR="00951363" w:rsidRDefault="00951363">
      <w:pPr>
        <w:widowControl/>
        <w:adjustRightInd w:val="0"/>
        <w:snapToGrid w:val="0"/>
        <w:spacing w:line="360" w:lineRule="auto"/>
        <w:rPr>
          <w:rFonts w:ascii="Calibri" w:eastAsia="宋体" w:hAnsi="Calibri" w:cs="Times New Roman"/>
          <w:sz w:val="30"/>
          <w:szCs w:val="30"/>
        </w:rPr>
      </w:pPr>
    </w:p>
    <w:p w14:paraId="337B9FA2" w14:textId="77777777" w:rsidR="00951363" w:rsidRDefault="00951363">
      <w:pPr>
        <w:widowControl/>
        <w:adjustRightInd w:val="0"/>
        <w:snapToGrid w:val="0"/>
        <w:spacing w:line="360" w:lineRule="auto"/>
        <w:rPr>
          <w:rFonts w:ascii="Calibri" w:eastAsia="宋体" w:hAnsi="Calibri" w:cs="Times New Roman"/>
          <w:sz w:val="30"/>
          <w:szCs w:val="30"/>
        </w:rPr>
      </w:pPr>
    </w:p>
    <w:p w14:paraId="28A7CAF7" w14:textId="77777777" w:rsidR="00951363" w:rsidRDefault="00951363">
      <w:pPr>
        <w:widowControl/>
        <w:adjustRightInd w:val="0"/>
        <w:snapToGrid w:val="0"/>
        <w:spacing w:line="360" w:lineRule="auto"/>
        <w:rPr>
          <w:rFonts w:ascii="Calibri" w:eastAsia="宋体" w:hAnsi="Calibri" w:cs="Times New Roman"/>
          <w:sz w:val="30"/>
          <w:szCs w:val="30"/>
        </w:rPr>
      </w:pPr>
    </w:p>
    <w:p w14:paraId="482239A6" w14:textId="77777777" w:rsidR="00951363" w:rsidRDefault="00951363">
      <w:pPr>
        <w:widowControl/>
        <w:adjustRightInd w:val="0"/>
        <w:snapToGrid w:val="0"/>
        <w:spacing w:line="360" w:lineRule="auto"/>
        <w:rPr>
          <w:rFonts w:ascii="Calibri" w:eastAsia="宋体" w:hAnsi="Calibri" w:cs="Times New Roman"/>
          <w:sz w:val="30"/>
          <w:szCs w:val="30"/>
        </w:rPr>
      </w:pPr>
    </w:p>
    <w:p w14:paraId="640A7FED" w14:textId="77777777" w:rsidR="00951363" w:rsidRDefault="00951363">
      <w:pPr>
        <w:widowControl/>
        <w:adjustRightInd w:val="0"/>
        <w:snapToGrid w:val="0"/>
        <w:spacing w:line="360" w:lineRule="auto"/>
        <w:rPr>
          <w:rFonts w:ascii="Calibri" w:eastAsia="宋体" w:hAnsi="Calibri" w:cs="Times New Roman"/>
          <w:sz w:val="30"/>
          <w:szCs w:val="30"/>
        </w:rPr>
      </w:pPr>
    </w:p>
    <w:p w14:paraId="01DA9326" w14:textId="77777777" w:rsidR="00951363" w:rsidRDefault="00951363">
      <w:pPr>
        <w:widowControl/>
        <w:adjustRightInd w:val="0"/>
        <w:snapToGrid w:val="0"/>
        <w:spacing w:line="360" w:lineRule="auto"/>
        <w:rPr>
          <w:rFonts w:ascii="Calibri" w:eastAsia="宋体" w:hAnsi="Calibri" w:cs="Times New Roman"/>
          <w:sz w:val="30"/>
          <w:szCs w:val="30"/>
        </w:rPr>
      </w:pPr>
    </w:p>
    <w:p w14:paraId="394BC96F" w14:textId="77777777" w:rsidR="00951363" w:rsidRDefault="00951363">
      <w:pPr>
        <w:widowControl/>
        <w:adjustRightInd w:val="0"/>
        <w:snapToGrid w:val="0"/>
        <w:spacing w:line="360" w:lineRule="auto"/>
        <w:rPr>
          <w:rFonts w:ascii="Calibri" w:eastAsia="宋体" w:hAnsi="Calibri" w:cs="Times New Roman"/>
          <w:sz w:val="30"/>
          <w:szCs w:val="30"/>
        </w:rPr>
      </w:pPr>
    </w:p>
    <w:p w14:paraId="2B7B7CBF" w14:textId="77777777" w:rsidR="00951363" w:rsidRDefault="00951363">
      <w:pPr>
        <w:widowControl/>
        <w:adjustRightInd w:val="0"/>
        <w:snapToGrid w:val="0"/>
        <w:spacing w:line="360" w:lineRule="auto"/>
        <w:rPr>
          <w:rFonts w:ascii="Calibri" w:eastAsia="宋体" w:hAnsi="Calibri" w:cs="Times New Roman"/>
          <w:sz w:val="30"/>
          <w:szCs w:val="30"/>
        </w:rPr>
      </w:pPr>
    </w:p>
    <w:p w14:paraId="3B6D789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t>附件3：</w:t>
      </w:r>
    </w:p>
    <w:p w14:paraId="71B70998" w14:textId="77777777" w:rsidR="00951363" w:rsidRDefault="006606B9">
      <w:pPr>
        <w:widowControl/>
        <w:jc w:val="center"/>
        <w:rPr>
          <w:rFonts w:ascii="仿宋" w:eastAsia="仿宋" w:hAnsi="仿宋" w:cs="Times New Roman"/>
          <w:b/>
          <w:sz w:val="28"/>
          <w:szCs w:val="28"/>
        </w:rPr>
      </w:pPr>
      <w:r>
        <w:rPr>
          <w:rFonts w:ascii="仿宋" w:eastAsia="仿宋" w:hAnsi="仿宋" w:cs="Times New Roman" w:hint="eastAsia"/>
          <w:b/>
          <w:sz w:val="28"/>
          <w:szCs w:val="28"/>
        </w:rPr>
        <w:t>竞价采购响应函</w:t>
      </w:r>
    </w:p>
    <w:p w14:paraId="15F811E5" w14:textId="77777777" w:rsidR="00951363" w:rsidRDefault="00951363">
      <w:pPr>
        <w:ind w:leftChars="200" w:left="420"/>
        <w:rPr>
          <w:rFonts w:ascii="仿宋" w:eastAsia="仿宋" w:hAnsi="仿宋" w:cs="Times New Roman"/>
          <w:sz w:val="28"/>
          <w:szCs w:val="28"/>
        </w:rPr>
      </w:pPr>
    </w:p>
    <w:p w14:paraId="68D33377" w14:textId="77777777" w:rsidR="00951363" w:rsidRDefault="006606B9">
      <w:pPr>
        <w:widowControl/>
        <w:adjustRightInd w:val="0"/>
        <w:snapToGrid w:val="0"/>
        <w:spacing w:line="480" w:lineRule="exact"/>
        <w:rPr>
          <w:rFonts w:ascii="仿宋" w:eastAsia="仿宋" w:hAnsi="仿宋" w:cs="Times New Roman"/>
          <w:sz w:val="28"/>
          <w:szCs w:val="28"/>
        </w:rPr>
      </w:pPr>
      <w:r>
        <w:rPr>
          <w:rFonts w:ascii="仿宋" w:eastAsia="仿宋" w:hAnsi="仿宋" w:cs="Times New Roman" w:hint="eastAsia"/>
          <w:sz w:val="28"/>
          <w:szCs w:val="28"/>
        </w:rPr>
        <w:t>致</w:t>
      </w:r>
      <w:r>
        <w:rPr>
          <w:rFonts w:ascii="仿宋" w:eastAsia="仿宋" w:hAnsi="仿宋" w:cs="Times New Roman" w:hint="eastAsia"/>
          <w:sz w:val="28"/>
          <w:szCs w:val="28"/>
          <w:u w:val="single"/>
        </w:rPr>
        <w:t xml:space="preserve">             (采购人)</w:t>
      </w:r>
      <w:r>
        <w:rPr>
          <w:rFonts w:ascii="仿宋" w:eastAsia="仿宋" w:hAnsi="仿宋" w:cs="Times New Roman" w:hint="eastAsia"/>
          <w:sz w:val="28"/>
          <w:szCs w:val="28"/>
        </w:rPr>
        <w:t>：</w:t>
      </w:r>
    </w:p>
    <w:p w14:paraId="096A3BB1" w14:textId="77777777" w:rsidR="00951363" w:rsidRDefault="006606B9">
      <w:pPr>
        <w:widowControl/>
        <w:adjustRightInd w:val="0"/>
        <w:snapToGrid w:val="0"/>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我方已仔细研究了</w:t>
      </w:r>
      <w:r>
        <w:rPr>
          <w:rFonts w:ascii="仿宋" w:eastAsia="仿宋" w:hAnsi="仿宋" w:cs="Times New Roman" w:hint="eastAsia"/>
          <w:sz w:val="28"/>
          <w:szCs w:val="28"/>
          <w:u w:val="single"/>
        </w:rPr>
        <w:t xml:space="preserve">                 (项目名称)</w:t>
      </w:r>
      <w:r>
        <w:rPr>
          <w:rFonts w:ascii="仿宋" w:eastAsia="仿宋" w:hAnsi="仿宋" w:cs="Times New Roman" w:hint="eastAsia"/>
          <w:sz w:val="28"/>
          <w:szCs w:val="28"/>
        </w:rPr>
        <w:t>的竞价采购公告及其附件的全部内容，知悉参加本项目竞价采购的风险，我方接受竞价采购公告及其附件的全部要求且无任何异议，现就参加本项目竞价采购有关事项郑重承诺如下：</w:t>
      </w:r>
    </w:p>
    <w:p w14:paraId="4B80B883"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一、参与本项目竞价采购活动系本公司自愿行为。</w:t>
      </w:r>
    </w:p>
    <w:p w14:paraId="243350CF"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二、我方同意在竞价采购公告规定的竞价响应有效期（自报价截止之日起180日历天）内，遵守本响应</w:t>
      </w:r>
      <w:proofErr w:type="gramStart"/>
      <w:r>
        <w:rPr>
          <w:rFonts w:ascii="仿宋" w:eastAsia="仿宋" w:hAnsi="仿宋" w:cs="宋体" w:hint="eastAsia"/>
          <w:sz w:val="28"/>
          <w:szCs w:val="28"/>
        </w:rPr>
        <w:t>函承诺且</w:t>
      </w:r>
      <w:proofErr w:type="gramEnd"/>
      <w:r>
        <w:rPr>
          <w:rFonts w:ascii="仿宋" w:eastAsia="仿宋" w:hAnsi="仿宋" w:cs="宋体" w:hint="eastAsia"/>
          <w:sz w:val="28"/>
          <w:szCs w:val="28"/>
        </w:rPr>
        <w:t>在此期限期满之前均具有法律约束力。</w:t>
      </w:r>
    </w:p>
    <w:p w14:paraId="5FAFD928" w14:textId="77777777" w:rsidR="00951363" w:rsidRDefault="006606B9">
      <w:pPr>
        <w:adjustRightInd w:val="0"/>
        <w:snapToGrid w:val="0"/>
        <w:spacing w:line="480" w:lineRule="exact"/>
        <w:ind w:firstLineChars="200" w:firstLine="560"/>
        <w:rPr>
          <w:rFonts w:ascii="仿宋" w:eastAsia="仿宋" w:hAnsi="仿宋" w:cs="Courier New"/>
          <w:sz w:val="28"/>
          <w:szCs w:val="28"/>
        </w:rPr>
      </w:pPr>
      <w:r>
        <w:rPr>
          <w:rFonts w:ascii="仿宋" w:eastAsia="仿宋" w:hAnsi="仿宋" w:cs="宋体" w:hint="eastAsia"/>
          <w:sz w:val="28"/>
          <w:szCs w:val="28"/>
        </w:rPr>
        <w:t>三、</w:t>
      </w:r>
      <w:r>
        <w:rPr>
          <w:rFonts w:ascii="仿宋" w:eastAsia="仿宋" w:hAnsi="仿宋" w:cs="Courier New" w:hint="eastAsia"/>
          <w:sz w:val="28"/>
          <w:szCs w:val="28"/>
        </w:rPr>
        <w:t>我方承诺对本项目竞价公告及其附件的全部条款完全响应，无偏离。</w:t>
      </w:r>
    </w:p>
    <w:p w14:paraId="782ACA11"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四、我方在此声明，所递交的资格审查文件及有关资料内容完整、真实准确、合法有效，且我方承诺不存在下列情形：（1）与采购人存在利害关系且可能影响采购公正性；（2）供应</w:t>
      </w:r>
      <w:proofErr w:type="gramStart"/>
      <w:r>
        <w:rPr>
          <w:rFonts w:ascii="仿宋" w:eastAsia="仿宋" w:hAnsi="仿宋" w:cs="宋体" w:hint="eastAsia"/>
          <w:sz w:val="28"/>
          <w:szCs w:val="28"/>
        </w:rPr>
        <w:t>商法定</w:t>
      </w:r>
      <w:proofErr w:type="gramEnd"/>
      <w:r>
        <w:rPr>
          <w:rFonts w:ascii="仿宋" w:eastAsia="仿宋" w:hAnsi="仿宋" w:cs="宋体" w:hint="eastAsia"/>
          <w:sz w:val="28"/>
          <w:szCs w:val="28"/>
        </w:rPr>
        <w:t>代表人或负责人与其</w:t>
      </w:r>
      <w:proofErr w:type="gramStart"/>
      <w:r>
        <w:rPr>
          <w:rFonts w:ascii="仿宋" w:eastAsia="仿宋" w:hAnsi="仿宋" w:cs="宋体" w:hint="eastAsia"/>
          <w:sz w:val="28"/>
          <w:szCs w:val="28"/>
        </w:rPr>
        <w:t>他供应商法定</w:t>
      </w:r>
      <w:proofErr w:type="gramEnd"/>
      <w:r>
        <w:rPr>
          <w:rFonts w:ascii="仿宋" w:eastAsia="仿宋" w:hAnsi="仿宋" w:cs="宋体" w:hint="eastAsia"/>
          <w:sz w:val="28"/>
          <w:szCs w:val="28"/>
        </w:rPr>
        <w:t>代表人或负责人为同一人；（3）与本采购项目的其他供应</w:t>
      </w:r>
      <w:proofErr w:type="gramStart"/>
      <w:r>
        <w:rPr>
          <w:rFonts w:ascii="仿宋" w:eastAsia="仿宋" w:hAnsi="仿宋" w:cs="宋体" w:hint="eastAsia"/>
          <w:sz w:val="28"/>
          <w:szCs w:val="28"/>
        </w:rPr>
        <w:t>商存在</w:t>
      </w:r>
      <w:proofErr w:type="gramEnd"/>
      <w:r>
        <w:rPr>
          <w:rFonts w:ascii="仿宋" w:eastAsia="仿宋" w:hAnsi="仿宋" w:cs="宋体" w:hint="eastAsia"/>
          <w:sz w:val="28"/>
          <w:szCs w:val="28"/>
        </w:rPr>
        <w:t>控股、管理关系；（4）被责令停产停业、暂扣或者吊销许可证、暂扣或者吊销执照；（5）进入破产、清算、注销程序，或存在其他可能丧失履约能力的情形；（6）在国家企业信用信息公示系统中显示已被列入严重违法失信企业名单；（7）在“信用中国”网站（www.creditchina.gov.cn）或“信用湖南”网站（www.credithunan.gov.cn）中显示已被列入失信被执行人名单；（8）法律法规规定的其他情形。</w:t>
      </w:r>
    </w:p>
    <w:p w14:paraId="1C96D5A7"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五、我方承诺为本项目拟配备人员均满足技术标准及要求且均为我方正式在职人员。</w:t>
      </w:r>
      <w:proofErr w:type="gramStart"/>
      <w:r>
        <w:rPr>
          <w:rFonts w:ascii="仿宋" w:eastAsia="仿宋" w:hAnsi="仿宋" w:cs="宋体" w:hint="eastAsia"/>
          <w:sz w:val="28"/>
          <w:szCs w:val="28"/>
        </w:rPr>
        <w:t>若拟配备</w:t>
      </w:r>
      <w:proofErr w:type="gramEnd"/>
      <w:r>
        <w:rPr>
          <w:rFonts w:ascii="仿宋" w:eastAsia="仿宋" w:hAnsi="仿宋" w:cs="宋体" w:hint="eastAsia"/>
          <w:sz w:val="28"/>
          <w:szCs w:val="28"/>
        </w:rPr>
        <w:t>人员不满足技术标准及要求或非我方正</w:t>
      </w:r>
      <w:r>
        <w:rPr>
          <w:rFonts w:ascii="仿宋" w:eastAsia="仿宋" w:hAnsi="仿宋" w:cs="宋体" w:hint="eastAsia"/>
          <w:sz w:val="28"/>
          <w:szCs w:val="28"/>
        </w:rPr>
        <w:lastRenderedPageBreak/>
        <w:t>式在职人员，视为虚假响应，贵方有权取消我方竞价资格；如已成交，贵方有权取消我方成交供应商资格。</w:t>
      </w:r>
    </w:p>
    <w:p w14:paraId="618F3BA9"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六、我方承诺，若贵方需要，我方愿意提供任何与本次采购有关的数据、情况和技术资料。</w:t>
      </w:r>
    </w:p>
    <w:p w14:paraId="4EF0B3FC"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七、如我方成交，我方承诺：（1）在收到成交通知书后，尽快与贵方签订合同；（2）在签订合同时不向贵方提出附加条件；（3）按照竞价公告及其附件确定的事项签订合同，履行双方所签订的合同，并承担合同规定的责任和义务。</w:t>
      </w:r>
    </w:p>
    <w:p w14:paraId="0335B27A"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八、我方承诺：（1）严格遵守国家相关法律、法规，没有围标、串标等违法违规行为；（2）不参与不正当竞争，不向采购人、评审小组行贿以谋取不正当利益；（3）不以他人名义参与</w:t>
      </w:r>
      <w:r>
        <w:rPr>
          <w:rFonts w:ascii="仿宋" w:eastAsia="仿宋" w:hAnsi="仿宋" w:cs="Courier New" w:hint="eastAsia"/>
          <w:sz w:val="28"/>
          <w:szCs w:val="28"/>
        </w:rPr>
        <w:t>竞价</w:t>
      </w:r>
      <w:r>
        <w:rPr>
          <w:rFonts w:ascii="仿宋" w:eastAsia="仿宋" w:hAnsi="仿宋" w:cs="宋体" w:hint="eastAsia"/>
          <w:sz w:val="28"/>
          <w:szCs w:val="28"/>
        </w:rPr>
        <w:t>采购，或者以其它方式弄虚作假骗取成交；（4）不在</w:t>
      </w:r>
      <w:r>
        <w:rPr>
          <w:rFonts w:ascii="仿宋" w:eastAsia="仿宋" w:hAnsi="仿宋" w:cs="Courier New" w:hint="eastAsia"/>
          <w:sz w:val="28"/>
          <w:szCs w:val="28"/>
        </w:rPr>
        <w:t>竞价</w:t>
      </w:r>
      <w:r>
        <w:rPr>
          <w:rFonts w:ascii="仿宋" w:eastAsia="仿宋" w:hAnsi="仿宋" w:cs="宋体" w:hint="eastAsia"/>
          <w:sz w:val="28"/>
          <w:szCs w:val="28"/>
        </w:rPr>
        <w:t>采购结束后进行虚假、恶意质疑和投诉。</w:t>
      </w:r>
      <w:r>
        <w:rPr>
          <w:rFonts w:ascii="仿宋" w:eastAsia="仿宋" w:hAnsi="仿宋" w:cs="宋体" w:hint="eastAsia"/>
          <w:sz w:val="28"/>
          <w:szCs w:val="28"/>
        </w:rPr>
        <w:br/>
      </w:r>
      <w:r>
        <w:rPr>
          <w:rFonts w:ascii="仿宋" w:eastAsia="仿宋" w:hAnsi="仿宋" w:cs="宋体"/>
          <w:sz w:val="28"/>
          <w:szCs w:val="28"/>
        </w:rPr>
        <w:t xml:space="preserve">    </w:t>
      </w:r>
      <w:r>
        <w:rPr>
          <w:rFonts w:ascii="仿宋" w:eastAsia="仿宋" w:hAnsi="仿宋" w:cs="宋体" w:hint="eastAsia"/>
          <w:sz w:val="28"/>
          <w:szCs w:val="28"/>
        </w:rPr>
        <w:t>九、我方自愿遵守《长沙市轨道交通集团有限公司招标采购活动异议处理办法》和恶意异议处罚的相关规定和要求，如有违反，我方自愿承担因我方违反相关规定所引起的一切后果。</w:t>
      </w:r>
    </w:p>
    <w:p w14:paraId="3E0CA353"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十、遵守贵</w:t>
      </w:r>
      <w:proofErr w:type="gramStart"/>
      <w:r>
        <w:rPr>
          <w:rFonts w:ascii="仿宋" w:eastAsia="仿宋" w:hAnsi="仿宋" w:cs="宋体" w:hint="eastAsia"/>
          <w:sz w:val="28"/>
          <w:szCs w:val="28"/>
        </w:rPr>
        <w:t>司各项</w:t>
      </w:r>
      <w:proofErr w:type="gramEnd"/>
      <w:r>
        <w:rPr>
          <w:rFonts w:ascii="仿宋" w:eastAsia="仿宋" w:hAnsi="仿宋" w:cs="宋体" w:hint="eastAsia"/>
          <w:sz w:val="28"/>
          <w:szCs w:val="28"/>
        </w:rPr>
        <w:t>管理制度和采购纪律，自觉维护贵司</w:t>
      </w:r>
      <w:r>
        <w:rPr>
          <w:rFonts w:ascii="仿宋" w:eastAsia="仿宋" w:hAnsi="仿宋" w:cs="Courier New" w:hint="eastAsia"/>
          <w:sz w:val="28"/>
          <w:szCs w:val="28"/>
        </w:rPr>
        <w:t>竞价</w:t>
      </w:r>
      <w:r>
        <w:rPr>
          <w:rFonts w:ascii="仿宋" w:eastAsia="仿宋" w:hAnsi="仿宋" w:cs="宋体" w:hint="eastAsia"/>
          <w:sz w:val="28"/>
          <w:szCs w:val="28"/>
        </w:rPr>
        <w:t>采购活动秩序。</w:t>
      </w:r>
    </w:p>
    <w:p w14:paraId="05E2790E"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十一、我方承诺</w:t>
      </w:r>
      <w:proofErr w:type="gramStart"/>
      <w:r>
        <w:rPr>
          <w:rFonts w:ascii="仿宋" w:eastAsia="仿宋" w:hAnsi="仿宋" w:cs="宋体" w:hint="eastAsia"/>
          <w:sz w:val="28"/>
          <w:szCs w:val="28"/>
        </w:rPr>
        <w:t>完全响应</w:t>
      </w:r>
      <w:proofErr w:type="gramEnd"/>
      <w:r>
        <w:rPr>
          <w:rFonts w:ascii="仿宋" w:eastAsia="仿宋" w:hAnsi="仿宋" w:cs="宋体" w:hint="eastAsia"/>
          <w:sz w:val="28"/>
          <w:szCs w:val="28"/>
        </w:rPr>
        <w:t>贵司为保证本项目质量而制定的管理制度和工作要求，服从业主工作安排调度，并承担因违反采购人要求而造成全部损失。</w:t>
      </w:r>
    </w:p>
    <w:p w14:paraId="5C4AC6A8"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十二、我方如有违反</w:t>
      </w:r>
      <w:proofErr w:type="gramStart"/>
      <w:r>
        <w:rPr>
          <w:rFonts w:ascii="仿宋" w:eastAsia="仿宋" w:hAnsi="仿宋" w:cs="宋体" w:hint="eastAsia"/>
          <w:sz w:val="28"/>
          <w:szCs w:val="28"/>
        </w:rPr>
        <w:t>本承诺</w:t>
      </w:r>
      <w:proofErr w:type="gramEnd"/>
      <w:r>
        <w:rPr>
          <w:rFonts w:ascii="仿宋" w:eastAsia="仿宋" w:hAnsi="仿宋" w:cs="宋体" w:hint="eastAsia"/>
          <w:sz w:val="28"/>
          <w:szCs w:val="28"/>
        </w:rPr>
        <w:t>书内容的行为，愿意承担由此产生的法律责任及后果。</w:t>
      </w:r>
    </w:p>
    <w:p w14:paraId="3BB3FA31" w14:textId="77777777" w:rsidR="00951363" w:rsidRDefault="00951363">
      <w:pPr>
        <w:adjustRightInd w:val="0"/>
        <w:snapToGrid w:val="0"/>
        <w:spacing w:line="480" w:lineRule="exact"/>
        <w:rPr>
          <w:rFonts w:ascii="仿宋" w:eastAsia="仿宋" w:hAnsi="仿宋" w:cs="Courier New"/>
          <w:sz w:val="28"/>
          <w:szCs w:val="28"/>
        </w:rPr>
      </w:pPr>
    </w:p>
    <w:p w14:paraId="0291F781" w14:textId="77777777" w:rsidR="00951363" w:rsidRDefault="00951363">
      <w:pPr>
        <w:adjustRightInd w:val="0"/>
        <w:snapToGrid w:val="0"/>
        <w:spacing w:line="480" w:lineRule="exact"/>
        <w:rPr>
          <w:rFonts w:ascii="仿宋" w:eastAsia="仿宋" w:hAnsi="仿宋" w:cs="黑体"/>
          <w:sz w:val="28"/>
          <w:szCs w:val="28"/>
        </w:rPr>
      </w:pPr>
    </w:p>
    <w:p w14:paraId="34D0D134" w14:textId="77777777" w:rsidR="00951363" w:rsidRDefault="006606B9">
      <w:pPr>
        <w:adjustRightInd w:val="0"/>
        <w:snapToGrid w:val="0"/>
        <w:spacing w:line="480" w:lineRule="exact"/>
        <w:outlineLvl w:val="0"/>
        <w:rPr>
          <w:rFonts w:ascii="仿宋" w:eastAsia="仿宋" w:hAnsi="仿宋" w:cs="黑体"/>
          <w:bCs/>
          <w:sz w:val="28"/>
          <w:szCs w:val="28"/>
        </w:rPr>
      </w:pPr>
      <w:r>
        <w:rPr>
          <w:rFonts w:ascii="仿宋" w:eastAsia="仿宋" w:hAnsi="仿宋" w:cs="黑体" w:hint="eastAsia"/>
          <w:sz w:val="28"/>
          <w:szCs w:val="28"/>
        </w:rPr>
        <w:t>供应商名称：</w:t>
      </w:r>
      <w:r>
        <w:rPr>
          <w:rFonts w:ascii="仿宋" w:eastAsia="仿宋" w:hAnsi="仿宋" w:cs="黑体" w:hint="eastAsia"/>
          <w:sz w:val="28"/>
          <w:szCs w:val="28"/>
          <w:u w:val="single"/>
        </w:rPr>
        <w:t xml:space="preserve">    （盖单位章）    </w:t>
      </w:r>
    </w:p>
    <w:p w14:paraId="49F67A5B" w14:textId="77777777" w:rsidR="00951363" w:rsidRDefault="006606B9">
      <w:pPr>
        <w:widowControl/>
        <w:adjustRightInd w:val="0"/>
        <w:snapToGrid w:val="0"/>
        <w:spacing w:line="480" w:lineRule="exact"/>
        <w:outlineLvl w:val="0"/>
        <w:rPr>
          <w:rFonts w:ascii="仿宋" w:eastAsia="仿宋" w:hAnsi="仿宋" w:cs="Times New Roman"/>
          <w:sz w:val="28"/>
          <w:szCs w:val="28"/>
        </w:rPr>
      </w:pPr>
      <w:r>
        <w:rPr>
          <w:rFonts w:ascii="仿宋" w:eastAsia="仿宋" w:hAnsi="仿宋" w:cs="Times New Roman" w:hint="eastAsia"/>
          <w:sz w:val="28"/>
          <w:szCs w:val="28"/>
        </w:rPr>
        <w:t>法定代表人(签字或盖章)：</w:t>
      </w:r>
      <w:r>
        <w:rPr>
          <w:rFonts w:ascii="仿宋" w:eastAsia="仿宋" w:hAnsi="仿宋" w:cs="Times New Roman" w:hint="eastAsia"/>
          <w:sz w:val="28"/>
          <w:szCs w:val="28"/>
          <w:u w:val="single"/>
        </w:rPr>
        <w:t xml:space="preserve">              </w:t>
      </w:r>
    </w:p>
    <w:p w14:paraId="0FC0C3F6"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 xml:space="preserve">日期：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年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月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日</w:t>
      </w:r>
    </w:p>
    <w:p w14:paraId="3B948A1F" w14:textId="77777777" w:rsidR="006924A4" w:rsidRDefault="006924A4">
      <w:pPr>
        <w:widowControl/>
        <w:adjustRightInd w:val="0"/>
        <w:snapToGrid w:val="0"/>
        <w:spacing w:beforeLines="50" w:before="156" w:line="360" w:lineRule="auto"/>
        <w:jc w:val="left"/>
        <w:rPr>
          <w:rFonts w:ascii="仿宋" w:eastAsia="仿宋" w:hAnsi="仿宋" w:cs="仿宋"/>
          <w:b/>
          <w:sz w:val="30"/>
          <w:szCs w:val="30"/>
        </w:rPr>
      </w:pPr>
      <w:bookmarkStart w:id="38" w:name="_Toc209412953"/>
    </w:p>
    <w:p w14:paraId="34A13890" w14:textId="4844AD10" w:rsidR="00951363" w:rsidRDefault="006924A4" w:rsidP="00FF734D">
      <w:pPr>
        <w:widowControl/>
        <w:autoSpaceDE w:val="0"/>
        <w:autoSpaceDN w:val="0"/>
        <w:adjustRightInd w:val="0"/>
        <w:spacing w:line="360" w:lineRule="auto"/>
        <w:rPr>
          <w:rFonts w:ascii="仿宋" w:eastAsia="仿宋" w:hAnsi="仿宋" w:cs="仿宋"/>
          <w:b/>
          <w:sz w:val="30"/>
          <w:szCs w:val="30"/>
        </w:rPr>
      </w:pPr>
      <w:r>
        <w:rPr>
          <w:rFonts w:ascii="仿宋" w:eastAsia="仿宋" w:hAnsi="仿宋" w:cs="仿宋" w:hint="eastAsia"/>
          <w:b/>
          <w:sz w:val="30"/>
          <w:szCs w:val="30"/>
        </w:rPr>
        <w:t>第二部分</w:t>
      </w:r>
      <w:r w:rsidR="00FF734D">
        <w:rPr>
          <w:rFonts w:ascii="仿宋" w:eastAsia="仿宋" w:hAnsi="仿宋" w:cs="仿宋" w:hint="eastAsia"/>
          <w:b/>
          <w:sz w:val="30"/>
          <w:szCs w:val="30"/>
        </w:rPr>
        <w:t xml:space="preserve"> 用户需求书</w:t>
      </w:r>
    </w:p>
    <w:p w14:paraId="3227566A" w14:textId="77777777" w:rsidR="00FF734D" w:rsidRPr="00C94E4C" w:rsidRDefault="00FF734D" w:rsidP="00FF734D">
      <w:pPr>
        <w:spacing w:before="240" w:afterLines="200" w:after="624" w:line="480" w:lineRule="auto"/>
        <w:jc w:val="center"/>
        <w:rPr>
          <w:rFonts w:ascii="仿宋" w:eastAsia="仿宋" w:hAnsi="仿宋"/>
          <w:b/>
          <w:bCs/>
          <w:sz w:val="48"/>
          <w:szCs w:val="52"/>
        </w:rPr>
      </w:pPr>
      <w:proofErr w:type="gramStart"/>
      <w:r w:rsidRPr="00C94E4C">
        <w:rPr>
          <w:rFonts w:ascii="仿宋" w:eastAsia="仿宋" w:hAnsi="仿宋" w:hint="eastAsia"/>
          <w:b/>
          <w:bCs/>
          <w:sz w:val="48"/>
          <w:szCs w:val="52"/>
        </w:rPr>
        <w:t>长株潭</w:t>
      </w:r>
      <w:proofErr w:type="gramEnd"/>
      <w:r w:rsidRPr="00C94E4C">
        <w:rPr>
          <w:rFonts w:ascii="仿宋" w:eastAsia="仿宋" w:hAnsi="仿宋" w:hint="eastAsia"/>
          <w:b/>
          <w:bCs/>
          <w:sz w:val="48"/>
          <w:szCs w:val="52"/>
        </w:rPr>
        <w:t>城际轨道交通西环线一期工程</w:t>
      </w:r>
    </w:p>
    <w:p w14:paraId="2A2ADF60" w14:textId="77777777" w:rsidR="00FF734D" w:rsidRPr="00C94E4C" w:rsidRDefault="00FF734D" w:rsidP="00FF734D">
      <w:pPr>
        <w:spacing w:before="240" w:line="480" w:lineRule="auto"/>
        <w:jc w:val="center"/>
        <w:rPr>
          <w:rFonts w:ascii="仿宋" w:eastAsia="仿宋" w:hAnsi="仿宋"/>
          <w:b/>
          <w:bCs/>
          <w:sz w:val="48"/>
          <w:szCs w:val="52"/>
        </w:rPr>
      </w:pPr>
      <w:r w:rsidRPr="00C94E4C">
        <w:rPr>
          <w:rFonts w:ascii="仿宋" w:eastAsia="仿宋" w:hAnsi="仿宋" w:hint="eastAsia"/>
          <w:b/>
          <w:bCs/>
          <w:sz w:val="48"/>
          <w:szCs w:val="52"/>
        </w:rPr>
        <w:t>初期运营前安全评价用户需求书</w:t>
      </w:r>
    </w:p>
    <w:p w14:paraId="49C82890" w14:textId="77777777" w:rsidR="00FF734D" w:rsidRPr="00C94E4C" w:rsidRDefault="00FF734D" w:rsidP="00FF734D">
      <w:pPr>
        <w:spacing w:before="240" w:line="480" w:lineRule="auto"/>
        <w:jc w:val="center"/>
        <w:rPr>
          <w:rFonts w:ascii="仿宋" w:eastAsia="仿宋" w:hAnsi="仿宋"/>
          <w:b/>
          <w:bCs/>
          <w:sz w:val="52"/>
          <w:szCs w:val="52"/>
        </w:rPr>
      </w:pPr>
    </w:p>
    <w:p w14:paraId="1EC8E91E" w14:textId="77777777" w:rsidR="00FF734D" w:rsidRPr="00C94E4C" w:rsidRDefault="00FF734D" w:rsidP="00FF734D">
      <w:pPr>
        <w:jc w:val="center"/>
        <w:rPr>
          <w:rFonts w:ascii="仿宋" w:eastAsia="仿宋" w:hAnsi="仿宋"/>
          <w:b/>
          <w:bCs/>
          <w:sz w:val="28"/>
        </w:rPr>
      </w:pPr>
    </w:p>
    <w:p w14:paraId="1CA3DE58" w14:textId="77777777" w:rsidR="00FF734D" w:rsidRPr="00C94E4C" w:rsidRDefault="00FF734D" w:rsidP="00FF734D">
      <w:pPr>
        <w:jc w:val="center"/>
        <w:rPr>
          <w:rFonts w:ascii="仿宋" w:eastAsia="仿宋" w:hAnsi="仿宋"/>
          <w:b/>
          <w:bCs/>
          <w:sz w:val="28"/>
        </w:rPr>
      </w:pPr>
    </w:p>
    <w:p w14:paraId="5595A385" w14:textId="77777777" w:rsidR="00FF734D" w:rsidRPr="00C94E4C" w:rsidRDefault="00FF734D" w:rsidP="00FF734D">
      <w:pPr>
        <w:jc w:val="center"/>
        <w:rPr>
          <w:rFonts w:ascii="仿宋" w:eastAsia="仿宋" w:hAnsi="仿宋"/>
          <w:b/>
          <w:bCs/>
          <w:sz w:val="28"/>
        </w:rPr>
      </w:pPr>
    </w:p>
    <w:p w14:paraId="68AEFF14" w14:textId="77777777" w:rsidR="00FF734D" w:rsidRPr="00C94E4C" w:rsidRDefault="00FF734D" w:rsidP="00FF734D">
      <w:pPr>
        <w:jc w:val="center"/>
        <w:rPr>
          <w:rFonts w:ascii="仿宋" w:eastAsia="仿宋" w:hAnsi="仿宋"/>
          <w:b/>
          <w:bCs/>
          <w:sz w:val="28"/>
        </w:rPr>
      </w:pPr>
    </w:p>
    <w:p w14:paraId="1C7C9356" w14:textId="77777777" w:rsidR="00FF734D" w:rsidRPr="00C94E4C" w:rsidRDefault="00FF734D" w:rsidP="00FF734D">
      <w:pPr>
        <w:jc w:val="center"/>
        <w:rPr>
          <w:rFonts w:ascii="仿宋" w:eastAsia="仿宋" w:hAnsi="仿宋"/>
          <w:b/>
          <w:bCs/>
          <w:sz w:val="28"/>
        </w:rPr>
      </w:pPr>
    </w:p>
    <w:p w14:paraId="722D0163" w14:textId="77777777" w:rsidR="00FF734D" w:rsidRPr="00C94E4C" w:rsidRDefault="00FF734D" w:rsidP="00FF734D">
      <w:pPr>
        <w:jc w:val="center"/>
        <w:rPr>
          <w:rFonts w:ascii="仿宋" w:eastAsia="仿宋" w:hAnsi="仿宋"/>
          <w:b/>
          <w:bCs/>
          <w:sz w:val="28"/>
        </w:rPr>
      </w:pPr>
    </w:p>
    <w:p w14:paraId="439B272E" w14:textId="77777777" w:rsidR="00FF734D" w:rsidRPr="00C94E4C" w:rsidRDefault="00FF734D" w:rsidP="00FF734D">
      <w:pPr>
        <w:jc w:val="center"/>
        <w:rPr>
          <w:rFonts w:ascii="仿宋" w:eastAsia="仿宋" w:hAnsi="仿宋"/>
          <w:b/>
          <w:bCs/>
          <w:sz w:val="32"/>
        </w:rPr>
      </w:pPr>
    </w:p>
    <w:p w14:paraId="323ADF10" w14:textId="77777777" w:rsidR="00FF734D" w:rsidRPr="00C94E4C" w:rsidRDefault="00FF734D" w:rsidP="00FF734D">
      <w:pPr>
        <w:jc w:val="center"/>
        <w:rPr>
          <w:rFonts w:ascii="仿宋" w:eastAsia="仿宋" w:hAnsi="仿宋"/>
          <w:b/>
          <w:bCs/>
          <w:sz w:val="32"/>
        </w:rPr>
      </w:pPr>
    </w:p>
    <w:p w14:paraId="178C2A01" w14:textId="77777777" w:rsidR="00FF734D" w:rsidRPr="00C94E4C" w:rsidRDefault="00FF734D" w:rsidP="00FF734D">
      <w:pPr>
        <w:jc w:val="center"/>
        <w:rPr>
          <w:rFonts w:ascii="仿宋" w:eastAsia="仿宋" w:hAnsi="仿宋"/>
          <w:b/>
          <w:bCs/>
          <w:sz w:val="32"/>
        </w:rPr>
      </w:pPr>
    </w:p>
    <w:p w14:paraId="77341CE3" w14:textId="77777777" w:rsidR="00FF734D" w:rsidRPr="00C94E4C" w:rsidRDefault="00FF734D" w:rsidP="00FF734D">
      <w:pPr>
        <w:jc w:val="center"/>
        <w:rPr>
          <w:rFonts w:ascii="仿宋" w:eastAsia="仿宋" w:hAnsi="仿宋"/>
          <w:b/>
          <w:bCs/>
          <w:sz w:val="32"/>
        </w:rPr>
      </w:pPr>
    </w:p>
    <w:p w14:paraId="254516F8" w14:textId="77777777" w:rsidR="00FF734D" w:rsidRPr="00C94E4C" w:rsidRDefault="00FF734D" w:rsidP="00FF734D">
      <w:pPr>
        <w:jc w:val="center"/>
        <w:rPr>
          <w:rFonts w:ascii="仿宋" w:eastAsia="仿宋" w:hAnsi="仿宋"/>
          <w:b/>
          <w:bCs/>
          <w:sz w:val="32"/>
        </w:rPr>
      </w:pPr>
    </w:p>
    <w:p w14:paraId="668EEE26" w14:textId="1C460D62" w:rsidR="00FF734D" w:rsidRPr="00C94E4C" w:rsidRDefault="00FF734D" w:rsidP="00FF734D">
      <w:pPr>
        <w:jc w:val="center"/>
        <w:rPr>
          <w:rFonts w:ascii="仿宋" w:eastAsia="仿宋" w:hAnsi="仿宋"/>
          <w:b/>
          <w:bCs/>
          <w:sz w:val="36"/>
        </w:rPr>
        <w:sectPr w:rsidR="00FF734D" w:rsidRPr="00C94E4C">
          <w:footerReference w:type="even" r:id="rId7"/>
          <w:footerReference w:type="default" r:id="rId8"/>
          <w:footerReference w:type="first" r:id="rId9"/>
          <w:pgSz w:w="11906" w:h="16838"/>
          <w:pgMar w:top="1440" w:right="1800" w:bottom="1440" w:left="1800" w:header="851" w:footer="992" w:gutter="0"/>
          <w:cols w:space="720"/>
          <w:docGrid w:type="lines" w:linePitch="312"/>
        </w:sectPr>
      </w:pPr>
      <w:r w:rsidRPr="00C94E4C">
        <w:rPr>
          <w:rFonts w:ascii="仿宋" w:eastAsia="仿宋" w:hAnsi="仿宋" w:hint="eastAsia"/>
          <w:b/>
          <w:bCs/>
          <w:sz w:val="36"/>
        </w:rPr>
        <w:t>2</w:t>
      </w:r>
      <w:r w:rsidRPr="00C94E4C">
        <w:rPr>
          <w:rFonts w:ascii="仿宋" w:eastAsia="仿宋" w:hAnsi="仿宋"/>
          <w:b/>
          <w:bCs/>
          <w:sz w:val="36"/>
        </w:rPr>
        <w:t>022年</w:t>
      </w:r>
      <w:r w:rsidR="00C70F35">
        <w:rPr>
          <w:rFonts w:ascii="仿宋" w:eastAsia="仿宋" w:hAnsi="仿宋"/>
          <w:b/>
          <w:bCs/>
          <w:sz w:val="36"/>
        </w:rPr>
        <w:t>5</w:t>
      </w:r>
      <w:r w:rsidRPr="00C94E4C">
        <w:rPr>
          <w:rFonts w:ascii="仿宋" w:eastAsia="仿宋" w:hAnsi="仿宋"/>
          <w:b/>
          <w:bCs/>
          <w:sz w:val="36"/>
        </w:rPr>
        <w:t>月</w:t>
      </w:r>
    </w:p>
    <w:p w14:paraId="145321A4" w14:textId="77777777" w:rsidR="00FF734D" w:rsidRPr="00C94E4C" w:rsidRDefault="00FF734D" w:rsidP="00FF734D">
      <w:pPr>
        <w:spacing w:beforeLines="50" w:before="156" w:afterLines="50" w:after="156" w:line="360" w:lineRule="auto"/>
        <w:jc w:val="center"/>
        <w:rPr>
          <w:rFonts w:ascii="仿宋" w:eastAsia="仿宋" w:hAnsi="仿宋"/>
          <w:b/>
          <w:bCs/>
          <w:sz w:val="30"/>
          <w:szCs w:val="30"/>
        </w:rPr>
      </w:pPr>
      <w:r w:rsidRPr="00C94E4C">
        <w:rPr>
          <w:rFonts w:ascii="仿宋" w:eastAsia="仿宋" w:hAnsi="仿宋" w:hint="eastAsia"/>
          <w:b/>
          <w:bCs/>
          <w:sz w:val="30"/>
          <w:szCs w:val="30"/>
        </w:rPr>
        <w:lastRenderedPageBreak/>
        <w:t>目  录</w:t>
      </w:r>
    </w:p>
    <w:p w14:paraId="543E5164" w14:textId="77777777" w:rsidR="00FF734D" w:rsidRPr="00C94E4C" w:rsidRDefault="00FF734D" w:rsidP="00FF734D">
      <w:pPr>
        <w:pStyle w:val="a9"/>
        <w:tabs>
          <w:tab w:val="clear" w:pos="565"/>
          <w:tab w:val="clear" w:pos="8296"/>
          <w:tab w:val="right" w:leader="dot" w:pos="8306"/>
        </w:tabs>
        <w:rPr>
          <w:rFonts w:ascii="仿宋" w:eastAsia="仿宋" w:hAnsi="仿宋"/>
        </w:rPr>
      </w:pPr>
      <w:r w:rsidRPr="00C94E4C">
        <w:rPr>
          <w:rFonts w:ascii="仿宋" w:eastAsia="仿宋" w:hAnsi="仿宋"/>
          <w:b/>
          <w:bCs/>
          <w:sz w:val="28"/>
          <w:szCs w:val="28"/>
        </w:rPr>
        <w:fldChar w:fldCharType="begin"/>
      </w:r>
      <w:r w:rsidRPr="00C94E4C">
        <w:rPr>
          <w:rFonts w:ascii="仿宋" w:eastAsia="仿宋" w:hAnsi="仿宋"/>
          <w:b/>
          <w:bCs/>
          <w:sz w:val="28"/>
          <w:szCs w:val="28"/>
        </w:rPr>
        <w:instrText xml:space="preserve"> TOC \o "1-3" \h \z \u </w:instrText>
      </w:r>
      <w:r w:rsidRPr="00C94E4C">
        <w:rPr>
          <w:rFonts w:ascii="仿宋" w:eastAsia="仿宋" w:hAnsi="仿宋"/>
          <w:b/>
          <w:bCs/>
          <w:sz w:val="28"/>
          <w:szCs w:val="28"/>
        </w:rPr>
        <w:fldChar w:fldCharType="separate"/>
      </w:r>
      <w:hyperlink w:anchor="_Toc23626" w:history="1">
        <w:r w:rsidRPr="00C94E4C">
          <w:rPr>
            <w:rFonts w:ascii="仿宋" w:eastAsia="仿宋" w:hAnsi="仿宋" w:hint="eastAsia"/>
            <w:szCs w:val="30"/>
          </w:rPr>
          <w:t>一、概述</w:t>
        </w:r>
        <w:r w:rsidRPr="00C94E4C">
          <w:rPr>
            <w:rFonts w:ascii="仿宋" w:eastAsia="仿宋" w:hAnsi="仿宋"/>
          </w:rPr>
          <w:tab/>
        </w:r>
        <w:r w:rsidRPr="00C94E4C">
          <w:rPr>
            <w:rFonts w:ascii="仿宋" w:eastAsia="仿宋" w:hAnsi="仿宋"/>
          </w:rPr>
          <w:fldChar w:fldCharType="begin"/>
        </w:r>
        <w:r w:rsidRPr="00C94E4C">
          <w:rPr>
            <w:rFonts w:ascii="仿宋" w:eastAsia="仿宋" w:hAnsi="仿宋"/>
          </w:rPr>
          <w:instrText xml:space="preserve"> PAGEREF _Toc23626 </w:instrText>
        </w:r>
        <w:r w:rsidRPr="00C94E4C">
          <w:rPr>
            <w:rFonts w:ascii="仿宋" w:eastAsia="仿宋" w:hAnsi="仿宋"/>
          </w:rPr>
          <w:fldChar w:fldCharType="separate"/>
        </w:r>
        <w:r w:rsidRPr="00C94E4C">
          <w:rPr>
            <w:rFonts w:ascii="仿宋" w:eastAsia="仿宋" w:hAnsi="仿宋"/>
          </w:rPr>
          <w:t>2</w:t>
        </w:r>
        <w:r w:rsidRPr="00C94E4C">
          <w:rPr>
            <w:rFonts w:ascii="仿宋" w:eastAsia="仿宋" w:hAnsi="仿宋"/>
          </w:rPr>
          <w:fldChar w:fldCharType="end"/>
        </w:r>
      </w:hyperlink>
    </w:p>
    <w:p w14:paraId="75C547BC" w14:textId="77777777" w:rsidR="00FF734D" w:rsidRPr="00C94E4C" w:rsidRDefault="001D23FD" w:rsidP="00FF734D">
      <w:pPr>
        <w:pStyle w:val="a9"/>
        <w:tabs>
          <w:tab w:val="clear" w:pos="8296"/>
          <w:tab w:val="right" w:leader="dot" w:pos="8306"/>
        </w:tabs>
        <w:rPr>
          <w:rFonts w:ascii="仿宋" w:eastAsia="仿宋" w:hAnsi="仿宋"/>
        </w:rPr>
      </w:pPr>
      <w:hyperlink w:anchor="_Toc11239" w:history="1">
        <w:r w:rsidR="00FF734D" w:rsidRPr="00C94E4C">
          <w:rPr>
            <w:rFonts w:ascii="仿宋" w:eastAsia="仿宋" w:hAnsi="仿宋" w:hint="eastAsia"/>
            <w:szCs w:val="28"/>
          </w:rPr>
          <w:t>1.1工程概述</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_Toc11239 </w:instrText>
        </w:r>
        <w:r w:rsidR="00FF734D" w:rsidRPr="00C94E4C">
          <w:rPr>
            <w:rFonts w:ascii="仿宋" w:eastAsia="仿宋" w:hAnsi="仿宋"/>
          </w:rPr>
          <w:fldChar w:fldCharType="separate"/>
        </w:r>
        <w:r w:rsidR="00FF734D" w:rsidRPr="00C94E4C">
          <w:rPr>
            <w:rFonts w:ascii="仿宋" w:eastAsia="仿宋" w:hAnsi="仿宋"/>
          </w:rPr>
          <w:t>2</w:t>
        </w:r>
        <w:r w:rsidR="00FF734D" w:rsidRPr="00C94E4C">
          <w:rPr>
            <w:rFonts w:ascii="仿宋" w:eastAsia="仿宋" w:hAnsi="仿宋"/>
          </w:rPr>
          <w:fldChar w:fldCharType="end"/>
        </w:r>
      </w:hyperlink>
    </w:p>
    <w:p w14:paraId="2C5DF268" w14:textId="77777777" w:rsidR="00FF734D" w:rsidRPr="00C94E4C" w:rsidRDefault="001D23FD" w:rsidP="00FF734D">
      <w:pPr>
        <w:pStyle w:val="a9"/>
        <w:tabs>
          <w:tab w:val="clear" w:pos="8296"/>
          <w:tab w:val="right" w:leader="dot" w:pos="8306"/>
        </w:tabs>
        <w:rPr>
          <w:rFonts w:ascii="仿宋" w:eastAsia="仿宋" w:hAnsi="仿宋"/>
        </w:rPr>
      </w:pPr>
      <w:hyperlink w:anchor="_Toc30121" w:history="1">
        <w:r w:rsidR="00FF734D" w:rsidRPr="00C94E4C">
          <w:rPr>
            <w:rFonts w:ascii="仿宋" w:eastAsia="仿宋" w:hAnsi="仿宋" w:hint="eastAsia"/>
            <w:szCs w:val="28"/>
          </w:rPr>
          <w:t>1.2工期和进度安排</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_Toc30121 </w:instrText>
        </w:r>
        <w:r w:rsidR="00FF734D" w:rsidRPr="00C94E4C">
          <w:rPr>
            <w:rFonts w:ascii="仿宋" w:eastAsia="仿宋" w:hAnsi="仿宋"/>
          </w:rPr>
          <w:fldChar w:fldCharType="separate"/>
        </w:r>
        <w:r w:rsidR="00FF734D" w:rsidRPr="00C94E4C">
          <w:rPr>
            <w:rFonts w:ascii="仿宋" w:eastAsia="仿宋" w:hAnsi="仿宋"/>
          </w:rPr>
          <w:t>2</w:t>
        </w:r>
        <w:r w:rsidR="00FF734D" w:rsidRPr="00C94E4C">
          <w:rPr>
            <w:rFonts w:ascii="仿宋" w:eastAsia="仿宋" w:hAnsi="仿宋"/>
          </w:rPr>
          <w:fldChar w:fldCharType="end"/>
        </w:r>
      </w:hyperlink>
    </w:p>
    <w:p w14:paraId="2B29440B" w14:textId="77777777" w:rsidR="00FF734D" w:rsidRPr="00C94E4C" w:rsidRDefault="001D23FD" w:rsidP="00FF734D">
      <w:pPr>
        <w:pStyle w:val="a9"/>
        <w:tabs>
          <w:tab w:val="clear" w:pos="565"/>
          <w:tab w:val="clear" w:pos="8296"/>
          <w:tab w:val="right" w:leader="dot" w:pos="8306"/>
        </w:tabs>
        <w:rPr>
          <w:rFonts w:ascii="仿宋" w:eastAsia="仿宋" w:hAnsi="仿宋"/>
        </w:rPr>
      </w:pPr>
      <w:hyperlink w:anchor="_Toc26179" w:history="1">
        <w:r w:rsidR="00FF734D" w:rsidRPr="00C94E4C">
          <w:rPr>
            <w:rFonts w:ascii="仿宋" w:eastAsia="仿宋" w:hAnsi="仿宋" w:hint="eastAsia"/>
            <w:szCs w:val="30"/>
          </w:rPr>
          <w:t>二、依据及目的</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_Toc26179 </w:instrText>
        </w:r>
        <w:r w:rsidR="00FF734D" w:rsidRPr="00C94E4C">
          <w:rPr>
            <w:rFonts w:ascii="仿宋" w:eastAsia="仿宋" w:hAnsi="仿宋"/>
          </w:rPr>
          <w:fldChar w:fldCharType="separate"/>
        </w:r>
        <w:r w:rsidR="00FF734D" w:rsidRPr="00C94E4C">
          <w:rPr>
            <w:rFonts w:ascii="仿宋" w:eastAsia="仿宋" w:hAnsi="仿宋"/>
          </w:rPr>
          <w:t>2</w:t>
        </w:r>
        <w:r w:rsidR="00FF734D" w:rsidRPr="00C94E4C">
          <w:rPr>
            <w:rFonts w:ascii="仿宋" w:eastAsia="仿宋" w:hAnsi="仿宋"/>
          </w:rPr>
          <w:fldChar w:fldCharType="end"/>
        </w:r>
      </w:hyperlink>
    </w:p>
    <w:p w14:paraId="69241FAD" w14:textId="77777777" w:rsidR="00FF734D" w:rsidRPr="00C94E4C" w:rsidRDefault="001D23FD" w:rsidP="00FF734D">
      <w:pPr>
        <w:pStyle w:val="a9"/>
        <w:tabs>
          <w:tab w:val="clear" w:pos="8296"/>
          <w:tab w:val="right" w:leader="dot" w:pos="8306"/>
        </w:tabs>
        <w:rPr>
          <w:rFonts w:ascii="仿宋" w:eastAsia="仿宋" w:hAnsi="仿宋"/>
        </w:rPr>
      </w:pPr>
      <w:hyperlink w:anchor="_Toc962" w:history="1">
        <w:r w:rsidR="00FF734D" w:rsidRPr="00C94E4C">
          <w:rPr>
            <w:rFonts w:ascii="仿宋" w:eastAsia="仿宋" w:hAnsi="仿宋" w:hint="eastAsia"/>
            <w:szCs w:val="28"/>
          </w:rPr>
          <w:t>2.1初期运营前安全评价依据</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_Toc962 </w:instrText>
        </w:r>
        <w:r w:rsidR="00FF734D" w:rsidRPr="00C94E4C">
          <w:rPr>
            <w:rFonts w:ascii="仿宋" w:eastAsia="仿宋" w:hAnsi="仿宋"/>
          </w:rPr>
          <w:fldChar w:fldCharType="separate"/>
        </w:r>
        <w:r w:rsidR="00FF734D" w:rsidRPr="00C94E4C">
          <w:rPr>
            <w:rFonts w:ascii="仿宋" w:eastAsia="仿宋" w:hAnsi="仿宋"/>
          </w:rPr>
          <w:t>2</w:t>
        </w:r>
        <w:r w:rsidR="00FF734D" w:rsidRPr="00C94E4C">
          <w:rPr>
            <w:rFonts w:ascii="仿宋" w:eastAsia="仿宋" w:hAnsi="仿宋"/>
          </w:rPr>
          <w:fldChar w:fldCharType="end"/>
        </w:r>
      </w:hyperlink>
    </w:p>
    <w:p w14:paraId="29E02D34" w14:textId="77777777" w:rsidR="00FF734D" w:rsidRPr="00C94E4C" w:rsidRDefault="001D23FD" w:rsidP="00FF734D">
      <w:pPr>
        <w:pStyle w:val="a9"/>
        <w:tabs>
          <w:tab w:val="clear" w:pos="8296"/>
          <w:tab w:val="right" w:leader="dot" w:pos="8306"/>
        </w:tabs>
        <w:rPr>
          <w:rFonts w:ascii="仿宋" w:eastAsia="仿宋" w:hAnsi="仿宋"/>
        </w:rPr>
      </w:pPr>
      <w:hyperlink w:anchor="_Toc4753" w:history="1">
        <w:r w:rsidR="00FF734D" w:rsidRPr="00C94E4C">
          <w:rPr>
            <w:rFonts w:ascii="仿宋" w:eastAsia="仿宋" w:hAnsi="仿宋" w:hint="eastAsia"/>
            <w:szCs w:val="28"/>
          </w:rPr>
          <w:t>2.2初期运营前安全评价目的</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_Toc4753 </w:instrText>
        </w:r>
        <w:r w:rsidR="00FF734D" w:rsidRPr="00C94E4C">
          <w:rPr>
            <w:rFonts w:ascii="仿宋" w:eastAsia="仿宋" w:hAnsi="仿宋"/>
          </w:rPr>
          <w:fldChar w:fldCharType="separate"/>
        </w:r>
        <w:r w:rsidR="00FF734D" w:rsidRPr="00C94E4C">
          <w:rPr>
            <w:rFonts w:ascii="仿宋" w:eastAsia="仿宋" w:hAnsi="仿宋"/>
          </w:rPr>
          <w:t>2</w:t>
        </w:r>
        <w:r w:rsidR="00FF734D" w:rsidRPr="00C94E4C">
          <w:rPr>
            <w:rFonts w:ascii="仿宋" w:eastAsia="仿宋" w:hAnsi="仿宋"/>
          </w:rPr>
          <w:fldChar w:fldCharType="end"/>
        </w:r>
      </w:hyperlink>
    </w:p>
    <w:p w14:paraId="1832F950" w14:textId="77777777" w:rsidR="00FF734D" w:rsidRPr="00C94E4C" w:rsidRDefault="001D23FD" w:rsidP="00FF734D">
      <w:pPr>
        <w:pStyle w:val="a9"/>
        <w:tabs>
          <w:tab w:val="clear" w:pos="565"/>
          <w:tab w:val="clear" w:pos="8296"/>
          <w:tab w:val="right" w:leader="dot" w:pos="8306"/>
        </w:tabs>
        <w:rPr>
          <w:rFonts w:ascii="仿宋" w:eastAsia="仿宋" w:hAnsi="仿宋"/>
        </w:rPr>
      </w:pPr>
      <w:hyperlink w:anchor="_Toc20651" w:history="1">
        <w:r w:rsidR="00FF734D" w:rsidRPr="00C94E4C">
          <w:rPr>
            <w:rFonts w:ascii="仿宋" w:eastAsia="仿宋" w:hAnsi="仿宋" w:hint="eastAsia"/>
          </w:rPr>
          <w:t>三、初期运营前安全评价内容</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_Toc20651 </w:instrText>
        </w:r>
        <w:r w:rsidR="00FF734D" w:rsidRPr="00C94E4C">
          <w:rPr>
            <w:rFonts w:ascii="仿宋" w:eastAsia="仿宋" w:hAnsi="仿宋"/>
          </w:rPr>
          <w:fldChar w:fldCharType="separate"/>
        </w:r>
        <w:r w:rsidR="00FF734D" w:rsidRPr="00C94E4C">
          <w:rPr>
            <w:rFonts w:ascii="仿宋" w:eastAsia="仿宋" w:hAnsi="仿宋"/>
          </w:rPr>
          <w:t>3</w:t>
        </w:r>
        <w:r w:rsidR="00FF734D" w:rsidRPr="00C94E4C">
          <w:rPr>
            <w:rFonts w:ascii="仿宋" w:eastAsia="仿宋" w:hAnsi="仿宋"/>
          </w:rPr>
          <w:fldChar w:fldCharType="end"/>
        </w:r>
      </w:hyperlink>
    </w:p>
    <w:p w14:paraId="7693283C" w14:textId="77777777" w:rsidR="00FF734D" w:rsidRPr="00C94E4C" w:rsidRDefault="001D23FD" w:rsidP="00FF734D">
      <w:pPr>
        <w:pStyle w:val="a9"/>
        <w:tabs>
          <w:tab w:val="clear" w:pos="8296"/>
          <w:tab w:val="right" w:leader="dot" w:pos="8306"/>
        </w:tabs>
        <w:rPr>
          <w:rFonts w:ascii="仿宋" w:eastAsia="仿宋" w:hAnsi="仿宋"/>
        </w:rPr>
      </w:pPr>
      <w:hyperlink w:anchor="_Toc13686" w:history="1">
        <w:r w:rsidR="00FF734D" w:rsidRPr="00C94E4C">
          <w:rPr>
            <w:rFonts w:ascii="仿宋" w:eastAsia="仿宋" w:hAnsi="仿宋" w:hint="eastAsia"/>
            <w:szCs w:val="28"/>
          </w:rPr>
          <w:t>3.</w:t>
        </w:r>
        <w:r w:rsidR="00FF734D" w:rsidRPr="00C94E4C">
          <w:rPr>
            <w:rFonts w:ascii="仿宋" w:eastAsia="仿宋" w:hAnsi="仿宋"/>
            <w:szCs w:val="28"/>
          </w:rPr>
          <w:t>1</w:t>
        </w:r>
        <w:r w:rsidR="00FF734D" w:rsidRPr="00C94E4C">
          <w:rPr>
            <w:rFonts w:ascii="仿宋" w:eastAsia="仿宋" w:hAnsi="仿宋" w:hint="eastAsia"/>
            <w:szCs w:val="28"/>
          </w:rPr>
          <w:t>前期准备</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_Toc13686 </w:instrText>
        </w:r>
        <w:r w:rsidR="00FF734D" w:rsidRPr="00C94E4C">
          <w:rPr>
            <w:rFonts w:ascii="仿宋" w:eastAsia="仿宋" w:hAnsi="仿宋"/>
          </w:rPr>
          <w:fldChar w:fldCharType="separate"/>
        </w:r>
        <w:r w:rsidR="00FF734D" w:rsidRPr="00C94E4C">
          <w:rPr>
            <w:rFonts w:ascii="仿宋" w:eastAsia="仿宋" w:hAnsi="仿宋"/>
          </w:rPr>
          <w:t>3</w:t>
        </w:r>
        <w:r w:rsidR="00FF734D" w:rsidRPr="00C94E4C">
          <w:rPr>
            <w:rFonts w:ascii="仿宋" w:eastAsia="仿宋" w:hAnsi="仿宋"/>
          </w:rPr>
          <w:fldChar w:fldCharType="end"/>
        </w:r>
      </w:hyperlink>
    </w:p>
    <w:p w14:paraId="067B6C27" w14:textId="77777777" w:rsidR="00FF734D" w:rsidRPr="00C94E4C" w:rsidRDefault="001D23FD" w:rsidP="00FF734D">
      <w:pPr>
        <w:pStyle w:val="a9"/>
        <w:tabs>
          <w:tab w:val="clear" w:pos="8296"/>
          <w:tab w:val="right" w:leader="dot" w:pos="8306"/>
        </w:tabs>
        <w:rPr>
          <w:rFonts w:ascii="仿宋" w:eastAsia="仿宋" w:hAnsi="仿宋"/>
        </w:rPr>
      </w:pPr>
      <w:hyperlink w:anchor="_Toc19903" w:history="1">
        <w:r w:rsidR="00FF734D" w:rsidRPr="00C94E4C">
          <w:rPr>
            <w:rFonts w:ascii="仿宋" w:eastAsia="仿宋" w:hAnsi="仿宋" w:hint="eastAsia"/>
            <w:szCs w:val="28"/>
          </w:rPr>
          <w:t>3.</w:t>
        </w:r>
        <w:r w:rsidR="00FF734D" w:rsidRPr="00C94E4C">
          <w:rPr>
            <w:rFonts w:ascii="仿宋" w:eastAsia="仿宋" w:hAnsi="仿宋"/>
            <w:szCs w:val="28"/>
          </w:rPr>
          <w:t>2</w:t>
        </w:r>
        <w:r w:rsidR="00FF734D" w:rsidRPr="00C94E4C">
          <w:rPr>
            <w:rFonts w:ascii="仿宋" w:eastAsia="仿宋" w:hAnsi="仿宋" w:hint="eastAsia"/>
            <w:szCs w:val="28"/>
          </w:rPr>
          <w:t>现场检查测试</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_Toc19903 </w:instrText>
        </w:r>
        <w:r w:rsidR="00FF734D" w:rsidRPr="00C94E4C">
          <w:rPr>
            <w:rFonts w:ascii="仿宋" w:eastAsia="仿宋" w:hAnsi="仿宋"/>
          </w:rPr>
          <w:fldChar w:fldCharType="separate"/>
        </w:r>
        <w:r w:rsidR="00FF734D" w:rsidRPr="00C94E4C">
          <w:rPr>
            <w:rFonts w:ascii="仿宋" w:eastAsia="仿宋" w:hAnsi="仿宋"/>
          </w:rPr>
          <w:t>3</w:t>
        </w:r>
        <w:r w:rsidR="00FF734D" w:rsidRPr="00C94E4C">
          <w:rPr>
            <w:rFonts w:ascii="仿宋" w:eastAsia="仿宋" w:hAnsi="仿宋"/>
          </w:rPr>
          <w:fldChar w:fldCharType="end"/>
        </w:r>
      </w:hyperlink>
    </w:p>
    <w:p w14:paraId="47F0CC70" w14:textId="77777777" w:rsidR="00FF734D" w:rsidRPr="00C94E4C" w:rsidRDefault="001D23FD" w:rsidP="00FF734D">
      <w:pPr>
        <w:pStyle w:val="a9"/>
        <w:tabs>
          <w:tab w:val="clear" w:pos="8296"/>
          <w:tab w:val="right" w:leader="dot" w:pos="8306"/>
        </w:tabs>
        <w:rPr>
          <w:rFonts w:ascii="仿宋" w:eastAsia="仿宋" w:hAnsi="仿宋"/>
        </w:rPr>
      </w:pPr>
      <w:hyperlink w:anchor="_Toc1309" w:history="1">
        <w:r w:rsidR="00FF734D" w:rsidRPr="00C94E4C">
          <w:rPr>
            <w:rFonts w:ascii="仿宋" w:eastAsia="仿宋" w:hAnsi="仿宋" w:hint="eastAsia"/>
            <w:szCs w:val="28"/>
          </w:rPr>
          <w:t>3.</w:t>
        </w:r>
        <w:r w:rsidR="00FF734D" w:rsidRPr="00C94E4C">
          <w:rPr>
            <w:rFonts w:ascii="仿宋" w:eastAsia="仿宋" w:hAnsi="仿宋"/>
            <w:szCs w:val="28"/>
          </w:rPr>
          <w:t>3</w:t>
        </w:r>
        <w:r w:rsidR="00FF734D" w:rsidRPr="00C94E4C">
          <w:rPr>
            <w:rFonts w:ascii="仿宋" w:eastAsia="仿宋" w:hAnsi="仿宋" w:hint="eastAsia"/>
            <w:szCs w:val="28"/>
          </w:rPr>
          <w:t>提出安全对策措施建议</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_Toc1309 </w:instrText>
        </w:r>
        <w:r w:rsidR="00FF734D" w:rsidRPr="00C94E4C">
          <w:rPr>
            <w:rFonts w:ascii="仿宋" w:eastAsia="仿宋" w:hAnsi="仿宋"/>
          </w:rPr>
          <w:fldChar w:fldCharType="separate"/>
        </w:r>
        <w:r w:rsidR="00FF734D" w:rsidRPr="00C94E4C">
          <w:rPr>
            <w:rFonts w:ascii="仿宋" w:eastAsia="仿宋" w:hAnsi="仿宋"/>
          </w:rPr>
          <w:t>4</w:t>
        </w:r>
        <w:r w:rsidR="00FF734D" w:rsidRPr="00C94E4C">
          <w:rPr>
            <w:rFonts w:ascii="仿宋" w:eastAsia="仿宋" w:hAnsi="仿宋"/>
          </w:rPr>
          <w:fldChar w:fldCharType="end"/>
        </w:r>
      </w:hyperlink>
    </w:p>
    <w:p w14:paraId="7BDFCE55" w14:textId="77777777" w:rsidR="00FF734D" w:rsidRPr="00C94E4C" w:rsidRDefault="001D23FD" w:rsidP="00FF734D">
      <w:pPr>
        <w:pStyle w:val="a9"/>
        <w:tabs>
          <w:tab w:val="clear" w:pos="8296"/>
          <w:tab w:val="right" w:leader="dot" w:pos="8306"/>
        </w:tabs>
        <w:rPr>
          <w:rFonts w:ascii="仿宋" w:eastAsia="仿宋" w:hAnsi="仿宋"/>
        </w:rPr>
      </w:pPr>
      <w:hyperlink w:anchor="_Toc8643" w:history="1">
        <w:r w:rsidR="00FF734D" w:rsidRPr="00C94E4C">
          <w:rPr>
            <w:rFonts w:ascii="仿宋" w:eastAsia="仿宋" w:hAnsi="仿宋" w:hint="eastAsia"/>
            <w:szCs w:val="28"/>
          </w:rPr>
          <w:t>3.4产品成果</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_Toc8643 </w:instrText>
        </w:r>
        <w:r w:rsidR="00FF734D" w:rsidRPr="00C94E4C">
          <w:rPr>
            <w:rFonts w:ascii="仿宋" w:eastAsia="仿宋" w:hAnsi="仿宋"/>
          </w:rPr>
          <w:fldChar w:fldCharType="separate"/>
        </w:r>
        <w:r w:rsidR="00FF734D" w:rsidRPr="00C94E4C">
          <w:rPr>
            <w:rFonts w:ascii="仿宋" w:eastAsia="仿宋" w:hAnsi="仿宋"/>
          </w:rPr>
          <w:t>7</w:t>
        </w:r>
        <w:r w:rsidR="00FF734D" w:rsidRPr="00C94E4C">
          <w:rPr>
            <w:rFonts w:ascii="仿宋" w:eastAsia="仿宋" w:hAnsi="仿宋"/>
          </w:rPr>
          <w:fldChar w:fldCharType="end"/>
        </w:r>
      </w:hyperlink>
    </w:p>
    <w:p w14:paraId="53FB976D" w14:textId="77777777" w:rsidR="00FF734D" w:rsidRPr="00C94E4C" w:rsidRDefault="001D23FD" w:rsidP="00FF734D">
      <w:pPr>
        <w:pStyle w:val="a9"/>
        <w:tabs>
          <w:tab w:val="clear" w:pos="8296"/>
          <w:tab w:val="right" w:leader="dot" w:pos="8306"/>
        </w:tabs>
        <w:rPr>
          <w:rFonts w:ascii="仿宋" w:eastAsia="仿宋" w:hAnsi="仿宋"/>
        </w:rPr>
      </w:pPr>
      <w:hyperlink w:anchor="_Toc31036" w:history="1">
        <w:r w:rsidR="00FF734D" w:rsidRPr="00C94E4C">
          <w:rPr>
            <w:rFonts w:ascii="仿宋" w:eastAsia="仿宋" w:hAnsi="仿宋" w:hint="eastAsia"/>
            <w:szCs w:val="28"/>
          </w:rPr>
          <w:t>3</w:t>
        </w:r>
        <w:r w:rsidR="00FF734D" w:rsidRPr="00C94E4C">
          <w:rPr>
            <w:rFonts w:ascii="仿宋" w:eastAsia="仿宋" w:hAnsi="仿宋"/>
            <w:szCs w:val="28"/>
          </w:rPr>
          <w:t>.</w:t>
        </w:r>
        <w:r w:rsidR="00FF734D" w:rsidRPr="00C94E4C">
          <w:rPr>
            <w:rFonts w:ascii="仿宋" w:eastAsia="仿宋" w:hAnsi="仿宋" w:hint="eastAsia"/>
            <w:szCs w:val="28"/>
          </w:rPr>
          <w:t>5协助内容</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_Toc31036 </w:instrText>
        </w:r>
        <w:r w:rsidR="00FF734D" w:rsidRPr="00C94E4C">
          <w:rPr>
            <w:rFonts w:ascii="仿宋" w:eastAsia="仿宋" w:hAnsi="仿宋"/>
          </w:rPr>
          <w:fldChar w:fldCharType="separate"/>
        </w:r>
        <w:r w:rsidR="00FF734D" w:rsidRPr="00C94E4C">
          <w:rPr>
            <w:rFonts w:ascii="仿宋" w:eastAsia="仿宋" w:hAnsi="仿宋"/>
          </w:rPr>
          <w:t>7</w:t>
        </w:r>
        <w:r w:rsidR="00FF734D" w:rsidRPr="00C94E4C">
          <w:rPr>
            <w:rFonts w:ascii="仿宋" w:eastAsia="仿宋" w:hAnsi="仿宋"/>
          </w:rPr>
          <w:fldChar w:fldCharType="end"/>
        </w:r>
      </w:hyperlink>
    </w:p>
    <w:p w14:paraId="75ED16DF" w14:textId="77777777" w:rsidR="00FF734D" w:rsidRPr="00C94E4C" w:rsidRDefault="001D23FD" w:rsidP="00FF734D">
      <w:pPr>
        <w:pStyle w:val="a9"/>
        <w:tabs>
          <w:tab w:val="clear" w:pos="8296"/>
          <w:tab w:val="right" w:leader="dot" w:pos="8306"/>
        </w:tabs>
        <w:rPr>
          <w:rFonts w:ascii="仿宋" w:eastAsia="仿宋" w:hAnsi="仿宋"/>
        </w:rPr>
      </w:pPr>
      <w:hyperlink w:anchor="_Toc18817" w:history="1">
        <w:r w:rsidR="00FF734D" w:rsidRPr="00C94E4C">
          <w:rPr>
            <w:rFonts w:ascii="仿宋" w:eastAsia="仿宋" w:hAnsi="仿宋" w:hint="eastAsia"/>
            <w:szCs w:val="28"/>
          </w:rPr>
          <w:t>3</w:t>
        </w:r>
        <w:r w:rsidR="00FF734D" w:rsidRPr="00C94E4C">
          <w:rPr>
            <w:rFonts w:ascii="仿宋" w:eastAsia="仿宋" w:hAnsi="仿宋"/>
            <w:szCs w:val="28"/>
          </w:rPr>
          <w:t>.</w:t>
        </w:r>
        <w:r w:rsidR="00FF734D" w:rsidRPr="00C94E4C">
          <w:rPr>
            <w:rFonts w:ascii="仿宋" w:eastAsia="仿宋" w:hAnsi="仿宋" w:hint="eastAsia"/>
            <w:szCs w:val="28"/>
          </w:rPr>
          <w:t>6服务周期要求</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_Toc18817 </w:instrText>
        </w:r>
        <w:r w:rsidR="00FF734D" w:rsidRPr="00C94E4C">
          <w:rPr>
            <w:rFonts w:ascii="仿宋" w:eastAsia="仿宋" w:hAnsi="仿宋"/>
          </w:rPr>
          <w:fldChar w:fldCharType="separate"/>
        </w:r>
        <w:r w:rsidR="00FF734D" w:rsidRPr="00C94E4C">
          <w:rPr>
            <w:rFonts w:ascii="仿宋" w:eastAsia="仿宋" w:hAnsi="仿宋"/>
          </w:rPr>
          <w:t>7</w:t>
        </w:r>
        <w:r w:rsidR="00FF734D" w:rsidRPr="00C94E4C">
          <w:rPr>
            <w:rFonts w:ascii="仿宋" w:eastAsia="仿宋" w:hAnsi="仿宋"/>
          </w:rPr>
          <w:fldChar w:fldCharType="end"/>
        </w:r>
      </w:hyperlink>
    </w:p>
    <w:p w14:paraId="239366E5" w14:textId="77777777" w:rsidR="00FF734D" w:rsidRPr="00C94E4C" w:rsidRDefault="001D23FD" w:rsidP="00FF734D">
      <w:pPr>
        <w:pStyle w:val="a9"/>
        <w:tabs>
          <w:tab w:val="clear" w:pos="565"/>
          <w:tab w:val="clear" w:pos="8296"/>
          <w:tab w:val="right" w:leader="dot" w:pos="8306"/>
        </w:tabs>
        <w:rPr>
          <w:rFonts w:ascii="仿宋" w:eastAsia="仿宋" w:hAnsi="仿宋"/>
        </w:rPr>
      </w:pPr>
      <w:hyperlink w:anchor="_Toc30678" w:history="1">
        <w:r w:rsidR="00FF734D" w:rsidRPr="00C94E4C">
          <w:rPr>
            <w:rFonts w:ascii="仿宋" w:eastAsia="仿宋" w:hAnsi="仿宋" w:hint="eastAsia"/>
          </w:rPr>
          <w:t>四、其他要求</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_Toc30678 </w:instrText>
        </w:r>
        <w:r w:rsidR="00FF734D" w:rsidRPr="00C94E4C">
          <w:rPr>
            <w:rFonts w:ascii="仿宋" w:eastAsia="仿宋" w:hAnsi="仿宋"/>
          </w:rPr>
          <w:fldChar w:fldCharType="separate"/>
        </w:r>
        <w:r w:rsidR="00FF734D" w:rsidRPr="00C94E4C">
          <w:rPr>
            <w:rFonts w:ascii="仿宋" w:eastAsia="仿宋" w:hAnsi="仿宋"/>
          </w:rPr>
          <w:t>8</w:t>
        </w:r>
        <w:r w:rsidR="00FF734D" w:rsidRPr="00C94E4C">
          <w:rPr>
            <w:rFonts w:ascii="仿宋" w:eastAsia="仿宋" w:hAnsi="仿宋"/>
          </w:rPr>
          <w:fldChar w:fldCharType="end"/>
        </w:r>
      </w:hyperlink>
    </w:p>
    <w:p w14:paraId="68DF18A9" w14:textId="77777777" w:rsidR="00FF734D" w:rsidRPr="00C94E4C" w:rsidRDefault="00FF734D" w:rsidP="00FF734D">
      <w:pPr>
        <w:spacing w:line="360" w:lineRule="auto"/>
        <w:jc w:val="center"/>
        <w:rPr>
          <w:rFonts w:ascii="仿宋" w:eastAsia="仿宋" w:hAnsi="仿宋"/>
          <w:b/>
          <w:bCs/>
          <w:sz w:val="28"/>
          <w:szCs w:val="28"/>
        </w:rPr>
        <w:sectPr w:rsidR="00FF734D" w:rsidRPr="00C94E4C">
          <w:headerReference w:type="default" r:id="rId10"/>
          <w:footerReference w:type="default" r:id="rId11"/>
          <w:pgSz w:w="11906" w:h="16838"/>
          <w:pgMar w:top="1440" w:right="1800" w:bottom="1440" w:left="1800" w:header="851" w:footer="992" w:gutter="0"/>
          <w:pgNumType w:fmt="upperRoman" w:start="1"/>
          <w:cols w:space="720"/>
          <w:docGrid w:type="lines" w:linePitch="312"/>
        </w:sectPr>
      </w:pPr>
      <w:r w:rsidRPr="00C94E4C">
        <w:rPr>
          <w:rFonts w:ascii="仿宋" w:eastAsia="仿宋" w:hAnsi="仿宋"/>
          <w:bCs/>
          <w:szCs w:val="28"/>
        </w:rPr>
        <w:fldChar w:fldCharType="end"/>
      </w:r>
    </w:p>
    <w:p w14:paraId="51C1F172" w14:textId="77777777" w:rsidR="00FF734D" w:rsidRPr="00C94E4C" w:rsidRDefault="00FF734D" w:rsidP="00FF734D">
      <w:pPr>
        <w:pStyle w:val="1"/>
        <w:rPr>
          <w:rFonts w:ascii="仿宋" w:eastAsia="仿宋" w:hAnsi="仿宋"/>
          <w:sz w:val="30"/>
          <w:szCs w:val="30"/>
        </w:rPr>
      </w:pPr>
      <w:bookmarkStart w:id="39" w:name="_Toc220141523"/>
      <w:bookmarkStart w:id="40" w:name="_Toc23626"/>
      <w:r w:rsidRPr="00C94E4C">
        <w:rPr>
          <w:rFonts w:ascii="仿宋" w:eastAsia="仿宋" w:hAnsi="仿宋" w:hint="eastAsia"/>
          <w:sz w:val="30"/>
          <w:szCs w:val="30"/>
        </w:rPr>
        <w:lastRenderedPageBreak/>
        <w:t>一、</w:t>
      </w:r>
      <w:bookmarkEnd w:id="39"/>
      <w:r w:rsidRPr="00C94E4C">
        <w:rPr>
          <w:rFonts w:ascii="仿宋" w:eastAsia="仿宋" w:hAnsi="仿宋" w:hint="eastAsia"/>
          <w:sz w:val="30"/>
          <w:szCs w:val="30"/>
        </w:rPr>
        <w:t>概述</w:t>
      </w:r>
      <w:bookmarkEnd w:id="40"/>
    </w:p>
    <w:p w14:paraId="18588B64" w14:textId="77777777" w:rsidR="00FF734D" w:rsidRPr="00C94E4C" w:rsidRDefault="00FF734D" w:rsidP="00FF734D">
      <w:pPr>
        <w:pStyle w:val="2"/>
        <w:spacing w:before="0" w:after="0" w:line="360" w:lineRule="auto"/>
        <w:rPr>
          <w:rFonts w:ascii="仿宋" w:eastAsia="仿宋" w:hAnsi="仿宋"/>
          <w:sz w:val="28"/>
          <w:szCs w:val="28"/>
        </w:rPr>
      </w:pPr>
      <w:bookmarkStart w:id="41" w:name="_Toc11239"/>
      <w:bookmarkStart w:id="42" w:name="_Toc170196843"/>
      <w:r w:rsidRPr="00C94E4C">
        <w:rPr>
          <w:rFonts w:ascii="仿宋" w:eastAsia="仿宋" w:hAnsi="仿宋" w:hint="eastAsia"/>
          <w:sz w:val="28"/>
          <w:szCs w:val="28"/>
        </w:rPr>
        <w:t>1.1工程概述</w:t>
      </w:r>
      <w:bookmarkEnd w:id="41"/>
    </w:p>
    <w:p w14:paraId="17E8412A" w14:textId="77777777" w:rsidR="00FF734D" w:rsidRPr="00C94E4C" w:rsidRDefault="00FF734D" w:rsidP="00FF734D">
      <w:pPr>
        <w:widowControl/>
        <w:spacing w:line="360" w:lineRule="auto"/>
        <w:ind w:firstLineChars="200" w:firstLine="480"/>
        <w:jc w:val="left"/>
        <w:rPr>
          <w:rFonts w:ascii="仿宋" w:eastAsia="仿宋" w:hAnsi="仿宋"/>
          <w:sz w:val="24"/>
        </w:rPr>
      </w:pPr>
      <w:proofErr w:type="gramStart"/>
      <w:r w:rsidRPr="00C94E4C">
        <w:rPr>
          <w:rFonts w:ascii="仿宋" w:eastAsia="仿宋" w:hAnsi="仿宋" w:hint="eastAsia"/>
          <w:sz w:val="24"/>
        </w:rPr>
        <w:t>长株潭</w:t>
      </w:r>
      <w:proofErr w:type="gramEnd"/>
      <w:r w:rsidRPr="00C94E4C">
        <w:rPr>
          <w:rFonts w:ascii="仿宋" w:eastAsia="仿宋" w:hAnsi="仿宋" w:hint="eastAsia"/>
          <w:sz w:val="24"/>
        </w:rPr>
        <w:t>城际轨道交通西环线一期工程线路按照南北走向进行敷设，南起于湘潭北站，北止于长沙市轨道交通3 号线一期工程山塘站（不含）。线路全长17.29km，其中地下段长7.36km，高架线长9.47km，过渡段长0.25km，路基段长0.21km，设站8座，含地下站4 座，</w:t>
      </w:r>
      <w:proofErr w:type="gramStart"/>
      <w:r w:rsidRPr="00C94E4C">
        <w:rPr>
          <w:rFonts w:ascii="仿宋" w:eastAsia="仿宋" w:hAnsi="仿宋" w:hint="eastAsia"/>
          <w:sz w:val="24"/>
        </w:rPr>
        <w:t>高架站</w:t>
      </w:r>
      <w:proofErr w:type="gramEnd"/>
      <w:r w:rsidRPr="00C94E4C">
        <w:rPr>
          <w:rFonts w:ascii="仿宋" w:eastAsia="仿宋" w:hAnsi="仿宋" w:hint="eastAsia"/>
          <w:sz w:val="24"/>
        </w:rPr>
        <w:t>4 座。其中长沙段线路长度10.17km，设站5 座，含</w:t>
      </w:r>
      <w:proofErr w:type="gramStart"/>
      <w:r w:rsidRPr="00C94E4C">
        <w:rPr>
          <w:rFonts w:ascii="仿宋" w:eastAsia="仿宋" w:hAnsi="仿宋" w:hint="eastAsia"/>
          <w:sz w:val="24"/>
        </w:rPr>
        <w:t>高架站</w:t>
      </w:r>
      <w:proofErr w:type="gramEnd"/>
      <w:r w:rsidRPr="00C94E4C">
        <w:rPr>
          <w:rFonts w:ascii="仿宋" w:eastAsia="仿宋" w:hAnsi="仿宋" w:hint="eastAsia"/>
          <w:sz w:val="24"/>
        </w:rPr>
        <w:t>2 座，地下站3 座；湘潭段线路长度7.12km，设站3 座，含</w:t>
      </w:r>
      <w:proofErr w:type="gramStart"/>
      <w:r w:rsidRPr="00C94E4C">
        <w:rPr>
          <w:rFonts w:ascii="仿宋" w:eastAsia="仿宋" w:hAnsi="仿宋" w:hint="eastAsia"/>
          <w:sz w:val="24"/>
        </w:rPr>
        <w:t>高架站</w:t>
      </w:r>
      <w:proofErr w:type="gramEnd"/>
      <w:r w:rsidRPr="00C94E4C">
        <w:rPr>
          <w:rFonts w:ascii="仿宋" w:eastAsia="仿宋" w:hAnsi="仿宋" w:hint="eastAsia"/>
          <w:sz w:val="24"/>
        </w:rPr>
        <w:t>2 座，地下站1 座。设九华车辆基地1座</w:t>
      </w:r>
      <w:r w:rsidRPr="00C94E4C">
        <w:rPr>
          <w:rFonts w:ascii="仿宋" w:eastAsia="仿宋" w:hAnsi="仿宋"/>
          <w:sz w:val="24"/>
        </w:rPr>
        <w:t>，与1、2、3、4</w:t>
      </w:r>
      <w:r w:rsidRPr="00C94E4C">
        <w:rPr>
          <w:rFonts w:ascii="仿宋" w:eastAsia="仿宋" w:hAnsi="仿宋" w:hint="eastAsia"/>
          <w:sz w:val="24"/>
        </w:rPr>
        <w:t>、5</w:t>
      </w:r>
      <w:r w:rsidRPr="00C94E4C">
        <w:rPr>
          <w:rFonts w:ascii="仿宋" w:eastAsia="仿宋" w:hAnsi="仿宋"/>
          <w:sz w:val="24"/>
        </w:rPr>
        <w:t>号线共享杜花路控制中心。</w:t>
      </w:r>
      <w:r w:rsidRPr="00C94E4C">
        <w:rPr>
          <w:rFonts w:ascii="仿宋" w:eastAsia="仿宋" w:hAnsi="仿宋" w:hint="eastAsia"/>
          <w:sz w:val="24"/>
        </w:rPr>
        <w:t>在九华车辆基地</w:t>
      </w:r>
      <w:proofErr w:type="gramStart"/>
      <w:r w:rsidRPr="00C94E4C">
        <w:rPr>
          <w:rFonts w:ascii="仿宋" w:eastAsia="仿宋" w:hAnsi="仿宋" w:hint="eastAsia"/>
          <w:sz w:val="24"/>
        </w:rPr>
        <w:t>设北津主</w:t>
      </w:r>
      <w:proofErr w:type="gramEnd"/>
      <w:r w:rsidRPr="00C94E4C">
        <w:rPr>
          <w:rFonts w:ascii="仿宋" w:eastAsia="仿宋" w:hAnsi="仿宋" w:hint="eastAsia"/>
          <w:sz w:val="24"/>
        </w:rPr>
        <w:t>变电所1座，在既有3号</w:t>
      </w:r>
      <w:proofErr w:type="gramStart"/>
      <w:r w:rsidRPr="00C94E4C">
        <w:rPr>
          <w:rFonts w:ascii="仿宋" w:eastAsia="仿宋" w:hAnsi="仿宋" w:hint="eastAsia"/>
          <w:sz w:val="24"/>
        </w:rPr>
        <w:t>线洋湖垸</w:t>
      </w:r>
      <w:proofErr w:type="gramEnd"/>
      <w:r w:rsidRPr="00C94E4C">
        <w:rPr>
          <w:rFonts w:ascii="仿宋" w:eastAsia="仿宋" w:hAnsi="仿宋" w:hint="eastAsia"/>
          <w:sz w:val="24"/>
        </w:rPr>
        <w:t>车辆基地</w:t>
      </w:r>
      <w:proofErr w:type="gramStart"/>
      <w:r w:rsidRPr="00C94E4C">
        <w:rPr>
          <w:rFonts w:ascii="仿宋" w:eastAsia="仿宋" w:hAnsi="仿宋" w:hint="eastAsia"/>
          <w:sz w:val="24"/>
        </w:rPr>
        <w:t>设洋湖主</w:t>
      </w:r>
      <w:proofErr w:type="gramEnd"/>
      <w:r w:rsidRPr="00C94E4C">
        <w:rPr>
          <w:rFonts w:ascii="仿宋" w:eastAsia="仿宋" w:hAnsi="仿宋" w:hint="eastAsia"/>
          <w:sz w:val="24"/>
        </w:rPr>
        <w:t>变电所1座。</w:t>
      </w:r>
    </w:p>
    <w:p w14:paraId="4418A6D3" w14:textId="77777777" w:rsidR="00FF734D" w:rsidRPr="00C94E4C" w:rsidRDefault="00FF734D" w:rsidP="00FF734D">
      <w:pPr>
        <w:pStyle w:val="2"/>
        <w:spacing w:before="0" w:after="0" w:line="360" w:lineRule="auto"/>
        <w:rPr>
          <w:rFonts w:ascii="仿宋" w:eastAsia="仿宋" w:hAnsi="仿宋"/>
          <w:sz w:val="28"/>
          <w:szCs w:val="28"/>
        </w:rPr>
      </w:pPr>
      <w:bookmarkStart w:id="43" w:name="_Toc30121"/>
      <w:r w:rsidRPr="00C94E4C">
        <w:rPr>
          <w:rFonts w:ascii="仿宋" w:eastAsia="仿宋" w:hAnsi="仿宋" w:hint="eastAsia"/>
          <w:sz w:val="28"/>
          <w:szCs w:val="28"/>
        </w:rPr>
        <w:t>1.2工期和进度安排</w:t>
      </w:r>
      <w:bookmarkEnd w:id="43"/>
    </w:p>
    <w:p w14:paraId="00C4B9D5"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20</w:t>
      </w:r>
      <w:r w:rsidRPr="00C94E4C">
        <w:rPr>
          <w:rFonts w:ascii="仿宋" w:eastAsia="仿宋" w:hAnsi="仿宋"/>
          <w:sz w:val="24"/>
        </w:rPr>
        <w:t>22</w:t>
      </w:r>
      <w:r w:rsidRPr="00C94E4C">
        <w:rPr>
          <w:rFonts w:ascii="仿宋" w:eastAsia="仿宋" w:hAnsi="仿宋" w:hint="eastAsia"/>
          <w:sz w:val="24"/>
        </w:rPr>
        <w:t>年</w:t>
      </w:r>
      <w:r w:rsidRPr="00C94E4C">
        <w:rPr>
          <w:rFonts w:ascii="仿宋" w:eastAsia="仿宋" w:hAnsi="仿宋"/>
          <w:sz w:val="24"/>
        </w:rPr>
        <w:t>9</w:t>
      </w:r>
      <w:r w:rsidRPr="00C94E4C">
        <w:rPr>
          <w:rFonts w:ascii="仿宋" w:eastAsia="仿宋" w:hAnsi="仿宋" w:hint="eastAsia"/>
          <w:sz w:val="24"/>
        </w:rPr>
        <w:t>月达到试运行条件</w:t>
      </w:r>
    </w:p>
    <w:p w14:paraId="1619D74E"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202</w:t>
      </w:r>
      <w:r w:rsidRPr="00C94E4C">
        <w:rPr>
          <w:rFonts w:ascii="仿宋" w:eastAsia="仿宋" w:hAnsi="仿宋"/>
          <w:sz w:val="24"/>
        </w:rPr>
        <w:t>2</w:t>
      </w:r>
      <w:r w:rsidRPr="00C94E4C">
        <w:rPr>
          <w:rFonts w:ascii="仿宋" w:eastAsia="仿宋" w:hAnsi="仿宋" w:hint="eastAsia"/>
          <w:sz w:val="24"/>
        </w:rPr>
        <w:t>年</w:t>
      </w:r>
      <w:r w:rsidRPr="00C94E4C">
        <w:rPr>
          <w:rFonts w:ascii="仿宋" w:eastAsia="仿宋" w:hAnsi="仿宋"/>
          <w:sz w:val="24"/>
        </w:rPr>
        <w:t>12</w:t>
      </w:r>
      <w:r w:rsidRPr="00C94E4C">
        <w:rPr>
          <w:rFonts w:ascii="仿宋" w:eastAsia="仿宋" w:hAnsi="仿宋" w:hint="eastAsia"/>
          <w:sz w:val="24"/>
        </w:rPr>
        <w:t>月达到初期运营条件</w:t>
      </w:r>
    </w:p>
    <w:p w14:paraId="78658448" w14:textId="77777777" w:rsidR="00FF734D" w:rsidRPr="00C94E4C" w:rsidRDefault="00FF734D" w:rsidP="00FF734D">
      <w:pPr>
        <w:pStyle w:val="2"/>
        <w:spacing w:before="0" w:after="0" w:line="360" w:lineRule="auto"/>
        <w:rPr>
          <w:rFonts w:ascii="仿宋" w:eastAsia="仿宋" w:hAnsi="仿宋"/>
          <w:sz w:val="28"/>
          <w:szCs w:val="28"/>
        </w:rPr>
      </w:pPr>
      <w:bookmarkStart w:id="44" w:name="_Toc18449"/>
      <w:bookmarkStart w:id="45" w:name="_Toc11940"/>
      <w:r w:rsidRPr="00C94E4C">
        <w:rPr>
          <w:rFonts w:ascii="仿宋" w:eastAsia="仿宋" w:hAnsi="仿宋" w:hint="eastAsia"/>
          <w:sz w:val="28"/>
          <w:szCs w:val="28"/>
        </w:rPr>
        <w:t>1.3 标段划分</w:t>
      </w:r>
      <w:bookmarkEnd w:id="44"/>
      <w:bookmarkEnd w:id="45"/>
    </w:p>
    <w:p w14:paraId="6990A54B"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本项目共分为一个标段。</w:t>
      </w:r>
    </w:p>
    <w:p w14:paraId="6D221C77" w14:textId="77777777" w:rsidR="00FF734D" w:rsidRPr="00C94E4C" w:rsidRDefault="00FF734D" w:rsidP="00FF734D">
      <w:pPr>
        <w:pStyle w:val="1"/>
        <w:rPr>
          <w:rFonts w:ascii="仿宋" w:eastAsia="仿宋" w:hAnsi="仿宋"/>
          <w:sz w:val="30"/>
          <w:szCs w:val="30"/>
        </w:rPr>
      </w:pPr>
      <w:bookmarkStart w:id="46" w:name="_Toc26179"/>
      <w:r w:rsidRPr="00C94E4C">
        <w:rPr>
          <w:rFonts w:ascii="仿宋" w:eastAsia="仿宋" w:hAnsi="仿宋" w:hint="eastAsia"/>
          <w:sz w:val="30"/>
          <w:szCs w:val="30"/>
        </w:rPr>
        <w:t>二、依据及目的</w:t>
      </w:r>
      <w:bookmarkEnd w:id="46"/>
    </w:p>
    <w:p w14:paraId="50AAE27D" w14:textId="77777777" w:rsidR="00FF734D" w:rsidRPr="00C94E4C" w:rsidRDefault="00FF734D" w:rsidP="00FF734D">
      <w:pPr>
        <w:pStyle w:val="2"/>
        <w:spacing w:before="0" w:after="0" w:line="360" w:lineRule="auto"/>
        <w:rPr>
          <w:rFonts w:ascii="仿宋" w:eastAsia="仿宋" w:hAnsi="仿宋"/>
          <w:sz w:val="28"/>
          <w:szCs w:val="28"/>
        </w:rPr>
      </w:pPr>
      <w:bookmarkStart w:id="47" w:name="_Toc962"/>
      <w:r w:rsidRPr="00C94E4C">
        <w:rPr>
          <w:rFonts w:ascii="仿宋" w:eastAsia="仿宋" w:hAnsi="仿宋" w:hint="eastAsia"/>
          <w:sz w:val="28"/>
          <w:szCs w:val="28"/>
        </w:rPr>
        <w:t>2.1初期运营前安全评价依据</w:t>
      </w:r>
      <w:bookmarkEnd w:id="47"/>
    </w:p>
    <w:p w14:paraId="46BFA68F" w14:textId="77777777" w:rsidR="00FF734D" w:rsidRPr="00C94E4C" w:rsidRDefault="00FF734D" w:rsidP="00FF734D">
      <w:pPr>
        <w:numPr>
          <w:ilvl w:val="0"/>
          <w:numId w:val="2"/>
        </w:numPr>
        <w:spacing w:line="360" w:lineRule="auto"/>
        <w:rPr>
          <w:rFonts w:ascii="仿宋" w:eastAsia="仿宋" w:hAnsi="仿宋"/>
          <w:sz w:val="24"/>
        </w:rPr>
      </w:pPr>
      <w:r w:rsidRPr="00C94E4C">
        <w:rPr>
          <w:rFonts w:ascii="仿宋" w:eastAsia="仿宋" w:hAnsi="仿宋" w:hint="eastAsia"/>
          <w:sz w:val="24"/>
        </w:rPr>
        <w:t>《城市轨道交通运营管理办法》               （建设部令[2005]第140号）</w:t>
      </w:r>
    </w:p>
    <w:p w14:paraId="41658AED" w14:textId="77777777" w:rsidR="00FF734D" w:rsidRPr="00C94E4C" w:rsidRDefault="00FF734D" w:rsidP="00FF734D">
      <w:pPr>
        <w:numPr>
          <w:ilvl w:val="0"/>
          <w:numId w:val="2"/>
        </w:numPr>
        <w:spacing w:line="360" w:lineRule="auto"/>
        <w:jc w:val="left"/>
        <w:rPr>
          <w:rFonts w:ascii="仿宋" w:eastAsia="仿宋" w:hAnsi="仿宋"/>
          <w:sz w:val="24"/>
        </w:rPr>
      </w:pPr>
      <w:r w:rsidRPr="00C94E4C">
        <w:rPr>
          <w:rFonts w:ascii="仿宋" w:eastAsia="仿宋" w:hAnsi="仿宋" w:hint="eastAsia"/>
          <w:sz w:val="24"/>
        </w:rPr>
        <w:t>《建设项目安全设施“三同时”监督管理办法》                                 （国家安全生产监督管理总局令[2011]第36号）</w:t>
      </w:r>
    </w:p>
    <w:p w14:paraId="6F8F6ACE" w14:textId="77777777" w:rsidR="00FF734D" w:rsidRPr="00C94E4C" w:rsidRDefault="00FF734D" w:rsidP="00FF734D">
      <w:pPr>
        <w:numPr>
          <w:ilvl w:val="0"/>
          <w:numId w:val="2"/>
        </w:numPr>
        <w:spacing w:line="360" w:lineRule="auto"/>
        <w:rPr>
          <w:rFonts w:ascii="仿宋" w:eastAsia="仿宋" w:hAnsi="仿宋"/>
          <w:sz w:val="24"/>
        </w:rPr>
      </w:pPr>
      <w:r w:rsidRPr="00C94E4C">
        <w:rPr>
          <w:rFonts w:ascii="仿宋" w:eastAsia="仿宋" w:hAnsi="仿宋" w:hint="eastAsia"/>
          <w:sz w:val="24"/>
        </w:rPr>
        <w:t>《关于进一歩加强地铁安全管理工作的意见》        （</w:t>
      </w:r>
      <w:proofErr w:type="gramStart"/>
      <w:r w:rsidRPr="00C94E4C">
        <w:rPr>
          <w:rFonts w:ascii="仿宋" w:eastAsia="仿宋" w:hAnsi="仿宋" w:hint="eastAsia"/>
          <w:sz w:val="24"/>
        </w:rPr>
        <w:t>建质</w:t>
      </w:r>
      <w:proofErr w:type="gramEnd"/>
      <w:r w:rsidRPr="00C94E4C">
        <w:rPr>
          <w:rFonts w:ascii="仿宋" w:eastAsia="仿宋" w:hAnsi="仿宋" w:hint="eastAsia"/>
          <w:sz w:val="24"/>
        </w:rPr>
        <w:t>[2003]177号）</w:t>
      </w:r>
    </w:p>
    <w:p w14:paraId="6C015054" w14:textId="77777777" w:rsidR="00FF734D" w:rsidRPr="00C94E4C" w:rsidRDefault="00FF734D" w:rsidP="00FF734D">
      <w:pPr>
        <w:numPr>
          <w:ilvl w:val="0"/>
          <w:numId w:val="2"/>
        </w:numPr>
        <w:spacing w:line="360" w:lineRule="auto"/>
        <w:rPr>
          <w:rFonts w:ascii="仿宋" w:eastAsia="仿宋" w:hAnsi="仿宋"/>
          <w:sz w:val="24"/>
        </w:rPr>
      </w:pPr>
      <w:r w:rsidRPr="00C94E4C">
        <w:rPr>
          <w:rFonts w:ascii="仿宋" w:eastAsia="仿宋" w:hAnsi="仿宋" w:hint="eastAsia"/>
          <w:sz w:val="24"/>
        </w:rPr>
        <w:t>《国务院办公厅关于印发国家城市轨道交通运营突发事件应急预案的通知》</w:t>
      </w:r>
    </w:p>
    <w:p w14:paraId="09738B26" w14:textId="77777777" w:rsidR="00FF734D" w:rsidRPr="00C94E4C" w:rsidRDefault="00FF734D" w:rsidP="00FF734D">
      <w:pPr>
        <w:spacing w:line="360" w:lineRule="auto"/>
        <w:ind w:firstLineChars="2500" w:firstLine="6000"/>
        <w:rPr>
          <w:rFonts w:ascii="仿宋" w:eastAsia="仿宋" w:hAnsi="仿宋"/>
          <w:sz w:val="24"/>
        </w:rPr>
      </w:pPr>
      <w:r w:rsidRPr="00C94E4C">
        <w:rPr>
          <w:rFonts w:ascii="仿宋" w:eastAsia="仿宋" w:hAnsi="仿宋" w:hint="eastAsia"/>
          <w:sz w:val="24"/>
        </w:rPr>
        <w:t>（国办函[2015]32号）</w:t>
      </w:r>
    </w:p>
    <w:p w14:paraId="30ADE22F" w14:textId="77777777" w:rsidR="00FF734D" w:rsidRPr="00C94E4C" w:rsidRDefault="00FF734D" w:rsidP="00FF734D">
      <w:pPr>
        <w:spacing w:line="360" w:lineRule="auto"/>
        <w:rPr>
          <w:rFonts w:ascii="仿宋" w:eastAsia="仿宋" w:hAnsi="仿宋"/>
          <w:sz w:val="24"/>
        </w:rPr>
      </w:pPr>
      <w:r w:rsidRPr="00C94E4C">
        <w:rPr>
          <w:rFonts w:ascii="仿宋" w:eastAsia="仿宋" w:hAnsi="仿宋" w:hint="eastAsia"/>
          <w:sz w:val="24"/>
        </w:rPr>
        <w:t>5）《地铁设计规范》                                    （GB50157-2013）</w:t>
      </w:r>
    </w:p>
    <w:p w14:paraId="19CAF374" w14:textId="77777777" w:rsidR="00FF734D" w:rsidRPr="00C94E4C" w:rsidRDefault="00FF734D" w:rsidP="00FF734D">
      <w:pPr>
        <w:spacing w:line="360" w:lineRule="auto"/>
        <w:rPr>
          <w:rFonts w:ascii="仿宋" w:eastAsia="仿宋" w:hAnsi="仿宋"/>
          <w:sz w:val="24"/>
        </w:rPr>
      </w:pPr>
      <w:r w:rsidRPr="00C94E4C">
        <w:rPr>
          <w:rFonts w:ascii="仿宋" w:eastAsia="仿宋" w:hAnsi="仿宋" w:hint="eastAsia"/>
          <w:sz w:val="24"/>
        </w:rPr>
        <w:t>6）《城市轨道交通试运营基本条件》                    （GB/T 30013-2013）</w:t>
      </w:r>
    </w:p>
    <w:p w14:paraId="19EA5C78" w14:textId="77777777" w:rsidR="00FF734D" w:rsidRPr="00C94E4C" w:rsidRDefault="00FF734D" w:rsidP="00FF734D">
      <w:pPr>
        <w:spacing w:line="360" w:lineRule="auto"/>
        <w:rPr>
          <w:rFonts w:ascii="仿宋" w:eastAsia="仿宋" w:hAnsi="仿宋"/>
          <w:sz w:val="24"/>
        </w:rPr>
      </w:pPr>
      <w:r w:rsidRPr="00C94E4C">
        <w:rPr>
          <w:rFonts w:ascii="仿宋" w:eastAsia="仿宋" w:hAnsi="仿宋" w:hint="eastAsia"/>
          <w:sz w:val="24"/>
        </w:rPr>
        <w:t>7）《城市轨道交通试运营前安全评价规范》                 （AQ8007-2013）</w:t>
      </w:r>
    </w:p>
    <w:p w14:paraId="4EEA2B54" w14:textId="77777777" w:rsidR="00FF734D" w:rsidRPr="00C94E4C" w:rsidRDefault="00FF734D" w:rsidP="00FF734D">
      <w:pPr>
        <w:pStyle w:val="2"/>
        <w:spacing w:before="0" w:after="0" w:line="360" w:lineRule="auto"/>
        <w:rPr>
          <w:rFonts w:ascii="仿宋" w:eastAsia="仿宋" w:hAnsi="仿宋"/>
          <w:sz w:val="28"/>
          <w:szCs w:val="28"/>
        </w:rPr>
      </w:pPr>
      <w:bookmarkStart w:id="48" w:name="_Toc4753"/>
      <w:r w:rsidRPr="00C94E4C">
        <w:rPr>
          <w:rFonts w:ascii="仿宋" w:eastAsia="仿宋" w:hAnsi="仿宋" w:hint="eastAsia"/>
          <w:sz w:val="28"/>
          <w:szCs w:val="28"/>
        </w:rPr>
        <w:t>2.2初期运营前安全评价目的</w:t>
      </w:r>
      <w:bookmarkEnd w:id="48"/>
    </w:p>
    <w:p w14:paraId="088D1727"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1</w:t>
      </w:r>
      <w:r w:rsidRPr="00C94E4C">
        <w:rPr>
          <w:rFonts w:ascii="仿宋" w:eastAsia="仿宋" w:hAnsi="仿宋"/>
          <w:sz w:val="24"/>
        </w:rPr>
        <w:t>）</w:t>
      </w:r>
      <w:r w:rsidRPr="00C94E4C">
        <w:rPr>
          <w:rFonts w:ascii="仿宋" w:eastAsia="仿宋" w:hAnsi="仿宋" w:hint="eastAsia"/>
          <w:sz w:val="24"/>
        </w:rPr>
        <w:t>为贯彻“安全第一，预防为主，综合治理”的安全生产方针，确保建设工程项</w:t>
      </w:r>
      <w:r w:rsidRPr="00C94E4C">
        <w:rPr>
          <w:rFonts w:ascii="仿宋" w:eastAsia="仿宋" w:hAnsi="仿宋" w:hint="eastAsia"/>
          <w:sz w:val="24"/>
        </w:rPr>
        <w:lastRenderedPageBreak/>
        <w:t>目中的安全设施与主体工程同时设计、同时施工、同时投产使用，保证建设项目正式运营前在安全方面符合国家的有关法规、标准和规定，</w:t>
      </w:r>
      <w:proofErr w:type="gramStart"/>
      <w:r w:rsidRPr="00C94E4C">
        <w:rPr>
          <w:rFonts w:ascii="仿宋" w:eastAsia="仿宋" w:hAnsi="仿宋" w:hint="eastAsia"/>
          <w:sz w:val="24"/>
        </w:rPr>
        <w:t>长株潭</w:t>
      </w:r>
      <w:proofErr w:type="gramEnd"/>
      <w:r w:rsidRPr="00C94E4C">
        <w:rPr>
          <w:rFonts w:ascii="仿宋" w:eastAsia="仿宋" w:hAnsi="仿宋" w:hint="eastAsia"/>
          <w:sz w:val="24"/>
        </w:rPr>
        <w:t>城际轨道交通西环线一期工程在正式运营前须进行初期运营前安全评价；</w:t>
      </w:r>
    </w:p>
    <w:p w14:paraId="27BDDA48"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2</w:t>
      </w:r>
      <w:r w:rsidRPr="00C94E4C">
        <w:rPr>
          <w:rFonts w:ascii="仿宋" w:eastAsia="仿宋" w:hAnsi="仿宋"/>
          <w:sz w:val="24"/>
        </w:rPr>
        <w:t>）</w:t>
      </w:r>
      <w:r w:rsidRPr="00C94E4C">
        <w:rPr>
          <w:rFonts w:ascii="仿宋" w:eastAsia="仿宋" w:hAnsi="仿宋" w:hint="eastAsia"/>
          <w:sz w:val="24"/>
        </w:rPr>
        <w:t>针对主要危险、有害因素，提出合理可行的安全技术措施和管理措施，以</w:t>
      </w:r>
      <w:proofErr w:type="gramStart"/>
      <w:r w:rsidRPr="00C94E4C">
        <w:rPr>
          <w:rFonts w:ascii="仿宋" w:eastAsia="仿宋" w:hAnsi="仿宋" w:hint="eastAsia"/>
          <w:sz w:val="24"/>
        </w:rPr>
        <w:t>提高长株潭</w:t>
      </w:r>
      <w:proofErr w:type="gramEnd"/>
      <w:r w:rsidRPr="00C94E4C">
        <w:rPr>
          <w:rFonts w:ascii="仿宋" w:eastAsia="仿宋" w:hAnsi="仿宋" w:hint="eastAsia"/>
          <w:sz w:val="24"/>
        </w:rPr>
        <w:t>城际轨道交通西环线一期工程的本质安全化水平，避免和减少事故的发生；</w:t>
      </w:r>
    </w:p>
    <w:p w14:paraId="396BCEF4"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3</w:t>
      </w:r>
      <w:r w:rsidRPr="00C94E4C">
        <w:rPr>
          <w:rFonts w:ascii="仿宋" w:eastAsia="仿宋" w:hAnsi="仿宋"/>
          <w:sz w:val="24"/>
        </w:rPr>
        <w:t>）</w:t>
      </w:r>
      <w:r w:rsidRPr="00C94E4C">
        <w:rPr>
          <w:rFonts w:ascii="仿宋" w:eastAsia="仿宋" w:hAnsi="仿宋" w:hint="eastAsia"/>
          <w:sz w:val="24"/>
        </w:rPr>
        <w:t>为</w:t>
      </w:r>
      <w:proofErr w:type="gramStart"/>
      <w:r w:rsidRPr="00C94E4C">
        <w:rPr>
          <w:rFonts w:ascii="仿宋" w:eastAsia="仿宋" w:hAnsi="仿宋" w:hint="eastAsia"/>
          <w:sz w:val="24"/>
        </w:rPr>
        <w:t>湖南长株潭</w:t>
      </w:r>
      <w:proofErr w:type="gramEnd"/>
      <w:r w:rsidRPr="00C94E4C">
        <w:rPr>
          <w:rFonts w:ascii="仿宋" w:eastAsia="仿宋" w:hAnsi="仿宋" w:hint="eastAsia"/>
          <w:sz w:val="24"/>
        </w:rPr>
        <w:t>轨道交通西环线建设有限责任公司的安全管理及事故的预防提供依据，并为安全生产监督管理部门实行安全监察提供依据。</w:t>
      </w:r>
    </w:p>
    <w:p w14:paraId="77EF3576" w14:textId="77777777" w:rsidR="00FF734D" w:rsidRPr="00C94E4C" w:rsidRDefault="00FF734D" w:rsidP="00FF734D">
      <w:pPr>
        <w:pStyle w:val="1"/>
        <w:jc w:val="both"/>
        <w:rPr>
          <w:rFonts w:ascii="仿宋" w:eastAsia="仿宋" w:hAnsi="仿宋"/>
          <w:sz w:val="28"/>
        </w:rPr>
      </w:pPr>
      <w:bookmarkStart w:id="49" w:name="_Toc20651"/>
      <w:r w:rsidRPr="00C94E4C">
        <w:rPr>
          <w:rFonts w:ascii="仿宋" w:eastAsia="仿宋" w:hAnsi="仿宋" w:hint="eastAsia"/>
          <w:sz w:val="28"/>
        </w:rPr>
        <w:t>三、</w:t>
      </w:r>
      <w:bookmarkEnd w:id="42"/>
      <w:r w:rsidRPr="00C94E4C">
        <w:rPr>
          <w:rFonts w:ascii="仿宋" w:eastAsia="仿宋" w:hAnsi="仿宋" w:hint="eastAsia"/>
          <w:sz w:val="28"/>
        </w:rPr>
        <w:t>初期运营前安全评价内容</w:t>
      </w:r>
      <w:bookmarkEnd w:id="49"/>
    </w:p>
    <w:p w14:paraId="2EE2F35E"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根据相关标准规范的要求，</w:t>
      </w:r>
      <w:proofErr w:type="gramStart"/>
      <w:r w:rsidRPr="00C94E4C">
        <w:rPr>
          <w:rFonts w:ascii="仿宋" w:eastAsia="仿宋" w:hAnsi="仿宋" w:hint="eastAsia"/>
          <w:sz w:val="24"/>
        </w:rPr>
        <w:t>长株潭</w:t>
      </w:r>
      <w:proofErr w:type="gramEnd"/>
      <w:r w:rsidRPr="00C94E4C">
        <w:rPr>
          <w:rFonts w:ascii="仿宋" w:eastAsia="仿宋" w:hAnsi="仿宋" w:hint="eastAsia"/>
          <w:sz w:val="24"/>
        </w:rPr>
        <w:t>城际轨道交通西环线一期工程初期运营前安全评价工作主要内容包括：</w:t>
      </w:r>
    </w:p>
    <w:p w14:paraId="539F2E98" w14:textId="77777777" w:rsidR="00FF734D" w:rsidRPr="00C94E4C" w:rsidRDefault="00FF734D" w:rsidP="00FF734D">
      <w:pPr>
        <w:pStyle w:val="2"/>
        <w:spacing w:before="0" w:after="0" w:line="360" w:lineRule="auto"/>
        <w:rPr>
          <w:rFonts w:ascii="仿宋" w:eastAsia="仿宋" w:hAnsi="仿宋"/>
          <w:sz w:val="28"/>
          <w:szCs w:val="28"/>
        </w:rPr>
      </w:pPr>
      <w:bookmarkStart w:id="50" w:name="_Toc13686"/>
      <w:r w:rsidRPr="00C94E4C">
        <w:rPr>
          <w:rFonts w:ascii="仿宋" w:eastAsia="仿宋" w:hAnsi="仿宋" w:hint="eastAsia"/>
          <w:sz w:val="28"/>
          <w:szCs w:val="28"/>
        </w:rPr>
        <w:t>3.</w:t>
      </w:r>
      <w:r w:rsidRPr="00C94E4C">
        <w:rPr>
          <w:rFonts w:ascii="仿宋" w:eastAsia="仿宋" w:hAnsi="仿宋"/>
          <w:sz w:val="28"/>
          <w:szCs w:val="28"/>
        </w:rPr>
        <w:t>1</w:t>
      </w:r>
      <w:r w:rsidRPr="00C94E4C">
        <w:rPr>
          <w:rFonts w:ascii="仿宋" w:eastAsia="仿宋" w:hAnsi="仿宋" w:hint="eastAsia"/>
          <w:sz w:val="28"/>
          <w:szCs w:val="28"/>
        </w:rPr>
        <w:t>前期准备</w:t>
      </w:r>
      <w:bookmarkEnd w:id="50"/>
    </w:p>
    <w:p w14:paraId="1CCB6812"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针对本项目规定地铁线路，评价单位应明确地铁线路的评价范围，备齐有关初期运营前安全评价所需的设备、工具，收集相关法律法规、技术标准及工程、系统技术资料，并分别编制初期运营前安全评价计划。</w:t>
      </w:r>
    </w:p>
    <w:p w14:paraId="42642EC4" w14:textId="77777777" w:rsidR="00FF734D" w:rsidRPr="00C94E4C" w:rsidRDefault="00FF734D" w:rsidP="00FF734D">
      <w:pPr>
        <w:pStyle w:val="2"/>
        <w:spacing w:before="0" w:after="0" w:line="360" w:lineRule="auto"/>
        <w:rPr>
          <w:rFonts w:ascii="仿宋" w:eastAsia="仿宋" w:hAnsi="仿宋"/>
          <w:sz w:val="28"/>
          <w:szCs w:val="28"/>
        </w:rPr>
      </w:pPr>
      <w:bookmarkStart w:id="51" w:name="_Toc19903"/>
      <w:r w:rsidRPr="00C94E4C">
        <w:rPr>
          <w:rFonts w:ascii="仿宋" w:eastAsia="仿宋" w:hAnsi="仿宋" w:hint="eastAsia"/>
          <w:sz w:val="28"/>
          <w:szCs w:val="28"/>
        </w:rPr>
        <w:t>3.</w:t>
      </w:r>
      <w:r w:rsidRPr="00C94E4C">
        <w:rPr>
          <w:rFonts w:ascii="仿宋" w:eastAsia="仿宋" w:hAnsi="仿宋"/>
          <w:sz w:val="28"/>
          <w:szCs w:val="28"/>
        </w:rPr>
        <w:t>2</w:t>
      </w:r>
      <w:r w:rsidRPr="00C94E4C">
        <w:rPr>
          <w:rFonts w:ascii="仿宋" w:eastAsia="仿宋" w:hAnsi="仿宋" w:hint="eastAsia"/>
          <w:sz w:val="28"/>
          <w:szCs w:val="28"/>
        </w:rPr>
        <w:t>现场检查测试</w:t>
      </w:r>
      <w:bookmarkEnd w:id="51"/>
    </w:p>
    <w:p w14:paraId="1862DFD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针对本项目规定的地铁线路，评价单位应参照《城市轨道交通试运营前安全评价规范》（</w:t>
      </w:r>
      <w:r w:rsidRPr="00C94E4C">
        <w:rPr>
          <w:rFonts w:ascii="仿宋" w:eastAsia="仿宋" w:hAnsi="仿宋"/>
          <w:sz w:val="24"/>
        </w:rPr>
        <w:t>AQ 8007-2013</w:t>
      </w:r>
      <w:r w:rsidRPr="00C94E4C">
        <w:rPr>
          <w:rFonts w:ascii="仿宋" w:eastAsia="仿宋" w:hAnsi="仿宋" w:hint="eastAsia"/>
          <w:sz w:val="24"/>
        </w:rPr>
        <w:t>）相关内容，分别开展现场检查测试工作，包括但不限于如下工作：</w:t>
      </w:r>
    </w:p>
    <w:p w14:paraId="2431C4E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）对车站、车辆基地、主变电站、控制中心、区间进行现场检查；</w:t>
      </w:r>
    </w:p>
    <w:p w14:paraId="245C63B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对供电系统、车辆系统、线路及轨道、通风排烟系统、给排水及消防系统、信号系统、自动电扶梯、通信系统、火灾自动报警系统、车辆基地、站台门系统、防灾报警系统、行车组织等危险、有害因素进行辨识；</w:t>
      </w:r>
    </w:p>
    <w:p w14:paraId="0769E5A8"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）结合设计资料，对安全设备设施的符合性及有效性、常规防护设施、防火防爆安全措施、特种设备进行安全评价；</w:t>
      </w:r>
    </w:p>
    <w:p w14:paraId="049C1BC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）基于冷热滑试验和空载试运行的准备、试验、调试的记录结果，对冷热滑及试运行进行安全评价；</w:t>
      </w:r>
    </w:p>
    <w:p w14:paraId="73E2482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）采用现场热</w:t>
      </w:r>
      <w:proofErr w:type="gramStart"/>
      <w:r w:rsidRPr="00C94E4C">
        <w:rPr>
          <w:rFonts w:ascii="仿宋" w:eastAsia="仿宋" w:hAnsi="仿宋" w:hint="eastAsia"/>
          <w:sz w:val="24"/>
        </w:rPr>
        <w:t>烟试验</w:t>
      </w:r>
      <w:proofErr w:type="gramEnd"/>
      <w:r w:rsidRPr="00C94E4C">
        <w:rPr>
          <w:rFonts w:ascii="仿宋" w:eastAsia="仿宋" w:hAnsi="仿宋" w:hint="eastAsia"/>
          <w:sz w:val="24"/>
        </w:rPr>
        <w:t>方法，评价单位正式测试前应根据甲方的要求对现场进行检查、试验，确保对城市轨道交通防灾系统安全性检测和评价工作顺利开展；</w:t>
      </w:r>
    </w:p>
    <w:p w14:paraId="4AF7F0F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6</w:t>
      </w:r>
      <w:r w:rsidRPr="00C94E4C">
        <w:rPr>
          <w:rFonts w:ascii="仿宋" w:eastAsia="仿宋" w:hAnsi="仿宋" w:hint="eastAsia"/>
          <w:sz w:val="24"/>
        </w:rPr>
        <w:t>）基于车站建筑和疏散通道的设计资料及客流预测结果，对大客流疏运过程进行</w:t>
      </w:r>
      <w:r w:rsidRPr="00C94E4C">
        <w:rPr>
          <w:rFonts w:ascii="仿宋" w:eastAsia="仿宋" w:hAnsi="仿宋" w:hint="eastAsia"/>
          <w:sz w:val="24"/>
        </w:rPr>
        <w:lastRenderedPageBreak/>
        <w:t>安全评价；</w:t>
      </w:r>
    </w:p>
    <w:p w14:paraId="24E40F12"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7</w:t>
      </w:r>
      <w:r w:rsidRPr="00C94E4C">
        <w:rPr>
          <w:rFonts w:ascii="仿宋" w:eastAsia="仿宋" w:hAnsi="仿宋" w:hint="eastAsia"/>
          <w:sz w:val="24"/>
        </w:rPr>
        <w:t>）对安全管理及运营组织、初期运营基本条件、现场隐患分级进行评价，确定危险、有害因素存在部位、存在方式和事故发生的途径及其变化规律。</w:t>
      </w:r>
    </w:p>
    <w:p w14:paraId="5C22E91F" w14:textId="77777777" w:rsidR="00FF734D" w:rsidRPr="00C94E4C" w:rsidRDefault="00FF734D" w:rsidP="00FF734D">
      <w:pPr>
        <w:pStyle w:val="2"/>
        <w:spacing w:before="0" w:after="0" w:line="360" w:lineRule="auto"/>
        <w:rPr>
          <w:rFonts w:ascii="仿宋" w:eastAsia="仿宋" w:hAnsi="仿宋"/>
          <w:sz w:val="28"/>
          <w:szCs w:val="28"/>
        </w:rPr>
      </w:pPr>
      <w:bookmarkStart w:id="52" w:name="_Toc1309"/>
      <w:r w:rsidRPr="00C94E4C">
        <w:rPr>
          <w:rFonts w:ascii="仿宋" w:eastAsia="仿宋" w:hAnsi="仿宋" w:hint="eastAsia"/>
          <w:sz w:val="28"/>
          <w:szCs w:val="28"/>
        </w:rPr>
        <w:t>3.</w:t>
      </w:r>
      <w:r w:rsidRPr="00C94E4C">
        <w:rPr>
          <w:rFonts w:ascii="仿宋" w:eastAsia="仿宋" w:hAnsi="仿宋"/>
          <w:sz w:val="28"/>
          <w:szCs w:val="28"/>
        </w:rPr>
        <w:t>3</w:t>
      </w:r>
      <w:r w:rsidRPr="00C94E4C">
        <w:rPr>
          <w:rFonts w:ascii="仿宋" w:eastAsia="仿宋" w:hAnsi="仿宋" w:hint="eastAsia"/>
          <w:sz w:val="28"/>
          <w:szCs w:val="28"/>
        </w:rPr>
        <w:t>提出安全对策措施建议</w:t>
      </w:r>
      <w:bookmarkEnd w:id="52"/>
    </w:p>
    <w:p w14:paraId="42564452"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针对本项目地铁线路，评价单位应依据危险、有害因素辨识结果与定性、定量评价结果，遵循针对性、技术可行性、经济合理性的原则，提出地铁线路在开通前消除或减弱危险、有害因素的技术和管理措施建议。对不满足要求的项目，经现场整改后应及时进行复检，最后</w:t>
      </w:r>
      <w:proofErr w:type="gramStart"/>
      <w:r w:rsidRPr="00C94E4C">
        <w:rPr>
          <w:rFonts w:ascii="仿宋" w:eastAsia="仿宋" w:hAnsi="仿宋" w:hint="eastAsia"/>
          <w:sz w:val="24"/>
        </w:rPr>
        <w:t>作出</w:t>
      </w:r>
      <w:proofErr w:type="gramEnd"/>
      <w:r w:rsidRPr="00C94E4C">
        <w:rPr>
          <w:rFonts w:ascii="仿宋" w:eastAsia="仿宋" w:hAnsi="仿宋" w:hint="eastAsia"/>
          <w:sz w:val="24"/>
        </w:rPr>
        <w:t>初期运营前安全评价结论。</w:t>
      </w:r>
    </w:p>
    <w:p w14:paraId="0287D383" w14:textId="77777777" w:rsidR="00FF734D" w:rsidRPr="00C94E4C" w:rsidRDefault="00FF734D" w:rsidP="00FF734D">
      <w:pPr>
        <w:spacing w:line="360" w:lineRule="auto"/>
        <w:ind w:firstLine="482"/>
        <w:rPr>
          <w:rFonts w:ascii="仿宋" w:eastAsia="仿宋" w:hAnsi="仿宋"/>
          <w:sz w:val="24"/>
        </w:rPr>
      </w:pPr>
      <w:r w:rsidRPr="00C94E4C">
        <w:rPr>
          <w:rFonts w:ascii="仿宋" w:eastAsia="仿宋" w:hAnsi="仿宋" w:hint="eastAsia"/>
          <w:sz w:val="24"/>
        </w:rPr>
        <w:t>（</w:t>
      </w:r>
      <w:r w:rsidRPr="00C94E4C">
        <w:rPr>
          <w:rFonts w:ascii="仿宋" w:eastAsia="仿宋" w:hAnsi="仿宋"/>
          <w:sz w:val="24"/>
        </w:rPr>
        <w:t>1</w:t>
      </w:r>
      <w:r w:rsidRPr="00C94E4C">
        <w:rPr>
          <w:rFonts w:ascii="仿宋" w:eastAsia="仿宋" w:hAnsi="仿宋" w:hint="eastAsia"/>
          <w:sz w:val="24"/>
        </w:rPr>
        <w:t>）报告编制阶段</w:t>
      </w:r>
    </w:p>
    <w:p w14:paraId="2FC9F44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针对本项目地铁线路，评价单位应依据相关法律、法规及部门规章要求，</w:t>
      </w:r>
      <w:proofErr w:type="gramStart"/>
      <w:r w:rsidRPr="00C94E4C">
        <w:rPr>
          <w:rFonts w:ascii="仿宋" w:eastAsia="仿宋" w:hAnsi="仿宋" w:hint="eastAsia"/>
          <w:sz w:val="24"/>
        </w:rPr>
        <w:t>编写长株</w:t>
      </w:r>
      <w:proofErr w:type="gramEnd"/>
      <w:r w:rsidRPr="00C94E4C">
        <w:rPr>
          <w:rFonts w:ascii="仿宋" w:eastAsia="仿宋" w:hAnsi="仿宋" w:hint="eastAsia"/>
          <w:sz w:val="24"/>
        </w:rPr>
        <w:t>潭城际轨道交通西环线一期工程初期运营前安全评价。评价报告格式应符合《安全评价通则》（</w:t>
      </w:r>
      <w:r w:rsidRPr="00C94E4C">
        <w:rPr>
          <w:rFonts w:ascii="仿宋" w:eastAsia="仿宋" w:hAnsi="仿宋"/>
          <w:sz w:val="24"/>
        </w:rPr>
        <w:t>AQ8001-2007</w:t>
      </w:r>
      <w:r w:rsidRPr="00C94E4C">
        <w:rPr>
          <w:rFonts w:ascii="仿宋" w:eastAsia="仿宋" w:hAnsi="仿宋" w:hint="eastAsia"/>
          <w:sz w:val="24"/>
        </w:rPr>
        <w:t>）、《城市轨道交通试运营前安全评价规范》（</w:t>
      </w:r>
      <w:r w:rsidRPr="00C94E4C">
        <w:rPr>
          <w:rFonts w:ascii="仿宋" w:eastAsia="仿宋" w:hAnsi="仿宋"/>
          <w:sz w:val="24"/>
        </w:rPr>
        <w:t>AQ 8007-2013</w:t>
      </w:r>
      <w:r w:rsidRPr="00C94E4C">
        <w:rPr>
          <w:rFonts w:ascii="仿宋" w:eastAsia="仿宋" w:hAnsi="仿宋" w:hint="eastAsia"/>
          <w:sz w:val="24"/>
        </w:rPr>
        <w:t>）等相关标准规范要求。评价报告初稿完成后，评价单位应进行内审，内审合格后，形成报告初审稿。评价报告初审稿完成后，应及时提交建设单位审查。审查合格后，形成评价报告评审稿。</w:t>
      </w:r>
    </w:p>
    <w:p w14:paraId="71ACF74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根据《城市轨道交通试运营前安全评价规范》（</w:t>
      </w:r>
      <w:r w:rsidRPr="00C94E4C">
        <w:rPr>
          <w:rFonts w:ascii="仿宋" w:eastAsia="仿宋" w:hAnsi="仿宋"/>
          <w:sz w:val="24"/>
        </w:rPr>
        <w:t>AQ 8007-2013</w:t>
      </w:r>
      <w:r w:rsidRPr="00C94E4C">
        <w:rPr>
          <w:rFonts w:ascii="仿宋" w:eastAsia="仿宋" w:hAnsi="仿宋" w:hint="eastAsia"/>
          <w:sz w:val="24"/>
        </w:rPr>
        <w:t>）等标准规范的要求，地铁工程初期运营前安全评价报告应主要包括：</w:t>
      </w:r>
    </w:p>
    <w:p w14:paraId="13981599"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第一章编制说明</w:t>
      </w:r>
    </w:p>
    <w:p w14:paraId="4C81532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）编制依据</w:t>
      </w:r>
    </w:p>
    <w:p w14:paraId="185F6DA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）评价目的</w:t>
      </w:r>
      <w:r w:rsidRPr="00C94E4C">
        <w:rPr>
          <w:rFonts w:ascii="仿宋" w:eastAsia="仿宋" w:hAnsi="仿宋"/>
          <w:sz w:val="24"/>
        </w:rPr>
        <w:tab/>
      </w:r>
    </w:p>
    <w:p w14:paraId="1FFDCCB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）评价范围</w:t>
      </w:r>
      <w:r w:rsidRPr="00C94E4C">
        <w:rPr>
          <w:rFonts w:ascii="仿宋" w:eastAsia="仿宋" w:hAnsi="仿宋"/>
          <w:sz w:val="24"/>
        </w:rPr>
        <w:tab/>
      </w:r>
    </w:p>
    <w:p w14:paraId="66A3AC1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）评价原则</w:t>
      </w:r>
      <w:r w:rsidRPr="00C94E4C">
        <w:rPr>
          <w:rFonts w:ascii="仿宋" w:eastAsia="仿宋" w:hAnsi="仿宋"/>
          <w:sz w:val="24"/>
        </w:rPr>
        <w:tab/>
      </w:r>
    </w:p>
    <w:p w14:paraId="300F161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）评价程序</w:t>
      </w:r>
      <w:r w:rsidRPr="00C94E4C">
        <w:rPr>
          <w:rFonts w:ascii="仿宋" w:eastAsia="仿宋" w:hAnsi="仿宋"/>
          <w:sz w:val="24"/>
        </w:rPr>
        <w:tab/>
      </w:r>
    </w:p>
    <w:p w14:paraId="4DCEB78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第二</w:t>
      </w:r>
      <w:proofErr w:type="gramStart"/>
      <w:r w:rsidRPr="00C94E4C">
        <w:rPr>
          <w:rFonts w:ascii="仿宋" w:eastAsia="仿宋" w:hAnsi="仿宋" w:hint="eastAsia"/>
          <w:sz w:val="24"/>
        </w:rPr>
        <w:t>章工程</w:t>
      </w:r>
      <w:proofErr w:type="gramEnd"/>
      <w:r w:rsidRPr="00C94E4C">
        <w:rPr>
          <w:rFonts w:ascii="仿宋" w:eastAsia="仿宋" w:hAnsi="仿宋" w:hint="eastAsia"/>
          <w:sz w:val="24"/>
        </w:rPr>
        <w:t>概况</w:t>
      </w:r>
    </w:p>
    <w:p w14:paraId="0E64CEE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）建设单位简介</w:t>
      </w:r>
    </w:p>
    <w:p w14:paraId="4C633C1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）项目概况</w:t>
      </w:r>
    </w:p>
    <w:p w14:paraId="1605A1C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）线路、各系统及主要辅助设施的设计方案</w:t>
      </w:r>
    </w:p>
    <w:p w14:paraId="711B9A6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）安全生产管理机构及管理制度</w:t>
      </w:r>
    </w:p>
    <w:p w14:paraId="4AFEE56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第三章危险、有害因素分析</w:t>
      </w:r>
      <w:r w:rsidRPr="00C94E4C">
        <w:rPr>
          <w:rFonts w:ascii="仿宋" w:eastAsia="仿宋" w:hAnsi="仿宋"/>
          <w:sz w:val="24"/>
        </w:rPr>
        <w:tab/>
      </w:r>
    </w:p>
    <w:p w14:paraId="2FB2F8E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lastRenderedPageBreak/>
        <w:t>1</w:t>
      </w:r>
      <w:r w:rsidRPr="00C94E4C">
        <w:rPr>
          <w:rFonts w:ascii="仿宋" w:eastAsia="仿宋" w:hAnsi="仿宋" w:hint="eastAsia"/>
          <w:sz w:val="24"/>
        </w:rPr>
        <w:t>）线路及轨道危险有害因素分析</w:t>
      </w:r>
      <w:r w:rsidRPr="00C94E4C">
        <w:rPr>
          <w:rFonts w:ascii="仿宋" w:eastAsia="仿宋" w:hAnsi="仿宋"/>
          <w:sz w:val="24"/>
        </w:rPr>
        <w:tab/>
      </w:r>
    </w:p>
    <w:p w14:paraId="0004A6D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）车站危险有害因素分析</w:t>
      </w:r>
    </w:p>
    <w:p w14:paraId="4D825569"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）供电系统危险有害因素分析</w:t>
      </w:r>
    </w:p>
    <w:p w14:paraId="1C1370E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）通风、排烟系统危险有害因素分析</w:t>
      </w:r>
      <w:r w:rsidRPr="00C94E4C">
        <w:rPr>
          <w:rFonts w:ascii="仿宋" w:eastAsia="仿宋" w:hAnsi="仿宋"/>
          <w:sz w:val="24"/>
        </w:rPr>
        <w:tab/>
      </w:r>
    </w:p>
    <w:p w14:paraId="30DFAB8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）给、排水系统危险有害因素分析</w:t>
      </w:r>
    </w:p>
    <w:p w14:paraId="0FC54BA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6</w:t>
      </w:r>
      <w:r w:rsidRPr="00C94E4C">
        <w:rPr>
          <w:rFonts w:ascii="仿宋" w:eastAsia="仿宋" w:hAnsi="仿宋" w:hint="eastAsia"/>
          <w:sz w:val="24"/>
        </w:rPr>
        <w:t>）通信、信号系统危险有害因素分析</w:t>
      </w:r>
    </w:p>
    <w:p w14:paraId="1EF493D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7</w:t>
      </w:r>
      <w:r w:rsidRPr="00C94E4C">
        <w:rPr>
          <w:rFonts w:ascii="仿宋" w:eastAsia="仿宋" w:hAnsi="仿宋" w:hint="eastAsia"/>
          <w:sz w:val="24"/>
        </w:rPr>
        <w:t>）自动售检票系统危险有害因素分析</w:t>
      </w:r>
    </w:p>
    <w:p w14:paraId="27D9A70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8</w:t>
      </w:r>
      <w:r w:rsidRPr="00C94E4C">
        <w:rPr>
          <w:rFonts w:ascii="仿宋" w:eastAsia="仿宋" w:hAnsi="仿宋" w:hint="eastAsia"/>
          <w:sz w:val="24"/>
        </w:rPr>
        <w:t>）车辆危险有害因素分析</w:t>
      </w:r>
    </w:p>
    <w:p w14:paraId="63EAA42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9</w:t>
      </w:r>
      <w:r w:rsidRPr="00C94E4C">
        <w:rPr>
          <w:rFonts w:ascii="仿宋" w:eastAsia="仿宋" w:hAnsi="仿宋" w:hint="eastAsia"/>
          <w:sz w:val="24"/>
        </w:rPr>
        <w:t>）车辆段危险有害因素分析</w:t>
      </w:r>
    </w:p>
    <w:p w14:paraId="3BA7F409"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10</w:t>
      </w:r>
      <w:r w:rsidRPr="00C94E4C">
        <w:rPr>
          <w:rFonts w:ascii="仿宋" w:eastAsia="仿宋" w:hAnsi="仿宋" w:hint="eastAsia"/>
          <w:sz w:val="24"/>
        </w:rPr>
        <w:t>）控制中心危险有害因素分析</w:t>
      </w:r>
    </w:p>
    <w:p w14:paraId="3549D9E2"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11</w:t>
      </w:r>
      <w:r w:rsidRPr="00C94E4C">
        <w:rPr>
          <w:rFonts w:ascii="仿宋" w:eastAsia="仿宋" w:hAnsi="仿宋" w:hint="eastAsia"/>
          <w:sz w:val="24"/>
        </w:rPr>
        <w:t>）站台</w:t>
      </w:r>
      <w:proofErr w:type="gramStart"/>
      <w:r w:rsidRPr="00C94E4C">
        <w:rPr>
          <w:rFonts w:ascii="仿宋" w:eastAsia="仿宋" w:hAnsi="仿宋" w:hint="eastAsia"/>
          <w:sz w:val="24"/>
        </w:rPr>
        <w:t>门系统</w:t>
      </w:r>
      <w:proofErr w:type="gramEnd"/>
      <w:r w:rsidRPr="00C94E4C">
        <w:rPr>
          <w:rFonts w:ascii="仿宋" w:eastAsia="仿宋" w:hAnsi="仿宋" w:hint="eastAsia"/>
          <w:sz w:val="24"/>
        </w:rPr>
        <w:t>危险有害因素分析</w:t>
      </w:r>
    </w:p>
    <w:p w14:paraId="6D387A0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12</w:t>
      </w:r>
      <w:r w:rsidRPr="00C94E4C">
        <w:rPr>
          <w:rFonts w:ascii="仿宋" w:eastAsia="仿宋" w:hAnsi="仿宋" w:hint="eastAsia"/>
          <w:sz w:val="24"/>
        </w:rPr>
        <w:t>）自然灾害危险性分析</w:t>
      </w:r>
    </w:p>
    <w:p w14:paraId="2AAF6BD0"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13</w:t>
      </w:r>
      <w:r w:rsidRPr="00C94E4C">
        <w:rPr>
          <w:rFonts w:ascii="仿宋" w:eastAsia="仿宋" w:hAnsi="仿宋" w:hint="eastAsia"/>
          <w:sz w:val="24"/>
        </w:rPr>
        <w:t>）作业场所有害因素分析</w:t>
      </w:r>
    </w:p>
    <w:p w14:paraId="26C7E6CD"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14</w:t>
      </w:r>
      <w:r w:rsidRPr="00C94E4C">
        <w:rPr>
          <w:rFonts w:ascii="仿宋" w:eastAsia="仿宋" w:hAnsi="仿宋" w:hint="eastAsia"/>
          <w:sz w:val="24"/>
        </w:rPr>
        <w:t>）重大危险源辨识</w:t>
      </w:r>
    </w:p>
    <w:p w14:paraId="5DEE10F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第四章评价单元的划分及评价方法的选择</w:t>
      </w:r>
    </w:p>
    <w:p w14:paraId="110D2940"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）评价单元的划分</w:t>
      </w:r>
    </w:p>
    <w:p w14:paraId="40F4301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）评价方法的选择</w:t>
      </w:r>
    </w:p>
    <w:p w14:paraId="72E62398"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第五章各系统安全设施评价</w:t>
      </w:r>
    </w:p>
    <w:p w14:paraId="01F0695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）供电系统安全检查评价</w:t>
      </w:r>
    </w:p>
    <w:p w14:paraId="7F070B6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）机电系统安全检查评价</w:t>
      </w:r>
    </w:p>
    <w:p w14:paraId="4C4D102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）消防系统与管理评价</w:t>
      </w:r>
    </w:p>
    <w:p w14:paraId="4370F59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）线路及轨道安全检查评价</w:t>
      </w:r>
    </w:p>
    <w:p w14:paraId="5F8A8AC1"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）通信设备安全检查评价</w:t>
      </w:r>
    </w:p>
    <w:p w14:paraId="60F9F35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6</w:t>
      </w:r>
      <w:r w:rsidRPr="00C94E4C">
        <w:rPr>
          <w:rFonts w:ascii="仿宋" w:eastAsia="仿宋" w:hAnsi="仿宋" w:hint="eastAsia"/>
          <w:sz w:val="24"/>
        </w:rPr>
        <w:t>）信号设备安全检查评价</w:t>
      </w:r>
    </w:p>
    <w:p w14:paraId="6FF939A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7</w:t>
      </w:r>
      <w:r w:rsidRPr="00C94E4C">
        <w:rPr>
          <w:rFonts w:ascii="仿宋" w:eastAsia="仿宋" w:hAnsi="仿宋" w:hint="eastAsia"/>
          <w:sz w:val="24"/>
        </w:rPr>
        <w:t>）环境与设备监控系统安全检查评价</w:t>
      </w:r>
    </w:p>
    <w:p w14:paraId="4725AED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8</w:t>
      </w:r>
      <w:r w:rsidRPr="00C94E4C">
        <w:rPr>
          <w:rFonts w:ascii="仿宋" w:eastAsia="仿宋" w:hAnsi="仿宋" w:hint="eastAsia"/>
          <w:sz w:val="24"/>
        </w:rPr>
        <w:t>）自动售检票系统安全检查评价</w:t>
      </w:r>
    </w:p>
    <w:p w14:paraId="0BB1024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9</w:t>
      </w:r>
      <w:r w:rsidRPr="00C94E4C">
        <w:rPr>
          <w:rFonts w:ascii="仿宋" w:eastAsia="仿宋" w:hAnsi="仿宋" w:hint="eastAsia"/>
          <w:sz w:val="24"/>
        </w:rPr>
        <w:t>）车辆系统安全检查评价</w:t>
      </w:r>
    </w:p>
    <w:p w14:paraId="20B098D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10</w:t>
      </w:r>
      <w:r w:rsidRPr="00C94E4C">
        <w:rPr>
          <w:rFonts w:ascii="仿宋" w:eastAsia="仿宋" w:hAnsi="仿宋" w:hint="eastAsia"/>
          <w:sz w:val="24"/>
        </w:rPr>
        <w:t>）车辆段安全检查评价</w:t>
      </w:r>
    </w:p>
    <w:p w14:paraId="31E50591"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11</w:t>
      </w:r>
      <w:r w:rsidRPr="00C94E4C">
        <w:rPr>
          <w:rFonts w:ascii="仿宋" w:eastAsia="仿宋" w:hAnsi="仿宋" w:hint="eastAsia"/>
          <w:sz w:val="24"/>
        </w:rPr>
        <w:t>）控制中心安全检查评价</w:t>
      </w:r>
    </w:p>
    <w:p w14:paraId="3A1356C1"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lastRenderedPageBreak/>
        <w:t>12</w:t>
      </w:r>
      <w:r w:rsidRPr="00C94E4C">
        <w:rPr>
          <w:rFonts w:ascii="仿宋" w:eastAsia="仿宋" w:hAnsi="仿宋" w:hint="eastAsia"/>
          <w:sz w:val="24"/>
        </w:rPr>
        <w:t>）土建安全检查评价分析</w:t>
      </w:r>
    </w:p>
    <w:p w14:paraId="12F4041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13</w:t>
      </w:r>
      <w:r w:rsidRPr="00C94E4C">
        <w:rPr>
          <w:rFonts w:ascii="仿宋" w:eastAsia="仿宋" w:hAnsi="仿宋" w:hint="eastAsia"/>
          <w:sz w:val="24"/>
        </w:rPr>
        <w:t>）外界环境安全检查评价</w:t>
      </w:r>
    </w:p>
    <w:p w14:paraId="364E390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第六章常规防护设备设施评价</w:t>
      </w:r>
    </w:p>
    <w:p w14:paraId="71EF9F3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）安全标识评价</w:t>
      </w:r>
    </w:p>
    <w:p w14:paraId="10BC8FC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）防护栏杆安全防护设施安全检查评价</w:t>
      </w:r>
    </w:p>
    <w:p w14:paraId="2CE463C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）机械伤害安全防护设备安全检查评价</w:t>
      </w:r>
    </w:p>
    <w:p w14:paraId="50D5137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）高处坠落安全防护设备设安全检查评价</w:t>
      </w:r>
    </w:p>
    <w:p w14:paraId="1957FF2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）站台门安全防护设备安全检查评价</w:t>
      </w:r>
    </w:p>
    <w:p w14:paraId="5FE4C6A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第七章防火防爆安全措施评价</w:t>
      </w:r>
    </w:p>
    <w:p w14:paraId="66A69B3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）建筑防火安全措施评价</w:t>
      </w:r>
    </w:p>
    <w:p w14:paraId="209D419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）易燃易爆场所安全措施评价</w:t>
      </w:r>
    </w:p>
    <w:p w14:paraId="4BE9B83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）蓄电池间安全措施评价</w:t>
      </w:r>
    </w:p>
    <w:p w14:paraId="604DBE18"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）气瓶间安全措施评价</w:t>
      </w:r>
    </w:p>
    <w:p w14:paraId="218298E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）电缆防火措施评价</w:t>
      </w:r>
    </w:p>
    <w:p w14:paraId="2A319FC1"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第八章电气安全措施评价</w:t>
      </w:r>
    </w:p>
    <w:p w14:paraId="4CCA78E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）主变、牵引、降压变电站安全评价</w:t>
      </w:r>
    </w:p>
    <w:p w14:paraId="0E8DA5F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）接触网（接触轨）系统安全评价</w:t>
      </w:r>
    </w:p>
    <w:p w14:paraId="6B25B3D9"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）电力监控系统安全评价</w:t>
      </w:r>
    </w:p>
    <w:p w14:paraId="20717CF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）防雷接地、杂散电流防护安全评价</w:t>
      </w:r>
    </w:p>
    <w:p w14:paraId="3CD4411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第九章特种设备及强制检测设备检查评价</w:t>
      </w:r>
    </w:p>
    <w:p w14:paraId="35D1C0A9"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）电梯安全检查评价</w:t>
      </w:r>
    </w:p>
    <w:p w14:paraId="4AD8DACD"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）起重设备安全检查评价</w:t>
      </w:r>
    </w:p>
    <w:p w14:paraId="7C4EC848"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）机动车辆安全检查评价</w:t>
      </w:r>
    </w:p>
    <w:p w14:paraId="75665BE1"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）压力容器安全检查评价</w:t>
      </w:r>
    </w:p>
    <w:p w14:paraId="72DFABF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）强制性检测设备安全检查评价</w:t>
      </w:r>
    </w:p>
    <w:p w14:paraId="09D50BD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第十章安全运营管理评价</w:t>
      </w:r>
    </w:p>
    <w:p w14:paraId="4D34A46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）运营安全管理现状（至少涵盖安全生产管理组织机构、安全生产管理制度、安全投入、培训、人员管理及应急救援体系等）</w:t>
      </w:r>
    </w:p>
    <w:p w14:paraId="7793E712"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）运营组织方案现状（至少涵盖特殊情况运营组织、运营组织方案等）</w:t>
      </w:r>
    </w:p>
    <w:p w14:paraId="00148DB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lastRenderedPageBreak/>
        <w:t>3</w:t>
      </w:r>
      <w:r w:rsidRPr="00C94E4C">
        <w:rPr>
          <w:rFonts w:ascii="仿宋" w:eastAsia="仿宋" w:hAnsi="仿宋" w:hint="eastAsia"/>
          <w:sz w:val="24"/>
        </w:rPr>
        <w:t>）安全管理制度安全检查评价</w:t>
      </w:r>
    </w:p>
    <w:p w14:paraId="2F8D2F7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）运营组织方案安全检查评价</w:t>
      </w:r>
    </w:p>
    <w:p w14:paraId="5662085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第十一</w:t>
      </w:r>
      <w:proofErr w:type="gramStart"/>
      <w:r w:rsidRPr="00C94E4C">
        <w:rPr>
          <w:rFonts w:ascii="仿宋" w:eastAsia="仿宋" w:hAnsi="仿宋" w:hint="eastAsia"/>
          <w:sz w:val="24"/>
        </w:rPr>
        <w:t>章典型</w:t>
      </w:r>
      <w:proofErr w:type="gramEnd"/>
      <w:r w:rsidRPr="00C94E4C">
        <w:rPr>
          <w:rFonts w:ascii="仿宋" w:eastAsia="仿宋" w:hAnsi="仿宋" w:hint="eastAsia"/>
          <w:sz w:val="24"/>
        </w:rPr>
        <w:t>车站大客流疏散能力模拟计算与分析</w:t>
      </w:r>
    </w:p>
    <w:p w14:paraId="09E62C73" w14:textId="77777777" w:rsidR="00FF734D" w:rsidRPr="00C94E4C" w:rsidRDefault="00FF734D" w:rsidP="00FF734D">
      <w:pPr>
        <w:spacing w:line="360" w:lineRule="auto"/>
        <w:ind w:firstLine="480"/>
        <w:rPr>
          <w:rFonts w:ascii="仿宋" w:eastAsia="仿宋" w:hAnsi="仿宋"/>
          <w:sz w:val="24"/>
        </w:rPr>
      </w:pPr>
      <w:proofErr w:type="gramStart"/>
      <w:r w:rsidRPr="00C94E4C">
        <w:rPr>
          <w:rFonts w:ascii="仿宋" w:eastAsia="仿宋" w:hAnsi="仿宋" w:hint="eastAsia"/>
          <w:sz w:val="24"/>
        </w:rPr>
        <w:t>第十二章冷热滑</w:t>
      </w:r>
      <w:proofErr w:type="gramEnd"/>
      <w:r w:rsidRPr="00C94E4C">
        <w:rPr>
          <w:rFonts w:ascii="仿宋" w:eastAsia="仿宋" w:hAnsi="仿宋" w:hint="eastAsia"/>
          <w:sz w:val="24"/>
        </w:rPr>
        <w:t>和初期运营安全评价</w:t>
      </w:r>
    </w:p>
    <w:p w14:paraId="5E43F88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第十三</w:t>
      </w:r>
      <w:proofErr w:type="gramStart"/>
      <w:r w:rsidRPr="00C94E4C">
        <w:rPr>
          <w:rFonts w:ascii="仿宋" w:eastAsia="仿宋" w:hAnsi="仿宋" w:hint="eastAsia"/>
          <w:sz w:val="24"/>
        </w:rPr>
        <w:t>章典型</w:t>
      </w:r>
      <w:proofErr w:type="gramEnd"/>
      <w:r w:rsidRPr="00C94E4C">
        <w:rPr>
          <w:rFonts w:ascii="仿宋" w:eastAsia="仿宋" w:hAnsi="仿宋" w:hint="eastAsia"/>
          <w:sz w:val="24"/>
        </w:rPr>
        <w:t>车站热烟测试评价</w:t>
      </w:r>
    </w:p>
    <w:p w14:paraId="70A1B76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第十四章现场安全隐患统计分析评价</w:t>
      </w:r>
    </w:p>
    <w:p w14:paraId="0705768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第十五章初期运营前安全评价综合结论</w:t>
      </w:r>
    </w:p>
    <w:p w14:paraId="77A20FE8"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w:t>
      </w:r>
      <w:r w:rsidRPr="00C94E4C">
        <w:rPr>
          <w:rFonts w:ascii="仿宋" w:eastAsia="仿宋" w:hAnsi="仿宋"/>
          <w:sz w:val="24"/>
        </w:rPr>
        <w:t>2</w:t>
      </w:r>
      <w:r w:rsidRPr="00C94E4C">
        <w:rPr>
          <w:rFonts w:ascii="仿宋" w:eastAsia="仿宋" w:hAnsi="仿宋" w:hint="eastAsia"/>
          <w:sz w:val="24"/>
        </w:rPr>
        <w:t>）报告评审阶段</w:t>
      </w:r>
    </w:p>
    <w:p w14:paraId="1F492DD2" w14:textId="77777777" w:rsidR="00FF734D" w:rsidRPr="00C94E4C" w:rsidRDefault="00FF734D" w:rsidP="00FF734D">
      <w:pPr>
        <w:spacing w:line="360" w:lineRule="auto"/>
        <w:ind w:firstLine="480"/>
        <w:rPr>
          <w:rFonts w:ascii="仿宋" w:eastAsia="仿宋" w:hAnsi="仿宋"/>
          <w:sz w:val="24"/>
        </w:rPr>
      </w:pPr>
      <w:bookmarkStart w:id="53" w:name="_Toc8643"/>
      <w:r w:rsidRPr="00C94E4C">
        <w:rPr>
          <w:rFonts w:ascii="仿宋" w:eastAsia="仿宋" w:hAnsi="仿宋"/>
          <w:sz w:val="24"/>
        </w:rPr>
        <w:t>1</w:t>
      </w:r>
      <w:r w:rsidRPr="00C94E4C">
        <w:rPr>
          <w:rFonts w:ascii="仿宋" w:eastAsia="仿宋" w:hAnsi="仿宋" w:hint="eastAsia"/>
          <w:sz w:val="24"/>
        </w:rPr>
        <w:t>）会前准备：评价单位向建设单位提交报告评审稿，并商定评审日期，确定参会人员名单；同时评价单位协助建设单位做好现场准备工作，协助落实初期运营前安全评价相关资料的完整性。</w:t>
      </w:r>
    </w:p>
    <w:p w14:paraId="556F928D"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评审会议：评价单位向专家组及行业主管部门汇报初期运营前安全评价工作及评价报告，专家组针对报告内容提出存在问题及补充措施，并对现场进行抽查检查，出具专家组评审意见，由专家现场签字确认。乙方承担评审会议费及会务相关费用。</w:t>
      </w:r>
    </w:p>
    <w:p w14:paraId="34560D1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）会后整改：评价单位根据专家组评审意见修改评价报告，并将评价报告终稿提交建设单位，建设单位依据现场审查意见及评价报告修改稿内容进行现场整改，以确保其符合初期运营要求。</w:t>
      </w:r>
    </w:p>
    <w:p w14:paraId="64409AA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）安全监管部门的审查和监督：通过专家评审完成评价报告终稿后，评价单位应协助建设单位完成安全监管部门的审查和监督（具体根据国家有关法律法规及部门规章要求执行）。</w:t>
      </w:r>
    </w:p>
    <w:p w14:paraId="1D7998BD" w14:textId="77777777" w:rsidR="00FF734D" w:rsidRPr="00C94E4C" w:rsidRDefault="00FF734D" w:rsidP="00FF734D">
      <w:pPr>
        <w:pStyle w:val="2"/>
        <w:spacing w:before="0" w:after="0" w:line="360" w:lineRule="auto"/>
        <w:rPr>
          <w:rFonts w:ascii="仿宋" w:eastAsia="仿宋" w:hAnsi="仿宋"/>
          <w:sz w:val="28"/>
          <w:szCs w:val="28"/>
        </w:rPr>
      </w:pPr>
      <w:r w:rsidRPr="00C94E4C">
        <w:rPr>
          <w:rFonts w:ascii="仿宋" w:eastAsia="仿宋" w:hAnsi="仿宋" w:hint="eastAsia"/>
          <w:sz w:val="28"/>
          <w:szCs w:val="28"/>
        </w:rPr>
        <w:t>3.4产品成果</w:t>
      </w:r>
      <w:bookmarkEnd w:id="53"/>
    </w:p>
    <w:p w14:paraId="5CE55A9B" w14:textId="77777777" w:rsidR="00FF734D" w:rsidRPr="00C94E4C" w:rsidRDefault="00FF734D" w:rsidP="00FF734D">
      <w:pPr>
        <w:spacing w:line="360" w:lineRule="auto"/>
        <w:ind w:firstLine="480"/>
        <w:rPr>
          <w:rFonts w:ascii="仿宋" w:eastAsia="仿宋" w:hAnsi="仿宋"/>
          <w:sz w:val="24"/>
        </w:rPr>
      </w:pPr>
      <w:proofErr w:type="gramStart"/>
      <w:r w:rsidRPr="00C94E4C">
        <w:rPr>
          <w:rFonts w:ascii="仿宋" w:eastAsia="仿宋" w:hAnsi="仿宋" w:hint="eastAsia"/>
          <w:sz w:val="24"/>
        </w:rPr>
        <w:t>评价报告书终稿</w:t>
      </w:r>
      <w:proofErr w:type="gramEnd"/>
      <w:r w:rsidRPr="00C94E4C">
        <w:rPr>
          <w:rFonts w:ascii="仿宋" w:eastAsia="仿宋" w:hAnsi="仿宋" w:hint="eastAsia"/>
          <w:sz w:val="24"/>
        </w:rPr>
        <w:t>经审核和报告签发人签发后，胶装成册，提交至建设单位，提交方式为</w:t>
      </w:r>
      <w:r w:rsidRPr="00C94E4C">
        <w:rPr>
          <w:rFonts w:ascii="仿宋" w:eastAsia="仿宋" w:hAnsi="仿宋"/>
          <w:sz w:val="24"/>
        </w:rPr>
        <w:t>10</w:t>
      </w:r>
      <w:r w:rsidRPr="00C94E4C">
        <w:rPr>
          <w:rFonts w:ascii="仿宋" w:eastAsia="仿宋" w:hAnsi="仿宋" w:hint="eastAsia"/>
          <w:sz w:val="24"/>
        </w:rPr>
        <w:t>份文本、</w:t>
      </w:r>
      <w:r w:rsidRPr="00C94E4C">
        <w:rPr>
          <w:rFonts w:ascii="仿宋" w:eastAsia="仿宋" w:hAnsi="仿宋"/>
          <w:sz w:val="24"/>
        </w:rPr>
        <w:t>4</w:t>
      </w:r>
      <w:r w:rsidRPr="00C94E4C">
        <w:rPr>
          <w:rFonts w:ascii="仿宋" w:eastAsia="仿宋" w:hAnsi="仿宋" w:hint="eastAsia"/>
          <w:sz w:val="24"/>
        </w:rPr>
        <w:t>份</w:t>
      </w:r>
      <w:r w:rsidRPr="00C94E4C">
        <w:rPr>
          <w:rFonts w:ascii="仿宋" w:eastAsia="仿宋" w:hAnsi="仿宋"/>
          <w:sz w:val="24"/>
        </w:rPr>
        <w:t>PDF</w:t>
      </w:r>
      <w:r w:rsidRPr="00C94E4C">
        <w:rPr>
          <w:rFonts w:ascii="仿宋" w:eastAsia="仿宋" w:hAnsi="仿宋" w:hint="eastAsia"/>
          <w:sz w:val="24"/>
        </w:rPr>
        <w:t>格式电子版文件（介质为光盘或</w:t>
      </w:r>
      <w:r w:rsidRPr="00C94E4C">
        <w:rPr>
          <w:rFonts w:ascii="仿宋" w:eastAsia="仿宋" w:hAnsi="仿宋"/>
          <w:sz w:val="24"/>
        </w:rPr>
        <w:t>U</w:t>
      </w:r>
      <w:r w:rsidRPr="00C94E4C">
        <w:rPr>
          <w:rFonts w:ascii="仿宋" w:eastAsia="仿宋" w:hAnsi="仿宋" w:hint="eastAsia"/>
          <w:sz w:val="24"/>
        </w:rPr>
        <w:t>盘）。</w:t>
      </w:r>
    </w:p>
    <w:p w14:paraId="65D1E53E" w14:textId="77777777" w:rsidR="00FF734D" w:rsidRPr="00C94E4C" w:rsidRDefault="00FF734D" w:rsidP="00FF734D">
      <w:pPr>
        <w:pStyle w:val="2"/>
        <w:spacing w:before="0" w:after="0" w:line="360" w:lineRule="auto"/>
        <w:rPr>
          <w:rFonts w:ascii="仿宋" w:eastAsia="仿宋" w:hAnsi="仿宋"/>
          <w:sz w:val="28"/>
          <w:szCs w:val="28"/>
        </w:rPr>
      </w:pPr>
      <w:bookmarkStart w:id="54" w:name="_Toc31036"/>
      <w:r w:rsidRPr="00C94E4C">
        <w:rPr>
          <w:rFonts w:ascii="仿宋" w:eastAsia="仿宋" w:hAnsi="仿宋" w:hint="eastAsia"/>
          <w:sz w:val="28"/>
          <w:szCs w:val="28"/>
        </w:rPr>
        <w:t>3</w:t>
      </w:r>
      <w:r w:rsidRPr="00C94E4C">
        <w:rPr>
          <w:rFonts w:ascii="仿宋" w:eastAsia="仿宋" w:hAnsi="仿宋"/>
          <w:sz w:val="28"/>
          <w:szCs w:val="28"/>
        </w:rPr>
        <w:t>.</w:t>
      </w:r>
      <w:r w:rsidRPr="00C94E4C">
        <w:rPr>
          <w:rFonts w:ascii="仿宋" w:eastAsia="仿宋" w:hAnsi="仿宋" w:hint="eastAsia"/>
          <w:sz w:val="28"/>
          <w:szCs w:val="28"/>
        </w:rPr>
        <w:t>5协助内容</w:t>
      </w:r>
      <w:bookmarkEnd w:id="54"/>
    </w:p>
    <w:p w14:paraId="40545BC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）建设项目初期运营前，评价单位协助建设单位针对现场存在问题，参考专家给予的补充措施建议进行整改，并补充完善相关管理制度。</w:t>
      </w:r>
    </w:p>
    <w:p w14:paraId="7F52D75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）提交评价报告终稿后，评价单位应协助建设单位完成应急管理部门的审查和监督（具体根据国家有关法律法规及部门规章要求执行）。</w:t>
      </w:r>
    </w:p>
    <w:p w14:paraId="281BCE7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完成建设单位指定的与本次招标内容相关的其它事项。</w:t>
      </w:r>
    </w:p>
    <w:p w14:paraId="4DCD7FEE" w14:textId="77777777" w:rsidR="00FF734D" w:rsidRPr="00C94E4C" w:rsidRDefault="00FF734D" w:rsidP="00FF734D">
      <w:pPr>
        <w:pStyle w:val="2"/>
        <w:spacing w:before="0" w:after="0" w:line="360" w:lineRule="auto"/>
        <w:rPr>
          <w:rFonts w:ascii="仿宋" w:eastAsia="仿宋" w:hAnsi="仿宋"/>
          <w:sz w:val="28"/>
          <w:szCs w:val="28"/>
        </w:rPr>
      </w:pPr>
      <w:bookmarkStart w:id="55" w:name="_Toc394476786"/>
      <w:bookmarkStart w:id="56" w:name="_Toc18817"/>
      <w:r w:rsidRPr="00C94E4C">
        <w:rPr>
          <w:rFonts w:ascii="仿宋" w:eastAsia="仿宋" w:hAnsi="仿宋" w:hint="eastAsia"/>
          <w:sz w:val="28"/>
          <w:szCs w:val="28"/>
        </w:rPr>
        <w:lastRenderedPageBreak/>
        <w:t>3</w:t>
      </w:r>
      <w:r w:rsidRPr="00C94E4C">
        <w:rPr>
          <w:rFonts w:ascii="仿宋" w:eastAsia="仿宋" w:hAnsi="仿宋"/>
          <w:sz w:val="28"/>
          <w:szCs w:val="28"/>
        </w:rPr>
        <w:t>.</w:t>
      </w:r>
      <w:r w:rsidRPr="00C94E4C">
        <w:rPr>
          <w:rFonts w:ascii="仿宋" w:eastAsia="仿宋" w:hAnsi="仿宋" w:hint="eastAsia"/>
          <w:sz w:val="28"/>
          <w:szCs w:val="28"/>
        </w:rPr>
        <w:t>6服务周期要求</w:t>
      </w:r>
      <w:bookmarkEnd w:id="55"/>
      <w:bookmarkEnd w:id="56"/>
    </w:p>
    <w:p w14:paraId="5FB1A43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针对本地铁线路，根据线路的实际情况，合理安排线路的资料收集、现场检查、报告编制、报告评审及审查等工作，确保在地铁线路正式初期运营前</w:t>
      </w:r>
      <w:r w:rsidRPr="00C94E4C">
        <w:rPr>
          <w:rFonts w:ascii="仿宋" w:eastAsia="仿宋" w:hAnsi="仿宋"/>
          <w:sz w:val="24"/>
        </w:rPr>
        <w:t>20</w:t>
      </w:r>
      <w:r w:rsidRPr="00C94E4C">
        <w:rPr>
          <w:rFonts w:ascii="仿宋" w:eastAsia="仿宋" w:hAnsi="仿宋" w:hint="eastAsia"/>
          <w:sz w:val="24"/>
        </w:rPr>
        <w:t>个工作日内，完成初期运营前安全评价报告的编制，专家评审及政府审查等工作。如果因工程本身原因达不到安全评价条件要求，则评价单位须延长服务周期（费用不作调整），确保在工程初期运营验收前完成全部安全评价和审查工作。</w:t>
      </w:r>
    </w:p>
    <w:p w14:paraId="3CF62BF3" w14:textId="77777777" w:rsidR="00FF734D" w:rsidRPr="00C94E4C" w:rsidRDefault="00FF734D" w:rsidP="00FF734D">
      <w:pPr>
        <w:ind w:firstLine="435"/>
        <w:rPr>
          <w:rFonts w:ascii="仿宋" w:eastAsia="仿宋" w:hAnsi="仿宋"/>
          <w:sz w:val="24"/>
        </w:rPr>
      </w:pPr>
    </w:p>
    <w:p w14:paraId="4B00CBD0" w14:textId="77777777" w:rsidR="00FF734D" w:rsidRPr="00C94E4C" w:rsidRDefault="00FF734D" w:rsidP="00FF734D">
      <w:pPr>
        <w:pStyle w:val="1"/>
        <w:jc w:val="both"/>
        <w:rPr>
          <w:rFonts w:ascii="仿宋" w:eastAsia="仿宋" w:hAnsi="仿宋"/>
          <w:sz w:val="28"/>
        </w:rPr>
      </w:pPr>
      <w:bookmarkStart w:id="57" w:name="_Toc30678"/>
      <w:r w:rsidRPr="00C94E4C">
        <w:rPr>
          <w:rFonts w:ascii="仿宋" w:eastAsia="仿宋" w:hAnsi="仿宋" w:hint="eastAsia"/>
          <w:sz w:val="28"/>
        </w:rPr>
        <w:t>四、其他要求</w:t>
      </w:r>
      <w:bookmarkEnd w:id="57"/>
    </w:p>
    <w:p w14:paraId="7897CFCA"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项目实施过程中包含且不限于以下服务：</w:t>
      </w:r>
    </w:p>
    <w:p w14:paraId="730B616E"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1）</w:t>
      </w:r>
      <w:r w:rsidRPr="00C94E4C">
        <w:rPr>
          <w:rFonts w:ascii="仿宋" w:eastAsia="仿宋" w:hAnsi="仿宋"/>
          <w:sz w:val="24"/>
        </w:rPr>
        <w:t>确保按照国家有关法律、法规以及技术标准等要求</w:t>
      </w:r>
      <w:proofErr w:type="gramStart"/>
      <w:r w:rsidRPr="00C94E4C">
        <w:rPr>
          <w:rFonts w:ascii="仿宋" w:eastAsia="仿宋" w:hAnsi="仿宋"/>
          <w:sz w:val="24"/>
        </w:rPr>
        <w:t>进行</w:t>
      </w:r>
      <w:r w:rsidRPr="00C94E4C">
        <w:rPr>
          <w:rFonts w:ascii="仿宋" w:eastAsia="仿宋" w:hAnsi="仿宋" w:hint="eastAsia"/>
          <w:sz w:val="24"/>
        </w:rPr>
        <w:t>长株潭</w:t>
      </w:r>
      <w:proofErr w:type="gramEnd"/>
      <w:r w:rsidRPr="00C94E4C">
        <w:rPr>
          <w:rFonts w:ascii="仿宋" w:eastAsia="仿宋" w:hAnsi="仿宋" w:hint="eastAsia"/>
          <w:sz w:val="24"/>
        </w:rPr>
        <w:t>城际轨道交通西环线一期工程初期运营前</w:t>
      </w:r>
      <w:r w:rsidRPr="00C94E4C">
        <w:rPr>
          <w:rFonts w:ascii="仿宋" w:eastAsia="仿宋" w:hAnsi="仿宋"/>
          <w:sz w:val="24"/>
        </w:rPr>
        <w:t>安全评价。</w:t>
      </w:r>
    </w:p>
    <w:p w14:paraId="16A5AC47"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2）</w:t>
      </w:r>
      <w:r w:rsidRPr="00C94E4C">
        <w:rPr>
          <w:rFonts w:ascii="仿宋" w:eastAsia="仿宋" w:hAnsi="仿宋"/>
          <w:sz w:val="24"/>
        </w:rPr>
        <w:t>确保拥有相应的能力的</w:t>
      </w:r>
      <w:r w:rsidRPr="00C94E4C">
        <w:rPr>
          <w:rFonts w:ascii="仿宋" w:eastAsia="仿宋" w:hAnsi="仿宋" w:hint="eastAsia"/>
          <w:sz w:val="24"/>
        </w:rPr>
        <w:t>优秀</w:t>
      </w:r>
      <w:r w:rsidRPr="00C94E4C">
        <w:rPr>
          <w:rFonts w:ascii="仿宋" w:eastAsia="仿宋" w:hAnsi="仿宋"/>
          <w:sz w:val="24"/>
        </w:rPr>
        <w:t>人员</w:t>
      </w:r>
      <w:r w:rsidRPr="00C94E4C">
        <w:rPr>
          <w:rFonts w:ascii="仿宋" w:eastAsia="仿宋" w:hAnsi="仿宋" w:hint="eastAsia"/>
          <w:sz w:val="24"/>
        </w:rPr>
        <w:t>及先进的设备设施投入到本项目工作中</w:t>
      </w:r>
      <w:r w:rsidRPr="00C94E4C">
        <w:rPr>
          <w:rFonts w:ascii="仿宋" w:eastAsia="仿宋" w:hAnsi="仿宋"/>
          <w:sz w:val="24"/>
        </w:rPr>
        <w:t>。工作过程有程序控制，成果形式、内容及其深度须符合国家安全生产监督管理总局有关安全评价</w:t>
      </w:r>
      <w:r w:rsidRPr="00C94E4C">
        <w:rPr>
          <w:rFonts w:ascii="仿宋" w:eastAsia="仿宋" w:hAnsi="仿宋" w:hint="eastAsia"/>
          <w:sz w:val="24"/>
        </w:rPr>
        <w:t>报告编制</w:t>
      </w:r>
      <w:r w:rsidRPr="00C94E4C">
        <w:rPr>
          <w:rFonts w:ascii="仿宋" w:eastAsia="仿宋" w:hAnsi="仿宋"/>
          <w:sz w:val="24"/>
        </w:rPr>
        <w:t>的规定，成果的验收等符合程序以及</w:t>
      </w:r>
      <w:r w:rsidRPr="00C94E4C">
        <w:rPr>
          <w:rFonts w:ascii="仿宋" w:eastAsia="仿宋" w:hAnsi="仿宋" w:hint="eastAsia"/>
          <w:sz w:val="24"/>
        </w:rPr>
        <w:t>规范</w:t>
      </w:r>
      <w:r w:rsidRPr="00C94E4C">
        <w:rPr>
          <w:rFonts w:ascii="仿宋" w:eastAsia="仿宋" w:hAnsi="仿宋"/>
          <w:sz w:val="24"/>
        </w:rPr>
        <w:t>要求。</w:t>
      </w:r>
    </w:p>
    <w:p w14:paraId="6CCEE83F"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3）</w:t>
      </w:r>
      <w:r w:rsidRPr="00C94E4C">
        <w:rPr>
          <w:rFonts w:ascii="仿宋" w:eastAsia="仿宋" w:hAnsi="仿宋"/>
          <w:sz w:val="24"/>
        </w:rPr>
        <w:t>按照</w:t>
      </w:r>
      <w:r w:rsidRPr="00C94E4C">
        <w:rPr>
          <w:rFonts w:ascii="仿宋" w:eastAsia="仿宋" w:hAnsi="仿宋" w:hint="eastAsia"/>
          <w:sz w:val="24"/>
        </w:rPr>
        <w:t>甲方</w:t>
      </w:r>
      <w:r w:rsidRPr="00C94E4C">
        <w:rPr>
          <w:rFonts w:ascii="仿宋" w:eastAsia="仿宋" w:hAnsi="仿宋"/>
          <w:sz w:val="24"/>
        </w:rPr>
        <w:t>规定的进度和</w:t>
      </w:r>
      <w:r w:rsidRPr="00C94E4C">
        <w:rPr>
          <w:rFonts w:ascii="仿宋" w:eastAsia="仿宋" w:hAnsi="仿宋" w:hint="eastAsia"/>
          <w:sz w:val="24"/>
        </w:rPr>
        <w:t>要求</w:t>
      </w:r>
      <w:r w:rsidRPr="00C94E4C">
        <w:rPr>
          <w:rFonts w:ascii="仿宋" w:eastAsia="仿宋" w:hAnsi="仿宋"/>
          <w:sz w:val="24"/>
        </w:rPr>
        <w:t>以及技术和质量要求完成全部工作。</w:t>
      </w:r>
    </w:p>
    <w:p w14:paraId="58B0AB87"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4）</w:t>
      </w:r>
      <w:r w:rsidRPr="00C94E4C">
        <w:rPr>
          <w:rFonts w:ascii="仿宋" w:eastAsia="仿宋" w:hAnsi="仿宋"/>
          <w:sz w:val="24"/>
        </w:rPr>
        <w:t>负责将甲方提供的资料分发到有关承担工作的各方并予以登记和保管，合同任务完成后负责收集并如数交还甲方。对甲方提供的资料负有保密责任。</w:t>
      </w:r>
    </w:p>
    <w:p w14:paraId="0CB13097"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5）确定项目联系人，确保整个评价工作过程中及时沟通。</w:t>
      </w:r>
    </w:p>
    <w:p w14:paraId="04A1BC78"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6）确保</w:t>
      </w:r>
      <w:r w:rsidRPr="00C94E4C">
        <w:rPr>
          <w:rFonts w:ascii="仿宋" w:eastAsia="仿宋" w:hAnsi="仿宋"/>
          <w:sz w:val="24"/>
        </w:rPr>
        <w:t>提交</w:t>
      </w:r>
      <w:r w:rsidRPr="00C94E4C">
        <w:rPr>
          <w:rFonts w:ascii="仿宋" w:eastAsia="仿宋" w:hAnsi="仿宋" w:hint="eastAsia"/>
          <w:sz w:val="24"/>
        </w:rPr>
        <w:t>的</w:t>
      </w:r>
      <w:r w:rsidRPr="00C94E4C">
        <w:rPr>
          <w:rFonts w:ascii="仿宋" w:eastAsia="仿宋" w:hAnsi="仿宋"/>
          <w:sz w:val="24"/>
        </w:rPr>
        <w:t>安全评价报告</w:t>
      </w:r>
      <w:r w:rsidRPr="00C94E4C">
        <w:rPr>
          <w:rFonts w:ascii="仿宋" w:eastAsia="仿宋" w:hAnsi="仿宋" w:hint="eastAsia"/>
          <w:sz w:val="24"/>
        </w:rPr>
        <w:t>通过相关部门组织的专家评审。</w:t>
      </w:r>
    </w:p>
    <w:bookmarkEnd w:id="38"/>
    <w:p w14:paraId="3134EDB1" w14:textId="77777777" w:rsidR="00FF734D" w:rsidRPr="00C94E4C" w:rsidRDefault="00FF734D">
      <w:pPr>
        <w:widowControl/>
        <w:spacing w:line="360" w:lineRule="auto"/>
        <w:jc w:val="left"/>
        <w:rPr>
          <w:rFonts w:ascii="仿宋" w:eastAsia="仿宋" w:hAnsi="仿宋" w:cs="Times New Roman"/>
          <w:b/>
          <w:bCs/>
          <w:sz w:val="32"/>
          <w:szCs w:val="32"/>
        </w:rPr>
      </w:pPr>
    </w:p>
    <w:p w14:paraId="5744417A" w14:textId="77777777" w:rsidR="00FF734D" w:rsidRPr="00C94E4C" w:rsidRDefault="00FF734D">
      <w:pPr>
        <w:widowControl/>
        <w:spacing w:line="360" w:lineRule="auto"/>
        <w:jc w:val="left"/>
        <w:rPr>
          <w:rFonts w:ascii="仿宋" w:eastAsia="仿宋" w:hAnsi="仿宋" w:cs="Times New Roman"/>
          <w:b/>
          <w:bCs/>
          <w:sz w:val="32"/>
          <w:szCs w:val="32"/>
        </w:rPr>
      </w:pPr>
    </w:p>
    <w:p w14:paraId="7C36173C" w14:textId="77777777" w:rsidR="00FF734D" w:rsidRDefault="00FF734D">
      <w:pPr>
        <w:widowControl/>
        <w:spacing w:line="360" w:lineRule="auto"/>
        <w:jc w:val="left"/>
        <w:rPr>
          <w:rFonts w:ascii="仿宋" w:eastAsia="仿宋" w:hAnsi="仿宋" w:cs="Times New Roman"/>
          <w:b/>
          <w:bCs/>
          <w:sz w:val="32"/>
          <w:szCs w:val="32"/>
        </w:rPr>
      </w:pPr>
    </w:p>
    <w:p w14:paraId="5481A320" w14:textId="77777777" w:rsidR="00FF734D" w:rsidRDefault="00FF734D">
      <w:pPr>
        <w:widowControl/>
        <w:spacing w:line="360" w:lineRule="auto"/>
        <w:jc w:val="left"/>
        <w:rPr>
          <w:rFonts w:ascii="仿宋" w:eastAsia="仿宋" w:hAnsi="仿宋" w:cs="Times New Roman"/>
          <w:b/>
          <w:bCs/>
          <w:sz w:val="32"/>
          <w:szCs w:val="32"/>
        </w:rPr>
      </w:pPr>
    </w:p>
    <w:p w14:paraId="3C14282B" w14:textId="77777777" w:rsidR="00FF734D" w:rsidRDefault="00FF734D">
      <w:pPr>
        <w:widowControl/>
        <w:spacing w:line="360" w:lineRule="auto"/>
        <w:jc w:val="left"/>
        <w:rPr>
          <w:rFonts w:ascii="仿宋" w:eastAsia="仿宋" w:hAnsi="仿宋" w:cs="Times New Roman"/>
          <w:b/>
          <w:bCs/>
          <w:sz w:val="32"/>
          <w:szCs w:val="32"/>
        </w:rPr>
      </w:pPr>
    </w:p>
    <w:p w14:paraId="340882C1" w14:textId="77777777" w:rsidR="00FF734D" w:rsidRDefault="00FF734D">
      <w:pPr>
        <w:widowControl/>
        <w:spacing w:line="360" w:lineRule="auto"/>
        <w:jc w:val="left"/>
        <w:rPr>
          <w:rFonts w:ascii="仿宋" w:eastAsia="仿宋" w:hAnsi="仿宋" w:cs="Times New Roman"/>
          <w:b/>
          <w:bCs/>
          <w:sz w:val="32"/>
          <w:szCs w:val="32"/>
        </w:rPr>
      </w:pPr>
    </w:p>
    <w:p w14:paraId="4D5B0447" w14:textId="77777777" w:rsidR="00FF734D" w:rsidRDefault="00FF734D">
      <w:pPr>
        <w:widowControl/>
        <w:spacing w:line="360" w:lineRule="auto"/>
        <w:jc w:val="left"/>
        <w:rPr>
          <w:rFonts w:ascii="仿宋" w:eastAsia="仿宋" w:hAnsi="仿宋" w:cs="Times New Roman"/>
          <w:b/>
          <w:bCs/>
          <w:sz w:val="32"/>
          <w:szCs w:val="32"/>
        </w:rPr>
      </w:pPr>
    </w:p>
    <w:p w14:paraId="5A635CFD" w14:textId="77777777" w:rsidR="00FF734D" w:rsidRDefault="00FF734D">
      <w:pPr>
        <w:widowControl/>
        <w:spacing w:line="360" w:lineRule="auto"/>
        <w:jc w:val="left"/>
        <w:rPr>
          <w:rFonts w:ascii="仿宋" w:eastAsia="仿宋" w:hAnsi="仿宋" w:cs="Times New Roman"/>
          <w:b/>
          <w:bCs/>
          <w:sz w:val="32"/>
          <w:szCs w:val="32"/>
        </w:rPr>
      </w:pPr>
    </w:p>
    <w:p w14:paraId="459EB57A" w14:textId="5113EF65" w:rsidR="00951363" w:rsidRPr="00FF734D" w:rsidRDefault="00FF734D">
      <w:pPr>
        <w:widowControl/>
        <w:spacing w:line="360" w:lineRule="auto"/>
        <w:jc w:val="left"/>
        <w:rPr>
          <w:rFonts w:ascii="仿宋" w:eastAsia="仿宋" w:hAnsi="仿宋" w:cs="Times New Roman"/>
          <w:sz w:val="30"/>
          <w:szCs w:val="30"/>
        </w:rPr>
      </w:pPr>
      <w:r w:rsidRPr="00FF734D">
        <w:rPr>
          <w:rFonts w:ascii="仿宋" w:eastAsia="仿宋" w:hAnsi="仿宋" w:cs="Times New Roman" w:hint="eastAsia"/>
          <w:b/>
          <w:bCs/>
          <w:sz w:val="30"/>
          <w:szCs w:val="30"/>
        </w:rPr>
        <w:lastRenderedPageBreak/>
        <w:t xml:space="preserve">第三部分 </w:t>
      </w:r>
      <w:r w:rsidRPr="00FF734D">
        <w:rPr>
          <w:rFonts w:ascii="仿宋" w:eastAsia="仿宋" w:hAnsi="仿宋" w:cs="Times New Roman"/>
          <w:b/>
          <w:bCs/>
          <w:sz w:val="30"/>
          <w:szCs w:val="30"/>
        </w:rPr>
        <w:t xml:space="preserve"> </w:t>
      </w:r>
      <w:r w:rsidRPr="00FF734D">
        <w:rPr>
          <w:rFonts w:ascii="仿宋" w:eastAsia="仿宋" w:hAnsi="仿宋" w:cs="Times New Roman" w:hint="eastAsia"/>
          <w:b/>
          <w:bCs/>
          <w:sz w:val="30"/>
          <w:szCs w:val="30"/>
        </w:rPr>
        <w:t>合同条款</w:t>
      </w:r>
    </w:p>
    <w:p w14:paraId="4734E6F9" w14:textId="77777777" w:rsidR="00FF734D" w:rsidRPr="00C94E4C" w:rsidRDefault="00FF734D" w:rsidP="00FF734D">
      <w:pPr>
        <w:jc w:val="right"/>
        <w:rPr>
          <w:rFonts w:ascii="仿宋" w:eastAsia="仿宋" w:hAnsi="仿宋"/>
          <w:sz w:val="28"/>
        </w:rPr>
      </w:pPr>
      <w:r w:rsidRPr="00C94E4C">
        <w:rPr>
          <w:rFonts w:ascii="仿宋" w:eastAsia="仿宋" w:hAnsi="仿宋" w:hint="eastAsia"/>
          <w:b/>
          <w:sz w:val="24"/>
        </w:rPr>
        <w:t>合同编号：</w:t>
      </w:r>
      <w:r w:rsidRPr="00C94E4C">
        <w:rPr>
          <w:rFonts w:ascii="仿宋" w:eastAsia="仿宋" w:hAnsi="仿宋" w:hint="eastAsia"/>
          <w:sz w:val="24"/>
          <w:u w:val="dotted"/>
        </w:rPr>
        <w:t xml:space="preserve">       合同【20   】   号</w:t>
      </w:r>
    </w:p>
    <w:p w14:paraId="538DAE1B" w14:textId="77777777" w:rsidR="00FF734D" w:rsidRPr="00C94E4C" w:rsidRDefault="00FF734D" w:rsidP="00FF734D">
      <w:pPr>
        <w:spacing w:before="100" w:beforeAutospacing="1" w:after="100" w:afterAutospacing="1"/>
        <w:jc w:val="center"/>
        <w:rPr>
          <w:rFonts w:ascii="仿宋" w:eastAsia="仿宋" w:hAnsi="仿宋"/>
          <w:b/>
          <w:bCs/>
          <w:spacing w:val="30"/>
          <w:sz w:val="28"/>
          <w:szCs w:val="28"/>
        </w:rPr>
      </w:pPr>
    </w:p>
    <w:p w14:paraId="7D5D1EDE" w14:textId="77777777" w:rsidR="00FF734D" w:rsidRPr="00C94E4C" w:rsidRDefault="00FF734D" w:rsidP="00FF734D">
      <w:pPr>
        <w:spacing w:before="100" w:beforeAutospacing="1" w:after="100" w:afterAutospacing="1"/>
        <w:jc w:val="center"/>
        <w:rPr>
          <w:rFonts w:ascii="仿宋" w:eastAsia="仿宋" w:hAnsi="仿宋"/>
          <w:b/>
          <w:bCs/>
          <w:spacing w:val="30"/>
          <w:sz w:val="28"/>
          <w:szCs w:val="28"/>
        </w:rPr>
      </w:pPr>
    </w:p>
    <w:p w14:paraId="78761B6A" w14:textId="77777777" w:rsidR="00FF734D" w:rsidRPr="00C94E4C" w:rsidRDefault="00FF734D" w:rsidP="00FF734D">
      <w:pPr>
        <w:snapToGrid w:val="0"/>
        <w:jc w:val="center"/>
        <w:rPr>
          <w:rFonts w:ascii="仿宋" w:eastAsia="仿宋" w:hAnsi="仿宋"/>
          <w:b/>
          <w:sz w:val="28"/>
          <w:szCs w:val="28"/>
        </w:rPr>
      </w:pPr>
    </w:p>
    <w:p w14:paraId="66069995" w14:textId="77777777" w:rsidR="00FF734D" w:rsidRPr="00C94E4C" w:rsidRDefault="00FF734D" w:rsidP="00FF734D">
      <w:pPr>
        <w:snapToGrid w:val="0"/>
        <w:jc w:val="center"/>
        <w:rPr>
          <w:rFonts w:ascii="仿宋" w:eastAsia="仿宋" w:hAnsi="仿宋"/>
          <w:b/>
          <w:sz w:val="52"/>
          <w:szCs w:val="52"/>
        </w:rPr>
      </w:pPr>
      <w:r w:rsidRPr="00C94E4C">
        <w:rPr>
          <w:rFonts w:ascii="仿宋" w:eastAsia="仿宋" w:hAnsi="仿宋" w:hint="eastAsia"/>
          <w:b/>
          <w:sz w:val="52"/>
          <w:szCs w:val="52"/>
        </w:rPr>
        <w:t>咨询服务合同</w:t>
      </w:r>
    </w:p>
    <w:p w14:paraId="263ECE82" w14:textId="77777777" w:rsidR="00FF734D" w:rsidRPr="00C94E4C" w:rsidRDefault="00FF734D" w:rsidP="00FF734D">
      <w:pPr>
        <w:snapToGrid w:val="0"/>
        <w:jc w:val="center"/>
        <w:rPr>
          <w:rFonts w:ascii="仿宋" w:eastAsia="仿宋" w:hAnsi="仿宋"/>
          <w:sz w:val="28"/>
          <w:szCs w:val="28"/>
        </w:rPr>
      </w:pPr>
    </w:p>
    <w:p w14:paraId="528521D9" w14:textId="77777777" w:rsidR="00FF734D" w:rsidRPr="00C94E4C" w:rsidRDefault="00FF734D" w:rsidP="00FF734D">
      <w:pPr>
        <w:ind w:firstLineChars="514" w:firstLine="1445"/>
        <w:rPr>
          <w:rFonts w:ascii="仿宋" w:eastAsia="仿宋" w:hAnsi="仿宋"/>
          <w:b/>
          <w:sz w:val="28"/>
          <w:szCs w:val="28"/>
        </w:rPr>
      </w:pPr>
    </w:p>
    <w:p w14:paraId="58706CC1" w14:textId="77777777" w:rsidR="00FF734D" w:rsidRPr="00C94E4C" w:rsidRDefault="00FF734D" w:rsidP="00FF734D">
      <w:pPr>
        <w:ind w:firstLineChars="514" w:firstLine="1445"/>
        <w:rPr>
          <w:rFonts w:ascii="仿宋" w:eastAsia="仿宋" w:hAnsi="仿宋"/>
          <w:b/>
          <w:sz w:val="28"/>
          <w:szCs w:val="28"/>
        </w:rPr>
      </w:pPr>
    </w:p>
    <w:p w14:paraId="6C0909AB" w14:textId="77777777" w:rsidR="00FF734D" w:rsidRPr="00C94E4C" w:rsidRDefault="00FF734D" w:rsidP="00FF734D">
      <w:pPr>
        <w:ind w:firstLineChars="514" w:firstLine="1445"/>
        <w:rPr>
          <w:rFonts w:ascii="仿宋" w:eastAsia="仿宋" w:hAnsi="仿宋"/>
          <w:b/>
          <w:sz w:val="28"/>
          <w:szCs w:val="28"/>
        </w:rPr>
      </w:pPr>
    </w:p>
    <w:p w14:paraId="31C4D1FE" w14:textId="77777777" w:rsidR="00FF734D" w:rsidRPr="00C94E4C" w:rsidRDefault="00FF734D" w:rsidP="00FF734D">
      <w:pPr>
        <w:adjustRightInd w:val="0"/>
        <w:snapToGrid w:val="0"/>
        <w:spacing w:line="360" w:lineRule="auto"/>
        <w:ind w:leftChars="261" w:left="1953" w:hangingChars="500" w:hanging="1405"/>
        <w:rPr>
          <w:rFonts w:ascii="仿宋" w:eastAsia="仿宋" w:hAnsi="仿宋"/>
          <w:b/>
          <w:sz w:val="28"/>
          <w:szCs w:val="28"/>
          <w:u w:val="dotted"/>
        </w:rPr>
      </w:pPr>
      <w:r w:rsidRPr="00C94E4C">
        <w:rPr>
          <w:rFonts w:ascii="仿宋" w:eastAsia="仿宋" w:hAnsi="仿宋" w:hint="eastAsia"/>
          <w:b/>
          <w:sz w:val="28"/>
          <w:szCs w:val="28"/>
        </w:rPr>
        <w:t>项目名称：</w:t>
      </w:r>
      <w:proofErr w:type="gramStart"/>
      <w:r w:rsidRPr="00C94E4C">
        <w:rPr>
          <w:rFonts w:ascii="仿宋" w:eastAsia="仿宋" w:hAnsi="仿宋" w:hint="eastAsia"/>
          <w:b/>
          <w:sz w:val="28"/>
          <w:szCs w:val="28"/>
          <w:u w:val="dotted"/>
        </w:rPr>
        <w:t>长株潭</w:t>
      </w:r>
      <w:proofErr w:type="gramEnd"/>
      <w:r w:rsidRPr="00C94E4C">
        <w:rPr>
          <w:rFonts w:ascii="仿宋" w:eastAsia="仿宋" w:hAnsi="仿宋" w:hint="eastAsia"/>
          <w:b/>
          <w:sz w:val="28"/>
          <w:szCs w:val="28"/>
          <w:u w:val="dotted"/>
        </w:rPr>
        <w:t xml:space="preserve">城际轨道交通西环线一期工程初期运营前安全评价项目 </w:t>
      </w:r>
    </w:p>
    <w:p w14:paraId="66B8D443" w14:textId="77777777" w:rsidR="00FF734D" w:rsidRPr="00C94E4C" w:rsidRDefault="00FF734D" w:rsidP="00FF734D">
      <w:pPr>
        <w:adjustRightInd w:val="0"/>
        <w:snapToGrid w:val="0"/>
        <w:spacing w:line="360" w:lineRule="auto"/>
        <w:ind w:firstLineChars="297" w:firstLine="835"/>
        <w:rPr>
          <w:rFonts w:ascii="仿宋" w:eastAsia="仿宋" w:hAnsi="仿宋"/>
          <w:b/>
          <w:sz w:val="28"/>
          <w:szCs w:val="28"/>
          <w:u w:val="dotted"/>
        </w:rPr>
      </w:pPr>
    </w:p>
    <w:p w14:paraId="5BB40A1F" w14:textId="77777777" w:rsidR="00FF734D" w:rsidRPr="00C94E4C" w:rsidRDefault="00FF734D" w:rsidP="00FF734D">
      <w:pPr>
        <w:adjustRightInd w:val="0"/>
        <w:snapToGrid w:val="0"/>
        <w:spacing w:line="360" w:lineRule="auto"/>
        <w:ind w:firstLineChars="297" w:firstLine="835"/>
        <w:rPr>
          <w:rFonts w:ascii="仿宋" w:eastAsia="仿宋" w:hAnsi="仿宋"/>
          <w:b/>
          <w:sz w:val="28"/>
          <w:szCs w:val="28"/>
          <w:u w:val="single"/>
        </w:rPr>
      </w:pPr>
      <w:r w:rsidRPr="00C94E4C">
        <w:rPr>
          <w:rFonts w:ascii="仿宋" w:eastAsia="仿宋" w:hAnsi="仿宋" w:hint="eastAsia"/>
          <w:b/>
          <w:sz w:val="28"/>
          <w:szCs w:val="28"/>
        </w:rPr>
        <w:t>项目地点：</w:t>
      </w:r>
      <w:r w:rsidRPr="00C94E4C">
        <w:rPr>
          <w:rFonts w:ascii="仿宋" w:eastAsia="仿宋" w:hAnsi="仿宋" w:hint="eastAsia"/>
          <w:b/>
          <w:sz w:val="28"/>
          <w:szCs w:val="28"/>
          <w:u w:val="dotted"/>
        </w:rPr>
        <w:t xml:space="preserve">           湖南省长沙市              </w:t>
      </w:r>
    </w:p>
    <w:p w14:paraId="24F523CD" w14:textId="77777777" w:rsidR="00FF734D" w:rsidRPr="00C94E4C" w:rsidRDefault="00FF734D" w:rsidP="00FF734D">
      <w:pPr>
        <w:adjustRightInd w:val="0"/>
        <w:snapToGrid w:val="0"/>
        <w:spacing w:line="360" w:lineRule="auto"/>
        <w:ind w:firstLineChars="478" w:firstLine="1344"/>
        <w:rPr>
          <w:rFonts w:ascii="仿宋" w:eastAsia="仿宋" w:hAnsi="仿宋"/>
          <w:b/>
          <w:sz w:val="28"/>
          <w:szCs w:val="28"/>
        </w:rPr>
      </w:pPr>
    </w:p>
    <w:p w14:paraId="6B6B2F76" w14:textId="77777777" w:rsidR="00FF734D" w:rsidRPr="00C94E4C" w:rsidRDefault="00FF734D" w:rsidP="00FF734D">
      <w:pPr>
        <w:adjustRightInd w:val="0"/>
        <w:snapToGrid w:val="0"/>
        <w:spacing w:line="360" w:lineRule="auto"/>
        <w:ind w:firstLineChars="297" w:firstLine="835"/>
        <w:rPr>
          <w:rFonts w:ascii="仿宋" w:eastAsia="仿宋" w:hAnsi="仿宋"/>
          <w:b/>
          <w:sz w:val="28"/>
          <w:szCs w:val="28"/>
          <w:u w:val="dotted"/>
        </w:rPr>
      </w:pPr>
      <w:r w:rsidRPr="00C94E4C">
        <w:rPr>
          <w:rFonts w:ascii="仿宋" w:eastAsia="仿宋" w:hAnsi="仿宋" w:hint="eastAsia"/>
          <w:b/>
          <w:sz w:val="28"/>
          <w:szCs w:val="28"/>
        </w:rPr>
        <w:t>委 托 方：</w:t>
      </w:r>
      <w:r w:rsidRPr="00C94E4C">
        <w:rPr>
          <w:rFonts w:ascii="仿宋" w:eastAsia="仿宋" w:hAnsi="仿宋" w:hint="eastAsia"/>
          <w:b/>
          <w:sz w:val="28"/>
          <w:szCs w:val="28"/>
          <w:u w:val="dotted"/>
        </w:rPr>
        <w:t xml:space="preserve">                                     </w:t>
      </w:r>
    </w:p>
    <w:p w14:paraId="0A08A05B" w14:textId="77777777" w:rsidR="00FF734D" w:rsidRPr="00C94E4C" w:rsidRDefault="00FF734D" w:rsidP="00FF734D">
      <w:pPr>
        <w:adjustRightInd w:val="0"/>
        <w:snapToGrid w:val="0"/>
        <w:spacing w:line="360" w:lineRule="auto"/>
        <w:ind w:firstLineChars="478" w:firstLine="1344"/>
        <w:rPr>
          <w:rFonts w:ascii="仿宋" w:eastAsia="仿宋" w:hAnsi="仿宋"/>
          <w:b/>
          <w:sz w:val="28"/>
          <w:szCs w:val="28"/>
        </w:rPr>
      </w:pPr>
    </w:p>
    <w:p w14:paraId="07FC787C" w14:textId="77777777" w:rsidR="00FF734D" w:rsidRPr="00C94E4C" w:rsidRDefault="00FF734D" w:rsidP="00FF734D">
      <w:pPr>
        <w:adjustRightInd w:val="0"/>
        <w:snapToGrid w:val="0"/>
        <w:spacing w:line="360" w:lineRule="auto"/>
        <w:ind w:firstLineChars="297" w:firstLine="835"/>
        <w:rPr>
          <w:rFonts w:ascii="仿宋" w:eastAsia="仿宋" w:hAnsi="仿宋"/>
          <w:b/>
          <w:sz w:val="28"/>
          <w:szCs w:val="28"/>
          <w:u w:val="dotted"/>
        </w:rPr>
      </w:pPr>
      <w:r w:rsidRPr="00C94E4C">
        <w:rPr>
          <w:rFonts w:ascii="仿宋" w:eastAsia="仿宋" w:hAnsi="仿宋" w:hint="eastAsia"/>
          <w:b/>
          <w:sz w:val="28"/>
          <w:szCs w:val="28"/>
        </w:rPr>
        <w:t>受 托 方：</w:t>
      </w:r>
      <w:r w:rsidRPr="00C94E4C">
        <w:rPr>
          <w:rFonts w:ascii="仿宋" w:eastAsia="仿宋" w:hAnsi="仿宋" w:hint="eastAsia"/>
          <w:b/>
          <w:sz w:val="28"/>
          <w:szCs w:val="28"/>
          <w:u w:val="dotted"/>
        </w:rPr>
        <w:t xml:space="preserve">                                     </w:t>
      </w:r>
    </w:p>
    <w:p w14:paraId="7BA6F413" w14:textId="77777777" w:rsidR="00FF734D" w:rsidRPr="00C94E4C" w:rsidRDefault="00FF734D" w:rsidP="00FF734D">
      <w:pPr>
        <w:tabs>
          <w:tab w:val="left" w:pos="2580"/>
          <w:tab w:val="center" w:pos="5121"/>
        </w:tabs>
        <w:snapToGrid w:val="0"/>
        <w:spacing w:line="360" w:lineRule="auto"/>
        <w:jc w:val="center"/>
        <w:outlineLvl w:val="0"/>
        <w:rPr>
          <w:rFonts w:ascii="仿宋" w:eastAsia="仿宋" w:hAnsi="仿宋"/>
          <w:b/>
          <w:bCs/>
        </w:rPr>
      </w:pPr>
      <w:r w:rsidRPr="00C94E4C">
        <w:rPr>
          <w:rFonts w:ascii="仿宋" w:eastAsia="仿宋" w:hAnsi="仿宋" w:hint="eastAsia"/>
          <w:b/>
          <w:color w:val="333333"/>
        </w:rPr>
        <w:br w:type="page"/>
      </w:r>
      <w:proofErr w:type="gramStart"/>
      <w:r w:rsidRPr="00C94E4C">
        <w:rPr>
          <w:rFonts w:ascii="仿宋" w:eastAsia="仿宋" w:hAnsi="仿宋" w:hint="eastAsia"/>
          <w:b/>
          <w:bCs/>
        </w:rPr>
        <w:lastRenderedPageBreak/>
        <w:t>一</w:t>
      </w:r>
      <w:proofErr w:type="gramEnd"/>
      <w:r w:rsidRPr="00C94E4C">
        <w:rPr>
          <w:rFonts w:ascii="仿宋" w:eastAsia="仿宋" w:hAnsi="仿宋" w:hint="eastAsia"/>
          <w:b/>
          <w:bCs/>
        </w:rPr>
        <w:t xml:space="preserve"> 合同协议书</w:t>
      </w:r>
    </w:p>
    <w:p w14:paraId="4EEE8499" w14:textId="77777777" w:rsidR="00FF734D" w:rsidRPr="00C94E4C" w:rsidRDefault="00FF734D" w:rsidP="00FF734D">
      <w:pPr>
        <w:pStyle w:val="ac"/>
        <w:snapToGrid w:val="0"/>
        <w:spacing w:before="0" w:beforeAutospacing="0" w:after="0" w:afterAutospacing="0" w:line="360" w:lineRule="auto"/>
        <w:rPr>
          <w:rFonts w:ascii="仿宋" w:eastAsia="仿宋" w:hAnsi="仿宋"/>
          <w:b/>
          <w:color w:val="333333"/>
        </w:rPr>
      </w:pPr>
    </w:p>
    <w:p w14:paraId="2F61B9A0" w14:textId="77777777" w:rsidR="00FF734D" w:rsidRPr="00C94E4C" w:rsidRDefault="00FF734D" w:rsidP="00FF734D">
      <w:pPr>
        <w:pStyle w:val="ac"/>
        <w:snapToGrid w:val="0"/>
        <w:spacing w:before="0" w:beforeAutospacing="0" w:after="0" w:afterAutospacing="0" w:line="360" w:lineRule="auto"/>
        <w:rPr>
          <w:rFonts w:ascii="仿宋" w:eastAsia="仿宋" w:hAnsi="仿宋"/>
          <w:b/>
          <w:color w:val="333333"/>
          <w:u w:val="single"/>
        </w:rPr>
      </w:pPr>
      <w:r w:rsidRPr="00C94E4C">
        <w:rPr>
          <w:rFonts w:ascii="仿宋" w:eastAsia="仿宋" w:hAnsi="仿宋" w:hint="eastAsia"/>
          <w:b/>
          <w:color w:val="333333"/>
        </w:rPr>
        <w:t>委托方(</w:t>
      </w:r>
      <w:r w:rsidRPr="00C94E4C">
        <w:rPr>
          <w:rFonts w:ascii="仿宋" w:eastAsia="仿宋" w:hAnsi="仿宋" w:hint="eastAsia"/>
          <w:b/>
        </w:rPr>
        <w:t>以下简称</w:t>
      </w:r>
      <w:r w:rsidRPr="00C94E4C">
        <w:rPr>
          <w:rFonts w:ascii="仿宋" w:eastAsia="仿宋" w:hAnsi="仿宋" w:hint="eastAsia"/>
          <w:b/>
          <w:color w:val="333333"/>
        </w:rPr>
        <w:t>甲方)：</w:t>
      </w:r>
      <w:r w:rsidRPr="00C94E4C">
        <w:rPr>
          <w:rFonts w:ascii="仿宋" w:eastAsia="仿宋" w:hAnsi="仿宋" w:hint="eastAsia"/>
          <w:b/>
          <w:color w:val="333333"/>
          <w:u w:val="single"/>
        </w:rPr>
        <w:t xml:space="preserve">                            </w:t>
      </w:r>
    </w:p>
    <w:p w14:paraId="531AF302" w14:textId="77777777" w:rsidR="00FF734D" w:rsidRPr="00C94E4C" w:rsidRDefault="00FF734D" w:rsidP="00FF734D">
      <w:pPr>
        <w:pStyle w:val="ac"/>
        <w:snapToGrid w:val="0"/>
        <w:spacing w:before="0" w:beforeAutospacing="0" w:after="0" w:afterAutospacing="0" w:line="360" w:lineRule="auto"/>
        <w:rPr>
          <w:rFonts w:ascii="仿宋" w:eastAsia="仿宋" w:hAnsi="仿宋"/>
          <w:b/>
          <w:color w:val="333333"/>
          <w:u w:val="single"/>
        </w:rPr>
      </w:pPr>
      <w:r w:rsidRPr="00C94E4C">
        <w:rPr>
          <w:rFonts w:ascii="仿宋" w:eastAsia="仿宋" w:hAnsi="仿宋" w:hint="eastAsia"/>
          <w:b/>
          <w:color w:val="333333"/>
        </w:rPr>
        <w:t>受托方(</w:t>
      </w:r>
      <w:r w:rsidRPr="00C94E4C">
        <w:rPr>
          <w:rFonts w:ascii="仿宋" w:eastAsia="仿宋" w:hAnsi="仿宋" w:hint="eastAsia"/>
          <w:b/>
        </w:rPr>
        <w:t>以下简称</w:t>
      </w:r>
      <w:r w:rsidRPr="00C94E4C">
        <w:rPr>
          <w:rFonts w:ascii="仿宋" w:eastAsia="仿宋" w:hAnsi="仿宋" w:hint="eastAsia"/>
          <w:b/>
          <w:color w:val="333333"/>
        </w:rPr>
        <w:t>乙方)：</w:t>
      </w:r>
      <w:r w:rsidRPr="00C94E4C">
        <w:rPr>
          <w:rFonts w:ascii="仿宋" w:eastAsia="仿宋" w:hAnsi="仿宋" w:hint="eastAsia"/>
          <w:b/>
          <w:color w:val="333333"/>
          <w:u w:val="single"/>
        </w:rPr>
        <w:t xml:space="preserve">                            </w:t>
      </w:r>
    </w:p>
    <w:p w14:paraId="4BE9834B" w14:textId="77777777" w:rsidR="00FF734D" w:rsidRPr="00C94E4C" w:rsidRDefault="00FF734D" w:rsidP="00FF734D">
      <w:pPr>
        <w:widowControl/>
        <w:snapToGrid w:val="0"/>
        <w:spacing w:line="520" w:lineRule="exact"/>
        <w:ind w:firstLine="465"/>
        <w:jc w:val="left"/>
        <w:rPr>
          <w:rFonts w:ascii="仿宋" w:eastAsia="仿宋" w:hAnsi="仿宋" w:cs="宋体"/>
          <w:sz w:val="24"/>
        </w:rPr>
      </w:pPr>
      <w:r w:rsidRPr="00C94E4C">
        <w:rPr>
          <w:rFonts w:ascii="仿宋" w:eastAsia="仿宋" w:hAnsi="仿宋" w:cs="宋体" w:hint="eastAsia"/>
          <w:sz w:val="24"/>
        </w:rPr>
        <w:t>根据《中华人民共和国民法典》和有关法律法规，经双方协商一致，现就甲方委托乙方</w:t>
      </w:r>
      <w:r w:rsidRPr="00C94E4C">
        <w:rPr>
          <w:rFonts w:ascii="仿宋" w:eastAsia="仿宋" w:hAnsi="仿宋" w:hint="eastAsia"/>
          <w:sz w:val="24"/>
        </w:rPr>
        <w:t>承担</w:t>
      </w:r>
      <w:r w:rsidRPr="00C94E4C">
        <w:rPr>
          <w:rFonts w:ascii="仿宋" w:eastAsia="仿宋" w:hAnsi="仿宋" w:cs="宋体" w:hint="eastAsia"/>
          <w:sz w:val="24"/>
          <w:u w:val="single"/>
        </w:rPr>
        <w:t xml:space="preserve"> </w:t>
      </w:r>
      <w:proofErr w:type="gramStart"/>
      <w:r w:rsidRPr="00C94E4C">
        <w:rPr>
          <w:rFonts w:ascii="仿宋" w:eastAsia="仿宋" w:hAnsi="仿宋" w:cs="宋体" w:hint="eastAsia"/>
          <w:sz w:val="24"/>
          <w:u w:val="single"/>
        </w:rPr>
        <w:t>长株潭</w:t>
      </w:r>
      <w:proofErr w:type="gramEnd"/>
      <w:r w:rsidRPr="00C94E4C">
        <w:rPr>
          <w:rFonts w:ascii="仿宋" w:eastAsia="仿宋" w:hAnsi="仿宋" w:cs="宋体" w:hint="eastAsia"/>
          <w:sz w:val="24"/>
          <w:u w:val="single"/>
        </w:rPr>
        <w:t>城际轨道交通西环线一期工程初期运营前安全评价项目</w:t>
      </w:r>
      <w:r w:rsidRPr="00C94E4C">
        <w:rPr>
          <w:rFonts w:ascii="仿宋" w:eastAsia="仿宋" w:hAnsi="仿宋" w:cs="宋体" w:hint="eastAsia"/>
          <w:sz w:val="24"/>
        </w:rPr>
        <w:t>（项目名称）</w:t>
      </w:r>
      <w:r w:rsidRPr="00C94E4C">
        <w:rPr>
          <w:rFonts w:ascii="仿宋" w:eastAsia="仿宋" w:hAnsi="仿宋" w:hint="eastAsia"/>
          <w:sz w:val="24"/>
        </w:rPr>
        <w:t>的咨询服务及相关事宜</w:t>
      </w:r>
      <w:r w:rsidRPr="00C94E4C">
        <w:rPr>
          <w:rFonts w:ascii="仿宋" w:eastAsia="仿宋" w:hAnsi="仿宋" w:cs="宋体" w:hint="eastAsia"/>
          <w:sz w:val="24"/>
        </w:rPr>
        <w:t>于</w:t>
      </w:r>
      <w:r w:rsidRPr="00C94E4C">
        <w:rPr>
          <w:rFonts w:ascii="仿宋" w:eastAsia="仿宋" w:hAnsi="仿宋" w:cs="宋体" w:hint="eastAsia"/>
          <w:sz w:val="24"/>
          <w:u w:val="single"/>
        </w:rPr>
        <w:t xml:space="preserve">    </w:t>
      </w:r>
      <w:r w:rsidRPr="00C94E4C">
        <w:rPr>
          <w:rFonts w:ascii="仿宋" w:eastAsia="仿宋" w:hAnsi="仿宋" w:cs="宋体" w:hint="eastAsia"/>
          <w:sz w:val="24"/>
        </w:rPr>
        <w:t>年</w:t>
      </w:r>
      <w:r w:rsidRPr="00C94E4C">
        <w:rPr>
          <w:rFonts w:ascii="仿宋" w:eastAsia="仿宋" w:hAnsi="仿宋" w:cs="宋体" w:hint="eastAsia"/>
          <w:sz w:val="24"/>
          <w:u w:val="single"/>
        </w:rPr>
        <w:t xml:space="preserve">  </w:t>
      </w:r>
      <w:r w:rsidRPr="00C94E4C">
        <w:rPr>
          <w:rFonts w:ascii="仿宋" w:eastAsia="仿宋" w:hAnsi="仿宋" w:cs="宋体" w:hint="eastAsia"/>
          <w:sz w:val="24"/>
        </w:rPr>
        <w:t>月</w:t>
      </w:r>
      <w:r w:rsidRPr="00C94E4C">
        <w:rPr>
          <w:rFonts w:ascii="仿宋" w:eastAsia="仿宋" w:hAnsi="仿宋" w:cs="宋体" w:hint="eastAsia"/>
          <w:sz w:val="24"/>
          <w:u w:val="single"/>
        </w:rPr>
        <w:t xml:space="preserve">  </w:t>
      </w:r>
      <w:r w:rsidRPr="00C94E4C">
        <w:rPr>
          <w:rFonts w:ascii="仿宋" w:eastAsia="仿宋" w:hAnsi="仿宋" w:cs="宋体" w:hint="eastAsia"/>
          <w:sz w:val="24"/>
        </w:rPr>
        <w:t>日在</w:t>
      </w:r>
      <w:r w:rsidRPr="00C94E4C">
        <w:rPr>
          <w:rFonts w:ascii="仿宋" w:eastAsia="仿宋" w:hAnsi="仿宋" w:cs="宋体" w:hint="eastAsia"/>
          <w:sz w:val="24"/>
          <w:u w:val="single"/>
        </w:rPr>
        <w:t>湖南省长沙市雨花区</w:t>
      </w:r>
      <w:r w:rsidRPr="00C94E4C">
        <w:rPr>
          <w:rFonts w:ascii="仿宋" w:eastAsia="仿宋" w:hAnsi="仿宋" w:cs="宋体" w:hint="eastAsia"/>
          <w:sz w:val="24"/>
        </w:rPr>
        <w:t>签订本合同。</w:t>
      </w:r>
    </w:p>
    <w:p w14:paraId="585EBFD8" w14:textId="77777777" w:rsidR="00FF734D" w:rsidRPr="00C94E4C" w:rsidRDefault="00FF734D" w:rsidP="00FF734D">
      <w:pPr>
        <w:widowControl/>
        <w:snapToGrid w:val="0"/>
        <w:spacing w:line="520" w:lineRule="exact"/>
        <w:ind w:firstLine="465"/>
        <w:jc w:val="left"/>
        <w:rPr>
          <w:rFonts w:ascii="仿宋" w:eastAsia="仿宋" w:hAnsi="仿宋"/>
          <w:b/>
          <w:sz w:val="24"/>
        </w:rPr>
      </w:pPr>
      <w:r w:rsidRPr="00C94E4C">
        <w:rPr>
          <w:rFonts w:ascii="仿宋" w:eastAsia="仿宋" w:hAnsi="仿宋" w:cs="宋体" w:hint="eastAsia"/>
          <w:b/>
          <w:sz w:val="24"/>
        </w:rPr>
        <w:t xml:space="preserve">第一条 </w:t>
      </w:r>
      <w:r w:rsidRPr="00C94E4C">
        <w:rPr>
          <w:rFonts w:ascii="仿宋" w:eastAsia="仿宋" w:hAnsi="仿宋" w:hint="eastAsia"/>
          <w:b/>
          <w:sz w:val="24"/>
        </w:rPr>
        <w:t>项目概况</w:t>
      </w:r>
    </w:p>
    <w:p w14:paraId="45F29504" w14:textId="77777777" w:rsidR="00FF734D" w:rsidRPr="00C94E4C" w:rsidRDefault="00FF734D" w:rsidP="00FF734D">
      <w:pPr>
        <w:widowControl/>
        <w:snapToGrid w:val="0"/>
        <w:spacing w:line="520" w:lineRule="exact"/>
        <w:ind w:firstLine="465"/>
        <w:jc w:val="left"/>
        <w:rPr>
          <w:rFonts w:ascii="仿宋" w:eastAsia="仿宋" w:hAnsi="仿宋"/>
          <w:b/>
          <w:sz w:val="24"/>
        </w:rPr>
      </w:pPr>
      <w:r w:rsidRPr="00C94E4C">
        <w:rPr>
          <w:rFonts w:ascii="仿宋" w:eastAsia="仿宋" w:hAnsi="仿宋" w:cs="宋体" w:hint="eastAsia"/>
          <w:sz w:val="24"/>
          <w:u w:val="single"/>
        </w:rPr>
        <w:t xml:space="preserve"> </w:t>
      </w:r>
      <w:proofErr w:type="gramStart"/>
      <w:r w:rsidRPr="00C94E4C">
        <w:rPr>
          <w:rFonts w:ascii="仿宋" w:eastAsia="仿宋" w:hAnsi="仿宋" w:cs="宋体" w:hint="eastAsia"/>
          <w:sz w:val="24"/>
          <w:u w:val="single"/>
        </w:rPr>
        <w:t>长株潭</w:t>
      </w:r>
      <w:proofErr w:type="gramEnd"/>
      <w:r w:rsidRPr="00C94E4C">
        <w:rPr>
          <w:rFonts w:ascii="仿宋" w:eastAsia="仿宋" w:hAnsi="仿宋" w:cs="宋体" w:hint="eastAsia"/>
          <w:sz w:val="24"/>
          <w:u w:val="single"/>
        </w:rPr>
        <w:t>城际轨道交通西环线一期工程初期运营前安全评价项目，包括全线车站、车辆段的资料收集、现场检测检查、报告编制、报告评审及审查等工作</w:t>
      </w:r>
      <w:r w:rsidRPr="00C94E4C">
        <w:rPr>
          <w:rFonts w:ascii="仿宋" w:eastAsia="仿宋" w:hAnsi="仿宋" w:cs="宋体" w:hint="eastAsia"/>
          <w:sz w:val="24"/>
        </w:rPr>
        <w:t>。</w:t>
      </w:r>
    </w:p>
    <w:p w14:paraId="064B823D" w14:textId="77777777" w:rsidR="00FF734D" w:rsidRPr="00C94E4C" w:rsidRDefault="00FF734D" w:rsidP="00FF734D">
      <w:pPr>
        <w:widowControl/>
        <w:snapToGrid w:val="0"/>
        <w:spacing w:line="520" w:lineRule="exact"/>
        <w:ind w:firstLine="465"/>
        <w:jc w:val="left"/>
        <w:rPr>
          <w:rFonts w:ascii="仿宋" w:eastAsia="仿宋" w:hAnsi="仿宋" w:cs="宋体"/>
          <w:b/>
          <w:sz w:val="24"/>
        </w:rPr>
      </w:pPr>
      <w:r w:rsidRPr="00C94E4C">
        <w:rPr>
          <w:rFonts w:ascii="仿宋" w:eastAsia="仿宋" w:hAnsi="仿宋" w:cs="宋体" w:hint="eastAsia"/>
          <w:b/>
          <w:sz w:val="24"/>
        </w:rPr>
        <w:t>第二条 咨询服务的内容及要求</w:t>
      </w:r>
    </w:p>
    <w:p w14:paraId="19D01217"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1、咨询服务内容：</w:t>
      </w:r>
      <w:r w:rsidRPr="00C94E4C">
        <w:rPr>
          <w:rFonts w:ascii="仿宋" w:eastAsia="仿宋" w:hAnsi="仿宋" w:hint="eastAsia"/>
          <w:color w:val="333333"/>
          <w:u w:val="single"/>
        </w:rPr>
        <w:t xml:space="preserve"> </w:t>
      </w:r>
      <w:proofErr w:type="gramStart"/>
      <w:r w:rsidRPr="00C94E4C">
        <w:rPr>
          <w:rFonts w:ascii="仿宋" w:eastAsia="仿宋" w:hAnsi="仿宋" w:hint="eastAsia"/>
          <w:u w:val="single"/>
        </w:rPr>
        <w:t>长株潭</w:t>
      </w:r>
      <w:proofErr w:type="gramEnd"/>
      <w:r w:rsidRPr="00C94E4C">
        <w:rPr>
          <w:rFonts w:ascii="仿宋" w:eastAsia="仿宋" w:hAnsi="仿宋" w:hint="eastAsia"/>
          <w:u w:val="single"/>
        </w:rPr>
        <w:t>城际轨道交通西环线一期工程初期运营前安全评价</w:t>
      </w:r>
      <w:r w:rsidRPr="00C94E4C">
        <w:rPr>
          <w:rFonts w:ascii="仿宋" w:eastAsia="仿宋" w:hAnsi="仿宋" w:hint="eastAsia"/>
          <w:color w:val="333333"/>
          <w:u w:val="single"/>
        </w:rPr>
        <w:t xml:space="preserve">相关内容 </w:t>
      </w:r>
      <w:r w:rsidRPr="00C94E4C">
        <w:rPr>
          <w:rFonts w:ascii="仿宋" w:eastAsia="仿宋" w:hAnsi="仿宋" w:hint="eastAsia"/>
          <w:color w:val="333333"/>
        </w:rPr>
        <w:t>。</w:t>
      </w:r>
    </w:p>
    <w:p w14:paraId="5E52AB1C"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2、咨询服务要求：</w:t>
      </w:r>
      <w:r w:rsidRPr="00C94E4C">
        <w:rPr>
          <w:rFonts w:ascii="仿宋" w:eastAsia="仿宋" w:hAnsi="仿宋" w:hint="eastAsia"/>
          <w:color w:val="333333"/>
          <w:u w:val="single"/>
        </w:rPr>
        <w:t>按用户需求书及要求执行</w:t>
      </w:r>
      <w:r w:rsidRPr="00C94E4C">
        <w:rPr>
          <w:rFonts w:ascii="仿宋" w:eastAsia="仿宋" w:hAnsi="仿宋" w:hint="eastAsia"/>
          <w:color w:val="333333"/>
        </w:rPr>
        <w:t>。</w:t>
      </w:r>
    </w:p>
    <w:p w14:paraId="247B3833"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第三条 服务期限及进度要求</w:t>
      </w:r>
    </w:p>
    <w:p w14:paraId="2627CD01" w14:textId="03283EDE" w:rsidR="00FF734D" w:rsidRPr="00C94E4C" w:rsidRDefault="00FF734D" w:rsidP="00FF734D">
      <w:pPr>
        <w:widowControl/>
        <w:snapToGrid w:val="0"/>
        <w:spacing w:line="520" w:lineRule="exact"/>
        <w:ind w:firstLineChars="200" w:firstLine="480"/>
        <w:jc w:val="left"/>
        <w:rPr>
          <w:rFonts w:ascii="仿宋" w:eastAsia="仿宋" w:hAnsi="仿宋" w:cs="宋体"/>
          <w:sz w:val="24"/>
        </w:rPr>
      </w:pPr>
      <w:r w:rsidRPr="00C94E4C">
        <w:rPr>
          <w:rFonts w:ascii="仿宋" w:eastAsia="仿宋" w:hAnsi="仿宋" w:cs="宋体" w:hint="eastAsia"/>
          <w:sz w:val="24"/>
        </w:rPr>
        <w:t>合同签订之日至项目初期运营，</w:t>
      </w:r>
      <w:r w:rsidR="008E1783" w:rsidRPr="00C94E4C">
        <w:rPr>
          <w:rFonts w:ascii="仿宋" w:eastAsia="仿宋" w:hAnsi="仿宋" w:cs="宋体" w:hint="eastAsia"/>
          <w:sz w:val="24"/>
        </w:rPr>
        <w:t>具体要求详见《长株潭城际轨道交通西环线一期工程初期运营前安全评价用户需求书》。</w:t>
      </w:r>
    </w:p>
    <w:p w14:paraId="5FF055FC"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第四条 甲、乙双方的权利义务</w:t>
      </w:r>
    </w:p>
    <w:p w14:paraId="221F8E59"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4.1 甲方的权利义务</w:t>
      </w:r>
    </w:p>
    <w:p w14:paraId="2FA4B217"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cs="仿宋" w:hint="eastAsia"/>
        </w:rPr>
        <w:t>4.1.1甲方作为项目法人，对咨询服务过程的决策、控制、实施等环节实行管理,有权对乙方的咨询工作进行检查、考核。</w:t>
      </w:r>
    </w:p>
    <w:p w14:paraId="5C50FA50"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4.1.2甲方应向乙方提供必要的基础资料（基础资料中不完善的部分，由权威部门确认的代用资料替代），并对其完整性、正确性、时限性负责。</w:t>
      </w:r>
    </w:p>
    <w:p w14:paraId="299FC6BA"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4.1.3甲方为乙方现场作业工作提供相应熟悉情况的人员作向导，但</w:t>
      </w:r>
      <w:proofErr w:type="gramStart"/>
      <w:r w:rsidRPr="00C94E4C">
        <w:rPr>
          <w:rFonts w:ascii="仿宋" w:eastAsia="仿宋" w:hAnsi="仿宋" w:hint="eastAsia"/>
        </w:rPr>
        <w:t>不</w:t>
      </w:r>
      <w:proofErr w:type="gramEnd"/>
      <w:r w:rsidRPr="00C94E4C">
        <w:rPr>
          <w:rFonts w:ascii="仿宋" w:eastAsia="仿宋" w:hAnsi="仿宋" w:hint="eastAsia"/>
        </w:rPr>
        <w:t>另行承担乙方工作人员现场工作期间所产生的一切费用（该费用已包含在签约酬金中），也不对乙方工作人员非因甲方原因而遭致的人身或者财产损失承担责任。</w:t>
      </w:r>
    </w:p>
    <w:p w14:paraId="7197841E"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4.1.4甲方应按本合同约定向乙方支付咨询报酬。</w:t>
      </w:r>
    </w:p>
    <w:p w14:paraId="5CB455BA"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lastRenderedPageBreak/>
        <w:t>4.2 乙方的权利义务</w:t>
      </w:r>
    </w:p>
    <w:p w14:paraId="0D49B0E4"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4.2.1乙方应按国家规定和本合同约定的咨询内容进行研究和编制咨询工作成果，按甲方要求向甲方交付咨询工作成果，并对提交的咨询工作成果质量负责。</w:t>
      </w:r>
    </w:p>
    <w:p w14:paraId="5F13D904"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lang w:val="zh-CN"/>
        </w:rPr>
      </w:pPr>
      <w:r w:rsidRPr="00C94E4C">
        <w:rPr>
          <w:rFonts w:ascii="仿宋" w:eastAsia="仿宋" w:hAnsi="仿宋" w:hint="eastAsia"/>
          <w:lang w:val="zh-CN"/>
        </w:rPr>
        <w:t>4.2.2</w:t>
      </w:r>
      <w:r w:rsidRPr="00C94E4C">
        <w:rPr>
          <w:rFonts w:ascii="仿宋" w:eastAsia="仿宋" w:hAnsi="仿宋" w:hint="eastAsia"/>
        </w:rPr>
        <w:t>乙方</w:t>
      </w:r>
      <w:r w:rsidRPr="00C94E4C">
        <w:rPr>
          <w:rFonts w:ascii="仿宋" w:eastAsia="仿宋" w:hAnsi="仿宋" w:hint="eastAsia"/>
          <w:lang w:val="zh-CN"/>
        </w:rPr>
        <w:t>应协助甲方做好与各政府部门、沿线相关单位的技术协调以及舆情应对工作。</w:t>
      </w:r>
    </w:p>
    <w:p w14:paraId="17796584"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lang w:val="zh-CN"/>
        </w:rPr>
      </w:pPr>
      <w:r w:rsidRPr="00C94E4C">
        <w:rPr>
          <w:rFonts w:ascii="仿宋" w:eastAsia="仿宋" w:hAnsi="仿宋" w:hint="eastAsia"/>
          <w:lang w:val="zh-CN"/>
        </w:rPr>
        <w:t>4.2.3乙方应主动收集与咨询工作相关的各类资料，负责将收集的相关资料及时提供给甲方。具体要求详见技术说明及要求。</w:t>
      </w:r>
    </w:p>
    <w:p w14:paraId="2738447C"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4.2.4乙方应</w:t>
      </w:r>
      <w:proofErr w:type="gramStart"/>
      <w:r w:rsidRPr="00C94E4C">
        <w:rPr>
          <w:rFonts w:ascii="仿宋" w:eastAsia="仿宋" w:hAnsi="仿宋" w:hint="eastAsia"/>
        </w:rPr>
        <w:t>自费对</w:t>
      </w:r>
      <w:proofErr w:type="gramEnd"/>
      <w:r w:rsidRPr="00C94E4C">
        <w:rPr>
          <w:rFonts w:ascii="仿宋" w:eastAsia="仿宋" w:hAnsi="仿宋" w:hint="eastAsia"/>
        </w:rPr>
        <w:t>咨询工作成果出现的遗漏或错误负责修改和补充，甲方不再另行支付费用；因乙方遗漏或错误造成甲方损失的，由乙方承担全部责任和费用。</w:t>
      </w:r>
    </w:p>
    <w:p w14:paraId="34A8001F"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4.2.5</w:t>
      </w:r>
      <w:r w:rsidRPr="00C94E4C">
        <w:rPr>
          <w:rFonts w:ascii="仿宋" w:eastAsia="仿宋" w:hAnsi="仿宋" w:cs="仿宋" w:hint="eastAsia"/>
        </w:rPr>
        <w:t>乙方应按照法律法规的要求购买其工作人员的工伤保险、人身意外伤害险和其他保险，并使保险合同在合同服务期内保持有效，并</w:t>
      </w:r>
      <w:r w:rsidRPr="00C94E4C">
        <w:rPr>
          <w:rFonts w:ascii="仿宋" w:eastAsia="仿宋" w:hAnsi="仿宋" w:hint="eastAsia"/>
        </w:rPr>
        <w:t>承担其工作人员现场工作期间所产生的一切费用。</w:t>
      </w:r>
    </w:p>
    <w:p w14:paraId="2C196C25"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4.2.6乙方应理解甲方有权根据政府要求及进度情况对工期做合理调整，工期调整后乙方不得以任何理由要求增加费用，乙方应充分考虑并承诺承担因工期调整所发生的相关费用。</w:t>
      </w:r>
    </w:p>
    <w:p w14:paraId="66569AD6"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lang w:val="zh-CN"/>
        </w:rPr>
      </w:pPr>
      <w:r w:rsidRPr="00C94E4C">
        <w:rPr>
          <w:rFonts w:ascii="仿宋" w:eastAsia="仿宋" w:hAnsi="仿宋" w:hint="eastAsia"/>
          <w:lang w:val="zh-CN"/>
        </w:rPr>
        <w:t>4.2.7</w:t>
      </w:r>
      <w:r w:rsidRPr="00C94E4C">
        <w:rPr>
          <w:rFonts w:ascii="仿宋" w:eastAsia="仿宋" w:hAnsi="仿宋" w:hint="eastAsia"/>
        </w:rPr>
        <w:t>乙方应</w:t>
      </w:r>
      <w:r w:rsidRPr="00C94E4C">
        <w:rPr>
          <w:rFonts w:ascii="仿宋" w:eastAsia="仿宋" w:hAnsi="仿宋" w:hint="eastAsia"/>
          <w:lang w:val="zh-CN"/>
        </w:rPr>
        <w:t>协助</w:t>
      </w:r>
      <w:r w:rsidRPr="00C94E4C">
        <w:rPr>
          <w:rFonts w:ascii="仿宋" w:eastAsia="仿宋" w:hAnsi="仿宋" w:hint="eastAsia"/>
        </w:rPr>
        <w:t>甲方完成</w:t>
      </w:r>
      <w:r w:rsidRPr="00C94E4C">
        <w:rPr>
          <w:rFonts w:ascii="Segoe UI Symbol" w:eastAsia="仿宋" w:hAnsi="Segoe UI Symbol" w:cs="Segoe UI Symbol"/>
          <w:u w:val="single"/>
        </w:rPr>
        <w:t>☑</w:t>
      </w:r>
      <w:r w:rsidRPr="00C94E4C">
        <w:rPr>
          <w:rFonts w:ascii="仿宋" w:eastAsia="仿宋" w:hAnsi="仿宋" w:hint="eastAsia"/>
          <w:u w:val="single"/>
        </w:rPr>
        <w:t>咨询工作成果的专家评审□咨询工作成果的相关职能部门备案□咨询工作成果的相关职能部门批复□项目取得初步设计批复工作</w:t>
      </w:r>
      <w:r w:rsidRPr="00C94E4C">
        <w:rPr>
          <w:rFonts w:ascii="仿宋" w:eastAsia="仿宋" w:hAnsi="仿宋" w:hint="eastAsia"/>
          <w:lang w:val="zh-CN"/>
        </w:rPr>
        <w:t>，</w:t>
      </w:r>
      <w:r w:rsidRPr="00C94E4C">
        <w:rPr>
          <w:rFonts w:ascii="仿宋" w:eastAsia="仿宋" w:hAnsi="仿宋" w:hint="eastAsia"/>
        </w:rPr>
        <w:t>上述费用已包含在签约酬金中不再另行支付</w:t>
      </w:r>
      <w:r w:rsidRPr="00C94E4C">
        <w:rPr>
          <w:rFonts w:ascii="仿宋" w:eastAsia="仿宋" w:hAnsi="仿宋" w:hint="eastAsia"/>
          <w:lang w:val="zh-CN"/>
        </w:rPr>
        <w:t>。</w:t>
      </w:r>
    </w:p>
    <w:p w14:paraId="237EE3F4"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4.2.8乙方应确保本合同约定的关键岗位人员应专职服务于本项目。</w:t>
      </w:r>
    </w:p>
    <w:p w14:paraId="55FBC3CF"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第五条 咨询报酬的形式、金额及方式</w:t>
      </w:r>
    </w:p>
    <w:p w14:paraId="3693B092"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5.1咨询报酬的形式</w:t>
      </w:r>
    </w:p>
    <w:p w14:paraId="5AE998BE"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s="仿宋_GB2312"/>
          <w:shd w:val="clear" w:color="auto" w:fill="FFFFFF"/>
        </w:rPr>
      </w:pPr>
      <w:r w:rsidRPr="00C94E4C">
        <w:rPr>
          <w:rFonts w:ascii="仿宋" w:eastAsia="仿宋" w:hAnsi="仿宋" w:hint="eastAsia"/>
        </w:rPr>
        <w:t>咨询报酬的形式为</w:t>
      </w:r>
      <w:r w:rsidRPr="00C94E4C">
        <w:rPr>
          <w:rFonts w:ascii="Segoe UI Symbol" w:eastAsia="仿宋" w:hAnsi="Segoe UI Symbol" w:cs="Segoe UI Symbol"/>
          <w:u w:val="single"/>
        </w:rPr>
        <w:t>☑</w:t>
      </w:r>
      <w:r w:rsidRPr="00C94E4C">
        <w:rPr>
          <w:rFonts w:ascii="仿宋" w:eastAsia="仿宋" w:hAnsi="仿宋" w:hint="eastAsia"/>
          <w:u w:val="single"/>
        </w:rPr>
        <w:t>总价合同/□单价合同</w:t>
      </w:r>
      <w:r w:rsidRPr="00C94E4C">
        <w:rPr>
          <w:rFonts w:ascii="仿宋" w:eastAsia="仿宋" w:hAnsi="仿宋" w:hint="eastAsia"/>
        </w:rPr>
        <w:t>；</w:t>
      </w:r>
      <w:r w:rsidRPr="00C94E4C">
        <w:rPr>
          <w:rFonts w:ascii="仿宋" w:eastAsia="仿宋" w:hAnsi="仿宋" w:hint="eastAsia"/>
          <w:bCs/>
        </w:rPr>
        <w:t>在合同执行过程中，除非发生本合同第六条约定的情形，否则合同总价/合同单价固定不变</w:t>
      </w:r>
      <w:r w:rsidRPr="00C94E4C">
        <w:rPr>
          <w:rFonts w:ascii="仿宋" w:eastAsia="仿宋" w:hAnsi="仿宋" w:cs="仿宋_GB2312" w:hint="eastAsia"/>
          <w:shd w:val="clear" w:color="auto" w:fill="FFFFFF"/>
        </w:rPr>
        <w:t>。</w:t>
      </w:r>
    </w:p>
    <w:p w14:paraId="4E95AAB5"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5.2咨询报酬的金额</w:t>
      </w:r>
    </w:p>
    <w:p w14:paraId="5EC2BAFE" w14:textId="03AEBFE2"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shd w:val="clear" w:color="auto" w:fill="FFFFFF"/>
        </w:rPr>
      </w:pPr>
      <w:r w:rsidRPr="00C94E4C">
        <w:rPr>
          <w:rFonts w:ascii="仿宋" w:eastAsia="仿宋" w:hAnsi="仿宋" w:hint="eastAsia"/>
          <w:color w:val="333333"/>
        </w:rPr>
        <w:t>签约酬金（含税价）</w:t>
      </w:r>
      <w:r w:rsidRPr="00C94E4C">
        <w:rPr>
          <w:rFonts w:ascii="仿宋" w:eastAsia="仿宋" w:hAnsi="仿宋" w:cs="仿宋_GB2312" w:hint="eastAsia"/>
          <w:shd w:val="clear" w:color="auto" w:fill="FFFFFF"/>
        </w:rPr>
        <w:t>为人民币（大写）</w:t>
      </w:r>
      <w:r w:rsidRPr="00C94E4C">
        <w:rPr>
          <w:rFonts w:ascii="Calibri" w:eastAsia="仿宋" w:hAnsi="Calibri" w:cs="Calibri"/>
          <w:u w:val="single"/>
          <w:shd w:val="clear" w:color="auto" w:fill="FFFFFF"/>
        </w:rPr>
        <w:t>  </w:t>
      </w:r>
      <w:r w:rsidRPr="00C94E4C">
        <w:rPr>
          <w:rFonts w:ascii="仿宋" w:eastAsia="仿宋" w:hAnsi="仿宋" w:hint="eastAsia"/>
          <w:u w:val="single"/>
          <w:shd w:val="clear" w:color="auto" w:fill="FFFFFF"/>
        </w:rPr>
        <w:t xml:space="preserve"> </w:t>
      </w:r>
      <w:r w:rsidRPr="00C94E4C">
        <w:rPr>
          <w:rFonts w:ascii="Calibri" w:eastAsia="仿宋" w:hAnsi="Calibri" w:cs="Calibri"/>
          <w:u w:val="single"/>
          <w:shd w:val="clear" w:color="auto" w:fill="FFFFFF"/>
        </w:rPr>
        <w:t> </w:t>
      </w:r>
      <w:r w:rsidRPr="00C94E4C">
        <w:rPr>
          <w:rFonts w:ascii="仿宋" w:eastAsia="仿宋" w:hAnsi="仿宋" w:hint="eastAsia"/>
          <w:u w:val="single"/>
          <w:shd w:val="clear" w:color="auto" w:fill="FFFFFF"/>
        </w:rPr>
        <w:t xml:space="preserve">    </w:t>
      </w:r>
      <w:r w:rsidRPr="00C94E4C">
        <w:rPr>
          <w:rFonts w:ascii="Calibri" w:eastAsia="仿宋" w:hAnsi="Calibri" w:cs="Calibri"/>
          <w:u w:val="single"/>
          <w:shd w:val="clear" w:color="auto" w:fill="FFFFFF"/>
        </w:rPr>
        <w:t> </w:t>
      </w:r>
      <w:r w:rsidRPr="00C94E4C">
        <w:rPr>
          <w:rFonts w:ascii="仿宋" w:eastAsia="仿宋" w:hAnsi="仿宋" w:cs="仿宋_GB2312" w:hint="eastAsia"/>
          <w:shd w:val="clear" w:color="auto" w:fill="FFFFFF"/>
        </w:rPr>
        <w:t>（</w:t>
      </w:r>
      <w:r w:rsidRPr="00C94E4C">
        <w:rPr>
          <w:rFonts w:ascii="Calibri" w:eastAsia="仿宋" w:hAnsi="Calibri" w:cs="Calibri"/>
          <w:shd w:val="clear" w:color="auto" w:fill="FFFFFF"/>
        </w:rPr>
        <w:t>¥</w:t>
      </w:r>
      <w:r w:rsidRPr="00C94E4C">
        <w:rPr>
          <w:rFonts w:ascii="Calibri" w:eastAsia="仿宋" w:hAnsi="Calibri" w:cs="Calibri"/>
          <w:u w:val="single"/>
          <w:shd w:val="clear" w:color="auto" w:fill="FFFFFF"/>
        </w:rPr>
        <w:t>   </w:t>
      </w:r>
      <w:r w:rsidRPr="00C94E4C">
        <w:rPr>
          <w:rFonts w:ascii="仿宋" w:eastAsia="仿宋" w:hAnsi="仿宋" w:hint="eastAsia"/>
          <w:u w:val="single"/>
          <w:shd w:val="clear" w:color="auto" w:fill="FFFFFF"/>
        </w:rPr>
        <w:t xml:space="preserve">  </w:t>
      </w:r>
      <w:r w:rsidR="00212799">
        <w:rPr>
          <w:rFonts w:ascii="仿宋" w:eastAsia="仿宋" w:hAnsi="仿宋" w:hint="eastAsia"/>
          <w:u w:val="single"/>
          <w:shd w:val="clear" w:color="auto" w:fill="FFFFFF"/>
        </w:rPr>
        <w:t xml:space="preserve">，其中不含税价 </w:t>
      </w:r>
      <w:r w:rsidR="00212799">
        <w:rPr>
          <w:rFonts w:ascii="仿宋" w:eastAsia="仿宋" w:hAnsi="仿宋"/>
          <w:u w:val="single"/>
          <w:shd w:val="clear" w:color="auto" w:fill="FFFFFF"/>
        </w:rPr>
        <w:t xml:space="preserve">     </w:t>
      </w:r>
      <w:r w:rsidR="00212799">
        <w:rPr>
          <w:rFonts w:ascii="仿宋" w:eastAsia="仿宋" w:hAnsi="仿宋" w:hint="eastAsia"/>
          <w:u w:val="single"/>
          <w:shd w:val="clear" w:color="auto" w:fill="FFFFFF"/>
        </w:rPr>
        <w:t xml:space="preserve">，税金 </w:t>
      </w:r>
      <w:r w:rsidR="00212799">
        <w:rPr>
          <w:rFonts w:ascii="仿宋" w:eastAsia="仿宋" w:hAnsi="仿宋"/>
          <w:u w:val="single"/>
          <w:shd w:val="clear" w:color="auto" w:fill="FFFFFF"/>
        </w:rPr>
        <w:t xml:space="preserve">       </w:t>
      </w:r>
      <w:r w:rsidRPr="00C94E4C">
        <w:rPr>
          <w:rFonts w:ascii="仿宋" w:eastAsia="仿宋" w:hAnsi="仿宋" w:cs="仿宋_GB2312" w:hint="eastAsia"/>
          <w:shd w:val="clear" w:color="auto" w:fill="FFFFFF"/>
        </w:rPr>
        <w:t>）</w:t>
      </w:r>
      <w:r w:rsidRPr="00C94E4C">
        <w:rPr>
          <w:rFonts w:ascii="仿宋" w:eastAsia="仿宋" w:hAnsi="仿宋" w:hint="eastAsia"/>
          <w:shd w:val="clear" w:color="auto" w:fill="FFFFFF"/>
        </w:rPr>
        <w:t>。</w:t>
      </w:r>
    </w:p>
    <w:p w14:paraId="6F8C88EC"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shd w:val="clear" w:color="auto" w:fill="FFFFFF"/>
        </w:rPr>
      </w:pPr>
      <w:r w:rsidRPr="00C94E4C">
        <w:rPr>
          <w:rFonts w:ascii="仿宋" w:eastAsia="仿宋" w:hAnsi="仿宋" w:hint="eastAsia"/>
          <w:bCs/>
        </w:rPr>
        <w:lastRenderedPageBreak/>
        <w:t>按《长沙市政府投资建设项目管理办法》的规定，本项目的酬金最终以长沙市人民政府相关职能部门或</w:t>
      </w:r>
      <w:proofErr w:type="gramStart"/>
      <w:r w:rsidRPr="00C94E4C">
        <w:rPr>
          <w:rFonts w:ascii="仿宋" w:eastAsia="仿宋" w:hAnsi="仿宋" w:hint="eastAsia"/>
          <w:bCs/>
        </w:rPr>
        <w:t>湖南长株潭</w:t>
      </w:r>
      <w:proofErr w:type="gramEnd"/>
      <w:r w:rsidRPr="00C94E4C">
        <w:rPr>
          <w:rFonts w:ascii="仿宋" w:eastAsia="仿宋" w:hAnsi="仿宋" w:hint="eastAsia"/>
          <w:bCs/>
        </w:rPr>
        <w:t>轨道交通西环线建设有限责任公司审定价款为准。酬金包括完成合同约定内容所产生的成本、费用（含会务费）、税金、利润、保险、专利、风险等</w:t>
      </w:r>
      <w:r w:rsidRPr="00C94E4C">
        <w:rPr>
          <w:rFonts w:ascii="仿宋" w:eastAsia="仿宋" w:hAnsi="仿宋" w:hint="eastAsia"/>
        </w:rPr>
        <w:t>。</w:t>
      </w:r>
    </w:p>
    <w:p w14:paraId="7D6DC017"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shd w:val="clear" w:color="auto" w:fill="FFFFFF"/>
        </w:rPr>
        <w:t>5.3</w:t>
      </w:r>
      <w:r w:rsidRPr="00C94E4C">
        <w:rPr>
          <w:rFonts w:ascii="仿宋" w:eastAsia="仿宋" w:hAnsi="仿宋" w:hint="eastAsia"/>
        </w:rPr>
        <w:t>支付方式和时间：</w:t>
      </w:r>
    </w:p>
    <w:p w14:paraId="766F2405" w14:textId="77777777" w:rsidR="00FF734D" w:rsidRPr="00C94E4C" w:rsidRDefault="00FF734D" w:rsidP="00FF734D">
      <w:pPr>
        <w:pStyle w:val="ac"/>
        <w:adjustRightInd w:val="0"/>
        <w:snapToGrid w:val="0"/>
        <w:spacing w:before="0" w:beforeAutospacing="0" w:after="0" w:afterAutospacing="0" w:line="520" w:lineRule="exact"/>
        <w:ind w:firstLineChars="200" w:firstLine="480"/>
        <w:rPr>
          <w:rFonts w:ascii="仿宋" w:eastAsia="仿宋" w:hAnsi="仿宋"/>
        </w:rPr>
      </w:pPr>
      <w:bookmarkStart w:id="58" w:name="OLE_LINK5"/>
      <w:r w:rsidRPr="00C94E4C">
        <w:rPr>
          <w:rFonts w:ascii="仿宋" w:eastAsia="仿宋" w:hAnsi="仿宋" w:hint="eastAsia"/>
        </w:rPr>
        <w:t>5.3.1支付方式</w:t>
      </w:r>
    </w:p>
    <w:p w14:paraId="20C5C2CA" w14:textId="77777777" w:rsidR="00FF734D" w:rsidRPr="00C94E4C" w:rsidRDefault="00FF734D" w:rsidP="00FF734D">
      <w:pPr>
        <w:pStyle w:val="ac"/>
        <w:adjustRightInd w:val="0"/>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本项目支付方式采用以下</w:t>
      </w:r>
      <w:r w:rsidRPr="00C94E4C">
        <w:rPr>
          <w:rFonts w:ascii="仿宋" w:eastAsia="仿宋" w:hAnsi="仿宋" w:hint="eastAsia"/>
          <w:u w:val="single"/>
        </w:rPr>
        <w:t>（1）</w:t>
      </w:r>
      <w:r w:rsidRPr="00C94E4C">
        <w:rPr>
          <w:rFonts w:ascii="仿宋" w:eastAsia="仿宋" w:hAnsi="仿宋" w:hint="eastAsia"/>
        </w:rPr>
        <w:t>方式。</w:t>
      </w:r>
    </w:p>
    <w:p w14:paraId="5DCE734E" w14:textId="77777777" w:rsidR="00FF734D" w:rsidRPr="00C94E4C" w:rsidRDefault="00FF734D" w:rsidP="00FF734D">
      <w:pPr>
        <w:pStyle w:val="ac"/>
        <w:adjustRightInd w:val="0"/>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（1）一次支付：</w:t>
      </w:r>
    </w:p>
    <w:p w14:paraId="542A72D1" w14:textId="77777777" w:rsidR="00FF734D" w:rsidRPr="00C94E4C" w:rsidRDefault="00FF734D" w:rsidP="00FF734D">
      <w:pPr>
        <w:pStyle w:val="ac"/>
        <w:adjustRightInd w:val="0"/>
        <w:snapToGrid w:val="0"/>
        <w:spacing w:before="0" w:beforeAutospacing="0" w:after="0" w:afterAutospacing="0" w:line="520" w:lineRule="exact"/>
        <w:ind w:firstLineChars="200" w:firstLine="480"/>
        <w:rPr>
          <w:rFonts w:ascii="仿宋" w:eastAsia="仿宋" w:hAnsi="仿宋"/>
        </w:rPr>
      </w:pPr>
      <w:r w:rsidRPr="00C94E4C">
        <w:rPr>
          <w:rFonts w:ascii="Segoe UI Symbol" w:eastAsia="仿宋" w:hAnsi="Segoe UI Symbol" w:cs="Segoe UI Symbol"/>
          <w:u w:val="single"/>
        </w:rPr>
        <w:t>☑</w:t>
      </w:r>
      <w:r w:rsidRPr="00C94E4C">
        <w:rPr>
          <w:rFonts w:ascii="仿宋" w:eastAsia="仿宋" w:hAnsi="仿宋" w:hint="eastAsia"/>
          <w:bCs/>
          <w:u w:val="single"/>
        </w:rPr>
        <w:t>乙方提交咨询工作成果通过</w:t>
      </w:r>
      <w:r w:rsidRPr="00C94E4C">
        <w:rPr>
          <w:rFonts w:ascii="仿宋" w:eastAsia="仿宋" w:hAnsi="仿宋" w:hint="eastAsia"/>
          <w:u w:val="single"/>
        </w:rPr>
        <w:t>专家评审，</w:t>
      </w:r>
      <w:r w:rsidRPr="00C94E4C">
        <w:rPr>
          <w:rFonts w:ascii="Segoe UI Symbol" w:eastAsia="仿宋" w:hAnsi="Segoe UI Symbol" w:cs="Segoe UI Symbol"/>
          <w:u w:val="single"/>
        </w:rPr>
        <w:t>☑</w:t>
      </w:r>
      <w:r w:rsidRPr="00C94E4C">
        <w:rPr>
          <w:rFonts w:ascii="仿宋" w:eastAsia="仿宋" w:hAnsi="仿宋" w:hint="eastAsia"/>
          <w:u w:val="single"/>
        </w:rPr>
        <w:t>项目通过初期运营专家评审，且酬金经</w:t>
      </w:r>
      <w:r w:rsidRPr="00C94E4C">
        <w:rPr>
          <w:rFonts w:ascii="仿宋" w:eastAsia="仿宋" w:hAnsi="仿宋" w:hint="eastAsia"/>
          <w:bCs/>
          <w:u w:val="single"/>
        </w:rPr>
        <w:t>长沙市人民政府相关职能部门或</w:t>
      </w:r>
      <w:proofErr w:type="gramStart"/>
      <w:r w:rsidRPr="00C94E4C">
        <w:rPr>
          <w:rFonts w:ascii="仿宋" w:eastAsia="仿宋" w:hAnsi="仿宋" w:hint="eastAsia"/>
          <w:bCs/>
          <w:u w:val="single"/>
        </w:rPr>
        <w:t>湖南长株潭</w:t>
      </w:r>
      <w:proofErr w:type="gramEnd"/>
      <w:r w:rsidRPr="00C94E4C">
        <w:rPr>
          <w:rFonts w:ascii="仿宋" w:eastAsia="仿宋" w:hAnsi="仿宋" w:hint="eastAsia"/>
          <w:bCs/>
          <w:u w:val="single"/>
        </w:rPr>
        <w:t>轨道交通西环线建设有限责任公司</w:t>
      </w:r>
      <w:r w:rsidRPr="00C94E4C">
        <w:rPr>
          <w:rFonts w:ascii="仿宋" w:eastAsia="仿宋" w:hAnsi="仿宋" w:hint="eastAsia"/>
          <w:u w:val="single"/>
        </w:rPr>
        <w:t>审定后，支付至酬金的100%</w:t>
      </w:r>
      <w:r w:rsidRPr="00C94E4C">
        <w:rPr>
          <w:rFonts w:ascii="仿宋" w:eastAsia="仿宋" w:hAnsi="仿宋" w:hint="eastAsia"/>
        </w:rPr>
        <w:t>。</w:t>
      </w:r>
    </w:p>
    <w:p w14:paraId="7B83A2F3" w14:textId="77777777" w:rsidR="00FF734D" w:rsidRPr="00C94E4C" w:rsidRDefault="00FF734D" w:rsidP="00FF734D">
      <w:pPr>
        <w:adjustRightInd w:val="0"/>
        <w:snapToGrid w:val="0"/>
        <w:spacing w:line="520" w:lineRule="exact"/>
        <w:ind w:firstLineChars="175" w:firstLine="420"/>
        <w:rPr>
          <w:rFonts w:ascii="仿宋" w:eastAsia="仿宋" w:hAnsi="仿宋"/>
          <w:sz w:val="24"/>
        </w:rPr>
      </w:pPr>
      <w:r w:rsidRPr="00C94E4C">
        <w:rPr>
          <w:rFonts w:ascii="仿宋" w:eastAsia="仿宋" w:hAnsi="仿宋" w:hint="eastAsia"/>
          <w:sz w:val="24"/>
        </w:rPr>
        <w:t>（2）分期支付：</w:t>
      </w:r>
    </w:p>
    <w:p w14:paraId="040F3B1E" w14:textId="77777777" w:rsidR="00FF734D" w:rsidRPr="00C94E4C" w:rsidRDefault="00FF734D" w:rsidP="00FF734D">
      <w:pPr>
        <w:adjustRightInd w:val="0"/>
        <w:snapToGrid w:val="0"/>
        <w:spacing w:line="520" w:lineRule="exact"/>
        <w:ind w:firstLineChars="175" w:firstLine="420"/>
        <w:rPr>
          <w:rFonts w:ascii="仿宋" w:eastAsia="仿宋" w:hAnsi="仿宋"/>
          <w:sz w:val="24"/>
          <w:u w:val="single"/>
        </w:rPr>
      </w:pPr>
      <w:r w:rsidRPr="00C94E4C">
        <w:rPr>
          <w:rFonts w:ascii="仿宋" w:eastAsia="仿宋" w:hAnsi="仿宋" w:hint="eastAsia"/>
          <w:sz w:val="24"/>
        </w:rPr>
        <w:t>1）</w:t>
      </w:r>
      <w:r w:rsidRPr="00C94E4C">
        <w:rPr>
          <w:rFonts w:ascii="仿宋" w:eastAsia="仿宋" w:hAnsi="仿宋" w:cs="宋体" w:hint="eastAsia"/>
          <w:sz w:val="24"/>
          <w:u w:val="single"/>
        </w:rPr>
        <w:t>□</w:t>
      </w:r>
      <w:r w:rsidRPr="00C94E4C">
        <w:rPr>
          <w:rFonts w:ascii="仿宋" w:eastAsia="仿宋" w:hAnsi="仿宋" w:hint="eastAsia"/>
          <w:sz w:val="24"/>
          <w:u w:val="single"/>
        </w:rPr>
        <w:t>乙方完成咨询工作成果编制</w:t>
      </w:r>
      <w:r w:rsidRPr="00C94E4C">
        <w:rPr>
          <w:rFonts w:ascii="仿宋" w:eastAsia="仿宋" w:hAnsi="仿宋" w:cs="宋体" w:hint="eastAsia"/>
          <w:sz w:val="24"/>
          <w:u w:val="single"/>
        </w:rPr>
        <w:t>□</w:t>
      </w:r>
      <w:r w:rsidRPr="00C94E4C">
        <w:rPr>
          <w:rFonts w:ascii="仿宋" w:eastAsia="仿宋" w:hAnsi="仿宋" w:hint="eastAsia"/>
          <w:sz w:val="24"/>
          <w:u w:val="single"/>
        </w:rPr>
        <w:t>咨询工作成果通过专家评审，支付签约酬金的50%；</w:t>
      </w:r>
    </w:p>
    <w:p w14:paraId="575BA4AC" w14:textId="77777777" w:rsidR="00FF734D" w:rsidRPr="00C94E4C" w:rsidRDefault="00FF734D" w:rsidP="00FF734D">
      <w:pPr>
        <w:adjustRightInd w:val="0"/>
        <w:snapToGrid w:val="0"/>
        <w:spacing w:line="520" w:lineRule="exact"/>
        <w:ind w:firstLineChars="175" w:firstLine="420"/>
        <w:rPr>
          <w:rFonts w:ascii="仿宋" w:eastAsia="仿宋" w:hAnsi="仿宋"/>
          <w:sz w:val="24"/>
          <w:u w:val="single"/>
        </w:rPr>
      </w:pPr>
      <w:r w:rsidRPr="00C94E4C">
        <w:rPr>
          <w:rFonts w:ascii="仿宋" w:eastAsia="仿宋" w:hAnsi="仿宋" w:hint="eastAsia"/>
          <w:sz w:val="24"/>
        </w:rPr>
        <w:t>2）</w:t>
      </w:r>
      <w:r w:rsidRPr="00C94E4C">
        <w:rPr>
          <w:rFonts w:ascii="仿宋" w:eastAsia="仿宋" w:hAnsi="仿宋" w:cs="宋体" w:hint="eastAsia"/>
          <w:sz w:val="24"/>
          <w:u w:val="single"/>
        </w:rPr>
        <w:t>□</w:t>
      </w:r>
      <w:r w:rsidRPr="00C94E4C">
        <w:rPr>
          <w:rFonts w:ascii="仿宋" w:eastAsia="仿宋" w:hAnsi="仿宋" w:hint="eastAsia"/>
          <w:bCs/>
          <w:sz w:val="24"/>
          <w:u w:val="single"/>
        </w:rPr>
        <w:t>乙方提交经甲方审核的咨询工作成果</w:t>
      </w:r>
      <w:r w:rsidRPr="00C94E4C">
        <w:rPr>
          <w:rFonts w:ascii="仿宋" w:eastAsia="仿宋" w:hAnsi="仿宋" w:hint="eastAsia"/>
          <w:sz w:val="24"/>
          <w:u w:val="single"/>
        </w:rPr>
        <w:t>□</w:t>
      </w:r>
      <w:r w:rsidRPr="00C94E4C">
        <w:rPr>
          <w:rFonts w:ascii="仿宋" w:eastAsia="仿宋" w:hAnsi="仿宋" w:hint="eastAsia"/>
          <w:bCs/>
          <w:sz w:val="24"/>
          <w:u w:val="single"/>
        </w:rPr>
        <w:t>咨询工作成果通过</w:t>
      </w:r>
      <w:r w:rsidRPr="00C94E4C">
        <w:rPr>
          <w:rFonts w:ascii="仿宋" w:eastAsia="仿宋" w:hAnsi="仿宋" w:hint="eastAsia"/>
          <w:sz w:val="24"/>
          <w:u w:val="single"/>
        </w:rPr>
        <w:t>相关职能部门备案□</w:t>
      </w:r>
      <w:r w:rsidRPr="00C94E4C">
        <w:rPr>
          <w:rFonts w:ascii="仿宋" w:eastAsia="仿宋" w:hAnsi="仿宋" w:hint="eastAsia"/>
          <w:bCs/>
          <w:sz w:val="24"/>
          <w:u w:val="single"/>
        </w:rPr>
        <w:t>咨询工作成果通过</w:t>
      </w:r>
      <w:r w:rsidRPr="00C94E4C">
        <w:rPr>
          <w:rFonts w:ascii="仿宋" w:eastAsia="仿宋" w:hAnsi="仿宋" w:hint="eastAsia"/>
          <w:sz w:val="24"/>
          <w:u w:val="single"/>
        </w:rPr>
        <w:t>相关职能部门批复□项目取得初步设计批复，且酬金经</w:t>
      </w:r>
      <w:r w:rsidRPr="00C94E4C">
        <w:rPr>
          <w:rFonts w:ascii="仿宋" w:eastAsia="仿宋" w:hAnsi="仿宋" w:cs="宋体" w:hint="eastAsia"/>
          <w:bCs/>
          <w:sz w:val="24"/>
          <w:u w:val="single"/>
        </w:rPr>
        <w:t>长沙市人民政府相关职能部门或</w:t>
      </w:r>
      <w:proofErr w:type="gramStart"/>
      <w:r w:rsidRPr="00C94E4C">
        <w:rPr>
          <w:rFonts w:ascii="仿宋" w:eastAsia="仿宋" w:hAnsi="仿宋" w:cs="宋体" w:hint="eastAsia"/>
          <w:bCs/>
          <w:sz w:val="24"/>
          <w:u w:val="single"/>
        </w:rPr>
        <w:t>湖南长株潭</w:t>
      </w:r>
      <w:proofErr w:type="gramEnd"/>
      <w:r w:rsidRPr="00C94E4C">
        <w:rPr>
          <w:rFonts w:ascii="仿宋" w:eastAsia="仿宋" w:hAnsi="仿宋" w:cs="宋体" w:hint="eastAsia"/>
          <w:bCs/>
          <w:sz w:val="24"/>
          <w:u w:val="single"/>
        </w:rPr>
        <w:t>轨道交通西环线建设有限责任公司审</w:t>
      </w:r>
      <w:r w:rsidRPr="00C94E4C">
        <w:rPr>
          <w:rFonts w:ascii="仿宋" w:eastAsia="仿宋" w:hAnsi="仿宋" w:hint="eastAsia"/>
          <w:sz w:val="24"/>
          <w:u w:val="single"/>
        </w:rPr>
        <w:t>定后，支付至酬金的100%</w:t>
      </w:r>
      <w:r w:rsidRPr="00C94E4C">
        <w:rPr>
          <w:rFonts w:ascii="仿宋" w:eastAsia="仿宋" w:hAnsi="仿宋" w:hint="eastAsia"/>
          <w:sz w:val="24"/>
        </w:rPr>
        <w:t>。</w:t>
      </w:r>
    </w:p>
    <w:p w14:paraId="71C92BDB" w14:textId="77777777" w:rsidR="00FF734D" w:rsidRPr="00C94E4C" w:rsidRDefault="00FF734D" w:rsidP="00FF734D">
      <w:pPr>
        <w:adjustRightInd w:val="0"/>
        <w:snapToGrid w:val="0"/>
        <w:spacing w:line="520" w:lineRule="exact"/>
        <w:ind w:firstLine="480"/>
        <w:rPr>
          <w:rFonts w:ascii="仿宋" w:eastAsia="仿宋" w:hAnsi="仿宋"/>
          <w:sz w:val="24"/>
        </w:rPr>
      </w:pPr>
      <w:r w:rsidRPr="00C94E4C">
        <w:rPr>
          <w:rFonts w:ascii="仿宋" w:eastAsia="仿宋" w:hAnsi="仿宋" w:hint="eastAsia"/>
          <w:sz w:val="24"/>
        </w:rPr>
        <w:t>5.3.2支付时间</w:t>
      </w:r>
    </w:p>
    <w:p w14:paraId="4DA45470" w14:textId="77777777" w:rsidR="00FF734D" w:rsidRPr="00C94E4C" w:rsidRDefault="00FF734D" w:rsidP="00FF734D">
      <w:pPr>
        <w:adjustRightInd w:val="0"/>
        <w:snapToGrid w:val="0"/>
        <w:spacing w:line="520" w:lineRule="exact"/>
        <w:ind w:firstLine="480"/>
        <w:rPr>
          <w:rFonts w:ascii="仿宋" w:eastAsia="仿宋" w:hAnsi="仿宋" w:cs="宋体"/>
          <w:sz w:val="24"/>
        </w:rPr>
      </w:pPr>
      <w:r w:rsidRPr="00C94E4C">
        <w:rPr>
          <w:rFonts w:ascii="仿宋" w:eastAsia="仿宋" w:hAnsi="仿宋" w:hint="eastAsia"/>
          <w:sz w:val="24"/>
          <w:lang w:bidi="en-US"/>
        </w:rPr>
        <w:t>上述款项在甲方收到乙方的支付申请、增值税专用发票等相关资料后28个工作日内支付。</w:t>
      </w:r>
    </w:p>
    <w:bookmarkEnd w:id="58"/>
    <w:p w14:paraId="34482B79"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第六条 合同变更</w:t>
      </w:r>
    </w:p>
    <w:p w14:paraId="4FB8922E"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本合同的变更必须由双方协商一致，并以书面形式确定。但有下列情形之一的，一方可以向另一方提出变更合同权利与义务的请求，另一方应当在</w:t>
      </w:r>
      <w:r w:rsidRPr="00C94E4C">
        <w:rPr>
          <w:rFonts w:ascii="仿宋" w:eastAsia="仿宋" w:hAnsi="仿宋" w:hint="eastAsia"/>
          <w:u w:val="single"/>
        </w:rPr>
        <w:t>14</w:t>
      </w:r>
      <w:r w:rsidRPr="00C94E4C">
        <w:rPr>
          <w:rFonts w:ascii="仿宋" w:eastAsia="仿宋" w:hAnsi="仿宋" w:hint="eastAsia"/>
        </w:rPr>
        <w:t>日内予以答复；逾期未予答复的，视为同意。</w:t>
      </w:r>
    </w:p>
    <w:p w14:paraId="76CCC4A7"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（1）</w:t>
      </w:r>
      <w:r w:rsidRPr="00C94E4C">
        <w:rPr>
          <w:rFonts w:ascii="仿宋" w:eastAsia="仿宋" w:hAnsi="仿宋" w:hint="eastAsia"/>
          <w:u w:val="single"/>
        </w:rPr>
        <w:t>因发生不可抗力</w:t>
      </w:r>
      <w:r w:rsidRPr="00C94E4C">
        <w:rPr>
          <w:rFonts w:ascii="仿宋" w:eastAsia="仿宋" w:hAnsi="仿宋" w:hint="eastAsia"/>
        </w:rPr>
        <w:t>；</w:t>
      </w:r>
    </w:p>
    <w:p w14:paraId="28A1219F"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u w:val="single"/>
        </w:rPr>
      </w:pPr>
      <w:r w:rsidRPr="00C94E4C">
        <w:rPr>
          <w:rFonts w:ascii="仿宋" w:eastAsia="仿宋" w:hAnsi="仿宋" w:hint="eastAsia"/>
        </w:rPr>
        <w:lastRenderedPageBreak/>
        <w:t>（2）</w:t>
      </w:r>
      <w:r w:rsidRPr="00C94E4C">
        <w:rPr>
          <w:rFonts w:ascii="仿宋" w:eastAsia="仿宋" w:hAnsi="仿宋" w:hint="eastAsia"/>
          <w:u w:val="single"/>
        </w:rPr>
        <w:t>上级部门有重大决策或明确指示将项目暂停或取消的</w:t>
      </w:r>
      <w:r w:rsidRPr="00C94E4C">
        <w:rPr>
          <w:rFonts w:ascii="仿宋" w:eastAsia="仿宋" w:hAnsi="仿宋" w:hint="eastAsia"/>
        </w:rPr>
        <w:t>。</w:t>
      </w:r>
    </w:p>
    <w:p w14:paraId="48939A6B"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第七条 咨询工作成果验收</w:t>
      </w:r>
    </w:p>
    <w:p w14:paraId="6197C38D"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7.1乙方提交咨询工作成果的形式：</w:t>
      </w:r>
      <w:r w:rsidRPr="00C94E4C">
        <w:rPr>
          <w:rFonts w:ascii="仿宋" w:eastAsia="仿宋" w:hAnsi="仿宋" w:hint="eastAsia"/>
          <w:color w:val="333333"/>
          <w:u w:val="single"/>
        </w:rPr>
        <w:t>按用户需求书</w:t>
      </w:r>
      <w:r w:rsidRPr="00C94E4C">
        <w:rPr>
          <w:rFonts w:ascii="仿宋" w:eastAsia="仿宋" w:hAnsi="仿宋" w:hint="eastAsia"/>
          <w:u w:val="single"/>
        </w:rPr>
        <w:t>及要求执行</w:t>
      </w:r>
      <w:r w:rsidRPr="00C94E4C">
        <w:rPr>
          <w:rFonts w:ascii="仿宋" w:eastAsia="仿宋" w:hAnsi="仿宋" w:hint="eastAsia"/>
          <w:color w:val="333333"/>
        </w:rPr>
        <w:t>。</w:t>
      </w:r>
    </w:p>
    <w:p w14:paraId="1635D968"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7.2咨询工作成果的验收标准：</w:t>
      </w:r>
      <w:r w:rsidRPr="00C94E4C">
        <w:rPr>
          <w:rFonts w:ascii="仿宋" w:eastAsia="仿宋" w:hAnsi="仿宋" w:hint="eastAsia"/>
          <w:color w:val="333333"/>
          <w:u w:val="single"/>
        </w:rPr>
        <w:t>按用户需求书</w:t>
      </w:r>
      <w:r w:rsidRPr="00C94E4C">
        <w:rPr>
          <w:rFonts w:ascii="仿宋" w:eastAsia="仿宋" w:hAnsi="仿宋" w:hint="eastAsia"/>
          <w:u w:val="single"/>
        </w:rPr>
        <w:t>及要求执行</w:t>
      </w:r>
      <w:r w:rsidRPr="00C94E4C">
        <w:rPr>
          <w:rFonts w:ascii="仿宋" w:eastAsia="仿宋" w:hAnsi="仿宋" w:hint="eastAsia"/>
          <w:color w:val="333333"/>
        </w:rPr>
        <w:t>。</w:t>
      </w:r>
    </w:p>
    <w:p w14:paraId="2AE234D0"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7.3咨询工作成果的验收方法：</w:t>
      </w:r>
      <w:r w:rsidRPr="00C94E4C">
        <w:rPr>
          <w:rFonts w:ascii="仿宋" w:eastAsia="仿宋" w:hAnsi="仿宋" w:hint="eastAsia"/>
          <w:color w:val="333333"/>
          <w:u w:val="single"/>
        </w:rPr>
        <w:t>按用户需求书</w:t>
      </w:r>
      <w:r w:rsidRPr="00C94E4C">
        <w:rPr>
          <w:rFonts w:ascii="仿宋" w:eastAsia="仿宋" w:hAnsi="仿宋" w:hint="eastAsia"/>
          <w:u w:val="single"/>
        </w:rPr>
        <w:t>及要求执行</w:t>
      </w:r>
      <w:r w:rsidRPr="00C94E4C">
        <w:rPr>
          <w:rFonts w:ascii="仿宋" w:eastAsia="仿宋" w:hAnsi="仿宋" w:hint="eastAsia"/>
          <w:color w:val="333333"/>
        </w:rPr>
        <w:t>。</w:t>
      </w:r>
    </w:p>
    <w:p w14:paraId="4310D4B9"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第八条 违约责任及赔偿责任</w:t>
      </w:r>
    </w:p>
    <w:p w14:paraId="77BD89C8"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8.1本合同生效后，因甲方原因要求终止或解除合同，当乙方实际完成工作量应付费用大于已付费用时，不足部分由甲方补齐。</w:t>
      </w:r>
    </w:p>
    <w:p w14:paraId="3D5BAFEC"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8.2本合同生效后，因乙方原因要求终止或解除合同，乙方应双倍返还甲方已支付的费用；因此给甲方造成的损失，乙方应负责赔偿。</w:t>
      </w:r>
    </w:p>
    <w:p w14:paraId="0178CABA"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8.3甲方按照乙方符合本合同约定标准和方式完成的咨询工作成果</w:t>
      </w:r>
      <w:proofErr w:type="gramStart"/>
      <w:r w:rsidRPr="00C94E4C">
        <w:rPr>
          <w:rFonts w:ascii="仿宋" w:eastAsia="仿宋" w:hAnsi="仿宋" w:hint="eastAsia"/>
        </w:rPr>
        <w:t>作出</w:t>
      </w:r>
      <w:proofErr w:type="gramEnd"/>
      <w:r w:rsidRPr="00C94E4C">
        <w:rPr>
          <w:rFonts w:ascii="仿宋" w:eastAsia="仿宋" w:hAnsi="仿宋" w:hint="eastAsia"/>
        </w:rPr>
        <w:t>决策并予以实施所造的损失，乙方应承担全部责任。</w:t>
      </w:r>
    </w:p>
    <w:p w14:paraId="1205FAD2"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8.4乙方违反本合同第三条规定，每延期一天，甲方有权要求乙方按签约酬金的万分之三支付违约金。</w:t>
      </w:r>
    </w:p>
    <w:p w14:paraId="0A73F514"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8.5乙方提交的咨询工作成果不符合合同约定要求的，甲方有权不再支付任何费用，且乙方应</w:t>
      </w:r>
      <w:proofErr w:type="gramStart"/>
      <w:r w:rsidRPr="00C94E4C">
        <w:rPr>
          <w:rFonts w:ascii="仿宋" w:eastAsia="仿宋" w:hAnsi="仿宋" w:hint="eastAsia"/>
        </w:rPr>
        <w:t>予退</w:t>
      </w:r>
      <w:proofErr w:type="gramEnd"/>
      <w:r w:rsidRPr="00C94E4C">
        <w:rPr>
          <w:rFonts w:ascii="仿宋" w:eastAsia="仿宋" w:hAnsi="仿宋" w:hint="eastAsia"/>
        </w:rPr>
        <w:t>还甲方已经支付的费用；同时，甲方有权要求乙方支付签约酬金20%的违约金。</w:t>
      </w:r>
    </w:p>
    <w:p w14:paraId="1D8DB461"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s="仿宋"/>
        </w:rPr>
      </w:pPr>
      <w:r w:rsidRPr="00C94E4C">
        <w:rPr>
          <w:rFonts w:ascii="仿宋" w:eastAsia="仿宋" w:hAnsi="仿宋" w:cs="仿宋" w:hint="eastAsia"/>
        </w:rPr>
        <w:t>8.6原则上甲方不允许乙方更换项目关键岗位人员，确需更换的，乙方应按相关工程管理规定向甲方申请办理变更手续。经甲方审批同意，每更换一名关键岗位人员，甲方有权要求乙方按签约酬金的千分之五交纳违约金；未经甲方审批同意擅自变更的，一经查实，甲方有权要求乙方按上述标准的双倍交纳违约金。</w:t>
      </w:r>
    </w:p>
    <w:p w14:paraId="604DC098"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s="仿宋"/>
        </w:rPr>
      </w:pPr>
      <w:r w:rsidRPr="00C94E4C">
        <w:rPr>
          <w:rFonts w:ascii="仿宋" w:eastAsia="仿宋" w:hAnsi="仿宋" w:cs="仿宋" w:hint="eastAsia"/>
        </w:rPr>
        <w:t>8.7乙方在接到甲方发出的违约通知后，应按通知要求交纳违约金；否则，甲方有权暂停合同价款支付。</w:t>
      </w:r>
    </w:p>
    <w:p w14:paraId="21E27720"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cs="仿宋" w:hint="eastAsia"/>
        </w:rPr>
        <w:t>8.8违约金以现金或转账方式交纳，甲方开具收款收据、不提供发票，乙方不得因此冲减增值税专用发票金额</w:t>
      </w:r>
      <w:r w:rsidRPr="00C94E4C">
        <w:rPr>
          <w:rFonts w:ascii="仿宋" w:eastAsia="仿宋" w:hAnsi="仿宋" w:hint="eastAsia"/>
        </w:rPr>
        <w:t>。</w:t>
      </w:r>
    </w:p>
    <w:p w14:paraId="0800D800"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第九条 知识产权及保密</w:t>
      </w:r>
    </w:p>
    <w:p w14:paraId="236B3585"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lastRenderedPageBreak/>
        <w:t>9.1在本合同有效期内，甲方利用乙方提交的咨询工作成果所形成的知识产权，归</w:t>
      </w:r>
      <w:r w:rsidRPr="00C94E4C">
        <w:rPr>
          <w:rFonts w:ascii="仿宋" w:eastAsia="仿宋" w:hAnsi="仿宋" w:hint="eastAsia"/>
          <w:color w:val="333333"/>
          <w:u w:val="single"/>
        </w:rPr>
        <w:t xml:space="preserve"> 甲方 </w:t>
      </w:r>
      <w:r w:rsidRPr="00C94E4C">
        <w:rPr>
          <w:rFonts w:ascii="仿宋" w:eastAsia="仿宋" w:hAnsi="仿宋" w:hint="eastAsia"/>
          <w:color w:val="333333"/>
        </w:rPr>
        <w:t>所有。</w:t>
      </w:r>
    </w:p>
    <w:p w14:paraId="62F0E7A9"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9.2在本合同有效期内，乙方利用甲方提供的技术资料和工作条件所形成的知识产权，归</w:t>
      </w:r>
      <w:r w:rsidRPr="00C94E4C">
        <w:rPr>
          <w:rFonts w:ascii="仿宋" w:eastAsia="仿宋" w:hAnsi="仿宋" w:hint="eastAsia"/>
          <w:color w:val="333333"/>
          <w:u w:val="single"/>
        </w:rPr>
        <w:t xml:space="preserve"> 双方 </w:t>
      </w:r>
      <w:r w:rsidRPr="00C94E4C">
        <w:rPr>
          <w:rFonts w:ascii="仿宋" w:eastAsia="仿宋" w:hAnsi="仿宋" w:hint="eastAsia"/>
          <w:color w:val="333333"/>
        </w:rPr>
        <w:t>所有。</w:t>
      </w:r>
    </w:p>
    <w:p w14:paraId="4EF42F03"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000000"/>
        </w:rPr>
      </w:pPr>
      <w:r w:rsidRPr="00C94E4C">
        <w:rPr>
          <w:rFonts w:ascii="仿宋" w:eastAsia="仿宋" w:hAnsi="仿宋" w:hint="eastAsia"/>
        </w:rPr>
        <w:t>9.3除法律法规规定或合同另有约定外，未经甲方同意，乙方不得将甲方提供的图纸、文件、声明需要保密的资料信息以及本项目的成果文件等泄露给第三方。</w:t>
      </w:r>
    </w:p>
    <w:p w14:paraId="08BC6028"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第十条 双方的项目联系人</w:t>
      </w:r>
    </w:p>
    <w:p w14:paraId="3DC19EBF"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10.1在本合同有效期内，甲方指定</w:t>
      </w:r>
      <w:r w:rsidRPr="00C94E4C">
        <w:rPr>
          <w:rFonts w:ascii="仿宋" w:eastAsia="仿宋" w:hAnsi="仿宋" w:hint="eastAsia"/>
          <w:color w:val="333333"/>
          <w:u w:val="single"/>
        </w:rPr>
        <w:t xml:space="preserve">  </w:t>
      </w:r>
      <w:r w:rsidRPr="00C94E4C">
        <w:rPr>
          <w:rFonts w:ascii="仿宋" w:eastAsia="仿宋" w:hAnsi="仿宋"/>
          <w:color w:val="333333"/>
          <w:u w:val="single"/>
        </w:rPr>
        <w:t xml:space="preserve"> </w:t>
      </w:r>
      <w:r w:rsidRPr="00C94E4C">
        <w:rPr>
          <w:rFonts w:ascii="仿宋" w:eastAsia="仿宋" w:hAnsi="仿宋" w:hint="eastAsia"/>
          <w:color w:val="333333"/>
          <w:u w:val="single"/>
        </w:rPr>
        <w:t xml:space="preserve">  </w:t>
      </w:r>
      <w:r w:rsidRPr="00C94E4C">
        <w:rPr>
          <w:rFonts w:ascii="仿宋" w:eastAsia="仿宋" w:hAnsi="仿宋" w:hint="eastAsia"/>
          <w:color w:val="333333"/>
        </w:rPr>
        <w:t>为甲方项目联系人，乙方指定</w:t>
      </w:r>
      <w:r w:rsidRPr="00C94E4C">
        <w:rPr>
          <w:rFonts w:ascii="仿宋" w:eastAsia="仿宋" w:hAnsi="仿宋" w:hint="eastAsia"/>
          <w:color w:val="333333"/>
          <w:u w:val="single"/>
        </w:rPr>
        <w:t xml:space="preserve">     </w:t>
      </w:r>
      <w:r w:rsidRPr="00C94E4C">
        <w:rPr>
          <w:rFonts w:ascii="仿宋" w:eastAsia="仿宋" w:hAnsi="仿宋" w:hint="eastAsia"/>
          <w:color w:val="333333"/>
        </w:rPr>
        <w:t>为乙方项目联系人。</w:t>
      </w:r>
    </w:p>
    <w:p w14:paraId="47F3D26A"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10.2一方变更项目联系人的，应当及时以书面形式通知另一方。未及时通知并影响本合同履行或造成损失的，应承担相应的责任。</w:t>
      </w:r>
    </w:p>
    <w:p w14:paraId="6FDBFBDB"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第十一条 合同解除</w:t>
      </w:r>
    </w:p>
    <w:p w14:paraId="6559E81C"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出现下列情形之一，致使本合同的履行成为不必要或不可能的，可以解除本合同：</w:t>
      </w:r>
    </w:p>
    <w:p w14:paraId="452A5536"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（1）</w:t>
      </w:r>
      <w:r w:rsidRPr="00C94E4C">
        <w:rPr>
          <w:rFonts w:ascii="仿宋" w:eastAsia="仿宋" w:hAnsi="仿宋" w:hint="eastAsia"/>
          <w:color w:val="333333"/>
          <w:u w:val="single"/>
        </w:rPr>
        <w:t>发生不可抗力</w:t>
      </w:r>
      <w:r w:rsidRPr="00C94E4C">
        <w:rPr>
          <w:rFonts w:ascii="仿宋" w:eastAsia="仿宋" w:hAnsi="仿宋" w:hint="eastAsia"/>
          <w:color w:val="333333"/>
        </w:rPr>
        <w:t>；</w:t>
      </w:r>
    </w:p>
    <w:p w14:paraId="0413C6B2"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（2）</w:t>
      </w:r>
      <w:r w:rsidRPr="00C94E4C">
        <w:rPr>
          <w:rFonts w:ascii="仿宋" w:eastAsia="仿宋" w:hAnsi="仿宋" w:hint="eastAsia"/>
          <w:color w:val="333333"/>
          <w:u w:val="single"/>
        </w:rPr>
        <w:t>上级部门有重大决策或明确指示将项目取消的</w:t>
      </w:r>
      <w:r w:rsidRPr="00C94E4C">
        <w:rPr>
          <w:rFonts w:ascii="仿宋" w:eastAsia="仿宋" w:hAnsi="仿宋" w:hint="eastAsia"/>
          <w:color w:val="333333"/>
        </w:rPr>
        <w:t>。</w:t>
      </w:r>
    </w:p>
    <w:p w14:paraId="05BA587C"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第十二条 争议解决</w:t>
      </w:r>
    </w:p>
    <w:p w14:paraId="58E13AE7"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双方因履行本合同而发生的争议，应协商、调解解决。协商、调解不成的，确定按以下第</w:t>
      </w:r>
      <w:r w:rsidRPr="00C94E4C">
        <w:rPr>
          <w:rFonts w:ascii="仿宋" w:eastAsia="仿宋" w:hAnsi="仿宋" w:hint="eastAsia"/>
          <w:color w:val="333333"/>
          <w:u w:val="single"/>
        </w:rPr>
        <w:t>（2）</w:t>
      </w:r>
      <w:r w:rsidRPr="00C94E4C">
        <w:rPr>
          <w:rFonts w:ascii="仿宋" w:eastAsia="仿宋" w:hAnsi="仿宋" w:hint="eastAsia"/>
          <w:color w:val="333333"/>
        </w:rPr>
        <w:t>种方式处理：</w:t>
      </w:r>
    </w:p>
    <w:p w14:paraId="539D900D"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（1）提交</w:t>
      </w:r>
      <w:r w:rsidRPr="00C94E4C">
        <w:rPr>
          <w:rFonts w:ascii="仿宋" w:eastAsia="仿宋" w:hAnsi="仿宋" w:hint="eastAsia"/>
          <w:u w:val="single"/>
        </w:rPr>
        <w:t>长沙</w:t>
      </w:r>
      <w:r w:rsidRPr="00C94E4C">
        <w:rPr>
          <w:rFonts w:ascii="仿宋" w:eastAsia="仿宋" w:hAnsi="仿宋" w:hint="eastAsia"/>
        </w:rPr>
        <w:t>仲裁委员会仲裁；</w:t>
      </w:r>
    </w:p>
    <w:p w14:paraId="5EAC1E49"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（2）依法向</w:t>
      </w:r>
      <w:r w:rsidRPr="00C94E4C">
        <w:rPr>
          <w:rFonts w:ascii="仿宋" w:eastAsia="仿宋" w:hAnsi="仿宋" w:hint="eastAsia"/>
          <w:color w:val="333333"/>
          <w:u w:val="single"/>
        </w:rPr>
        <w:t>甲方所在地</w:t>
      </w:r>
      <w:r w:rsidRPr="00C94E4C">
        <w:rPr>
          <w:rFonts w:ascii="仿宋" w:eastAsia="仿宋" w:hAnsi="仿宋" w:hint="eastAsia"/>
          <w:color w:val="333333"/>
        </w:rPr>
        <w:t>人民法院起诉。</w:t>
      </w:r>
    </w:p>
    <w:p w14:paraId="0C12AF03"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第十三条 词语定义及解释</w:t>
      </w:r>
    </w:p>
    <w:p w14:paraId="43D0CD6C" w14:textId="77777777" w:rsidR="00FF734D" w:rsidRPr="00C94E4C" w:rsidRDefault="00FF734D" w:rsidP="00FF734D">
      <w:pPr>
        <w:spacing w:line="520" w:lineRule="exact"/>
        <w:ind w:firstLineChars="196" w:firstLine="470"/>
        <w:rPr>
          <w:rFonts w:ascii="仿宋" w:eastAsia="仿宋" w:hAnsi="仿宋"/>
          <w:sz w:val="24"/>
        </w:rPr>
      </w:pPr>
      <w:r w:rsidRPr="00C94E4C">
        <w:rPr>
          <w:rFonts w:ascii="仿宋" w:eastAsia="仿宋" w:hAnsi="仿宋" w:hint="eastAsia"/>
          <w:sz w:val="24"/>
        </w:rPr>
        <w:t>13.1“合同” 是指甲乙双方签署的、合同格式中载明的甲乙双方所达成的协议，包括合同协议书、合同条款及合同附件、合同附录和上述文件所提到的构成合同的所有文件。</w:t>
      </w:r>
    </w:p>
    <w:p w14:paraId="3C657F14" w14:textId="77777777" w:rsidR="00FF734D" w:rsidRPr="00C94E4C" w:rsidRDefault="00FF734D" w:rsidP="00FF734D">
      <w:pPr>
        <w:spacing w:line="520" w:lineRule="exact"/>
        <w:ind w:firstLineChars="196" w:firstLine="470"/>
        <w:rPr>
          <w:rFonts w:ascii="仿宋" w:eastAsia="仿宋" w:hAnsi="仿宋"/>
          <w:sz w:val="24"/>
        </w:rPr>
      </w:pPr>
      <w:r w:rsidRPr="00C94E4C">
        <w:rPr>
          <w:rFonts w:ascii="仿宋" w:eastAsia="仿宋" w:hAnsi="仿宋" w:hint="eastAsia"/>
          <w:sz w:val="24"/>
        </w:rPr>
        <w:t>13.2“签约酬金” 是指甲方和乙方在合同协议书中确定的金额，即本项目的中标价或中选价或成交价。</w:t>
      </w:r>
    </w:p>
    <w:p w14:paraId="1CC8E9C0" w14:textId="77777777" w:rsidR="00FF734D" w:rsidRPr="00C94E4C" w:rsidRDefault="00FF734D" w:rsidP="00FF734D">
      <w:pPr>
        <w:snapToGrid w:val="0"/>
        <w:spacing w:line="520" w:lineRule="exact"/>
        <w:ind w:firstLineChars="196" w:firstLine="470"/>
        <w:rPr>
          <w:rFonts w:ascii="仿宋" w:eastAsia="仿宋" w:hAnsi="仿宋"/>
          <w:sz w:val="24"/>
        </w:rPr>
      </w:pPr>
      <w:r w:rsidRPr="00C94E4C">
        <w:rPr>
          <w:rFonts w:ascii="仿宋" w:eastAsia="仿宋" w:hAnsi="仿宋" w:hint="eastAsia"/>
          <w:sz w:val="24"/>
        </w:rPr>
        <w:lastRenderedPageBreak/>
        <w:t>13.3“酬金” 是指根据本合同规定乙方在正确地完全履行合同义务后，经长沙市政府相关职能部门或长沙市轨道交通集团有限公司审定的结算价格。</w:t>
      </w:r>
    </w:p>
    <w:p w14:paraId="62BC292A" w14:textId="77777777" w:rsidR="00FF734D" w:rsidRPr="00C94E4C" w:rsidRDefault="00FF734D" w:rsidP="00FF734D">
      <w:pPr>
        <w:adjustRightInd w:val="0"/>
        <w:snapToGrid w:val="0"/>
        <w:spacing w:line="520" w:lineRule="exact"/>
        <w:ind w:firstLineChars="196" w:firstLine="470"/>
        <w:rPr>
          <w:rFonts w:ascii="仿宋" w:eastAsia="仿宋" w:hAnsi="仿宋"/>
          <w:sz w:val="24"/>
        </w:rPr>
      </w:pPr>
      <w:r w:rsidRPr="00C94E4C">
        <w:rPr>
          <w:rFonts w:ascii="仿宋" w:eastAsia="仿宋" w:hAnsi="仿宋" w:hint="eastAsia"/>
          <w:sz w:val="24"/>
        </w:rPr>
        <w:t>13.4“服务”是指根据本合同规定乙方在本项目中应承担所有工作和一切义务。</w:t>
      </w:r>
    </w:p>
    <w:p w14:paraId="678415DC" w14:textId="77777777" w:rsidR="00FF734D" w:rsidRPr="00C94E4C" w:rsidRDefault="00FF734D" w:rsidP="00FF734D">
      <w:pPr>
        <w:snapToGrid w:val="0"/>
        <w:spacing w:line="520" w:lineRule="exact"/>
        <w:ind w:firstLineChars="196" w:firstLine="470"/>
        <w:rPr>
          <w:rFonts w:ascii="仿宋" w:eastAsia="仿宋" w:hAnsi="仿宋"/>
          <w:sz w:val="24"/>
        </w:rPr>
      </w:pPr>
      <w:r w:rsidRPr="00C94E4C">
        <w:rPr>
          <w:rFonts w:ascii="仿宋" w:eastAsia="仿宋" w:hAnsi="仿宋" w:hint="eastAsia"/>
          <w:sz w:val="24"/>
        </w:rPr>
        <w:t>13.5“甲方”是指委托服务的一方以及其合法继承人，即合同协议书中所述的甲方。</w:t>
      </w:r>
    </w:p>
    <w:p w14:paraId="51477E73" w14:textId="77777777" w:rsidR="00FF734D" w:rsidRPr="00C94E4C" w:rsidRDefault="00FF734D" w:rsidP="00FF734D">
      <w:pPr>
        <w:snapToGrid w:val="0"/>
        <w:spacing w:line="520" w:lineRule="exact"/>
        <w:ind w:firstLineChars="196" w:firstLine="470"/>
        <w:rPr>
          <w:rFonts w:ascii="仿宋" w:eastAsia="仿宋" w:hAnsi="仿宋"/>
          <w:sz w:val="24"/>
        </w:rPr>
      </w:pPr>
      <w:r w:rsidRPr="00C94E4C">
        <w:rPr>
          <w:rFonts w:ascii="仿宋" w:eastAsia="仿宋" w:hAnsi="仿宋" w:hint="eastAsia"/>
          <w:sz w:val="24"/>
        </w:rPr>
        <w:t>13.6“乙方”是指承担服务的一方以及其合法继承人，即合同协议书中所述的乙方。</w:t>
      </w:r>
    </w:p>
    <w:p w14:paraId="3ECAE056" w14:textId="77777777" w:rsidR="00FF734D" w:rsidRPr="00C94E4C" w:rsidRDefault="00FF734D" w:rsidP="00FF734D">
      <w:pPr>
        <w:snapToGrid w:val="0"/>
        <w:spacing w:line="520" w:lineRule="exact"/>
        <w:ind w:firstLine="480"/>
        <w:rPr>
          <w:rFonts w:ascii="仿宋" w:eastAsia="仿宋" w:hAnsi="仿宋"/>
          <w:sz w:val="24"/>
        </w:rPr>
      </w:pPr>
      <w:r w:rsidRPr="00C94E4C">
        <w:rPr>
          <w:rFonts w:ascii="仿宋" w:eastAsia="仿宋" w:hAnsi="仿宋" w:hint="eastAsia"/>
          <w:sz w:val="24"/>
        </w:rPr>
        <w:t>13.7“现场”是指合同协议书中明确的履行服务的现场。</w:t>
      </w:r>
    </w:p>
    <w:p w14:paraId="080D25ED" w14:textId="77777777" w:rsidR="00FF734D" w:rsidRPr="00C94E4C" w:rsidRDefault="00FF734D" w:rsidP="00FF734D">
      <w:pPr>
        <w:snapToGrid w:val="0"/>
        <w:spacing w:line="520" w:lineRule="exact"/>
        <w:ind w:firstLine="480"/>
        <w:rPr>
          <w:rFonts w:ascii="仿宋" w:eastAsia="仿宋" w:hAnsi="仿宋"/>
          <w:sz w:val="24"/>
        </w:rPr>
      </w:pPr>
      <w:r w:rsidRPr="00C94E4C">
        <w:rPr>
          <w:rFonts w:ascii="仿宋" w:eastAsia="仿宋" w:hAnsi="仿宋" w:hint="eastAsia"/>
          <w:sz w:val="24"/>
        </w:rPr>
        <w:t>13.8“日”是指任何一天零时至第二天零时的时间段。</w:t>
      </w:r>
    </w:p>
    <w:p w14:paraId="7B74B109" w14:textId="77777777" w:rsidR="00FF734D" w:rsidRPr="00C94E4C" w:rsidRDefault="00FF734D" w:rsidP="00FF734D">
      <w:pPr>
        <w:spacing w:line="520" w:lineRule="exact"/>
        <w:ind w:firstLine="480"/>
        <w:rPr>
          <w:rFonts w:ascii="仿宋" w:eastAsia="仿宋" w:hAnsi="仿宋"/>
          <w:sz w:val="24"/>
        </w:rPr>
      </w:pPr>
      <w:r w:rsidRPr="00C94E4C">
        <w:rPr>
          <w:rFonts w:ascii="仿宋" w:eastAsia="仿宋" w:hAnsi="仿宋" w:hint="eastAsia"/>
          <w:sz w:val="24"/>
        </w:rPr>
        <w:t>13.9“月”是指根据公历从一个月份中任何一天开始到下一个月相应日期的前一天的时间段。</w:t>
      </w:r>
    </w:p>
    <w:p w14:paraId="46B8B276" w14:textId="77777777" w:rsidR="00FF734D" w:rsidRPr="00C94E4C" w:rsidRDefault="00FF734D" w:rsidP="00FF734D">
      <w:pPr>
        <w:spacing w:line="520" w:lineRule="exact"/>
        <w:ind w:firstLine="480"/>
        <w:rPr>
          <w:rFonts w:ascii="仿宋" w:eastAsia="仿宋" w:hAnsi="仿宋"/>
          <w:sz w:val="24"/>
        </w:rPr>
      </w:pPr>
      <w:r w:rsidRPr="00C94E4C">
        <w:rPr>
          <w:rFonts w:ascii="仿宋" w:eastAsia="仿宋" w:hAnsi="仿宋" w:hint="eastAsia"/>
          <w:sz w:val="24"/>
        </w:rPr>
        <w:t>13.10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14:paraId="36A32D03" w14:textId="77777777" w:rsidR="00FF734D" w:rsidRPr="00C94E4C" w:rsidRDefault="00FF734D" w:rsidP="00FF734D">
      <w:pPr>
        <w:snapToGrid w:val="0"/>
        <w:spacing w:line="520" w:lineRule="exact"/>
        <w:ind w:firstLine="480"/>
        <w:rPr>
          <w:rFonts w:ascii="仿宋" w:eastAsia="仿宋" w:hAnsi="仿宋"/>
          <w:sz w:val="24"/>
        </w:rPr>
      </w:pPr>
      <w:r w:rsidRPr="00C94E4C">
        <w:rPr>
          <w:rFonts w:ascii="仿宋" w:eastAsia="仿宋" w:hAnsi="仿宋" w:hint="eastAsia"/>
          <w:sz w:val="24"/>
        </w:rPr>
        <w:t>13.11“书面形式”是指合同书、信件和数据电文（包括电报、电传、传真、电子数据交换和电子邮件）等可以有形地表现所载内容的形式。</w:t>
      </w:r>
    </w:p>
    <w:p w14:paraId="2D02A542" w14:textId="77777777" w:rsidR="00FF734D" w:rsidRPr="00C94E4C" w:rsidRDefault="00FF734D" w:rsidP="00FF734D">
      <w:pPr>
        <w:snapToGrid w:val="0"/>
        <w:spacing w:line="520" w:lineRule="exact"/>
        <w:ind w:firstLine="480"/>
        <w:rPr>
          <w:rFonts w:ascii="仿宋" w:eastAsia="仿宋" w:hAnsi="仿宋"/>
          <w:sz w:val="24"/>
        </w:rPr>
      </w:pPr>
      <w:r w:rsidRPr="00C94E4C">
        <w:rPr>
          <w:rFonts w:ascii="仿宋" w:eastAsia="仿宋" w:hAnsi="仿宋" w:hint="eastAsia"/>
          <w:sz w:val="24"/>
        </w:rPr>
        <w:t>13.12“不可抗力”是指甲方和乙方在订立本合同时不可预见，在合同履行过程中不可避免并不能克服的自然灾害和社会性突发事件，如地震、海啸、瘟疫、水灾、骚乱、暴动、战争等情形。</w:t>
      </w:r>
    </w:p>
    <w:p w14:paraId="598A8E4C" w14:textId="77777777" w:rsidR="00FF734D" w:rsidRPr="00C94E4C" w:rsidRDefault="00FF734D" w:rsidP="00FF734D">
      <w:pPr>
        <w:snapToGrid w:val="0"/>
        <w:spacing w:line="520" w:lineRule="exact"/>
        <w:ind w:firstLine="480"/>
        <w:rPr>
          <w:rFonts w:ascii="仿宋" w:eastAsia="仿宋" w:hAnsi="仿宋"/>
          <w:sz w:val="24"/>
        </w:rPr>
      </w:pPr>
      <w:r w:rsidRPr="00C94E4C">
        <w:rPr>
          <w:rFonts w:ascii="仿宋" w:eastAsia="仿宋" w:hAnsi="仿宋" w:hint="eastAsia"/>
          <w:sz w:val="24"/>
        </w:rPr>
        <w:t>13.13：“试运营”是指线路正式载客运营前，根据《城市轨道交通初期运营前安全评估管理暂行办法》（交运</w:t>
      </w:r>
      <w:proofErr w:type="gramStart"/>
      <w:r w:rsidRPr="00C94E4C">
        <w:rPr>
          <w:rFonts w:ascii="仿宋" w:eastAsia="仿宋" w:hAnsi="仿宋" w:hint="eastAsia"/>
          <w:sz w:val="24"/>
        </w:rPr>
        <w:t>规</w:t>
      </w:r>
      <w:proofErr w:type="gramEnd"/>
      <w:r w:rsidRPr="00C94E4C">
        <w:rPr>
          <w:rFonts w:ascii="仿宋" w:eastAsia="仿宋" w:hAnsi="仿宋" w:hint="eastAsia"/>
          <w:sz w:val="24"/>
        </w:rPr>
        <w:t>〔2019〕1号）文件，至文件下发之日起，统称初期运营。</w:t>
      </w:r>
    </w:p>
    <w:p w14:paraId="3381D1BA" w14:textId="77777777" w:rsidR="00FF734D" w:rsidRPr="00C94E4C" w:rsidRDefault="00FF734D" w:rsidP="00FF734D">
      <w:pPr>
        <w:snapToGrid w:val="0"/>
        <w:spacing w:line="520" w:lineRule="exact"/>
        <w:ind w:firstLineChars="200" w:firstLine="482"/>
        <w:rPr>
          <w:rFonts w:ascii="仿宋" w:eastAsia="仿宋" w:hAnsi="仿宋" w:cs="宋体"/>
          <w:b/>
          <w:sz w:val="24"/>
        </w:rPr>
      </w:pPr>
      <w:r w:rsidRPr="00C94E4C">
        <w:rPr>
          <w:rFonts w:ascii="仿宋" w:eastAsia="仿宋" w:hAnsi="仿宋" w:cs="宋体" w:hint="eastAsia"/>
          <w:b/>
          <w:sz w:val="24"/>
        </w:rPr>
        <w:t>第十四条 合同文件组成及优先顺序</w:t>
      </w:r>
    </w:p>
    <w:p w14:paraId="1657976D" w14:textId="77777777" w:rsidR="00FF734D" w:rsidRPr="00C94E4C" w:rsidRDefault="00FF734D" w:rsidP="00FF734D">
      <w:pPr>
        <w:snapToGrid w:val="0"/>
        <w:spacing w:line="520" w:lineRule="exact"/>
        <w:ind w:firstLineChars="200" w:firstLine="480"/>
        <w:rPr>
          <w:rFonts w:ascii="仿宋" w:eastAsia="仿宋" w:hAnsi="仿宋" w:cs="宋体"/>
          <w:sz w:val="24"/>
        </w:rPr>
      </w:pPr>
      <w:r w:rsidRPr="00C94E4C">
        <w:rPr>
          <w:rFonts w:ascii="仿宋" w:eastAsia="仿宋" w:hAnsi="仿宋" w:cs="宋体" w:hint="eastAsia"/>
          <w:sz w:val="24"/>
        </w:rPr>
        <w:t>本合同文件组成及优先顺序为：</w:t>
      </w:r>
    </w:p>
    <w:p w14:paraId="3958F5AF"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（1）</w:t>
      </w:r>
      <w:r w:rsidRPr="00C94E4C">
        <w:rPr>
          <w:rFonts w:ascii="仿宋" w:eastAsia="仿宋" w:hAnsi="仿宋" w:hint="eastAsia"/>
          <w:sz w:val="24"/>
          <w:u w:val="single"/>
        </w:rPr>
        <w:t>补充协议（如果有）</w:t>
      </w:r>
      <w:r w:rsidRPr="00C94E4C">
        <w:rPr>
          <w:rFonts w:ascii="仿宋" w:eastAsia="仿宋" w:hAnsi="仿宋" w:hint="eastAsia"/>
          <w:sz w:val="24"/>
        </w:rPr>
        <w:t>；</w:t>
      </w:r>
    </w:p>
    <w:p w14:paraId="24D6002F"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（2）</w:t>
      </w:r>
      <w:r w:rsidRPr="00C94E4C">
        <w:rPr>
          <w:rFonts w:ascii="仿宋" w:eastAsia="仿宋" w:hAnsi="仿宋" w:hint="eastAsia"/>
          <w:sz w:val="24"/>
          <w:u w:val="single"/>
        </w:rPr>
        <w:t>合同协议书及合同附件</w:t>
      </w:r>
      <w:r w:rsidRPr="00C94E4C">
        <w:rPr>
          <w:rFonts w:ascii="仿宋" w:eastAsia="仿宋" w:hAnsi="仿宋" w:hint="eastAsia"/>
          <w:sz w:val="24"/>
        </w:rPr>
        <w:t>；</w:t>
      </w:r>
    </w:p>
    <w:p w14:paraId="40D1DB19"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（3）</w:t>
      </w:r>
      <w:r w:rsidRPr="00C94E4C">
        <w:rPr>
          <w:rFonts w:ascii="仿宋" w:eastAsia="仿宋" w:hAnsi="仿宋" w:hint="eastAsia"/>
          <w:bCs/>
          <w:sz w:val="24"/>
          <w:u w:val="single"/>
        </w:rPr>
        <w:t>中标通知书/中选通知书（</w:t>
      </w:r>
      <w:r w:rsidRPr="00C94E4C">
        <w:rPr>
          <w:rFonts w:ascii="仿宋" w:eastAsia="仿宋" w:hAnsi="仿宋" w:hint="eastAsia"/>
          <w:sz w:val="24"/>
          <w:u w:val="single"/>
        </w:rPr>
        <w:t>如果有）</w:t>
      </w:r>
      <w:r w:rsidRPr="00C94E4C">
        <w:rPr>
          <w:rFonts w:ascii="仿宋" w:eastAsia="仿宋" w:hAnsi="仿宋" w:hint="eastAsia"/>
          <w:sz w:val="24"/>
        </w:rPr>
        <w:t>；</w:t>
      </w:r>
    </w:p>
    <w:p w14:paraId="4DCF279F"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（4）</w:t>
      </w:r>
      <w:r w:rsidRPr="00C94E4C">
        <w:rPr>
          <w:rFonts w:ascii="仿宋" w:eastAsia="仿宋" w:hAnsi="仿宋" w:hint="eastAsia"/>
          <w:bCs/>
          <w:sz w:val="24"/>
          <w:u w:val="single"/>
        </w:rPr>
        <w:t>用户需求书及要求</w:t>
      </w:r>
      <w:r w:rsidRPr="00C94E4C">
        <w:rPr>
          <w:rFonts w:ascii="仿宋" w:eastAsia="仿宋" w:hAnsi="仿宋" w:hint="eastAsia"/>
          <w:sz w:val="24"/>
        </w:rPr>
        <w:t>；</w:t>
      </w:r>
    </w:p>
    <w:p w14:paraId="1F2FDAED"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lastRenderedPageBreak/>
        <w:t>（5）</w:t>
      </w:r>
      <w:r w:rsidRPr="00C94E4C">
        <w:rPr>
          <w:rFonts w:ascii="仿宋" w:eastAsia="仿宋" w:hAnsi="仿宋" w:hint="eastAsia"/>
          <w:sz w:val="24"/>
          <w:u w:val="single"/>
        </w:rPr>
        <w:t>招标文件、澄清与答疑文件及其它补充资料</w:t>
      </w:r>
      <w:r w:rsidRPr="00C94E4C">
        <w:rPr>
          <w:rFonts w:ascii="仿宋" w:eastAsia="仿宋" w:hAnsi="仿宋" w:hint="eastAsia"/>
          <w:bCs/>
          <w:sz w:val="24"/>
          <w:u w:val="single"/>
        </w:rPr>
        <w:t>（</w:t>
      </w:r>
      <w:r w:rsidRPr="00C94E4C">
        <w:rPr>
          <w:rFonts w:ascii="仿宋" w:eastAsia="仿宋" w:hAnsi="仿宋" w:hint="eastAsia"/>
          <w:sz w:val="24"/>
          <w:u w:val="single"/>
        </w:rPr>
        <w:t>如果有）</w:t>
      </w:r>
      <w:r w:rsidRPr="00C94E4C">
        <w:rPr>
          <w:rFonts w:ascii="仿宋" w:eastAsia="仿宋" w:hAnsi="仿宋" w:hint="eastAsia"/>
          <w:sz w:val="24"/>
        </w:rPr>
        <w:t>；</w:t>
      </w:r>
    </w:p>
    <w:p w14:paraId="09EE799D"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（6）</w:t>
      </w:r>
      <w:r w:rsidRPr="00C94E4C">
        <w:rPr>
          <w:rFonts w:ascii="仿宋" w:eastAsia="仿宋" w:hAnsi="仿宋" w:hint="eastAsia"/>
          <w:sz w:val="24"/>
          <w:u w:val="single"/>
        </w:rPr>
        <w:t>投标文件、澄清文件及其它补充资料</w:t>
      </w:r>
      <w:r w:rsidRPr="00C94E4C">
        <w:rPr>
          <w:rFonts w:ascii="仿宋" w:eastAsia="仿宋" w:hAnsi="仿宋" w:hint="eastAsia"/>
          <w:bCs/>
          <w:sz w:val="24"/>
          <w:u w:val="single"/>
        </w:rPr>
        <w:t>（</w:t>
      </w:r>
      <w:r w:rsidRPr="00C94E4C">
        <w:rPr>
          <w:rFonts w:ascii="仿宋" w:eastAsia="仿宋" w:hAnsi="仿宋" w:hint="eastAsia"/>
          <w:sz w:val="24"/>
          <w:u w:val="single"/>
        </w:rPr>
        <w:t>如果有）</w:t>
      </w:r>
      <w:r w:rsidRPr="00C94E4C">
        <w:rPr>
          <w:rFonts w:ascii="仿宋" w:eastAsia="仿宋" w:hAnsi="仿宋" w:hint="eastAsia"/>
          <w:sz w:val="24"/>
        </w:rPr>
        <w:t>；</w:t>
      </w:r>
    </w:p>
    <w:p w14:paraId="1CBC2267"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（7）</w:t>
      </w:r>
      <w:r w:rsidRPr="00C94E4C">
        <w:rPr>
          <w:rFonts w:ascii="仿宋" w:eastAsia="仿宋" w:hAnsi="仿宋" w:hint="eastAsia"/>
          <w:sz w:val="24"/>
          <w:u w:val="single"/>
        </w:rPr>
        <w:t>其他构成本合同的文件</w:t>
      </w:r>
      <w:r w:rsidRPr="00C94E4C">
        <w:rPr>
          <w:rFonts w:ascii="仿宋" w:eastAsia="仿宋" w:hAnsi="仿宋" w:hint="eastAsia"/>
          <w:sz w:val="24"/>
        </w:rPr>
        <w:t>。</w:t>
      </w:r>
    </w:p>
    <w:p w14:paraId="78807CE4"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上述各项合同文件包括合同当事人就该项合同文件所</w:t>
      </w:r>
      <w:proofErr w:type="gramStart"/>
      <w:r w:rsidRPr="00C94E4C">
        <w:rPr>
          <w:rFonts w:ascii="仿宋" w:eastAsia="仿宋" w:hAnsi="仿宋" w:hint="eastAsia"/>
          <w:sz w:val="24"/>
        </w:rPr>
        <w:t>作出</w:t>
      </w:r>
      <w:proofErr w:type="gramEnd"/>
      <w:r w:rsidRPr="00C94E4C">
        <w:rPr>
          <w:rFonts w:ascii="仿宋" w:eastAsia="仿宋" w:hAnsi="仿宋" w:hint="eastAsia"/>
          <w:sz w:val="24"/>
        </w:rPr>
        <w:t>的补充和修改，属于同一类内容的文件，应以最新签署的为准。</w:t>
      </w:r>
    </w:p>
    <w:p w14:paraId="74442EDC"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在合同履行过程中形成的与合同有关的文件均构成合同文件组成部分，并根据其性质确定优先解释顺序。</w:t>
      </w:r>
    </w:p>
    <w:p w14:paraId="76C6ADD2"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第十五条 其他约定</w:t>
      </w:r>
    </w:p>
    <w:p w14:paraId="3F0753E4" w14:textId="77777777" w:rsidR="00FF734D" w:rsidRPr="00C94E4C" w:rsidRDefault="00FF734D" w:rsidP="00FF734D">
      <w:pPr>
        <w:snapToGrid w:val="0"/>
        <w:spacing w:line="520" w:lineRule="exact"/>
        <w:ind w:firstLine="480"/>
        <w:rPr>
          <w:rFonts w:ascii="仿宋" w:eastAsia="仿宋" w:hAnsi="仿宋"/>
          <w:sz w:val="24"/>
          <w:u w:val="single"/>
        </w:rPr>
      </w:pPr>
      <w:r w:rsidRPr="00C94E4C">
        <w:rPr>
          <w:rFonts w:ascii="仿宋" w:eastAsia="仿宋" w:hAnsi="仿宋" w:hint="eastAsia"/>
          <w:sz w:val="24"/>
        </w:rPr>
        <w:t>15.1甲乙双方约定的其他事项：</w:t>
      </w:r>
      <w:r w:rsidRPr="00C94E4C">
        <w:rPr>
          <w:rFonts w:ascii="仿宋" w:eastAsia="仿宋" w:hAnsi="仿宋" w:hint="eastAsia"/>
          <w:sz w:val="24"/>
          <w:u w:val="single"/>
        </w:rPr>
        <w:t xml:space="preserve">    /                        </w:t>
      </w:r>
      <w:r w:rsidRPr="00C94E4C">
        <w:rPr>
          <w:rFonts w:ascii="仿宋" w:eastAsia="仿宋" w:hAnsi="仿宋" w:hint="eastAsia"/>
          <w:sz w:val="24"/>
        </w:rPr>
        <w:t>。</w:t>
      </w:r>
    </w:p>
    <w:p w14:paraId="172A1C62"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15.2本合同自双方法定代表人或其授权代表签字并加盖合同专用章生效。</w:t>
      </w:r>
    </w:p>
    <w:p w14:paraId="458FAB2D"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s="Times New Roman"/>
          <w:kern w:val="2"/>
        </w:rPr>
      </w:pPr>
      <w:r w:rsidRPr="00C94E4C">
        <w:rPr>
          <w:rFonts w:ascii="仿宋" w:eastAsia="仿宋" w:hAnsi="仿宋" w:hint="eastAsia"/>
        </w:rPr>
        <w:t>15.3本合同正本二份、副本十份，甲方持正本一份、副本七份，乙方持正本一份、副本三份。合同正本与副本具有同等效力，当合同副本与正本之间存有差异时，以合同正本为准。</w:t>
      </w:r>
      <w:r w:rsidRPr="00C94E4C">
        <w:rPr>
          <w:rFonts w:ascii="仿宋" w:eastAsia="仿宋" w:hAnsi="仿宋" w:hint="eastAsia"/>
          <w:color w:val="FF0000"/>
        </w:rPr>
        <w:br w:type="page"/>
      </w:r>
      <w:r w:rsidRPr="00C94E4C">
        <w:rPr>
          <w:rFonts w:ascii="仿宋" w:eastAsia="仿宋" w:hAnsi="仿宋" w:cs="Times New Roman" w:hint="eastAsia"/>
          <w:kern w:val="2"/>
        </w:rPr>
        <w:lastRenderedPageBreak/>
        <w:t>（本页无正文）</w:t>
      </w:r>
    </w:p>
    <w:p w14:paraId="33A6B371" w14:textId="77777777" w:rsidR="00FF734D" w:rsidRPr="00C94E4C" w:rsidRDefault="00FF734D" w:rsidP="00FF734D">
      <w:pPr>
        <w:widowControl/>
        <w:snapToGrid w:val="0"/>
        <w:spacing w:line="440" w:lineRule="exact"/>
        <w:ind w:firstLine="465"/>
        <w:jc w:val="left"/>
        <w:rPr>
          <w:rFonts w:ascii="仿宋" w:eastAsia="仿宋" w:hAnsi="仿宋" w:cs="宋体"/>
          <w:sz w:val="24"/>
        </w:rPr>
      </w:pPr>
    </w:p>
    <w:p w14:paraId="1D3EC494" w14:textId="77777777" w:rsidR="00FF734D" w:rsidRPr="00C94E4C" w:rsidRDefault="00FF734D" w:rsidP="00FF734D">
      <w:pPr>
        <w:widowControl/>
        <w:snapToGrid w:val="0"/>
        <w:spacing w:line="440" w:lineRule="exact"/>
        <w:ind w:firstLine="465"/>
        <w:jc w:val="left"/>
        <w:rPr>
          <w:rFonts w:ascii="仿宋" w:eastAsia="仿宋" w:hAnsi="仿宋" w:cs="宋体"/>
          <w:sz w:val="24"/>
        </w:rPr>
      </w:pPr>
    </w:p>
    <w:tbl>
      <w:tblPr>
        <w:tblW w:w="0" w:type="auto"/>
        <w:jc w:val="center"/>
        <w:tblLayout w:type="fixed"/>
        <w:tblLook w:val="0000" w:firstRow="0" w:lastRow="0" w:firstColumn="0" w:lastColumn="0" w:noHBand="0" w:noVBand="0"/>
      </w:tblPr>
      <w:tblGrid>
        <w:gridCol w:w="4467"/>
        <w:gridCol w:w="4252"/>
      </w:tblGrid>
      <w:tr w:rsidR="00FF734D" w:rsidRPr="00C94E4C" w14:paraId="0DD46437" w14:textId="77777777" w:rsidTr="00F02C97">
        <w:trPr>
          <w:trHeight w:val="803"/>
          <w:jc w:val="center"/>
        </w:trPr>
        <w:tc>
          <w:tcPr>
            <w:tcW w:w="4467" w:type="dxa"/>
            <w:tcBorders>
              <w:top w:val="nil"/>
              <w:left w:val="nil"/>
              <w:bottom w:val="nil"/>
              <w:right w:val="nil"/>
            </w:tcBorders>
          </w:tcPr>
          <w:p w14:paraId="0C082308"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委托方（甲方）：(盖章)</w:t>
            </w:r>
          </w:p>
          <w:p w14:paraId="2F34A567"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 xml:space="preserve"> </w:t>
            </w:r>
          </w:p>
        </w:tc>
        <w:tc>
          <w:tcPr>
            <w:tcW w:w="4252" w:type="dxa"/>
            <w:tcBorders>
              <w:top w:val="nil"/>
              <w:left w:val="nil"/>
              <w:bottom w:val="nil"/>
              <w:right w:val="nil"/>
            </w:tcBorders>
          </w:tcPr>
          <w:p w14:paraId="11BA1C70"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受托方（乙方）：（盖章）</w:t>
            </w:r>
          </w:p>
          <w:p w14:paraId="2BE1BB1F" w14:textId="77777777" w:rsidR="00FF734D" w:rsidRPr="00C94E4C" w:rsidRDefault="00FF734D" w:rsidP="00F02C97">
            <w:pPr>
              <w:pStyle w:val="ab"/>
              <w:snapToGrid w:val="0"/>
              <w:spacing w:line="440" w:lineRule="exact"/>
              <w:rPr>
                <w:rFonts w:ascii="仿宋" w:eastAsia="仿宋" w:hAnsi="仿宋"/>
                <w:sz w:val="24"/>
                <w:szCs w:val="24"/>
              </w:rPr>
            </w:pPr>
          </w:p>
        </w:tc>
      </w:tr>
      <w:tr w:rsidR="00FF734D" w:rsidRPr="00C94E4C" w14:paraId="46D27B6D" w14:textId="77777777" w:rsidTr="00F02C97">
        <w:trPr>
          <w:trHeight w:val="858"/>
          <w:jc w:val="center"/>
        </w:trPr>
        <w:tc>
          <w:tcPr>
            <w:tcW w:w="4467" w:type="dxa"/>
            <w:tcBorders>
              <w:top w:val="nil"/>
              <w:left w:val="nil"/>
              <w:bottom w:val="nil"/>
              <w:right w:val="nil"/>
            </w:tcBorders>
          </w:tcPr>
          <w:p w14:paraId="28153E31"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法定代表人或其授权代表：</w:t>
            </w:r>
          </w:p>
          <w:p w14:paraId="51FF97B8" w14:textId="77777777" w:rsidR="00FF734D" w:rsidRPr="00C94E4C" w:rsidRDefault="00FF734D" w:rsidP="00F02C97">
            <w:pPr>
              <w:pStyle w:val="ab"/>
              <w:snapToGrid w:val="0"/>
              <w:spacing w:line="440" w:lineRule="exact"/>
              <w:ind w:leftChars="9" w:left="19"/>
              <w:rPr>
                <w:rFonts w:ascii="仿宋" w:eastAsia="仿宋" w:hAnsi="仿宋"/>
                <w:sz w:val="24"/>
                <w:szCs w:val="24"/>
              </w:rPr>
            </w:pPr>
          </w:p>
        </w:tc>
        <w:tc>
          <w:tcPr>
            <w:tcW w:w="4252" w:type="dxa"/>
            <w:tcBorders>
              <w:top w:val="nil"/>
              <w:left w:val="nil"/>
              <w:bottom w:val="nil"/>
              <w:right w:val="nil"/>
            </w:tcBorders>
          </w:tcPr>
          <w:p w14:paraId="556C5758"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法定代表人或其授权代表：</w:t>
            </w:r>
          </w:p>
          <w:p w14:paraId="385F9B38" w14:textId="77777777" w:rsidR="00FF734D" w:rsidRPr="00C94E4C" w:rsidRDefault="00FF734D" w:rsidP="00F02C97">
            <w:pPr>
              <w:pStyle w:val="ab"/>
              <w:snapToGrid w:val="0"/>
              <w:spacing w:line="440" w:lineRule="exact"/>
              <w:ind w:leftChars="16" w:left="34"/>
              <w:rPr>
                <w:rFonts w:ascii="仿宋" w:eastAsia="仿宋" w:hAnsi="仿宋"/>
                <w:sz w:val="24"/>
                <w:szCs w:val="24"/>
              </w:rPr>
            </w:pPr>
          </w:p>
        </w:tc>
      </w:tr>
      <w:tr w:rsidR="00FF734D" w:rsidRPr="00C94E4C" w14:paraId="3AAD7577" w14:textId="77777777" w:rsidTr="00F02C97">
        <w:trPr>
          <w:trHeight w:val="833"/>
          <w:jc w:val="center"/>
        </w:trPr>
        <w:tc>
          <w:tcPr>
            <w:tcW w:w="4467" w:type="dxa"/>
            <w:tcBorders>
              <w:top w:val="nil"/>
              <w:left w:val="nil"/>
              <w:bottom w:val="nil"/>
              <w:right w:val="nil"/>
            </w:tcBorders>
          </w:tcPr>
          <w:p w14:paraId="13D5D466"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 xml:space="preserve">地址：  </w:t>
            </w:r>
          </w:p>
        </w:tc>
        <w:tc>
          <w:tcPr>
            <w:tcW w:w="4252" w:type="dxa"/>
            <w:tcBorders>
              <w:top w:val="nil"/>
              <w:left w:val="nil"/>
              <w:bottom w:val="nil"/>
              <w:right w:val="nil"/>
            </w:tcBorders>
          </w:tcPr>
          <w:p w14:paraId="0D4211B1"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地址：</w:t>
            </w:r>
          </w:p>
        </w:tc>
      </w:tr>
      <w:tr w:rsidR="00FF734D" w:rsidRPr="00C94E4C" w14:paraId="044E1D3C" w14:textId="77777777" w:rsidTr="00F02C97">
        <w:trPr>
          <w:trHeight w:val="816"/>
          <w:jc w:val="center"/>
        </w:trPr>
        <w:tc>
          <w:tcPr>
            <w:tcW w:w="4467" w:type="dxa"/>
            <w:tcBorders>
              <w:top w:val="nil"/>
              <w:left w:val="nil"/>
              <w:bottom w:val="nil"/>
              <w:right w:val="nil"/>
            </w:tcBorders>
          </w:tcPr>
          <w:p w14:paraId="2B80189E"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 xml:space="preserve">邮编： </w:t>
            </w:r>
          </w:p>
        </w:tc>
        <w:tc>
          <w:tcPr>
            <w:tcW w:w="4252" w:type="dxa"/>
            <w:tcBorders>
              <w:top w:val="nil"/>
              <w:left w:val="nil"/>
              <w:bottom w:val="nil"/>
              <w:right w:val="nil"/>
            </w:tcBorders>
          </w:tcPr>
          <w:p w14:paraId="6C3D3CB0"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邮编：</w:t>
            </w:r>
          </w:p>
        </w:tc>
      </w:tr>
      <w:tr w:rsidR="00FF734D" w:rsidRPr="00C94E4C" w14:paraId="7F89DFF3" w14:textId="77777777" w:rsidTr="00F02C97">
        <w:trPr>
          <w:trHeight w:val="753"/>
          <w:jc w:val="center"/>
        </w:trPr>
        <w:tc>
          <w:tcPr>
            <w:tcW w:w="4467" w:type="dxa"/>
            <w:tcBorders>
              <w:top w:val="nil"/>
              <w:left w:val="nil"/>
              <w:bottom w:val="nil"/>
              <w:right w:val="nil"/>
            </w:tcBorders>
          </w:tcPr>
          <w:p w14:paraId="43C42C7C"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 xml:space="preserve">电话： </w:t>
            </w:r>
          </w:p>
        </w:tc>
        <w:tc>
          <w:tcPr>
            <w:tcW w:w="4252" w:type="dxa"/>
            <w:tcBorders>
              <w:top w:val="nil"/>
              <w:left w:val="nil"/>
              <w:bottom w:val="nil"/>
              <w:right w:val="nil"/>
            </w:tcBorders>
          </w:tcPr>
          <w:p w14:paraId="57EB78E5"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电话：</w:t>
            </w:r>
          </w:p>
        </w:tc>
      </w:tr>
      <w:tr w:rsidR="00FF734D" w:rsidRPr="00C94E4C" w14:paraId="0CE53907" w14:textId="77777777" w:rsidTr="00F02C97">
        <w:trPr>
          <w:trHeight w:val="783"/>
          <w:jc w:val="center"/>
        </w:trPr>
        <w:tc>
          <w:tcPr>
            <w:tcW w:w="4467" w:type="dxa"/>
            <w:tcBorders>
              <w:top w:val="nil"/>
              <w:left w:val="nil"/>
              <w:bottom w:val="nil"/>
              <w:right w:val="nil"/>
            </w:tcBorders>
          </w:tcPr>
          <w:p w14:paraId="676169A8"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 xml:space="preserve">传真： </w:t>
            </w:r>
          </w:p>
        </w:tc>
        <w:tc>
          <w:tcPr>
            <w:tcW w:w="4252" w:type="dxa"/>
            <w:tcBorders>
              <w:top w:val="nil"/>
              <w:left w:val="nil"/>
              <w:bottom w:val="nil"/>
              <w:right w:val="nil"/>
            </w:tcBorders>
          </w:tcPr>
          <w:p w14:paraId="1F1F3FF4"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传真：</w:t>
            </w:r>
          </w:p>
        </w:tc>
      </w:tr>
      <w:tr w:rsidR="00FF734D" w:rsidRPr="00C94E4C" w14:paraId="572F4FA5" w14:textId="77777777" w:rsidTr="00F02C97">
        <w:trPr>
          <w:trHeight w:val="810"/>
          <w:jc w:val="center"/>
        </w:trPr>
        <w:tc>
          <w:tcPr>
            <w:tcW w:w="4467" w:type="dxa"/>
            <w:tcBorders>
              <w:top w:val="nil"/>
              <w:left w:val="nil"/>
              <w:bottom w:val="nil"/>
              <w:right w:val="nil"/>
            </w:tcBorders>
          </w:tcPr>
          <w:p w14:paraId="50C97CA9"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开户银行：</w:t>
            </w:r>
          </w:p>
        </w:tc>
        <w:tc>
          <w:tcPr>
            <w:tcW w:w="4252" w:type="dxa"/>
            <w:tcBorders>
              <w:top w:val="nil"/>
              <w:left w:val="nil"/>
              <w:bottom w:val="nil"/>
              <w:right w:val="nil"/>
            </w:tcBorders>
          </w:tcPr>
          <w:p w14:paraId="5CC0454C"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开户银行：</w:t>
            </w:r>
          </w:p>
        </w:tc>
      </w:tr>
      <w:tr w:rsidR="00FF734D" w:rsidRPr="00C94E4C" w14:paraId="5D5237F9" w14:textId="77777777" w:rsidTr="00F02C97">
        <w:trPr>
          <w:trHeight w:val="833"/>
          <w:jc w:val="center"/>
        </w:trPr>
        <w:tc>
          <w:tcPr>
            <w:tcW w:w="4467" w:type="dxa"/>
            <w:tcBorders>
              <w:top w:val="nil"/>
              <w:left w:val="nil"/>
              <w:bottom w:val="nil"/>
              <w:right w:val="nil"/>
            </w:tcBorders>
          </w:tcPr>
          <w:p w14:paraId="4D0F6161"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账号：</w:t>
            </w:r>
          </w:p>
          <w:p w14:paraId="6217AA6A" w14:textId="77777777" w:rsidR="00FF734D" w:rsidRPr="00C94E4C" w:rsidRDefault="00FF734D" w:rsidP="00F02C97">
            <w:pPr>
              <w:pStyle w:val="ab"/>
              <w:snapToGrid w:val="0"/>
              <w:spacing w:line="440" w:lineRule="exact"/>
              <w:rPr>
                <w:rFonts w:ascii="仿宋" w:eastAsia="仿宋" w:hAnsi="仿宋"/>
                <w:sz w:val="24"/>
                <w:szCs w:val="24"/>
              </w:rPr>
            </w:pPr>
          </w:p>
        </w:tc>
        <w:tc>
          <w:tcPr>
            <w:tcW w:w="4252" w:type="dxa"/>
            <w:tcBorders>
              <w:top w:val="nil"/>
              <w:left w:val="nil"/>
              <w:bottom w:val="nil"/>
              <w:right w:val="nil"/>
            </w:tcBorders>
          </w:tcPr>
          <w:p w14:paraId="40F19F17"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账号：</w:t>
            </w:r>
          </w:p>
          <w:p w14:paraId="1071157E" w14:textId="77777777" w:rsidR="00FF734D" w:rsidRPr="00C94E4C" w:rsidRDefault="00FF734D" w:rsidP="00F02C97">
            <w:pPr>
              <w:pStyle w:val="ab"/>
              <w:snapToGrid w:val="0"/>
              <w:spacing w:line="440" w:lineRule="exact"/>
              <w:ind w:leftChars="16" w:left="34"/>
              <w:rPr>
                <w:rFonts w:ascii="仿宋" w:eastAsia="仿宋" w:hAnsi="仿宋"/>
                <w:sz w:val="24"/>
                <w:szCs w:val="24"/>
              </w:rPr>
            </w:pPr>
          </w:p>
        </w:tc>
      </w:tr>
      <w:tr w:rsidR="00FF734D" w:rsidRPr="00C94E4C" w14:paraId="65C57F83" w14:textId="77777777" w:rsidTr="00F02C97">
        <w:trPr>
          <w:trHeight w:val="833"/>
          <w:jc w:val="center"/>
        </w:trPr>
        <w:tc>
          <w:tcPr>
            <w:tcW w:w="4467" w:type="dxa"/>
            <w:tcBorders>
              <w:top w:val="nil"/>
              <w:left w:val="nil"/>
              <w:bottom w:val="nil"/>
              <w:right w:val="nil"/>
            </w:tcBorders>
          </w:tcPr>
          <w:p w14:paraId="363A23F3"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时间：</w:t>
            </w:r>
          </w:p>
        </w:tc>
        <w:tc>
          <w:tcPr>
            <w:tcW w:w="4252" w:type="dxa"/>
            <w:tcBorders>
              <w:top w:val="nil"/>
              <w:left w:val="nil"/>
              <w:bottom w:val="nil"/>
              <w:right w:val="nil"/>
            </w:tcBorders>
          </w:tcPr>
          <w:p w14:paraId="6F81E89B"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时间：</w:t>
            </w:r>
          </w:p>
        </w:tc>
      </w:tr>
    </w:tbl>
    <w:p w14:paraId="64B9B282" w14:textId="77777777" w:rsidR="00FF734D" w:rsidRPr="00C94E4C" w:rsidRDefault="00FF734D" w:rsidP="00FF734D">
      <w:pPr>
        <w:pStyle w:val="ac"/>
        <w:snapToGrid w:val="0"/>
        <w:spacing w:before="0" w:beforeAutospacing="0" w:after="0" w:afterAutospacing="0" w:line="440" w:lineRule="exact"/>
        <w:rPr>
          <w:rFonts w:ascii="仿宋" w:eastAsia="仿宋" w:hAnsi="仿宋"/>
          <w:color w:val="FF0000"/>
        </w:rPr>
      </w:pPr>
    </w:p>
    <w:p w14:paraId="430210F9" w14:textId="77777777" w:rsidR="00FF734D" w:rsidRPr="00C94E4C" w:rsidRDefault="00FF734D" w:rsidP="00FF734D">
      <w:pPr>
        <w:pStyle w:val="ac"/>
        <w:snapToGrid w:val="0"/>
        <w:spacing w:before="0" w:beforeAutospacing="0" w:after="0" w:afterAutospacing="0" w:line="440" w:lineRule="exact"/>
        <w:rPr>
          <w:rFonts w:ascii="仿宋" w:eastAsia="仿宋" w:hAnsi="仿宋"/>
          <w:color w:val="FF0000"/>
        </w:rPr>
      </w:pPr>
    </w:p>
    <w:p w14:paraId="415201F0" w14:textId="77777777" w:rsidR="00FF734D" w:rsidRPr="00C94E4C" w:rsidRDefault="00FF734D" w:rsidP="00FF734D">
      <w:pPr>
        <w:tabs>
          <w:tab w:val="left" w:pos="2580"/>
          <w:tab w:val="center" w:pos="5121"/>
        </w:tabs>
        <w:snapToGrid w:val="0"/>
        <w:spacing w:line="440" w:lineRule="exact"/>
        <w:jc w:val="center"/>
        <w:outlineLvl w:val="0"/>
        <w:rPr>
          <w:rFonts w:ascii="仿宋" w:eastAsia="仿宋" w:hAnsi="仿宋"/>
          <w:b/>
          <w:bCs/>
          <w:sz w:val="24"/>
        </w:rPr>
      </w:pPr>
      <w:r w:rsidRPr="00C94E4C">
        <w:rPr>
          <w:rFonts w:ascii="仿宋" w:eastAsia="仿宋" w:hAnsi="仿宋" w:hint="eastAsia"/>
          <w:color w:val="FF0000"/>
          <w:sz w:val="24"/>
        </w:rPr>
        <w:br w:type="page"/>
      </w:r>
      <w:bookmarkStart w:id="59" w:name="_Toc501718834"/>
      <w:r w:rsidRPr="00C94E4C">
        <w:rPr>
          <w:rFonts w:ascii="仿宋" w:eastAsia="仿宋" w:hAnsi="仿宋" w:hint="eastAsia"/>
          <w:b/>
          <w:bCs/>
          <w:sz w:val="24"/>
        </w:rPr>
        <w:lastRenderedPageBreak/>
        <w:t>二 合同附件</w:t>
      </w:r>
      <w:bookmarkEnd w:id="59"/>
    </w:p>
    <w:p w14:paraId="02213A18" w14:textId="77777777" w:rsidR="00FF734D" w:rsidRPr="00C94E4C" w:rsidRDefault="00FF734D" w:rsidP="00FF734D">
      <w:pPr>
        <w:pStyle w:val="a0"/>
        <w:snapToGrid w:val="0"/>
        <w:spacing w:line="440" w:lineRule="exact"/>
        <w:ind w:firstLine="482"/>
        <w:rPr>
          <w:rFonts w:ascii="仿宋" w:eastAsia="仿宋" w:hAnsi="仿宋"/>
          <w:b/>
          <w:sz w:val="24"/>
          <w:szCs w:val="24"/>
        </w:rPr>
      </w:pPr>
      <w:bookmarkStart w:id="60" w:name="_Toc501718835"/>
      <w:bookmarkStart w:id="61" w:name="_Toc501718838"/>
      <w:r w:rsidRPr="00C94E4C">
        <w:rPr>
          <w:rFonts w:ascii="仿宋" w:eastAsia="仿宋" w:hAnsi="仿宋" w:hint="eastAsia"/>
          <w:b/>
          <w:sz w:val="24"/>
          <w:szCs w:val="24"/>
        </w:rPr>
        <w:t>附件1 廉政合同</w:t>
      </w:r>
    </w:p>
    <w:p w14:paraId="4FBE5F65" w14:textId="77777777" w:rsidR="00FF734D" w:rsidRPr="00C94E4C" w:rsidRDefault="00FF734D" w:rsidP="00FF734D">
      <w:pPr>
        <w:pStyle w:val="a0"/>
        <w:snapToGrid w:val="0"/>
        <w:spacing w:line="440" w:lineRule="exact"/>
        <w:ind w:firstLine="482"/>
        <w:jc w:val="center"/>
        <w:rPr>
          <w:rFonts w:ascii="仿宋" w:eastAsia="仿宋" w:hAnsi="仿宋"/>
          <w:sz w:val="24"/>
          <w:szCs w:val="24"/>
        </w:rPr>
      </w:pPr>
      <w:r w:rsidRPr="00C94E4C">
        <w:rPr>
          <w:rFonts w:ascii="仿宋" w:eastAsia="仿宋" w:hAnsi="仿宋" w:hint="eastAsia"/>
          <w:b/>
          <w:sz w:val="24"/>
          <w:szCs w:val="24"/>
        </w:rPr>
        <w:t>廉政合同</w:t>
      </w:r>
    </w:p>
    <w:p w14:paraId="555E73C5"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根据国家法律、法规以及有关工程建设、廉政建设的规定，为做好工程建设中的党风廉政建设，保证工程建设高效优质，保证建设资金的安全和有效使用以及投资效益，</w:t>
      </w:r>
      <w:r w:rsidRPr="00C94E4C">
        <w:rPr>
          <w:rFonts w:ascii="仿宋" w:eastAsia="仿宋" w:hAnsi="仿宋" w:hint="eastAsia"/>
          <w:sz w:val="24"/>
          <w:u w:val="single"/>
        </w:rPr>
        <w:t xml:space="preserve">                </w:t>
      </w:r>
      <w:r w:rsidRPr="00C94E4C">
        <w:rPr>
          <w:rFonts w:ascii="仿宋" w:eastAsia="仿宋" w:hAnsi="仿宋" w:hint="eastAsia"/>
          <w:sz w:val="24"/>
        </w:rPr>
        <w:t>的项目法人</w:t>
      </w:r>
      <w:r w:rsidRPr="00C94E4C">
        <w:rPr>
          <w:rFonts w:ascii="仿宋" w:eastAsia="仿宋" w:hAnsi="仿宋" w:hint="eastAsia"/>
          <w:sz w:val="24"/>
          <w:u w:val="single"/>
        </w:rPr>
        <w:t xml:space="preserve">        </w:t>
      </w:r>
      <w:r w:rsidRPr="00C94E4C">
        <w:rPr>
          <w:rFonts w:ascii="仿宋" w:eastAsia="仿宋" w:hAnsi="仿宋" w:hint="eastAsia"/>
          <w:sz w:val="24"/>
        </w:rPr>
        <w:t>(以下称甲方)与</w:t>
      </w:r>
      <w:r w:rsidRPr="00C94E4C">
        <w:rPr>
          <w:rFonts w:ascii="仿宋" w:eastAsia="仿宋" w:hAnsi="仿宋" w:hint="eastAsia"/>
          <w:sz w:val="24"/>
          <w:u w:val="single"/>
        </w:rPr>
        <w:t xml:space="preserve">     </w:t>
      </w:r>
      <w:r w:rsidRPr="00C94E4C">
        <w:rPr>
          <w:rFonts w:ascii="仿宋" w:eastAsia="仿宋" w:hAnsi="仿宋" w:hint="eastAsia"/>
          <w:sz w:val="24"/>
        </w:rPr>
        <w:t>（以下称乙方），特订立如下合同：</w:t>
      </w:r>
    </w:p>
    <w:p w14:paraId="238C2163" w14:textId="77777777" w:rsidR="00FF734D" w:rsidRPr="00C94E4C" w:rsidRDefault="00FF734D" w:rsidP="00FF734D">
      <w:pPr>
        <w:adjustRightInd w:val="0"/>
        <w:snapToGrid w:val="0"/>
        <w:spacing w:line="440" w:lineRule="exact"/>
        <w:ind w:firstLine="480"/>
        <w:rPr>
          <w:rFonts w:ascii="仿宋" w:eastAsia="仿宋" w:hAnsi="仿宋"/>
          <w:sz w:val="24"/>
        </w:rPr>
      </w:pPr>
      <w:bookmarkStart w:id="62" w:name="_Toc59896701"/>
      <w:bookmarkStart w:id="63" w:name="_Toc59900969"/>
      <w:r w:rsidRPr="00C94E4C">
        <w:rPr>
          <w:rFonts w:ascii="仿宋" w:eastAsia="仿宋" w:hAnsi="仿宋" w:hint="eastAsia"/>
          <w:sz w:val="24"/>
        </w:rPr>
        <w:t>第一条 甲乙双方的权利和义务</w:t>
      </w:r>
      <w:bookmarkEnd w:id="62"/>
      <w:bookmarkEnd w:id="63"/>
    </w:p>
    <w:p w14:paraId="51E99E1E"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（一）严格遵守党和国家有关法律法规及湖南省、长沙市的相关规定。</w:t>
      </w:r>
    </w:p>
    <w:p w14:paraId="0A63C5DC"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（二）严格执行</w:t>
      </w:r>
      <w:r w:rsidRPr="00C94E4C">
        <w:rPr>
          <w:rFonts w:ascii="仿宋" w:eastAsia="仿宋" w:hAnsi="仿宋" w:hint="eastAsia"/>
          <w:sz w:val="24"/>
          <w:u w:val="single"/>
        </w:rPr>
        <w:t xml:space="preserve">                       </w:t>
      </w:r>
      <w:r w:rsidRPr="00C94E4C">
        <w:rPr>
          <w:rFonts w:ascii="仿宋" w:eastAsia="仿宋" w:hAnsi="仿宋" w:hint="eastAsia"/>
          <w:sz w:val="24"/>
        </w:rPr>
        <w:t>（以下称主合同）的合同文件，自觉按合同办事。</w:t>
      </w:r>
    </w:p>
    <w:p w14:paraId="30AA3E0C"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（三）双方的业务活动坚持公开、公正、诚信、透明的原则（除法律认定的商业秘密和合同文件另有规定之外），不得损害国家和集体利益，违反工程建设规章制度。</w:t>
      </w:r>
    </w:p>
    <w:p w14:paraId="0E1B23E2"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（四）建立健全廉政制度，开展廉政教育，设立廉政告示牌，公布举报电话，监督并认真查处违法违纪行为。</w:t>
      </w:r>
    </w:p>
    <w:p w14:paraId="423C608E"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（五）发现对方在业务活动中有违反廉政规定的行为，有及时提醒对方纠正的权利和义务。</w:t>
      </w:r>
    </w:p>
    <w:p w14:paraId="2150FE0E"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（六）发现对方严重违反本合同义务条款的行为，有向其上级有关部门举报、建议给</w:t>
      </w:r>
      <w:proofErr w:type="gramStart"/>
      <w:r w:rsidRPr="00C94E4C">
        <w:rPr>
          <w:rFonts w:ascii="仿宋" w:eastAsia="仿宋" w:hAnsi="仿宋" w:hint="eastAsia"/>
          <w:sz w:val="24"/>
        </w:rPr>
        <w:t>予处理</w:t>
      </w:r>
      <w:proofErr w:type="gramEnd"/>
      <w:r w:rsidRPr="00C94E4C">
        <w:rPr>
          <w:rFonts w:ascii="仿宋" w:eastAsia="仿宋" w:hAnsi="仿宋" w:hint="eastAsia"/>
          <w:sz w:val="24"/>
        </w:rPr>
        <w:t>并要求告知处理结果的权利。</w:t>
      </w:r>
    </w:p>
    <w:p w14:paraId="3B2F2A17" w14:textId="77777777" w:rsidR="00FF734D" w:rsidRPr="00C94E4C" w:rsidRDefault="00FF734D" w:rsidP="00FF734D">
      <w:pPr>
        <w:adjustRightInd w:val="0"/>
        <w:snapToGrid w:val="0"/>
        <w:spacing w:line="440" w:lineRule="exact"/>
        <w:ind w:firstLine="480"/>
        <w:rPr>
          <w:rFonts w:ascii="仿宋" w:eastAsia="仿宋" w:hAnsi="仿宋"/>
          <w:sz w:val="24"/>
        </w:rPr>
      </w:pPr>
      <w:bookmarkStart w:id="64" w:name="_Toc59896702"/>
      <w:bookmarkStart w:id="65" w:name="_Toc59900970"/>
      <w:r w:rsidRPr="00C94E4C">
        <w:rPr>
          <w:rFonts w:ascii="仿宋" w:eastAsia="仿宋" w:hAnsi="仿宋" w:hint="eastAsia"/>
          <w:sz w:val="24"/>
        </w:rPr>
        <w:t>第二条 甲方的义务</w:t>
      </w:r>
      <w:bookmarkEnd w:id="64"/>
      <w:bookmarkEnd w:id="65"/>
    </w:p>
    <w:p w14:paraId="1B6E8761"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（一）甲方及其工作人员不得索要或接受乙方的礼金、有价证券和贵重物品，不得在乙方报销任何应由甲方或个人支付的费用等。</w:t>
      </w:r>
    </w:p>
    <w:p w14:paraId="7A4C519A"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（二）甲方工作人员不得参加乙方安排的超标准宴请和娱乐活动；不得接受乙方提供的通讯工具、交通工具和高档办公用品等。</w:t>
      </w:r>
    </w:p>
    <w:p w14:paraId="5CE37814"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（三）甲方及其工作人员不得要求或者接受乙方为其住房装修、婚丧嫁娶活动、配偶子女的工作安排以及出国出境、旅游等提供方便等。</w:t>
      </w:r>
    </w:p>
    <w:p w14:paraId="1D829047" w14:textId="77777777" w:rsidR="00FF734D" w:rsidRPr="00C94E4C" w:rsidRDefault="00FF734D" w:rsidP="00FF734D">
      <w:pPr>
        <w:adjustRightInd w:val="0"/>
        <w:snapToGrid w:val="0"/>
        <w:spacing w:line="440" w:lineRule="exact"/>
        <w:ind w:firstLine="480"/>
        <w:rPr>
          <w:rFonts w:ascii="仿宋" w:eastAsia="仿宋" w:hAnsi="仿宋"/>
          <w:sz w:val="24"/>
        </w:rPr>
      </w:pPr>
      <w:bookmarkStart w:id="66" w:name="_Toc59900971"/>
      <w:bookmarkStart w:id="67" w:name="_Toc59896703"/>
      <w:r w:rsidRPr="00C94E4C">
        <w:rPr>
          <w:rFonts w:ascii="仿宋" w:eastAsia="仿宋" w:hAnsi="仿宋" w:hint="eastAsia"/>
          <w:sz w:val="24"/>
        </w:rPr>
        <w:t>第三条 乙方义务</w:t>
      </w:r>
      <w:bookmarkEnd w:id="66"/>
      <w:bookmarkEnd w:id="67"/>
    </w:p>
    <w:p w14:paraId="34E5B4AF"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（一）乙方不得以任何理由向甲方及其工作人员行贿或馈赠礼金、有价证券、贵重礼品。</w:t>
      </w:r>
    </w:p>
    <w:p w14:paraId="6B515C96"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（二）乙方不得以任何名义为甲方及其工作人员报销应由甲方单位或个人支付的任何费用。</w:t>
      </w:r>
    </w:p>
    <w:p w14:paraId="2B59DD7B"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（三）乙方不得以任何理由安排甲方工作人员参加超标准宴请及娱乐活动。</w:t>
      </w:r>
    </w:p>
    <w:p w14:paraId="31927C3F"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lastRenderedPageBreak/>
        <w:t>（四）乙方不得为甲方单位和个人购置或提供通讯工具、交通工具和高档办公用品等。</w:t>
      </w:r>
    </w:p>
    <w:p w14:paraId="5BB53814"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第四条 违约责任</w:t>
      </w:r>
    </w:p>
    <w:p w14:paraId="52354423"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（一）甲方及其工作人员违反本合同第一、二条，按管理权限，依据有关规定给予党纪、政纪或组织处理，调离其工作岗位；涉嫌犯罪的，移交司法机关追究刑事责任；给乙方造成经济损失的，应予以赔偿。</w:t>
      </w:r>
    </w:p>
    <w:p w14:paraId="6083C9A1"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工程项目进行投标的处罚。</w:t>
      </w:r>
    </w:p>
    <w:p w14:paraId="3ADB1A4D"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第五条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028CDCA2"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第六条 本合同有效期为甲乙双方签署之日</w:t>
      </w:r>
      <w:proofErr w:type="gramStart"/>
      <w:r w:rsidRPr="00C94E4C">
        <w:rPr>
          <w:rFonts w:ascii="仿宋" w:eastAsia="仿宋" w:hAnsi="仿宋" w:hint="eastAsia"/>
          <w:sz w:val="24"/>
        </w:rPr>
        <w:t>起至</w:t>
      </w:r>
      <w:r w:rsidRPr="00C94E4C">
        <w:rPr>
          <w:rFonts w:ascii="仿宋" w:eastAsia="仿宋" w:hAnsi="仿宋" w:hint="eastAsia"/>
          <w:color w:val="000000"/>
          <w:sz w:val="24"/>
        </w:rPr>
        <w:t>主合同</w:t>
      </w:r>
      <w:proofErr w:type="gramEnd"/>
      <w:r w:rsidRPr="00C94E4C">
        <w:rPr>
          <w:rFonts w:ascii="仿宋" w:eastAsia="仿宋" w:hAnsi="仿宋" w:hint="eastAsia"/>
          <w:color w:val="000000"/>
          <w:sz w:val="24"/>
        </w:rPr>
        <w:t>完全履行完毕之日</w:t>
      </w:r>
      <w:r w:rsidRPr="00C94E4C">
        <w:rPr>
          <w:rFonts w:ascii="仿宋" w:eastAsia="仿宋" w:hAnsi="仿宋" w:hint="eastAsia"/>
          <w:sz w:val="24"/>
        </w:rPr>
        <w:t>止。</w:t>
      </w:r>
    </w:p>
    <w:p w14:paraId="70F8F277"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第七条 本合同作为主合同的附件，与主合同具有同等的法律效力，经合同双方签署立即生效。</w:t>
      </w:r>
    </w:p>
    <w:p w14:paraId="197AA13E" w14:textId="77777777" w:rsidR="00FF734D" w:rsidRPr="00C94E4C" w:rsidRDefault="00FF734D" w:rsidP="00FF734D">
      <w:pPr>
        <w:snapToGrid w:val="0"/>
        <w:spacing w:line="440" w:lineRule="exact"/>
        <w:rPr>
          <w:rFonts w:ascii="仿宋" w:eastAsia="仿宋" w:hAnsi="仿宋"/>
          <w:color w:val="000000"/>
          <w:sz w:val="24"/>
        </w:rPr>
      </w:pPr>
    </w:p>
    <w:p w14:paraId="10888232" w14:textId="77777777" w:rsidR="00FF734D" w:rsidRPr="00C94E4C" w:rsidRDefault="00FF734D" w:rsidP="00FF734D">
      <w:pPr>
        <w:snapToGrid w:val="0"/>
        <w:spacing w:line="440" w:lineRule="exact"/>
        <w:rPr>
          <w:rFonts w:ascii="仿宋" w:eastAsia="仿宋" w:hAnsi="仿宋"/>
          <w:color w:val="000000"/>
          <w:sz w:val="24"/>
          <w:u w:val="single"/>
        </w:rPr>
      </w:pPr>
      <w:r w:rsidRPr="00C94E4C">
        <w:rPr>
          <w:rFonts w:ascii="仿宋" w:eastAsia="仿宋" w:hAnsi="仿宋" w:hint="eastAsia"/>
          <w:color w:val="000000"/>
          <w:sz w:val="24"/>
        </w:rPr>
        <w:t>甲方：</w:t>
      </w:r>
      <w:r w:rsidRPr="00C94E4C">
        <w:rPr>
          <w:rFonts w:ascii="仿宋" w:eastAsia="仿宋" w:hAnsi="仿宋" w:hint="eastAsia"/>
          <w:color w:val="000000"/>
          <w:sz w:val="24"/>
          <w:u w:val="single"/>
        </w:rPr>
        <w:t xml:space="preserve"> （盖章）       </w:t>
      </w:r>
      <w:r w:rsidRPr="00C94E4C">
        <w:rPr>
          <w:rFonts w:ascii="仿宋" w:eastAsia="仿宋" w:hAnsi="仿宋" w:hint="eastAsia"/>
          <w:color w:val="000000"/>
          <w:sz w:val="24"/>
        </w:rPr>
        <w:t xml:space="preserve">                  乙方：</w:t>
      </w:r>
      <w:r w:rsidRPr="00C94E4C">
        <w:rPr>
          <w:rFonts w:ascii="仿宋" w:eastAsia="仿宋" w:hAnsi="仿宋" w:hint="eastAsia"/>
          <w:color w:val="000000"/>
          <w:sz w:val="24"/>
          <w:u w:val="single"/>
        </w:rPr>
        <w:t xml:space="preserve"> （盖章）          </w:t>
      </w:r>
    </w:p>
    <w:p w14:paraId="5FF77441" w14:textId="77777777" w:rsidR="00FF734D" w:rsidRPr="00C94E4C" w:rsidRDefault="00FF734D" w:rsidP="00FF734D">
      <w:pPr>
        <w:snapToGrid w:val="0"/>
        <w:spacing w:line="440" w:lineRule="exact"/>
        <w:rPr>
          <w:rFonts w:ascii="仿宋" w:eastAsia="仿宋" w:hAnsi="仿宋"/>
          <w:color w:val="000000"/>
          <w:sz w:val="24"/>
          <w:u w:val="single"/>
        </w:rPr>
      </w:pPr>
      <w:r w:rsidRPr="00C94E4C">
        <w:rPr>
          <w:rFonts w:ascii="仿宋" w:eastAsia="仿宋" w:hAnsi="仿宋" w:hint="eastAsia"/>
          <w:color w:val="000000"/>
          <w:sz w:val="24"/>
        </w:rPr>
        <w:t>法定代表人：</w:t>
      </w:r>
      <w:r w:rsidRPr="00C94E4C">
        <w:rPr>
          <w:rFonts w:ascii="仿宋" w:eastAsia="仿宋" w:hAnsi="仿宋" w:hint="eastAsia"/>
          <w:color w:val="000000"/>
          <w:sz w:val="24"/>
          <w:u w:val="single"/>
        </w:rPr>
        <w:t xml:space="preserve">（签字）       </w:t>
      </w:r>
      <w:r w:rsidRPr="00C94E4C">
        <w:rPr>
          <w:rFonts w:ascii="仿宋" w:eastAsia="仿宋" w:hAnsi="仿宋" w:hint="eastAsia"/>
          <w:color w:val="000000"/>
          <w:sz w:val="24"/>
        </w:rPr>
        <w:t xml:space="preserve">             法定代表人：</w:t>
      </w:r>
      <w:r w:rsidRPr="00C94E4C">
        <w:rPr>
          <w:rFonts w:ascii="仿宋" w:eastAsia="仿宋" w:hAnsi="仿宋" w:hint="eastAsia"/>
          <w:color w:val="000000"/>
          <w:sz w:val="24"/>
          <w:u w:val="single"/>
        </w:rPr>
        <w:t xml:space="preserve"> （签字）        </w:t>
      </w:r>
    </w:p>
    <w:p w14:paraId="3333D561" w14:textId="77777777" w:rsidR="00FF734D" w:rsidRPr="00C94E4C" w:rsidRDefault="00FF734D" w:rsidP="00FF734D">
      <w:pPr>
        <w:snapToGrid w:val="0"/>
        <w:spacing w:line="440" w:lineRule="exact"/>
        <w:rPr>
          <w:rFonts w:ascii="仿宋" w:eastAsia="仿宋" w:hAnsi="仿宋"/>
          <w:color w:val="000000"/>
          <w:sz w:val="24"/>
        </w:rPr>
      </w:pPr>
      <w:r w:rsidRPr="00C94E4C">
        <w:rPr>
          <w:rFonts w:ascii="仿宋" w:eastAsia="仿宋" w:hAnsi="仿宋" w:hint="eastAsia"/>
          <w:color w:val="000000"/>
          <w:sz w:val="24"/>
        </w:rPr>
        <w:t>或授权代理人：</w:t>
      </w:r>
      <w:r w:rsidRPr="00C94E4C">
        <w:rPr>
          <w:rFonts w:ascii="仿宋" w:eastAsia="仿宋" w:hAnsi="仿宋" w:hint="eastAsia"/>
          <w:color w:val="000000"/>
          <w:sz w:val="24"/>
          <w:u w:val="single"/>
        </w:rPr>
        <w:t xml:space="preserve">（签字）      </w:t>
      </w:r>
      <w:r w:rsidRPr="00C94E4C">
        <w:rPr>
          <w:rFonts w:ascii="仿宋" w:eastAsia="仿宋" w:hAnsi="仿宋" w:hint="eastAsia"/>
          <w:color w:val="000000"/>
          <w:sz w:val="24"/>
        </w:rPr>
        <w:t xml:space="preserve">            或授权代理人：</w:t>
      </w:r>
      <w:r w:rsidRPr="00C94E4C">
        <w:rPr>
          <w:rFonts w:ascii="仿宋" w:eastAsia="仿宋" w:hAnsi="仿宋" w:hint="eastAsia"/>
          <w:color w:val="000000"/>
          <w:sz w:val="24"/>
          <w:u w:val="single"/>
        </w:rPr>
        <w:t xml:space="preserve">（签字）        </w:t>
      </w:r>
    </w:p>
    <w:p w14:paraId="668DB610" w14:textId="77777777" w:rsidR="00FF734D" w:rsidRPr="00C94E4C" w:rsidRDefault="00FF734D" w:rsidP="00FF734D">
      <w:pPr>
        <w:snapToGrid w:val="0"/>
        <w:spacing w:line="440" w:lineRule="exact"/>
        <w:rPr>
          <w:rFonts w:ascii="仿宋" w:eastAsia="仿宋" w:hAnsi="仿宋"/>
          <w:color w:val="000000"/>
          <w:sz w:val="24"/>
          <w:u w:val="single"/>
        </w:rPr>
      </w:pPr>
      <w:r w:rsidRPr="00C94E4C">
        <w:rPr>
          <w:rFonts w:ascii="仿宋" w:eastAsia="仿宋" w:hAnsi="仿宋" w:hint="eastAsia"/>
          <w:color w:val="000000"/>
          <w:sz w:val="24"/>
        </w:rPr>
        <w:t>电话：</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 xml:space="preserve">             电话：</w:t>
      </w:r>
      <w:r w:rsidRPr="00C94E4C">
        <w:rPr>
          <w:rFonts w:ascii="仿宋" w:eastAsia="仿宋" w:hAnsi="仿宋" w:hint="eastAsia"/>
          <w:color w:val="000000"/>
          <w:sz w:val="24"/>
          <w:u w:val="single"/>
        </w:rPr>
        <w:t xml:space="preserve">                       </w:t>
      </w:r>
    </w:p>
    <w:p w14:paraId="658E7D1F" w14:textId="77777777" w:rsidR="00FF734D" w:rsidRPr="00C94E4C" w:rsidRDefault="00FF734D" w:rsidP="00FF734D">
      <w:pPr>
        <w:snapToGrid w:val="0"/>
        <w:spacing w:line="440" w:lineRule="exact"/>
        <w:rPr>
          <w:rFonts w:ascii="仿宋" w:eastAsia="仿宋" w:hAnsi="仿宋"/>
          <w:color w:val="000000"/>
          <w:sz w:val="24"/>
        </w:rPr>
      </w:pP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年</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月</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 xml:space="preserve">日                </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年</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月</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日</w:t>
      </w:r>
    </w:p>
    <w:p w14:paraId="2662EB06" w14:textId="77777777" w:rsidR="00FF734D" w:rsidRPr="00C94E4C" w:rsidRDefault="00FF734D" w:rsidP="00FF734D">
      <w:pPr>
        <w:pStyle w:val="a0"/>
        <w:snapToGrid w:val="0"/>
        <w:spacing w:line="440" w:lineRule="exact"/>
        <w:ind w:firstLine="480"/>
        <w:outlineLvl w:val="1"/>
        <w:rPr>
          <w:rFonts w:ascii="仿宋" w:eastAsia="仿宋" w:hAnsi="仿宋"/>
          <w:b/>
          <w:sz w:val="24"/>
          <w:szCs w:val="24"/>
        </w:rPr>
      </w:pPr>
      <w:r w:rsidRPr="00C94E4C">
        <w:rPr>
          <w:rFonts w:ascii="仿宋" w:eastAsia="仿宋" w:hAnsi="仿宋" w:hint="eastAsia"/>
          <w:color w:val="000000"/>
          <w:sz w:val="24"/>
          <w:szCs w:val="24"/>
        </w:rPr>
        <w:t>甲方监督单位：</w:t>
      </w:r>
      <w:r w:rsidRPr="00C94E4C">
        <w:rPr>
          <w:rFonts w:ascii="仿宋" w:eastAsia="仿宋" w:hAnsi="仿宋" w:hint="eastAsia"/>
          <w:color w:val="000000"/>
          <w:sz w:val="24"/>
          <w:szCs w:val="24"/>
          <w:u w:val="single"/>
        </w:rPr>
        <w:t xml:space="preserve">（盖章）     </w:t>
      </w:r>
      <w:r w:rsidRPr="00C94E4C">
        <w:rPr>
          <w:rFonts w:ascii="仿宋" w:eastAsia="仿宋" w:hAnsi="仿宋" w:hint="eastAsia"/>
          <w:color w:val="000000"/>
          <w:sz w:val="24"/>
          <w:szCs w:val="24"/>
        </w:rPr>
        <w:t xml:space="preserve">               乙方监督单位：</w:t>
      </w:r>
      <w:r w:rsidRPr="00C94E4C">
        <w:rPr>
          <w:rFonts w:ascii="仿宋" w:eastAsia="仿宋" w:hAnsi="仿宋" w:hint="eastAsia"/>
          <w:color w:val="000000"/>
          <w:sz w:val="24"/>
          <w:szCs w:val="24"/>
          <w:u w:val="single"/>
        </w:rPr>
        <w:t xml:space="preserve">（盖章）   </w:t>
      </w:r>
    </w:p>
    <w:p w14:paraId="3BDF1A13"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p>
    <w:p w14:paraId="78F81D05" w14:textId="77777777" w:rsidR="00FF734D" w:rsidRPr="00C94E4C" w:rsidRDefault="00FF734D" w:rsidP="00FF734D">
      <w:pPr>
        <w:widowControl/>
        <w:spacing w:line="440" w:lineRule="exact"/>
        <w:jc w:val="left"/>
        <w:rPr>
          <w:rFonts w:ascii="仿宋" w:eastAsia="仿宋" w:hAnsi="仿宋"/>
          <w:b/>
          <w:sz w:val="24"/>
        </w:rPr>
      </w:pPr>
      <w:r w:rsidRPr="00C94E4C">
        <w:rPr>
          <w:rFonts w:ascii="仿宋" w:eastAsia="仿宋" w:hAnsi="仿宋"/>
          <w:b/>
          <w:sz w:val="24"/>
        </w:rPr>
        <w:br w:type="page"/>
      </w:r>
    </w:p>
    <w:bookmarkEnd w:id="60"/>
    <w:bookmarkEnd w:id="61"/>
    <w:p w14:paraId="617E4C04"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lastRenderedPageBreak/>
        <w:t>附件</w:t>
      </w:r>
      <w:r w:rsidRPr="00C94E4C">
        <w:rPr>
          <w:rFonts w:ascii="仿宋" w:eastAsia="仿宋" w:hAnsi="仿宋"/>
          <w:b/>
          <w:sz w:val="24"/>
          <w:szCs w:val="24"/>
        </w:rPr>
        <w:t>2</w:t>
      </w:r>
      <w:r w:rsidRPr="00C94E4C">
        <w:rPr>
          <w:rFonts w:ascii="仿宋" w:eastAsia="仿宋" w:hAnsi="仿宋" w:hint="eastAsia"/>
          <w:b/>
          <w:sz w:val="24"/>
          <w:szCs w:val="24"/>
        </w:rPr>
        <w:t xml:space="preserve"> 中标通知书/中选通知书（如果有）</w:t>
      </w:r>
    </w:p>
    <w:p w14:paraId="45371164"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t>附件</w:t>
      </w:r>
      <w:r w:rsidRPr="00C94E4C">
        <w:rPr>
          <w:rFonts w:ascii="仿宋" w:eastAsia="仿宋" w:hAnsi="仿宋"/>
          <w:b/>
          <w:sz w:val="24"/>
          <w:szCs w:val="24"/>
        </w:rPr>
        <w:t>3</w:t>
      </w:r>
      <w:r w:rsidRPr="00C94E4C">
        <w:rPr>
          <w:rFonts w:ascii="仿宋" w:eastAsia="仿宋" w:hAnsi="仿宋" w:hint="eastAsia"/>
          <w:b/>
          <w:sz w:val="24"/>
          <w:szCs w:val="24"/>
        </w:rPr>
        <w:t xml:space="preserve"> 签约合同价清单（如果有）</w:t>
      </w:r>
    </w:p>
    <w:p w14:paraId="6CA2FE4B"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t>附件</w:t>
      </w:r>
      <w:r w:rsidRPr="00C94E4C">
        <w:rPr>
          <w:rFonts w:ascii="仿宋" w:eastAsia="仿宋" w:hAnsi="仿宋"/>
          <w:b/>
          <w:sz w:val="24"/>
          <w:szCs w:val="24"/>
        </w:rPr>
        <w:t>4</w:t>
      </w:r>
      <w:r w:rsidRPr="00C94E4C">
        <w:rPr>
          <w:rFonts w:ascii="仿宋" w:eastAsia="仿宋" w:hAnsi="仿宋" w:hint="eastAsia"/>
          <w:b/>
          <w:sz w:val="24"/>
          <w:szCs w:val="24"/>
        </w:rPr>
        <w:t xml:space="preserve"> 澄清与答疑文件（如果有）</w:t>
      </w:r>
    </w:p>
    <w:p w14:paraId="440282B3"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t>附件</w:t>
      </w:r>
      <w:r w:rsidRPr="00C94E4C">
        <w:rPr>
          <w:rFonts w:ascii="仿宋" w:eastAsia="仿宋" w:hAnsi="仿宋"/>
          <w:b/>
          <w:sz w:val="24"/>
          <w:szCs w:val="24"/>
        </w:rPr>
        <w:t>5</w:t>
      </w:r>
      <w:r w:rsidRPr="00C94E4C">
        <w:rPr>
          <w:rFonts w:ascii="仿宋" w:eastAsia="仿宋" w:hAnsi="仿宋" w:hint="eastAsia"/>
          <w:b/>
          <w:sz w:val="24"/>
          <w:szCs w:val="24"/>
        </w:rPr>
        <w:t xml:space="preserve"> 控制价公示说明（如果有）</w:t>
      </w:r>
    </w:p>
    <w:p w14:paraId="2F5CE5D2" w14:textId="19530722" w:rsidR="00FF734D" w:rsidRPr="00C94E4C" w:rsidRDefault="00FF734D" w:rsidP="00FF734D">
      <w:pPr>
        <w:pStyle w:val="a0"/>
        <w:snapToGrid w:val="0"/>
        <w:spacing w:line="440" w:lineRule="exact"/>
        <w:ind w:firstLine="482"/>
        <w:outlineLvl w:val="1"/>
        <w:rPr>
          <w:rFonts w:ascii="仿宋" w:eastAsia="仿宋" w:hAnsi="仿宋"/>
          <w:b/>
          <w:sz w:val="24"/>
          <w:szCs w:val="24"/>
        </w:rPr>
      </w:pPr>
      <w:bookmarkStart w:id="68" w:name="_Toc501718837"/>
      <w:r w:rsidRPr="00C94E4C">
        <w:rPr>
          <w:rFonts w:ascii="仿宋" w:eastAsia="仿宋" w:hAnsi="仿宋" w:hint="eastAsia"/>
          <w:b/>
          <w:sz w:val="24"/>
          <w:szCs w:val="24"/>
        </w:rPr>
        <w:t>附件</w:t>
      </w:r>
      <w:r w:rsidRPr="00C94E4C">
        <w:rPr>
          <w:rFonts w:ascii="仿宋" w:eastAsia="仿宋" w:hAnsi="仿宋"/>
          <w:b/>
          <w:sz w:val="24"/>
          <w:szCs w:val="24"/>
        </w:rPr>
        <w:t>6</w:t>
      </w:r>
      <w:r w:rsidR="00F76DD0" w:rsidRPr="00C94E4C">
        <w:rPr>
          <w:rFonts w:ascii="仿宋" w:eastAsia="仿宋" w:hAnsi="仿宋"/>
          <w:b/>
          <w:sz w:val="24"/>
          <w:szCs w:val="24"/>
        </w:rPr>
        <w:t xml:space="preserve"> </w:t>
      </w:r>
      <w:r w:rsidRPr="00C94E4C">
        <w:rPr>
          <w:rFonts w:ascii="仿宋" w:eastAsia="仿宋" w:hAnsi="仿宋" w:hint="eastAsia"/>
          <w:b/>
          <w:sz w:val="24"/>
          <w:szCs w:val="24"/>
        </w:rPr>
        <w:t>用户需求书及要求</w:t>
      </w:r>
      <w:bookmarkEnd w:id="68"/>
    </w:p>
    <w:p w14:paraId="19E96622"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t>附件</w:t>
      </w:r>
      <w:r w:rsidRPr="00C94E4C">
        <w:rPr>
          <w:rFonts w:ascii="仿宋" w:eastAsia="仿宋" w:hAnsi="仿宋"/>
          <w:b/>
          <w:sz w:val="24"/>
          <w:szCs w:val="24"/>
        </w:rPr>
        <w:t>7</w:t>
      </w:r>
      <w:r w:rsidRPr="00C94E4C">
        <w:rPr>
          <w:rFonts w:ascii="仿宋" w:eastAsia="仿宋" w:hAnsi="仿宋" w:hint="eastAsia"/>
          <w:b/>
          <w:sz w:val="24"/>
          <w:szCs w:val="24"/>
        </w:rPr>
        <w:t xml:space="preserve"> 招标文件及澄清与答疑文件及其他补充资料（如果有，另册）</w:t>
      </w:r>
    </w:p>
    <w:p w14:paraId="29FFECB6"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t>附件</w:t>
      </w:r>
      <w:r w:rsidRPr="00C94E4C">
        <w:rPr>
          <w:rFonts w:ascii="仿宋" w:eastAsia="仿宋" w:hAnsi="仿宋"/>
          <w:b/>
          <w:sz w:val="24"/>
          <w:szCs w:val="24"/>
        </w:rPr>
        <w:t>8</w:t>
      </w:r>
      <w:r w:rsidRPr="00C94E4C">
        <w:rPr>
          <w:rFonts w:ascii="仿宋" w:eastAsia="仿宋" w:hAnsi="仿宋" w:hint="eastAsia"/>
          <w:b/>
          <w:sz w:val="24"/>
          <w:szCs w:val="24"/>
        </w:rPr>
        <w:t xml:space="preserve"> 投标文件及澄清文件及其他补充资料（如果有，另册）</w:t>
      </w:r>
    </w:p>
    <w:p w14:paraId="5A28CB19" w14:textId="77777777" w:rsidR="00FF734D" w:rsidRPr="00C94E4C" w:rsidRDefault="00FF734D" w:rsidP="00FF734D">
      <w:pPr>
        <w:widowControl/>
        <w:spacing w:line="440" w:lineRule="exact"/>
        <w:jc w:val="left"/>
        <w:rPr>
          <w:rFonts w:ascii="仿宋" w:eastAsia="仿宋" w:hAnsi="仿宋"/>
          <w:b/>
          <w:sz w:val="24"/>
        </w:rPr>
      </w:pPr>
      <w:r w:rsidRPr="00C94E4C">
        <w:rPr>
          <w:rFonts w:ascii="仿宋" w:eastAsia="仿宋" w:hAnsi="仿宋" w:hint="eastAsia"/>
          <w:b/>
          <w:sz w:val="24"/>
        </w:rPr>
        <w:br w:type="page"/>
      </w:r>
    </w:p>
    <w:p w14:paraId="6A0454C6" w14:textId="77777777" w:rsidR="00FF734D" w:rsidRPr="00C94E4C" w:rsidRDefault="00FF734D" w:rsidP="00FF734D">
      <w:pPr>
        <w:tabs>
          <w:tab w:val="left" w:pos="2580"/>
          <w:tab w:val="center" w:pos="5121"/>
        </w:tabs>
        <w:snapToGrid w:val="0"/>
        <w:spacing w:line="440" w:lineRule="exact"/>
        <w:jc w:val="center"/>
        <w:outlineLvl w:val="0"/>
        <w:rPr>
          <w:rFonts w:ascii="仿宋" w:eastAsia="仿宋" w:hAnsi="仿宋"/>
          <w:b/>
          <w:bCs/>
          <w:sz w:val="24"/>
        </w:rPr>
      </w:pPr>
      <w:bookmarkStart w:id="69" w:name="_Toc499044865"/>
      <w:bookmarkStart w:id="70" w:name="_Toc492458579"/>
      <w:bookmarkStart w:id="71" w:name="_Toc494117897"/>
      <w:r w:rsidRPr="00C94E4C">
        <w:rPr>
          <w:rFonts w:ascii="仿宋" w:eastAsia="仿宋" w:hAnsi="仿宋" w:hint="eastAsia"/>
          <w:b/>
          <w:bCs/>
          <w:sz w:val="24"/>
        </w:rPr>
        <w:lastRenderedPageBreak/>
        <w:t>三 合同附录</w:t>
      </w:r>
      <w:bookmarkEnd w:id="69"/>
      <w:bookmarkEnd w:id="70"/>
      <w:bookmarkEnd w:id="71"/>
    </w:p>
    <w:p w14:paraId="43350FD7" w14:textId="77777777" w:rsidR="00FF734D" w:rsidRPr="00C94E4C" w:rsidRDefault="00FF734D" w:rsidP="00FF734D">
      <w:pPr>
        <w:snapToGrid w:val="0"/>
        <w:spacing w:line="440" w:lineRule="exact"/>
        <w:outlineLvl w:val="1"/>
        <w:rPr>
          <w:rFonts w:ascii="仿宋" w:eastAsia="仿宋" w:hAnsi="仿宋"/>
          <w:b/>
          <w:sz w:val="24"/>
        </w:rPr>
      </w:pPr>
      <w:bookmarkStart w:id="72" w:name="_Toc494117898"/>
      <w:bookmarkStart w:id="73" w:name="_Toc492458580"/>
      <w:bookmarkStart w:id="74" w:name="_Toc499044866"/>
      <w:r w:rsidRPr="00C94E4C">
        <w:rPr>
          <w:rFonts w:ascii="仿宋" w:eastAsia="仿宋" w:hAnsi="仿宋" w:hint="eastAsia"/>
          <w:b/>
          <w:sz w:val="24"/>
        </w:rPr>
        <w:t>附录1 授权委托书（格式）</w:t>
      </w:r>
      <w:bookmarkEnd w:id="72"/>
      <w:bookmarkEnd w:id="73"/>
      <w:bookmarkEnd w:id="74"/>
    </w:p>
    <w:p w14:paraId="65AD71C3" w14:textId="77777777" w:rsidR="00FF734D" w:rsidRPr="00C94E4C" w:rsidRDefault="00FF734D" w:rsidP="00FF734D">
      <w:pPr>
        <w:pStyle w:val="a0"/>
        <w:snapToGrid w:val="0"/>
        <w:spacing w:line="440" w:lineRule="exact"/>
        <w:ind w:firstLine="482"/>
        <w:jc w:val="center"/>
        <w:rPr>
          <w:rFonts w:ascii="仿宋" w:eastAsia="仿宋" w:hAnsi="仿宋"/>
          <w:b/>
          <w:sz w:val="24"/>
          <w:szCs w:val="24"/>
        </w:rPr>
      </w:pPr>
    </w:p>
    <w:p w14:paraId="49F22AB1" w14:textId="77777777" w:rsidR="00FF734D" w:rsidRPr="00C94E4C" w:rsidRDefault="00FF734D" w:rsidP="00FF734D">
      <w:pPr>
        <w:pStyle w:val="a0"/>
        <w:snapToGrid w:val="0"/>
        <w:spacing w:line="440" w:lineRule="exact"/>
        <w:ind w:firstLine="482"/>
        <w:jc w:val="center"/>
        <w:rPr>
          <w:rFonts w:ascii="仿宋" w:eastAsia="仿宋" w:hAnsi="仿宋"/>
          <w:b/>
          <w:sz w:val="24"/>
          <w:szCs w:val="24"/>
        </w:rPr>
      </w:pPr>
      <w:r w:rsidRPr="00C94E4C">
        <w:rPr>
          <w:rFonts w:ascii="仿宋" w:eastAsia="仿宋" w:hAnsi="仿宋" w:hint="eastAsia"/>
          <w:b/>
          <w:sz w:val="24"/>
          <w:szCs w:val="24"/>
        </w:rPr>
        <w:t>授权委托书</w:t>
      </w:r>
    </w:p>
    <w:p w14:paraId="6A5CB4DF" w14:textId="77777777" w:rsidR="00FF734D" w:rsidRPr="00C94E4C" w:rsidRDefault="00FF734D" w:rsidP="00FF734D">
      <w:pPr>
        <w:snapToGrid w:val="0"/>
        <w:spacing w:line="440" w:lineRule="exact"/>
        <w:rPr>
          <w:rFonts w:ascii="仿宋" w:eastAsia="仿宋" w:hAnsi="仿宋"/>
          <w:b/>
          <w:sz w:val="24"/>
        </w:rPr>
      </w:pPr>
    </w:p>
    <w:p w14:paraId="0193B06C" w14:textId="77777777" w:rsidR="00FF734D" w:rsidRPr="00C94E4C" w:rsidRDefault="00FF734D" w:rsidP="00FF734D">
      <w:pPr>
        <w:snapToGrid w:val="0"/>
        <w:spacing w:line="440" w:lineRule="exact"/>
        <w:ind w:firstLineChars="200" w:firstLine="480"/>
        <w:rPr>
          <w:rFonts w:ascii="仿宋" w:eastAsia="仿宋" w:hAnsi="仿宋"/>
          <w:sz w:val="24"/>
        </w:rPr>
      </w:pPr>
      <w:r w:rsidRPr="00C94E4C">
        <w:rPr>
          <w:rFonts w:ascii="仿宋" w:eastAsia="仿宋" w:hAnsi="仿宋" w:hint="eastAsia"/>
          <w:sz w:val="24"/>
        </w:rPr>
        <w:t>本授权书声明：注册于</w:t>
      </w:r>
      <w:r w:rsidRPr="00C94E4C">
        <w:rPr>
          <w:rFonts w:ascii="仿宋" w:eastAsia="仿宋" w:hAnsi="仿宋" w:hint="eastAsia"/>
          <w:sz w:val="24"/>
          <w:u w:val="single"/>
        </w:rPr>
        <w:t xml:space="preserve">              </w:t>
      </w:r>
      <w:r w:rsidRPr="00C94E4C">
        <w:rPr>
          <w:rFonts w:ascii="仿宋" w:eastAsia="仿宋" w:hAnsi="仿宋" w:hint="eastAsia"/>
          <w:sz w:val="24"/>
        </w:rPr>
        <w:t>（国家名称）的</w:t>
      </w:r>
      <w:r w:rsidRPr="00C94E4C">
        <w:rPr>
          <w:rFonts w:ascii="仿宋" w:eastAsia="仿宋" w:hAnsi="仿宋" w:hint="eastAsia"/>
          <w:sz w:val="24"/>
          <w:u w:val="single"/>
        </w:rPr>
        <w:t xml:space="preserve">              </w:t>
      </w:r>
      <w:r w:rsidRPr="00C94E4C">
        <w:rPr>
          <w:rFonts w:ascii="仿宋" w:eastAsia="仿宋" w:hAnsi="仿宋" w:hint="eastAsia"/>
          <w:sz w:val="24"/>
        </w:rPr>
        <w:t>（乙方全称）在下面签字的</w:t>
      </w:r>
      <w:r w:rsidRPr="00C94E4C">
        <w:rPr>
          <w:rFonts w:ascii="仿宋" w:eastAsia="仿宋" w:hAnsi="仿宋" w:hint="eastAsia"/>
          <w:sz w:val="24"/>
          <w:u w:val="single"/>
        </w:rPr>
        <w:t xml:space="preserve">          </w:t>
      </w:r>
      <w:r w:rsidRPr="00C94E4C">
        <w:rPr>
          <w:rFonts w:ascii="仿宋" w:eastAsia="仿宋" w:hAnsi="仿宋" w:hint="eastAsia"/>
          <w:sz w:val="24"/>
        </w:rPr>
        <w:t>（法定代表人姓名、职务）代表本公司授权在下面签字的</w:t>
      </w:r>
      <w:r w:rsidRPr="00C94E4C">
        <w:rPr>
          <w:rFonts w:ascii="仿宋" w:eastAsia="仿宋" w:hAnsi="仿宋" w:hint="eastAsia"/>
          <w:sz w:val="24"/>
          <w:u w:val="single"/>
        </w:rPr>
        <w:t xml:space="preserve">       </w:t>
      </w:r>
      <w:r w:rsidRPr="00C94E4C">
        <w:rPr>
          <w:rFonts w:ascii="仿宋" w:eastAsia="仿宋" w:hAnsi="仿宋" w:hint="eastAsia"/>
          <w:sz w:val="24"/>
        </w:rPr>
        <w:t>（被授权人的姓名、职务）为本公司的合法代表，就合同编号为</w:t>
      </w:r>
      <w:r w:rsidRPr="00C94E4C">
        <w:rPr>
          <w:rFonts w:ascii="仿宋" w:eastAsia="仿宋" w:hAnsi="仿宋" w:hint="eastAsia"/>
          <w:sz w:val="24"/>
          <w:u w:val="single"/>
        </w:rPr>
        <w:t xml:space="preserve">         </w:t>
      </w:r>
      <w:r w:rsidRPr="00C94E4C">
        <w:rPr>
          <w:rFonts w:ascii="仿宋" w:eastAsia="仿宋" w:hAnsi="仿宋" w:hint="eastAsia"/>
          <w:sz w:val="24"/>
        </w:rPr>
        <w:t>的</w:t>
      </w:r>
      <w:r w:rsidRPr="00C94E4C">
        <w:rPr>
          <w:rFonts w:ascii="仿宋" w:eastAsia="仿宋" w:hAnsi="仿宋" w:hint="eastAsia"/>
          <w:sz w:val="24"/>
          <w:u w:val="single"/>
        </w:rPr>
        <w:t xml:space="preserve">               </w:t>
      </w:r>
      <w:r w:rsidRPr="00C94E4C">
        <w:rPr>
          <w:rFonts w:ascii="仿宋" w:eastAsia="仿宋" w:hAnsi="仿宋" w:hint="eastAsia"/>
          <w:sz w:val="24"/>
        </w:rPr>
        <w:t>项目《</w:t>
      </w:r>
      <w:r w:rsidRPr="00C94E4C">
        <w:rPr>
          <w:rFonts w:ascii="仿宋" w:eastAsia="仿宋" w:hAnsi="仿宋" w:hint="eastAsia"/>
          <w:sz w:val="24"/>
          <w:u w:val="single"/>
        </w:rPr>
        <w:t xml:space="preserve">          </w:t>
      </w:r>
      <w:r w:rsidRPr="00C94E4C">
        <w:rPr>
          <w:rFonts w:ascii="仿宋" w:eastAsia="仿宋" w:hAnsi="仿宋" w:hint="eastAsia"/>
          <w:sz w:val="24"/>
        </w:rPr>
        <w:t>合同》的签约、执行等，并以本公司名义处理一切与之有关的事务。</w:t>
      </w:r>
    </w:p>
    <w:p w14:paraId="19E3D7CF" w14:textId="77777777" w:rsidR="00FF734D" w:rsidRPr="00C94E4C" w:rsidRDefault="00FF734D" w:rsidP="00FF734D">
      <w:pPr>
        <w:snapToGrid w:val="0"/>
        <w:spacing w:line="440" w:lineRule="exact"/>
        <w:ind w:firstLineChars="200" w:firstLine="480"/>
        <w:rPr>
          <w:rFonts w:ascii="仿宋" w:eastAsia="仿宋" w:hAnsi="仿宋"/>
          <w:sz w:val="24"/>
        </w:rPr>
      </w:pPr>
      <w:r w:rsidRPr="00C94E4C">
        <w:rPr>
          <w:rFonts w:ascii="仿宋" w:eastAsia="仿宋" w:hAnsi="仿宋" w:hint="eastAsia"/>
          <w:sz w:val="24"/>
        </w:rPr>
        <w:t>本授权书于</w:t>
      </w:r>
      <w:r w:rsidRPr="00C94E4C">
        <w:rPr>
          <w:rFonts w:ascii="仿宋" w:eastAsia="仿宋" w:hAnsi="仿宋" w:hint="eastAsia"/>
          <w:sz w:val="24"/>
          <w:u w:val="single"/>
        </w:rPr>
        <w:t xml:space="preserve">        </w:t>
      </w:r>
      <w:r w:rsidRPr="00C94E4C">
        <w:rPr>
          <w:rFonts w:ascii="仿宋" w:eastAsia="仿宋" w:hAnsi="仿宋" w:hint="eastAsia"/>
          <w:sz w:val="24"/>
        </w:rPr>
        <w:t>年</w:t>
      </w:r>
      <w:r w:rsidRPr="00C94E4C">
        <w:rPr>
          <w:rFonts w:ascii="仿宋" w:eastAsia="仿宋" w:hAnsi="仿宋" w:hint="eastAsia"/>
          <w:sz w:val="24"/>
          <w:u w:val="single"/>
        </w:rPr>
        <w:t xml:space="preserve">      </w:t>
      </w:r>
      <w:r w:rsidRPr="00C94E4C">
        <w:rPr>
          <w:rFonts w:ascii="仿宋" w:eastAsia="仿宋" w:hAnsi="仿宋" w:hint="eastAsia"/>
          <w:sz w:val="24"/>
        </w:rPr>
        <w:t>月</w:t>
      </w:r>
      <w:r w:rsidRPr="00C94E4C">
        <w:rPr>
          <w:rFonts w:ascii="仿宋" w:eastAsia="仿宋" w:hAnsi="仿宋" w:hint="eastAsia"/>
          <w:sz w:val="24"/>
          <w:u w:val="single"/>
        </w:rPr>
        <w:t xml:space="preserve">      </w:t>
      </w:r>
      <w:r w:rsidRPr="00C94E4C">
        <w:rPr>
          <w:rFonts w:ascii="仿宋" w:eastAsia="仿宋" w:hAnsi="仿宋" w:hint="eastAsia"/>
          <w:sz w:val="24"/>
        </w:rPr>
        <w:t>日签字生效，特此声明。</w:t>
      </w:r>
    </w:p>
    <w:p w14:paraId="54DAD8FF" w14:textId="77777777" w:rsidR="00FF734D" w:rsidRPr="00C94E4C" w:rsidRDefault="00FF734D" w:rsidP="00FF734D">
      <w:pPr>
        <w:snapToGrid w:val="0"/>
        <w:spacing w:line="440" w:lineRule="exact"/>
        <w:rPr>
          <w:rFonts w:ascii="仿宋" w:eastAsia="仿宋" w:hAnsi="仿宋"/>
          <w:sz w:val="24"/>
        </w:rPr>
      </w:pPr>
    </w:p>
    <w:p w14:paraId="6AC387D6" w14:textId="77777777" w:rsidR="00FF734D" w:rsidRPr="00C94E4C" w:rsidRDefault="00FF734D" w:rsidP="00FF734D">
      <w:pPr>
        <w:snapToGrid w:val="0"/>
        <w:spacing w:line="440" w:lineRule="exact"/>
        <w:rPr>
          <w:rFonts w:ascii="仿宋" w:eastAsia="仿宋" w:hAnsi="仿宋"/>
          <w:sz w:val="24"/>
          <w:u w:val="single"/>
        </w:rPr>
      </w:pPr>
      <w:r w:rsidRPr="00C94E4C">
        <w:rPr>
          <w:rFonts w:ascii="仿宋" w:eastAsia="仿宋" w:hAnsi="仿宋" w:hint="eastAsia"/>
          <w:sz w:val="24"/>
        </w:rPr>
        <w:t>法定代表人签字：</w:t>
      </w:r>
      <w:r w:rsidRPr="00C94E4C">
        <w:rPr>
          <w:rFonts w:ascii="仿宋" w:eastAsia="仿宋" w:hAnsi="仿宋" w:hint="eastAsia"/>
          <w:sz w:val="24"/>
          <w:u w:val="single"/>
        </w:rPr>
        <w:t xml:space="preserve">                            </w:t>
      </w:r>
    </w:p>
    <w:p w14:paraId="6A3F1320" w14:textId="77777777" w:rsidR="00FF734D" w:rsidRPr="00C94E4C" w:rsidRDefault="00FF734D" w:rsidP="00FF734D">
      <w:pPr>
        <w:snapToGrid w:val="0"/>
        <w:spacing w:line="440" w:lineRule="exact"/>
        <w:rPr>
          <w:rFonts w:ascii="仿宋" w:eastAsia="仿宋" w:hAnsi="仿宋"/>
          <w:sz w:val="24"/>
          <w:u w:val="single"/>
        </w:rPr>
      </w:pPr>
      <w:r w:rsidRPr="00C94E4C">
        <w:rPr>
          <w:rFonts w:ascii="仿宋" w:eastAsia="仿宋" w:hAnsi="仿宋" w:hint="eastAsia"/>
          <w:sz w:val="24"/>
        </w:rPr>
        <w:t>授权代表（被授权人，即授权代理人）签字：</w:t>
      </w:r>
      <w:r w:rsidRPr="00C94E4C">
        <w:rPr>
          <w:rFonts w:ascii="仿宋" w:eastAsia="仿宋" w:hAnsi="仿宋" w:hint="eastAsia"/>
          <w:sz w:val="24"/>
          <w:u w:val="single"/>
        </w:rPr>
        <w:t xml:space="preserve">                    </w:t>
      </w:r>
    </w:p>
    <w:p w14:paraId="10CDB288" w14:textId="77777777" w:rsidR="00FF734D" w:rsidRPr="00C94E4C" w:rsidRDefault="00FF734D" w:rsidP="00FF734D">
      <w:pPr>
        <w:snapToGrid w:val="0"/>
        <w:spacing w:line="440" w:lineRule="exact"/>
        <w:rPr>
          <w:rFonts w:ascii="仿宋" w:eastAsia="仿宋" w:hAnsi="仿宋"/>
          <w:sz w:val="24"/>
          <w:u w:val="single"/>
        </w:rPr>
      </w:pPr>
      <w:r w:rsidRPr="00C94E4C">
        <w:rPr>
          <w:rFonts w:ascii="仿宋" w:eastAsia="仿宋" w:hAnsi="仿宋" w:hint="eastAsia"/>
          <w:sz w:val="24"/>
        </w:rPr>
        <w:t>乙方全称（公章）：</w:t>
      </w:r>
      <w:r w:rsidRPr="00C94E4C">
        <w:rPr>
          <w:rFonts w:ascii="仿宋" w:eastAsia="仿宋" w:hAnsi="仿宋" w:hint="eastAsia"/>
          <w:sz w:val="24"/>
          <w:u w:val="single"/>
        </w:rPr>
        <w:t xml:space="preserve">                            </w:t>
      </w:r>
    </w:p>
    <w:p w14:paraId="3E46C135" w14:textId="77777777" w:rsidR="00FF734D" w:rsidRPr="00C94E4C" w:rsidRDefault="00FF734D" w:rsidP="00FF734D">
      <w:pPr>
        <w:snapToGrid w:val="0"/>
        <w:spacing w:line="440" w:lineRule="exact"/>
        <w:rPr>
          <w:rFonts w:ascii="仿宋" w:eastAsia="仿宋" w:hAnsi="仿宋"/>
          <w:sz w:val="24"/>
          <w:u w:val="single"/>
        </w:rPr>
      </w:pPr>
      <w:r w:rsidRPr="00C94E4C">
        <w:rPr>
          <w:rFonts w:ascii="仿宋" w:eastAsia="仿宋" w:hAnsi="仿宋" w:hint="eastAsia"/>
          <w:sz w:val="24"/>
        </w:rPr>
        <w:t>乙方地址：</w:t>
      </w:r>
      <w:r w:rsidRPr="00C94E4C">
        <w:rPr>
          <w:rFonts w:ascii="仿宋" w:eastAsia="仿宋" w:hAnsi="仿宋" w:hint="eastAsia"/>
          <w:sz w:val="24"/>
          <w:u w:val="single"/>
        </w:rPr>
        <w:t xml:space="preserve">                            </w:t>
      </w:r>
    </w:p>
    <w:p w14:paraId="3B6ED1C4" w14:textId="77777777" w:rsidR="00FF734D" w:rsidRPr="00C94E4C" w:rsidRDefault="00FF734D" w:rsidP="00FF734D">
      <w:pPr>
        <w:snapToGrid w:val="0"/>
        <w:spacing w:line="440" w:lineRule="exact"/>
        <w:rPr>
          <w:rFonts w:ascii="仿宋" w:eastAsia="仿宋" w:hAnsi="仿宋"/>
          <w:sz w:val="24"/>
          <w:u w:val="single"/>
        </w:rPr>
      </w:pPr>
      <w:r w:rsidRPr="00C94E4C">
        <w:rPr>
          <w:rFonts w:ascii="仿宋" w:eastAsia="仿宋" w:hAnsi="仿宋" w:hint="eastAsia"/>
          <w:sz w:val="24"/>
        </w:rPr>
        <w:t>电     话：</w:t>
      </w:r>
      <w:r w:rsidRPr="00C94E4C">
        <w:rPr>
          <w:rFonts w:ascii="仿宋" w:eastAsia="仿宋" w:hAnsi="仿宋" w:hint="eastAsia"/>
          <w:sz w:val="24"/>
          <w:u w:val="single"/>
        </w:rPr>
        <w:t xml:space="preserve">                            </w:t>
      </w:r>
    </w:p>
    <w:p w14:paraId="257218EF" w14:textId="77777777" w:rsidR="00FF734D" w:rsidRPr="00C94E4C" w:rsidRDefault="00FF734D" w:rsidP="00FF734D">
      <w:pPr>
        <w:snapToGrid w:val="0"/>
        <w:spacing w:line="440" w:lineRule="exact"/>
        <w:rPr>
          <w:rFonts w:ascii="仿宋" w:eastAsia="仿宋" w:hAnsi="仿宋"/>
          <w:sz w:val="24"/>
        </w:rPr>
      </w:pPr>
      <w:r w:rsidRPr="00C94E4C">
        <w:rPr>
          <w:rFonts w:ascii="仿宋" w:eastAsia="仿宋" w:hAnsi="仿宋" w:hint="eastAsia"/>
          <w:sz w:val="24"/>
        </w:rPr>
        <w:t>传     真：</w:t>
      </w:r>
      <w:r w:rsidRPr="00C94E4C">
        <w:rPr>
          <w:rFonts w:ascii="仿宋" w:eastAsia="仿宋" w:hAnsi="仿宋" w:hint="eastAsia"/>
          <w:sz w:val="24"/>
          <w:u w:val="single"/>
        </w:rPr>
        <w:t xml:space="preserve">                            </w:t>
      </w:r>
    </w:p>
    <w:p w14:paraId="25333C4D" w14:textId="77777777" w:rsidR="00FF734D" w:rsidRPr="00C94E4C" w:rsidRDefault="00FF734D" w:rsidP="00FF734D">
      <w:pPr>
        <w:snapToGrid w:val="0"/>
        <w:spacing w:line="440" w:lineRule="exact"/>
        <w:rPr>
          <w:rFonts w:ascii="仿宋" w:eastAsia="仿宋" w:hAnsi="仿宋"/>
          <w:sz w:val="24"/>
          <w:u w:val="single"/>
        </w:rPr>
      </w:pPr>
    </w:p>
    <w:p w14:paraId="399D27A5" w14:textId="77777777" w:rsidR="00FF734D" w:rsidRPr="00C94E4C" w:rsidRDefault="00FF734D" w:rsidP="00FF734D">
      <w:pPr>
        <w:snapToGrid w:val="0"/>
        <w:spacing w:line="440" w:lineRule="exact"/>
        <w:rPr>
          <w:rFonts w:ascii="仿宋" w:eastAsia="仿宋" w:hAnsi="仿宋"/>
          <w:b/>
          <w:sz w:val="24"/>
        </w:rPr>
      </w:pPr>
      <w:r w:rsidRPr="00C94E4C">
        <w:rPr>
          <w:rFonts w:ascii="仿宋" w:eastAsia="仿宋" w:hAnsi="仿宋" w:hint="eastAsia"/>
          <w:b/>
          <w:sz w:val="24"/>
        </w:rPr>
        <w:t>附：</w:t>
      </w:r>
      <w:r w:rsidRPr="00C94E4C">
        <w:rPr>
          <w:rFonts w:ascii="仿宋" w:eastAsia="仿宋" w:hAnsi="仿宋" w:hint="eastAsia"/>
          <w:sz w:val="24"/>
        </w:rPr>
        <w:t>授权人的法定代表人证明材料复印件（加盖单位公章）、授权人和被授权人的身份证彩色影印件（加盖单位公章）</w:t>
      </w:r>
    </w:p>
    <w:p w14:paraId="5D06BE54" w14:textId="77777777" w:rsidR="00FF734D" w:rsidRPr="00C94E4C" w:rsidRDefault="00FF734D" w:rsidP="00FF734D">
      <w:pPr>
        <w:snapToGrid w:val="0"/>
        <w:spacing w:line="440" w:lineRule="exact"/>
        <w:rPr>
          <w:rFonts w:ascii="仿宋" w:eastAsia="仿宋" w:hAnsi="仿宋"/>
          <w:sz w:val="24"/>
        </w:rPr>
      </w:pPr>
    </w:p>
    <w:p w14:paraId="66C0911A" w14:textId="77777777" w:rsidR="00FF734D" w:rsidRPr="00C94E4C" w:rsidRDefault="00FF734D" w:rsidP="00FF734D">
      <w:pPr>
        <w:snapToGrid w:val="0"/>
        <w:spacing w:line="440" w:lineRule="exact"/>
        <w:rPr>
          <w:rFonts w:ascii="仿宋" w:eastAsia="仿宋" w:hAnsi="仿宋"/>
          <w:sz w:val="24"/>
          <w:u w:val="single"/>
        </w:rPr>
      </w:pPr>
    </w:p>
    <w:p w14:paraId="048B8491" w14:textId="77777777" w:rsidR="00FF734D" w:rsidRPr="00C94E4C" w:rsidRDefault="00FF734D" w:rsidP="00FF734D">
      <w:pPr>
        <w:adjustRightInd w:val="0"/>
        <w:snapToGrid w:val="0"/>
        <w:spacing w:line="440" w:lineRule="exact"/>
        <w:ind w:leftChars="7" w:left="15" w:firstLineChars="168" w:firstLine="403"/>
        <w:rPr>
          <w:rFonts w:ascii="仿宋" w:eastAsia="仿宋" w:hAnsi="仿宋"/>
          <w:sz w:val="24"/>
        </w:rPr>
      </w:pPr>
    </w:p>
    <w:p w14:paraId="77695449" w14:textId="77777777" w:rsidR="00FF734D" w:rsidRPr="00C94E4C" w:rsidRDefault="00FF734D" w:rsidP="00FF734D">
      <w:pPr>
        <w:spacing w:line="440" w:lineRule="exact"/>
        <w:rPr>
          <w:rFonts w:ascii="仿宋" w:eastAsia="仿宋" w:hAnsi="仿宋"/>
          <w:sz w:val="24"/>
        </w:rPr>
      </w:pPr>
    </w:p>
    <w:p w14:paraId="1ED37BC4" w14:textId="77777777" w:rsidR="00FF734D" w:rsidRPr="00C94E4C" w:rsidRDefault="00FF734D" w:rsidP="00FF734D">
      <w:pPr>
        <w:spacing w:line="440" w:lineRule="exact"/>
        <w:rPr>
          <w:rFonts w:ascii="仿宋" w:eastAsia="仿宋" w:hAnsi="仿宋"/>
          <w:sz w:val="24"/>
        </w:rPr>
      </w:pPr>
    </w:p>
    <w:p w14:paraId="323FE2CC" w14:textId="77777777" w:rsidR="00FF734D" w:rsidRPr="00C94E4C" w:rsidRDefault="00FF734D" w:rsidP="00FF734D">
      <w:pPr>
        <w:jc w:val="center"/>
        <w:rPr>
          <w:rFonts w:ascii="仿宋" w:eastAsia="仿宋" w:hAnsi="仿宋"/>
          <w:sz w:val="24"/>
          <w:szCs w:val="24"/>
        </w:rPr>
      </w:pPr>
    </w:p>
    <w:p w14:paraId="74A4F5BD" w14:textId="77777777" w:rsidR="00951363" w:rsidRPr="00C94E4C" w:rsidRDefault="00951363">
      <w:pPr>
        <w:rPr>
          <w:rFonts w:ascii="仿宋" w:eastAsia="仿宋" w:hAnsi="仿宋"/>
        </w:rPr>
      </w:pPr>
    </w:p>
    <w:p w14:paraId="77744D7E" w14:textId="77777777" w:rsidR="00951363" w:rsidRPr="00C94E4C" w:rsidRDefault="00951363">
      <w:pPr>
        <w:rPr>
          <w:rFonts w:ascii="仿宋" w:eastAsia="仿宋" w:hAnsi="仿宋"/>
        </w:rPr>
      </w:pPr>
    </w:p>
    <w:p w14:paraId="43CDC21A" w14:textId="77777777" w:rsidR="00951363" w:rsidRPr="00C94E4C" w:rsidRDefault="00951363">
      <w:pPr>
        <w:rPr>
          <w:rFonts w:ascii="仿宋" w:eastAsia="仿宋" w:hAnsi="仿宋"/>
        </w:rPr>
      </w:pPr>
    </w:p>
    <w:p w14:paraId="479C2581" w14:textId="77777777" w:rsidR="00951363" w:rsidRDefault="00951363"/>
    <w:p w14:paraId="4C579955" w14:textId="77777777" w:rsidR="00951363" w:rsidRDefault="00951363"/>
    <w:p w14:paraId="57A2390E" w14:textId="77777777" w:rsidR="00951363" w:rsidRDefault="00951363"/>
    <w:p w14:paraId="0573AC80" w14:textId="77777777" w:rsidR="00951363" w:rsidRDefault="00951363"/>
    <w:p w14:paraId="41AD58E1" w14:textId="77777777" w:rsidR="00951363" w:rsidRDefault="00951363"/>
    <w:sectPr w:rsidR="00951363" w:rsidSect="00F9400C">
      <w:pgSz w:w="11906" w:h="16838"/>
      <w:pgMar w:top="1440" w:right="1417" w:bottom="1440" w:left="141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A577" w14:textId="77777777" w:rsidR="001D23FD" w:rsidRDefault="001D23FD">
      <w:r>
        <w:separator/>
      </w:r>
    </w:p>
  </w:endnote>
  <w:endnote w:type="continuationSeparator" w:id="0">
    <w:p w14:paraId="22EC1337" w14:textId="77777777" w:rsidR="001D23FD" w:rsidRDefault="001D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F021" w14:textId="77777777" w:rsidR="00484CA5" w:rsidRDefault="00C94E4C">
    <w:pPr>
      <w:pStyle w:val="a4"/>
      <w:framePr w:wrap="around" w:vAnchor="text" w:hAnchor="margin" w:xAlign="center" w:y="1"/>
      <w:ind w:firstLine="360"/>
      <w:rPr>
        <w:rStyle w:val="a8"/>
      </w:rPr>
    </w:pPr>
    <w:r>
      <w:fldChar w:fldCharType="begin"/>
    </w:r>
    <w:r>
      <w:rPr>
        <w:rStyle w:val="a8"/>
      </w:rPr>
      <w:instrText xml:space="preserve">PAGE  </w:instrText>
    </w:r>
    <w:r>
      <w:fldChar w:fldCharType="end"/>
    </w:r>
  </w:p>
  <w:p w14:paraId="50540618" w14:textId="77777777" w:rsidR="00484CA5" w:rsidRDefault="001D23FD">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7558" w14:textId="77777777" w:rsidR="00484CA5" w:rsidRDefault="001D23FD">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7467" w14:textId="77777777" w:rsidR="00484CA5" w:rsidRDefault="001D23FD">
    <w:pPr>
      <w:pStyle w:val="a4"/>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D66D" w14:textId="77777777" w:rsidR="00484CA5" w:rsidRDefault="001D23FD">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E0430" w14:textId="77777777" w:rsidR="001D23FD" w:rsidRDefault="001D23FD">
      <w:r>
        <w:separator/>
      </w:r>
    </w:p>
  </w:footnote>
  <w:footnote w:type="continuationSeparator" w:id="0">
    <w:p w14:paraId="5D5434F9" w14:textId="77777777" w:rsidR="001D23FD" w:rsidRDefault="001D2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1F00" w14:textId="77777777" w:rsidR="00484CA5" w:rsidRPr="00F16F56" w:rsidRDefault="00C94E4C" w:rsidP="00F16F56">
    <w:pPr>
      <w:pStyle w:val="a6"/>
    </w:pPr>
    <w:proofErr w:type="gramStart"/>
    <w:r w:rsidRPr="00F16F56">
      <w:rPr>
        <w:rFonts w:hint="eastAsia"/>
      </w:rPr>
      <w:t>长株潭</w:t>
    </w:r>
    <w:proofErr w:type="gramEnd"/>
    <w:r w:rsidRPr="00F16F56">
      <w:rPr>
        <w:rFonts w:hint="eastAsia"/>
      </w:rPr>
      <w:t>城际轨道交通西环线一期工程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FB457F"/>
    <w:multiLevelType w:val="singleLevel"/>
    <w:tmpl w:val="98FB457F"/>
    <w:lvl w:ilvl="0">
      <w:start w:val="1"/>
      <w:numFmt w:val="decimal"/>
      <w:suff w:val="nothing"/>
      <w:lvlText w:val="%1）"/>
      <w:lvlJc w:val="left"/>
    </w:lvl>
  </w:abstractNum>
  <w:abstractNum w:abstractNumId="1" w15:restartNumberingAfterBreak="0">
    <w:nsid w:val="678D69A2"/>
    <w:multiLevelType w:val="multilevel"/>
    <w:tmpl w:val="678D69A2"/>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641302812">
    <w:abstractNumId w:val="1"/>
  </w:num>
  <w:num w:numId="2" w16cid:durableId="68244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CBF"/>
    <w:rsid w:val="00001973"/>
    <w:rsid w:val="00073931"/>
    <w:rsid w:val="001D23FD"/>
    <w:rsid w:val="00212799"/>
    <w:rsid w:val="00263777"/>
    <w:rsid w:val="00380C7F"/>
    <w:rsid w:val="004174D5"/>
    <w:rsid w:val="004655FE"/>
    <w:rsid w:val="004D5F4A"/>
    <w:rsid w:val="006606B9"/>
    <w:rsid w:val="006924A4"/>
    <w:rsid w:val="007D49B7"/>
    <w:rsid w:val="007D67B3"/>
    <w:rsid w:val="008517B0"/>
    <w:rsid w:val="00856348"/>
    <w:rsid w:val="008D3A00"/>
    <w:rsid w:val="008E1783"/>
    <w:rsid w:val="00930C51"/>
    <w:rsid w:val="00951363"/>
    <w:rsid w:val="009C64AF"/>
    <w:rsid w:val="00B76CBF"/>
    <w:rsid w:val="00C540FE"/>
    <w:rsid w:val="00C66ED8"/>
    <w:rsid w:val="00C70F35"/>
    <w:rsid w:val="00C83A30"/>
    <w:rsid w:val="00C94E4C"/>
    <w:rsid w:val="00D013A5"/>
    <w:rsid w:val="00DA5E70"/>
    <w:rsid w:val="00ED1D63"/>
    <w:rsid w:val="00F76DD0"/>
    <w:rsid w:val="00F9400C"/>
    <w:rsid w:val="00FF734D"/>
    <w:rsid w:val="6C26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96D7"/>
  <w15:docId w15:val="{B1DAC896-EB44-4B9A-8059-97A0DE9C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rsid w:val="00FF734D"/>
    <w:pPr>
      <w:autoSpaceDE w:val="0"/>
      <w:autoSpaceDN w:val="0"/>
      <w:adjustRightInd w:val="0"/>
      <w:spacing w:line="360" w:lineRule="auto"/>
      <w:jc w:val="left"/>
      <w:textAlignment w:val="baseline"/>
      <w:outlineLvl w:val="0"/>
    </w:pPr>
    <w:rPr>
      <w:rFonts w:ascii="Times New Roman" w:eastAsia="黑体" w:hAnsi="Times New Roman" w:cs="Times New Roman"/>
      <w:b/>
      <w:kern w:val="28"/>
      <w:sz w:val="32"/>
      <w:szCs w:val="20"/>
    </w:rPr>
  </w:style>
  <w:style w:type="paragraph" w:styleId="2">
    <w:name w:val="heading 2"/>
    <w:basedOn w:val="a"/>
    <w:next w:val="a0"/>
    <w:link w:val="21"/>
    <w:qFormat/>
    <w:rsid w:val="00FF734D"/>
    <w:pPr>
      <w:keepNext/>
      <w:keepLines/>
      <w:spacing w:before="260" w:after="260" w:line="416"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nhideWhenUsed/>
    <w:pPr>
      <w:tabs>
        <w:tab w:val="center" w:pos="4153"/>
        <w:tab w:val="right" w:pos="8306"/>
      </w:tabs>
      <w:snapToGrid w:val="0"/>
      <w:jc w:val="left"/>
    </w:pPr>
    <w:rPr>
      <w:sz w:val="18"/>
      <w:szCs w:val="18"/>
    </w:rPr>
  </w:style>
  <w:style w:type="paragraph" w:styleId="a6">
    <w:name w:val="header"/>
    <w:basedOn w:val="a"/>
    <w:link w:val="a7"/>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rPr>
      <w:sz w:val="18"/>
      <w:szCs w:val="18"/>
    </w:rPr>
  </w:style>
  <w:style w:type="character" w:customStyle="1" w:styleId="10">
    <w:name w:val="标题 1 字符"/>
    <w:basedOn w:val="a1"/>
    <w:uiPriority w:val="9"/>
    <w:rsid w:val="00FF734D"/>
    <w:rPr>
      <w:b/>
      <w:bCs/>
      <w:kern w:val="44"/>
      <w:sz w:val="44"/>
      <w:szCs w:val="44"/>
    </w:rPr>
  </w:style>
  <w:style w:type="character" w:customStyle="1" w:styleId="20">
    <w:name w:val="标题 2 字符"/>
    <w:basedOn w:val="a1"/>
    <w:uiPriority w:val="9"/>
    <w:semiHidden/>
    <w:rsid w:val="00FF734D"/>
    <w:rPr>
      <w:rFonts w:asciiTheme="majorHAnsi" w:eastAsiaTheme="majorEastAsia" w:hAnsiTheme="majorHAnsi" w:cstheme="majorBidi"/>
      <w:b/>
      <w:bCs/>
      <w:kern w:val="2"/>
      <w:sz w:val="32"/>
      <w:szCs w:val="32"/>
    </w:rPr>
  </w:style>
  <w:style w:type="character" w:customStyle="1" w:styleId="21">
    <w:name w:val="标题 2 字符1"/>
    <w:link w:val="2"/>
    <w:rsid w:val="00FF734D"/>
    <w:rPr>
      <w:rFonts w:ascii="Arial" w:eastAsia="黑体" w:hAnsi="Arial" w:cs="Times New Roman"/>
      <w:b/>
      <w:bCs/>
      <w:kern w:val="2"/>
      <w:sz w:val="32"/>
      <w:szCs w:val="32"/>
    </w:rPr>
  </w:style>
  <w:style w:type="character" w:styleId="a8">
    <w:name w:val="page number"/>
    <w:basedOn w:val="a1"/>
    <w:rsid w:val="00FF734D"/>
  </w:style>
  <w:style w:type="character" w:customStyle="1" w:styleId="11">
    <w:name w:val="标题 1 字符1"/>
    <w:link w:val="1"/>
    <w:rsid w:val="00FF734D"/>
    <w:rPr>
      <w:rFonts w:ascii="Times New Roman" w:eastAsia="黑体" w:hAnsi="Times New Roman" w:cs="Times New Roman"/>
      <w:b/>
      <w:kern w:val="28"/>
      <w:sz w:val="32"/>
    </w:rPr>
  </w:style>
  <w:style w:type="paragraph" w:customStyle="1" w:styleId="a9">
    <w:basedOn w:val="a"/>
    <w:next w:val="a"/>
    <w:uiPriority w:val="39"/>
    <w:rsid w:val="00FF734D"/>
    <w:pPr>
      <w:tabs>
        <w:tab w:val="left" w:pos="565"/>
        <w:tab w:val="right" w:leader="dot" w:pos="8296"/>
      </w:tabs>
      <w:spacing w:line="360" w:lineRule="auto"/>
    </w:pPr>
    <w:rPr>
      <w:rFonts w:ascii="黑体" w:eastAsia="黑体" w:hAnsi="Times New Roman" w:cs="Times New Roman"/>
      <w:sz w:val="24"/>
      <w:szCs w:val="24"/>
    </w:rPr>
  </w:style>
  <w:style w:type="paragraph" w:styleId="a0">
    <w:name w:val="Normal Indent"/>
    <w:basedOn w:val="a"/>
    <w:unhideWhenUsed/>
    <w:rsid w:val="00FF734D"/>
    <w:pPr>
      <w:ind w:firstLineChars="200" w:firstLine="420"/>
    </w:pPr>
  </w:style>
  <w:style w:type="character" w:customStyle="1" w:styleId="aa">
    <w:name w:val="纯文本 字符"/>
    <w:link w:val="ab"/>
    <w:locked/>
    <w:rsid w:val="00FF734D"/>
    <w:rPr>
      <w:rFonts w:ascii="宋体" w:hAnsi="Courier New" w:cs="Courier New"/>
      <w:szCs w:val="21"/>
    </w:rPr>
  </w:style>
  <w:style w:type="paragraph" w:styleId="ab">
    <w:name w:val="Plain Text"/>
    <w:basedOn w:val="a"/>
    <w:link w:val="aa"/>
    <w:rsid w:val="00FF734D"/>
    <w:rPr>
      <w:rFonts w:ascii="宋体" w:hAnsi="Courier New" w:cs="Courier New"/>
      <w:kern w:val="0"/>
      <w:sz w:val="20"/>
      <w:szCs w:val="21"/>
    </w:rPr>
  </w:style>
  <w:style w:type="character" w:customStyle="1" w:styleId="12">
    <w:name w:val="纯文本 字符1"/>
    <w:basedOn w:val="a1"/>
    <w:uiPriority w:val="99"/>
    <w:semiHidden/>
    <w:rsid w:val="00FF734D"/>
    <w:rPr>
      <w:rFonts w:asciiTheme="minorEastAsia" w:hAnsi="Courier New" w:cs="Courier New"/>
      <w:kern w:val="2"/>
      <w:sz w:val="21"/>
      <w:szCs w:val="22"/>
    </w:rPr>
  </w:style>
  <w:style w:type="paragraph" w:styleId="ac">
    <w:name w:val="Normal (Web)"/>
    <w:basedOn w:val="a"/>
    <w:rsid w:val="00FF73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30</Pages>
  <Words>2269</Words>
  <Characters>12939</Characters>
  <Application>Microsoft Office Word</Application>
  <DocSecurity>0</DocSecurity>
  <Lines>107</Lines>
  <Paragraphs>30</Paragraphs>
  <ScaleCrop>false</ScaleCrop>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 一</dc:creator>
  <cp:lastModifiedBy>邓 一</cp:lastModifiedBy>
  <cp:revision>26</cp:revision>
  <dcterms:created xsi:type="dcterms:W3CDTF">2022-04-11T09:04:00Z</dcterms:created>
  <dcterms:modified xsi:type="dcterms:W3CDTF">2022-05-05T03:37:00Z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A5B703FFCA844BA193EBDC968B6DB75D</vt:lpwstr>
  </property>
</Properties>
</file>