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51DEC5B3"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r w:rsidR="008D3A00">
        <w:rPr>
          <w:rFonts w:ascii="仿宋" w:eastAsia="仿宋" w:hAnsi="仿宋" w:cs="仿宋" w:hint="eastAsia"/>
          <w:b/>
          <w:sz w:val="52"/>
          <w:szCs w:val="52"/>
          <w:lang w:val="zh-CN"/>
        </w:rPr>
        <w:t>（第</w:t>
      </w:r>
      <w:r w:rsidR="00AA7A26">
        <w:rPr>
          <w:rFonts w:ascii="仿宋" w:eastAsia="仿宋" w:hAnsi="仿宋" w:cs="仿宋" w:hint="eastAsia"/>
          <w:b/>
          <w:sz w:val="52"/>
          <w:szCs w:val="52"/>
          <w:lang w:val="zh-CN"/>
        </w:rPr>
        <w:t>三</w:t>
      </w:r>
      <w:r w:rsidR="008D3A00">
        <w:rPr>
          <w:rFonts w:ascii="仿宋" w:eastAsia="仿宋" w:hAnsi="仿宋" w:cs="仿宋" w:hint="eastAsia"/>
          <w:b/>
          <w:sz w:val="52"/>
          <w:szCs w:val="52"/>
          <w:lang w:val="zh-CN"/>
        </w:rPr>
        <w:t>次）</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729D072A"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proofErr w:type="gramStart"/>
      <w:r w:rsidR="006924A4" w:rsidRPr="006924A4">
        <w:rPr>
          <w:rFonts w:ascii="仿宋" w:eastAsia="仿宋" w:hAnsi="仿宋" w:cs="仿宋" w:hint="eastAsia"/>
          <w:sz w:val="32"/>
          <w:szCs w:val="32"/>
          <w:lang w:val="zh-CN"/>
        </w:rPr>
        <w:t>长株潭</w:t>
      </w:r>
      <w:proofErr w:type="gramEnd"/>
      <w:r w:rsidR="006924A4" w:rsidRPr="006924A4">
        <w:rPr>
          <w:rFonts w:ascii="仿宋" w:eastAsia="仿宋" w:hAnsi="仿宋" w:cs="仿宋" w:hint="eastAsia"/>
          <w:sz w:val="32"/>
          <w:szCs w:val="32"/>
          <w:lang w:val="zh-CN"/>
        </w:rPr>
        <w:t>城际轨道交通西环线一期工程初期运营前安全评价项目</w:t>
      </w:r>
      <w:r w:rsidR="00ED1D63">
        <w:rPr>
          <w:rFonts w:ascii="仿宋" w:eastAsia="仿宋" w:hAnsi="仿宋" w:cs="仿宋" w:hint="eastAsia"/>
          <w:sz w:val="32"/>
          <w:szCs w:val="32"/>
          <w:lang w:val="zh-CN"/>
        </w:rPr>
        <w:t>（第</w:t>
      </w:r>
      <w:r w:rsidR="00AA7A26">
        <w:rPr>
          <w:rFonts w:ascii="仿宋" w:eastAsia="仿宋" w:hAnsi="仿宋" w:cs="仿宋" w:hint="eastAsia"/>
          <w:sz w:val="32"/>
          <w:szCs w:val="32"/>
          <w:lang w:val="zh-CN"/>
        </w:rPr>
        <w:t>三</w:t>
      </w:r>
      <w:r w:rsidR="00ED1D63">
        <w:rPr>
          <w:rFonts w:ascii="仿宋" w:eastAsia="仿宋" w:hAnsi="仿宋" w:cs="仿宋" w:hint="eastAsia"/>
          <w:sz w:val="32"/>
          <w:szCs w:val="32"/>
          <w:lang w:val="zh-CN"/>
        </w:rPr>
        <w:t>次）</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26E5C187"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8D3A00">
        <w:rPr>
          <w:rFonts w:ascii="仿宋" w:eastAsia="仿宋" w:hAnsi="仿宋" w:cs="仿宋" w:hint="eastAsia"/>
          <w:sz w:val="32"/>
          <w:szCs w:val="32"/>
        </w:rPr>
        <w:t>五</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7167EDD1" w:rsidR="00951363"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proofErr w:type="gramStart"/>
      <w:r w:rsidR="006924A4" w:rsidRPr="006924A4">
        <w:rPr>
          <w:rFonts w:ascii="仿宋" w:eastAsia="仿宋" w:hAnsi="仿宋" w:cs="仿宋" w:hint="eastAsia"/>
          <w:bCs/>
          <w:sz w:val="30"/>
          <w:szCs w:val="30"/>
        </w:rPr>
        <w:t>长株潭</w:t>
      </w:r>
      <w:proofErr w:type="gramEnd"/>
      <w:r w:rsidR="006924A4" w:rsidRPr="006924A4">
        <w:rPr>
          <w:rFonts w:ascii="仿宋" w:eastAsia="仿宋" w:hAnsi="仿宋" w:cs="仿宋" w:hint="eastAsia"/>
          <w:bCs/>
          <w:sz w:val="30"/>
          <w:szCs w:val="30"/>
        </w:rPr>
        <w:t>城际轨道交通西环线一期工程初期运营前安全评价项目</w:t>
      </w:r>
      <w:r w:rsidR="00ED1D63">
        <w:rPr>
          <w:rFonts w:ascii="仿宋" w:eastAsia="仿宋" w:hAnsi="仿宋" w:cs="仿宋" w:hint="eastAsia"/>
          <w:bCs/>
          <w:sz w:val="30"/>
          <w:szCs w:val="30"/>
        </w:rPr>
        <w:t>（第</w:t>
      </w:r>
      <w:r w:rsidR="00AA7A26">
        <w:rPr>
          <w:rFonts w:ascii="仿宋" w:eastAsia="仿宋" w:hAnsi="仿宋" w:cs="仿宋" w:hint="eastAsia"/>
          <w:bCs/>
          <w:sz w:val="30"/>
          <w:szCs w:val="30"/>
        </w:rPr>
        <w:t>三</w:t>
      </w:r>
      <w:r w:rsidR="00ED1D63">
        <w:rPr>
          <w:rFonts w:ascii="仿宋" w:eastAsia="仿宋" w:hAnsi="仿宋" w:cs="仿宋" w:hint="eastAsia"/>
          <w:bCs/>
          <w:sz w:val="30"/>
          <w:szCs w:val="30"/>
        </w:rPr>
        <w:t>次）</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62871BBB" w14:textId="571444D8" w:rsidR="00951363" w:rsidRPr="006924A4" w:rsidRDefault="006924A4" w:rsidP="00C94E4C">
      <w:pPr>
        <w:widowControl/>
        <w:spacing w:line="360" w:lineRule="auto"/>
        <w:ind w:firstLineChars="200" w:firstLine="600"/>
        <w:rPr>
          <w:rFonts w:ascii="仿宋" w:eastAsia="仿宋" w:hAnsi="仿宋" w:cs="仿宋"/>
          <w:bCs/>
          <w:sz w:val="30"/>
          <w:szCs w:val="30"/>
        </w:rPr>
      </w:pPr>
      <w:bookmarkStart w:id="36" w:name="_Hlk98514096"/>
      <w:proofErr w:type="gramStart"/>
      <w:r w:rsidRPr="006924A4">
        <w:rPr>
          <w:rFonts w:ascii="仿宋" w:eastAsia="仿宋" w:hAnsi="仿宋" w:cs="仿宋" w:hint="eastAsia"/>
          <w:bCs/>
          <w:sz w:val="30"/>
          <w:szCs w:val="30"/>
        </w:rPr>
        <w:t>长株潭</w:t>
      </w:r>
      <w:proofErr w:type="gramEnd"/>
      <w:r w:rsidRPr="006924A4">
        <w:rPr>
          <w:rFonts w:ascii="仿宋" w:eastAsia="仿宋" w:hAnsi="仿宋" w:cs="仿宋" w:hint="eastAsia"/>
          <w:bCs/>
          <w:sz w:val="30"/>
          <w:szCs w:val="30"/>
        </w:rPr>
        <w:t>城际轨道交通西环线一期工程初期运营前安全评价，具体要求详见《长株潭城际轨道交通西环线一期工程初期运营前安全评价用户需求书》。</w:t>
      </w:r>
      <w:r w:rsidR="006606B9" w:rsidRPr="006924A4">
        <w:rPr>
          <w:rFonts w:ascii="仿宋" w:eastAsia="仿宋" w:hAnsi="仿宋" w:cs="仿宋"/>
          <w:bCs/>
          <w:sz w:val="30"/>
          <w:szCs w:val="30"/>
        </w:rPr>
        <w:t xml:space="preserve"> </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6318277A" w:rsidR="006924A4" w:rsidRPr="006924A4" w:rsidRDefault="006924A4"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6924A4">
        <w:rPr>
          <w:rFonts w:ascii="仿宋" w:eastAsia="仿宋" w:hAnsi="仿宋" w:cs="仿宋" w:hint="eastAsia"/>
          <w:bCs/>
          <w:sz w:val="30"/>
          <w:szCs w:val="30"/>
        </w:rPr>
        <w:t>合同签订之日至项目初期运营</w:t>
      </w:r>
      <w:bookmarkEnd w:id="37"/>
      <w:r w:rsidRPr="006924A4">
        <w:rPr>
          <w:rFonts w:ascii="仿宋" w:eastAsia="仿宋" w:hAnsi="仿宋" w:cs="仿宋" w:hint="eastAsia"/>
          <w:bCs/>
          <w:sz w:val="30"/>
          <w:szCs w:val="30"/>
        </w:rPr>
        <w:t>，具体要求详见《长株潭城际轨道交通西环线一期工程初期运营前安全评价用户需求书》。</w:t>
      </w:r>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1DEE6B4F" w14:textId="77777777" w:rsidR="006924A4" w:rsidRPr="006924A4" w:rsidRDefault="006924A4"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6924A4">
        <w:rPr>
          <w:rFonts w:ascii="仿宋" w:eastAsia="仿宋" w:hAnsi="仿宋" w:cs="仿宋" w:hint="eastAsia"/>
          <w:bCs/>
          <w:sz w:val="30"/>
          <w:szCs w:val="30"/>
        </w:rPr>
        <w:t>供应商须具有一个门槛业绩，门槛业绩是指供应商在提交响应文件截止之日前36个月内在中国境内自行承担的城市轨道交通初期运营前安全评价项目业绩。业绩证明材料以提供的合同复印件为准，时间以合同签订时间为准。</w:t>
      </w:r>
    </w:p>
    <w:p w14:paraId="18939B38" w14:textId="4A133421"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6924A4">
        <w:rPr>
          <w:rFonts w:ascii="仿宋" w:eastAsia="仿宋" w:hAnsi="仿宋" w:cs="仿宋"/>
          <w:bCs/>
          <w:sz w:val="30"/>
          <w:szCs w:val="30"/>
        </w:rPr>
        <w:t>27.02</w:t>
      </w:r>
      <w:r>
        <w:rPr>
          <w:rFonts w:ascii="仿宋" w:eastAsia="仿宋" w:hAnsi="仿宋" w:cs="仿宋" w:hint="eastAsia"/>
          <w:bCs/>
          <w:sz w:val="30"/>
          <w:szCs w:val="30"/>
        </w:rPr>
        <w:t>万元（含税价，税率6%），不含税价=含税价/(1+税率6%）</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7B596710"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Pr>
          <w:rFonts w:ascii="仿宋" w:eastAsia="仿宋" w:hAnsi="仿宋" w:cs="仿宋"/>
          <w:sz w:val="30"/>
          <w:szCs w:val="30"/>
          <w:u w:val="single"/>
          <w:lang w:val="zh-CN"/>
        </w:rPr>
        <w:t>2022</w:t>
      </w:r>
      <w:r>
        <w:rPr>
          <w:rFonts w:ascii="仿宋" w:eastAsia="仿宋" w:hAnsi="仿宋" w:cs="仿宋" w:hint="eastAsia"/>
          <w:sz w:val="30"/>
          <w:szCs w:val="30"/>
          <w:u w:val="single"/>
          <w:lang w:val="zh-CN"/>
        </w:rPr>
        <w:t>年</w:t>
      </w:r>
      <w:r w:rsidR="00AA7A26">
        <w:rPr>
          <w:rFonts w:ascii="仿宋" w:eastAsia="仿宋" w:hAnsi="仿宋" w:cs="仿宋" w:hint="eastAsia"/>
          <w:sz w:val="30"/>
          <w:szCs w:val="30"/>
          <w:u w:val="single"/>
          <w:lang w:val="zh-CN"/>
        </w:rPr>
        <w:t>0</w:t>
      </w:r>
      <w:r w:rsidR="00AA7A26">
        <w:rPr>
          <w:rFonts w:ascii="仿宋" w:eastAsia="仿宋" w:hAnsi="仿宋" w:cs="仿宋"/>
          <w:sz w:val="30"/>
          <w:szCs w:val="30"/>
          <w:u w:val="single"/>
        </w:rPr>
        <w:t>6</w:t>
      </w:r>
      <w:r>
        <w:rPr>
          <w:rFonts w:ascii="仿宋" w:eastAsia="仿宋" w:hAnsi="仿宋" w:cs="仿宋" w:hint="eastAsia"/>
          <w:sz w:val="30"/>
          <w:szCs w:val="30"/>
          <w:u w:val="single"/>
          <w:lang w:val="zh-CN"/>
        </w:rPr>
        <w:t>月</w:t>
      </w:r>
      <w:r w:rsidR="00AA7A26">
        <w:rPr>
          <w:rFonts w:ascii="仿宋" w:eastAsia="仿宋" w:hAnsi="仿宋" w:cs="仿宋" w:hint="eastAsia"/>
          <w:sz w:val="30"/>
          <w:szCs w:val="30"/>
          <w:u w:val="single"/>
          <w:lang w:val="zh-CN"/>
        </w:rPr>
        <w:t>0</w:t>
      </w:r>
      <w:r w:rsidR="00AA7A26">
        <w:rPr>
          <w:rFonts w:ascii="仿宋" w:eastAsia="仿宋" w:hAnsi="仿宋" w:cs="仿宋"/>
          <w:sz w:val="30"/>
          <w:szCs w:val="30"/>
          <w:u w:val="single"/>
        </w:rPr>
        <w:t>2</w:t>
      </w:r>
      <w:r>
        <w:rPr>
          <w:rFonts w:ascii="仿宋" w:eastAsia="仿宋" w:hAnsi="仿宋" w:cs="仿宋" w:hint="eastAsia"/>
          <w:sz w:val="30"/>
          <w:szCs w:val="30"/>
          <w:u w:val="single"/>
          <w:lang w:val="zh-CN"/>
        </w:rPr>
        <w:t>日</w:t>
      </w:r>
      <w:r>
        <w:rPr>
          <w:rFonts w:ascii="仿宋" w:eastAsia="仿宋" w:hAnsi="仿宋" w:cs="仿宋"/>
          <w:sz w:val="30"/>
          <w:szCs w:val="30"/>
          <w:u w:val="single"/>
        </w:rPr>
        <w:t>10</w:t>
      </w:r>
      <w:r>
        <w:rPr>
          <w:rFonts w:ascii="仿宋" w:eastAsia="仿宋" w:hAnsi="仿宋" w:cs="仿宋" w:hint="eastAsia"/>
          <w:sz w:val="30"/>
          <w:szCs w:val="30"/>
          <w:u w:val="single"/>
          <w:lang w:val="zh-CN"/>
        </w:rPr>
        <w:t>时</w:t>
      </w:r>
      <w:r>
        <w:rPr>
          <w:rFonts w:ascii="仿宋" w:eastAsia="仿宋" w:hAnsi="仿宋" w:cs="仿宋" w:hint="eastAsia"/>
          <w:sz w:val="30"/>
          <w:szCs w:val="30"/>
          <w:u w:val="single"/>
        </w:rPr>
        <w:t>00分</w:t>
      </w:r>
    </w:p>
    <w:p w14:paraId="0E4611C4" w14:textId="253BCAEC"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轨道交通西环线建设有限责任公司三楼会议室</w:t>
      </w:r>
      <w:r w:rsidR="00AA7A26">
        <w:rPr>
          <w:rFonts w:ascii="仿宋" w:eastAsia="仿宋" w:hAnsi="仿宋" w:cs="仿宋" w:hint="eastAsia"/>
          <w:sz w:val="30"/>
          <w:szCs w:val="30"/>
          <w:u w:val="single"/>
        </w:rPr>
        <w:t>（长沙市岳麓区联江路洋湖垸车辆基地内）</w:t>
      </w:r>
      <w:r>
        <w:rPr>
          <w:rFonts w:ascii="仿宋" w:eastAsia="仿宋" w:hAnsi="仿宋" w:cs="仿宋" w:hint="eastAsia"/>
          <w:sz w:val="30"/>
          <w:szCs w:val="30"/>
          <w:u w:val="single"/>
        </w:rPr>
        <w:t xml:space="preserve">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5A4492D1"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w:t>
      </w:r>
      <w:r w:rsidR="009C4C25">
        <w:rPr>
          <w:rFonts w:ascii="仿宋" w:eastAsia="仿宋" w:hAnsi="仿宋" w:cs="仿宋" w:hint="eastAsia"/>
          <w:sz w:val="30"/>
          <w:szCs w:val="30"/>
        </w:rPr>
        <w:t>程序</w:t>
      </w:r>
      <w:r w:rsidR="00286307">
        <w:rPr>
          <w:rFonts w:ascii="仿宋" w:eastAsia="仿宋" w:hAnsi="仿宋" w:cs="仿宋" w:hint="eastAsia"/>
          <w:sz w:val="30"/>
          <w:szCs w:val="30"/>
        </w:rPr>
        <w:t>进行后续流程</w:t>
      </w:r>
      <w:r>
        <w:rPr>
          <w:rFonts w:ascii="仿宋" w:eastAsia="仿宋" w:hAnsi="仿宋" w:cs="仿宋" w:hint="eastAsia"/>
          <w:sz w:val="30"/>
          <w:szCs w:val="30"/>
        </w:rPr>
        <w:t>。</w:t>
      </w:r>
    </w:p>
    <w:p w14:paraId="439882EA"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报价，预先准备一份格式与第一轮相同的空白盖章的竞价函），当众宣读，报价最低、且响应承诺书完全满足要求的竞价单位为拟中选供应商。</w:t>
      </w:r>
    </w:p>
    <w:p w14:paraId="4CE31B8E" w14:textId="77777777" w:rsidR="00951363" w:rsidRDefault="00951363">
      <w:pPr>
        <w:widowControl/>
        <w:autoSpaceDE w:val="0"/>
        <w:autoSpaceDN w:val="0"/>
        <w:adjustRightInd w:val="0"/>
        <w:spacing w:line="460" w:lineRule="exact"/>
        <w:rPr>
          <w:rFonts w:ascii="仿宋" w:eastAsia="仿宋" w:hAnsi="仿宋" w:cs="仿宋"/>
          <w:sz w:val="30"/>
          <w:szCs w:val="30"/>
        </w:rPr>
      </w:pPr>
    </w:p>
    <w:p w14:paraId="3FA4FA8A" w14:textId="36F2AA02" w:rsidR="00951363" w:rsidRDefault="00951363">
      <w:pPr>
        <w:widowControl/>
        <w:autoSpaceDE w:val="0"/>
        <w:autoSpaceDN w:val="0"/>
        <w:adjustRightInd w:val="0"/>
        <w:spacing w:line="460" w:lineRule="exact"/>
        <w:rPr>
          <w:rFonts w:ascii="仿宋" w:eastAsia="仿宋" w:hAnsi="仿宋" w:cs="仿宋"/>
          <w:sz w:val="30"/>
          <w:szCs w:val="30"/>
        </w:rPr>
      </w:pPr>
    </w:p>
    <w:p w14:paraId="1670E63F" w14:textId="043DB85C" w:rsidR="006924A4" w:rsidRDefault="006924A4">
      <w:pPr>
        <w:widowControl/>
        <w:autoSpaceDE w:val="0"/>
        <w:autoSpaceDN w:val="0"/>
        <w:adjustRightInd w:val="0"/>
        <w:spacing w:line="460" w:lineRule="exact"/>
        <w:rPr>
          <w:rFonts w:ascii="仿宋" w:eastAsia="仿宋" w:hAnsi="仿宋" w:cs="仿宋"/>
          <w:sz w:val="30"/>
          <w:szCs w:val="30"/>
        </w:rPr>
      </w:pPr>
    </w:p>
    <w:p w14:paraId="4ED6611C" w14:textId="11585826" w:rsidR="006924A4" w:rsidRDefault="006924A4">
      <w:pPr>
        <w:widowControl/>
        <w:autoSpaceDE w:val="0"/>
        <w:autoSpaceDN w:val="0"/>
        <w:adjustRightInd w:val="0"/>
        <w:spacing w:line="460" w:lineRule="exact"/>
        <w:rPr>
          <w:rFonts w:ascii="仿宋" w:eastAsia="仿宋" w:hAnsi="仿宋" w:cs="仿宋"/>
          <w:sz w:val="30"/>
          <w:szCs w:val="30"/>
        </w:rPr>
      </w:pPr>
    </w:p>
    <w:p w14:paraId="45708BE2" w14:textId="77777777" w:rsidR="006924A4" w:rsidRDefault="006924A4">
      <w:pPr>
        <w:widowControl/>
        <w:autoSpaceDE w:val="0"/>
        <w:autoSpaceDN w:val="0"/>
        <w:adjustRightInd w:val="0"/>
        <w:spacing w:line="460" w:lineRule="exact"/>
        <w:rPr>
          <w:rFonts w:ascii="仿宋" w:eastAsia="仿宋" w:hAnsi="仿宋" w:cs="仿宋"/>
          <w:sz w:val="30"/>
          <w:szCs w:val="30"/>
        </w:rPr>
      </w:pPr>
    </w:p>
    <w:p w14:paraId="372C65D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32B8239D"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sidR="00ED1D63">
        <w:rPr>
          <w:rFonts w:ascii="仿宋" w:eastAsia="仿宋" w:hAnsi="仿宋" w:cs="Times New Roman" w:hint="eastAsia"/>
          <w:sz w:val="30"/>
          <w:szCs w:val="30"/>
          <w:u w:val="single"/>
        </w:rPr>
        <w:t>（项目名称）</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51E763B0"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sidR="00A3252B">
        <w:rPr>
          <w:rFonts w:ascii="仿宋" w:eastAsia="仿宋" w:hAnsi="仿宋" w:cs="Times New Roman" w:hint="eastAsia"/>
          <w:sz w:val="30"/>
          <w:szCs w:val="30"/>
          <w:u w:val="single"/>
        </w:rPr>
        <w:t>（项目名称）</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4948439D"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sidR="00A3252B">
        <w:rPr>
          <w:rFonts w:ascii="仿宋" w:eastAsia="仿宋" w:hAnsi="仿宋" w:cs="Times New Roman" w:hint="eastAsia"/>
          <w:sz w:val="30"/>
          <w:szCs w:val="30"/>
          <w:u w:val="single"/>
        </w:rPr>
        <w:t>（项目名称）</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w:t>
      </w:r>
      <w:r>
        <w:rPr>
          <w:rFonts w:ascii="仿宋" w:eastAsia="仿宋" w:hAnsi="仿宋" w:cs="宋体" w:hint="eastAsia"/>
          <w:sz w:val="28"/>
          <w:szCs w:val="28"/>
        </w:rPr>
        <w:lastRenderedPageBreak/>
        <w:t>式在职人员，视为虚假响应，贵方有权取消我方竞价资格；如已成交，贵方有权取消我方成交供应商资格。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3B948A1F" w14:textId="77777777" w:rsidR="006924A4" w:rsidRDefault="006924A4">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34A13890" w14:textId="4844AD10" w:rsidR="00951363" w:rsidRDefault="006924A4" w:rsidP="00FF734D">
      <w:pPr>
        <w:widowControl/>
        <w:autoSpaceDE w:val="0"/>
        <w:autoSpaceDN w:val="0"/>
        <w:adjustRightInd w:val="0"/>
        <w:spacing w:line="360" w:lineRule="auto"/>
        <w:rPr>
          <w:rFonts w:ascii="仿宋" w:eastAsia="仿宋" w:hAnsi="仿宋" w:cs="仿宋"/>
          <w:b/>
          <w:sz w:val="30"/>
          <w:szCs w:val="30"/>
        </w:rPr>
      </w:pPr>
      <w:r>
        <w:rPr>
          <w:rFonts w:ascii="仿宋" w:eastAsia="仿宋" w:hAnsi="仿宋" w:cs="仿宋" w:hint="eastAsia"/>
          <w:b/>
          <w:sz w:val="30"/>
          <w:szCs w:val="30"/>
        </w:rPr>
        <w:t>第二部分</w:t>
      </w:r>
      <w:r w:rsidR="00FF734D">
        <w:rPr>
          <w:rFonts w:ascii="仿宋" w:eastAsia="仿宋" w:hAnsi="仿宋" w:cs="仿宋" w:hint="eastAsia"/>
          <w:b/>
          <w:sz w:val="30"/>
          <w:szCs w:val="30"/>
        </w:rPr>
        <w:t xml:space="preserve"> 用户需求书</w:t>
      </w:r>
    </w:p>
    <w:p w14:paraId="3227566A" w14:textId="77777777" w:rsidR="00FF734D" w:rsidRPr="00C94E4C" w:rsidRDefault="00FF734D" w:rsidP="00FF734D">
      <w:pPr>
        <w:spacing w:before="240" w:afterLines="200" w:after="624" w:line="480" w:lineRule="auto"/>
        <w:jc w:val="center"/>
        <w:rPr>
          <w:rFonts w:ascii="仿宋" w:eastAsia="仿宋" w:hAnsi="仿宋"/>
          <w:b/>
          <w:bCs/>
          <w:sz w:val="48"/>
          <w:szCs w:val="52"/>
        </w:rPr>
      </w:pPr>
      <w:proofErr w:type="gramStart"/>
      <w:r w:rsidRPr="00C94E4C">
        <w:rPr>
          <w:rFonts w:ascii="仿宋" w:eastAsia="仿宋" w:hAnsi="仿宋" w:hint="eastAsia"/>
          <w:b/>
          <w:bCs/>
          <w:sz w:val="48"/>
          <w:szCs w:val="52"/>
        </w:rPr>
        <w:t>长株潭</w:t>
      </w:r>
      <w:proofErr w:type="gramEnd"/>
      <w:r w:rsidRPr="00C94E4C">
        <w:rPr>
          <w:rFonts w:ascii="仿宋" w:eastAsia="仿宋" w:hAnsi="仿宋" w:hint="eastAsia"/>
          <w:b/>
          <w:bCs/>
          <w:sz w:val="48"/>
          <w:szCs w:val="52"/>
        </w:rPr>
        <w:t>城际轨道交通西环线一期工程</w:t>
      </w:r>
    </w:p>
    <w:p w14:paraId="2A2ADF60" w14:textId="77777777" w:rsidR="00FF734D" w:rsidRPr="00C94E4C" w:rsidRDefault="00FF734D" w:rsidP="00FF734D">
      <w:pPr>
        <w:spacing w:before="240" w:line="480" w:lineRule="auto"/>
        <w:jc w:val="center"/>
        <w:rPr>
          <w:rFonts w:ascii="仿宋" w:eastAsia="仿宋" w:hAnsi="仿宋"/>
          <w:b/>
          <w:bCs/>
          <w:sz w:val="48"/>
          <w:szCs w:val="52"/>
        </w:rPr>
      </w:pPr>
      <w:r w:rsidRPr="00C94E4C">
        <w:rPr>
          <w:rFonts w:ascii="仿宋" w:eastAsia="仿宋" w:hAnsi="仿宋" w:hint="eastAsia"/>
          <w:b/>
          <w:bCs/>
          <w:sz w:val="48"/>
          <w:szCs w:val="52"/>
        </w:rPr>
        <w:t>初期运营前安全评价用户需求书</w:t>
      </w:r>
    </w:p>
    <w:p w14:paraId="49C82890" w14:textId="77777777" w:rsidR="00FF734D" w:rsidRPr="00C94E4C" w:rsidRDefault="00FF734D" w:rsidP="00FF734D">
      <w:pPr>
        <w:spacing w:before="240" w:line="480" w:lineRule="auto"/>
        <w:jc w:val="center"/>
        <w:rPr>
          <w:rFonts w:ascii="仿宋" w:eastAsia="仿宋" w:hAnsi="仿宋"/>
          <w:b/>
          <w:bCs/>
          <w:sz w:val="52"/>
          <w:szCs w:val="52"/>
        </w:rPr>
      </w:pPr>
    </w:p>
    <w:p w14:paraId="1EC8E91E" w14:textId="77777777" w:rsidR="00FF734D" w:rsidRPr="00C94E4C" w:rsidRDefault="00FF734D" w:rsidP="00FF734D">
      <w:pPr>
        <w:jc w:val="center"/>
        <w:rPr>
          <w:rFonts w:ascii="仿宋" w:eastAsia="仿宋" w:hAnsi="仿宋"/>
          <w:b/>
          <w:bCs/>
          <w:sz w:val="28"/>
        </w:rPr>
      </w:pPr>
    </w:p>
    <w:p w14:paraId="1CA3DE58" w14:textId="77777777" w:rsidR="00FF734D" w:rsidRPr="00C94E4C" w:rsidRDefault="00FF734D" w:rsidP="00FF734D">
      <w:pPr>
        <w:jc w:val="center"/>
        <w:rPr>
          <w:rFonts w:ascii="仿宋" w:eastAsia="仿宋" w:hAnsi="仿宋"/>
          <w:b/>
          <w:bCs/>
          <w:sz w:val="28"/>
        </w:rPr>
      </w:pPr>
    </w:p>
    <w:p w14:paraId="5595A385" w14:textId="77777777" w:rsidR="00FF734D" w:rsidRPr="00C94E4C" w:rsidRDefault="00FF734D" w:rsidP="00FF734D">
      <w:pPr>
        <w:jc w:val="center"/>
        <w:rPr>
          <w:rFonts w:ascii="仿宋" w:eastAsia="仿宋" w:hAnsi="仿宋"/>
          <w:b/>
          <w:bCs/>
          <w:sz w:val="28"/>
        </w:rPr>
      </w:pPr>
    </w:p>
    <w:p w14:paraId="68AEFF14" w14:textId="77777777" w:rsidR="00FF734D" w:rsidRPr="00C94E4C" w:rsidRDefault="00FF734D" w:rsidP="00FF734D">
      <w:pPr>
        <w:jc w:val="center"/>
        <w:rPr>
          <w:rFonts w:ascii="仿宋" w:eastAsia="仿宋" w:hAnsi="仿宋"/>
          <w:b/>
          <w:bCs/>
          <w:sz w:val="28"/>
        </w:rPr>
      </w:pPr>
    </w:p>
    <w:p w14:paraId="1C7C9356" w14:textId="77777777" w:rsidR="00FF734D" w:rsidRPr="00C94E4C" w:rsidRDefault="00FF734D" w:rsidP="00FF734D">
      <w:pPr>
        <w:jc w:val="center"/>
        <w:rPr>
          <w:rFonts w:ascii="仿宋" w:eastAsia="仿宋" w:hAnsi="仿宋"/>
          <w:b/>
          <w:bCs/>
          <w:sz w:val="28"/>
        </w:rPr>
      </w:pPr>
    </w:p>
    <w:p w14:paraId="722D0163" w14:textId="77777777" w:rsidR="00FF734D" w:rsidRPr="00C94E4C" w:rsidRDefault="00FF734D" w:rsidP="00FF734D">
      <w:pPr>
        <w:jc w:val="center"/>
        <w:rPr>
          <w:rFonts w:ascii="仿宋" w:eastAsia="仿宋" w:hAnsi="仿宋"/>
          <w:b/>
          <w:bCs/>
          <w:sz w:val="28"/>
        </w:rPr>
      </w:pPr>
    </w:p>
    <w:p w14:paraId="439B272E" w14:textId="77777777" w:rsidR="00FF734D" w:rsidRPr="00C94E4C" w:rsidRDefault="00FF734D" w:rsidP="00FF734D">
      <w:pPr>
        <w:jc w:val="center"/>
        <w:rPr>
          <w:rFonts w:ascii="仿宋" w:eastAsia="仿宋" w:hAnsi="仿宋"/>
          <w:b/>
          <w:bCs/>
          <w:sz w:val="32"/>
        </w:rPr>
      </w:pPr>
    </w:p>
    <w:p w14:paraId="323ADF10" w14:textId="77777777" w:rsidR="00FF734D" w:rsidRPr="00C94E4C" w:rsidRDefault="00FF734D" w:rsidP="00FF734D">
      <w:pPr>
        <w:jc w:val="center"/>
        <w:rPr>
          <w:rFonts w:ascii="仿宋" w:eastAsia="仿宋" w:hAnsi="仿宋"/>
          <w:b/>
          <w:bCs/>
          <w:sz w:val="32"/>
        </w:rPr>
      </w:pPr>
    </w:p>
    <w:p w14:paraId="178C2A01" w14:textId="77777777" w:rsidR="00FF734D" w:rsidRPr="00C94E4C" w:rsidRDefault="00FF734D" w:rsidP="00FF734D">
      <w:pPr>
        <w:jc w:val="center"/>
        <w:rPr>
          <w:rFonts w:ascii="仿宋" w:eastAsia="仿宋" w:hAnsi="仿宋"/>
          <w:b/>
          <w:bCs/>
          <w:sz w:val="32"/>
        </w:rPr>
      </w:pPr>
    </w:p>
    <w:p w14:paraId="77341CE3" w14:textId="77777777" w:rsidR="00FF734D" w:rsidRPr="00C94E4C" w:rsidRDefault="00FF734D" w:rsidP="00FF734D">
      <w:pPr>
        <w:jc w:val="center"/>
        <w:rPr>
          <w:rFonts w:ascii="仿宋" w:eastAsia="仿宋" w:hAnsi="仿宋"/>
          <w:b/>
          <w:bCs/>
          <w:sz w:val="32"/>
        </w:rPr>
      </w:pPr>
    </w:p>
    <w:p w14:paraId="254516F8" w14:textId="77777777" w:rsidR="00FF734D" w:rsidRPr="00C94E4C" w:rsidRDefault="00FF734D" w:rsidP="00FF734D">
      <w:pPr>
        <w:jc w:val="center"/>
        <w:rPr>
          <w:rFonts w:ascii="仿宋" w:eastAsia="仿宋" w:hAnsi="仿宋"/>
          <w:b/>
          <w:bCs/>
          <w:sz w:val="32"/>
        </w:rPr>
      </w:pPr>
    </w:p>
    <w:p w14:paraId="668EEE26" w14:textId="1C460D62" w:rsidR="00FF734D" w:rsidRPr="00C94E4C" w:rsidRDefault="00FF734D" w:rsidP="00FF734D">
      <w:pPr>
        <w:jc w:val="center"/>
        <w:rPr>
          <w:rFonts w:ascii="仿宋" w:eastAsia="仿宋" w:hAnsi="仿宋"/>
          <w:b/>
          <w:bCs/>
          <w:sz w:val="36"/>
        </w:rPr>
        <w:sectPr w:rsidR="00FF734D" w:rsidRPr="00C94E4C">
          <w:footerReference w:type="even" r:id="rId7"/>
          <w:footerReference w:type="default" r:id="rId8"/>
          <w:footerReference w:type="first" r:id="rId9"/>
          <w:pgSz w:w="11906" w:h="16838"/>
          <w:pgMar w:top="1440" w:right="1800" w:bottom="1440" w:left="1800" w:header="851" w:footer="992" w:gutter="0"/>
          <w:cols w:space="720"/>
          <w:docGrid w:type="lines" w:linePitch="312"/>
        </w:sectPr>
      </w:pPr>
      <w:r w:rsidRPr="00C94E4C">
        <w:rPr>
          <w:rFonts w:ascii="仿宋" w:eastAsia="仿宋" w:hAnsi="仿宋" w:hint="eastAsia"/>
          <w:b/>
          <w:bCs/>
          <w:sz w:val="36"/>
        </w:rPr>
        <w:t>2</w:t>
      </w:r>
      <w:r w:rsidRPr="00C94E4C">
        <w:rPr>
          <w:rFonts w:ascii="仿宋" w:eastAsia="仿宋" w:hAnsi="仿宋"/>
          <w:b/>
          <w:bCs/>
          <w:sz w:val="36"/>
        </w:rPr>
        <w:t>022年</w:t>
      </w:r>
      <w:r w:rsidR="00C70F35">
        <w:rPr>
          <w:rFonts w:ascii="仿宋" w:eastAsia="仿宋" w:hAnsi="仿宋"/>
          <w:b/>
          <w:bCs/>
          <w:sz w:val="36"/>
        </w:rPr>
        <w:t>5</w:t>
      </w:r>
      <w:r w:rsidRPr="00C94E4C">
        <w:rPr>
          <w:rFonts w:ascii="仿宋" w:eastAsia="仿宋" w:hAnsi="仿宋"/>
          <w:b/>
          <w:bCs/>
          <w:sz w:val="36"/>
        </w:rPr>
        <w:t>月</w:t>
      </w:r>
    </w:p>
    <w:p w14:paraId="145321A4" w14:textId="77777777" w:rsidR="00FF734D" w:rsidRPr="00C94E4C" w:rsidRDefault="00FF734D" w:rsidP="00FF734D">
      <w:pPr>
        <w:spacing w:beforeLines="50" w:before="156" w:afterLines="50" w:after="156" w:line="360" w:lineRule="auto"/>
        <w:jc w:val="center"/>
        <w:rPr>
          <w:rFonts w:ascii="仿宋" w:eastAsia="仿宋" w:hAnsi="仿宋"/>
          <w:b/>
          <w:bCs/>
          <w:sz w:val="30"/>
          <w:szCs w:val="30"/>
        </w:rPr>
      </w:pPr>
      <w:r w:rsidRPr="00C94E4C">
        <w:rPr>
          <w:rFonts w:ascii="仿宋" w:eastAsia="仿宋" w:hAnsi="仿宋" w:hint="eastAsia"/>
          <w:b/>
          <w:bCs/>
          <w:sz w:val="30"/>
          <w:szCs w:val="30"/>
        </w:rPr>
        <w:lastRenderedPageBreak/>
        <w:t>目  录</w:t>
      </w:r>
    </w:p>
    <w:p w14:paraId="543E5164" w14:textId="77777777" w:rsidR="00FF734D" w:rsidRPr="00C94E4C" w:rsidRDefault="00FF734D" w:rsidP="00FF734D">
      <w:pPr>
        <w:pStyle w:val="a9"/>
        <w:tabs>
          <w:tab w:val="clear" w:pos="565"/>
          <w:tab w:val="clear" w:pos="8296"/>
          <w:tab w:val="right" w:leader="dot" w:pos="8306"/>
        </w:tabs>
        <w:rPr>
          <w:rFonts w:ascii="仿宋" w:eastAsia="仿宋" w:hAnsi="仿宋"/>
        </w:rPr>
      </w:pPr>
      <w:r w:rsidRPr="00C94E4C">
        <w:rPr>
          <w:rFonts w:ascii="仿宋" w:eastAsia="仿宋" w:hAnsi="仿宋"/>
          <w:b/>
          <w:bCs/>
          <w:sz w:val="28"/>
          <w:szCs w:val="28"/>
        </w:rPr>
        <w:fldChar w:fldCharType="begin"/>
      </w:r>
      <w:r w:rsidRPr="00C94E4C">
        <w:rPr>
          <w:rFonts w:ascii="仿宋" w:eastAsia="仿宋" w:hAnsi="仿宋"/>
          <w:b/>
          <w:bCs/>
          <w:sz w:val="28"/>
          <w:szCs w:val="28"/>
        </w:rPr>
        <w:instrText xml:space="preserve"> TOC \o "1-3" \h \z \u </w:instrText>
      </w:r>
      <w:r w:rsidRPr="00C94E4C">
        <w:rPr>
          <w:rFonts w:ascii="仿宋" w:eastAsia="仿宋" w:hAnsi="仿宋"/>
          <w:b/>
          <w:bCs/>
          <w:sz w:val="28"/>
          <w:szCs w:val="28"/>
        </w:rPr>
        <w:fldChar w:fldCharType="separate"/>
      </w:r>
      <w:hyperlink w:anchor="_Toc23626" w:history="1">
        <w:r w:rsidRPr="00C94E4C">
          <w:rPr>
            <w:rFonts w:ascii="仿宋" w:eastAsia="仿宋" w:hAnsi="仿宋" w:hint="eastAsia"/>
            <w:szCs w:val="30"/>
          </w:rPr>
          <w:t>一、概述</w:t>
        </w:r>
        <w:r w:rsidRPr="00C94E4C">
          <w:rPr>
            <w:rFonts w:ascii="仿宋" w:eastAsia="仿宋" w:hAnsi="仿宋"/>
          </w:rPr>
          <w:tab/>
        </w:r>
        <w:r w:rsidRPr="00C94E4C">
          <w:rPr>
            <w:rFonts w:ascii="仿宋" w:eastAsia="仿宋" w:hAnsi="仿宋"/>
          </w:rPr>
          <w:fldChar w:fldCharType="begin"/>
        </w:r>
        <w:r w:rsidRPr="00C94E4C">
          <w:rPr>
            <w:rFonts w:ascii="仿宋" w:eastAsia="仿宋" w:hAnsi="仿宋"/>
          </w:rPr>
          <w:instrText xml:space="preserve"> PAGEREF _Toc23626 </w:instrText>
        </w:r>
        <w:r w:rsidRPr="00C94E4C">
          <w:rPr>
            <w:rFonts w:ascii="仿宋" w:eastAsia="仿宋" w:hAnsi="仿宋"/>
          </w:rPr>
          <w:fldChar w:fldCharType="separate"/>
        </w:r>
        <w:r w:rsidRPr="00C94E4C">
          <w:rPr>
            <w:rFonts w:ascii="仿宋" w:eastAsia="仿宋" w:hAnsi="仿宋"/>
          </w:rPr>
          <w:t>2</w:t>
        </w:r>
        <w:r w:rsidRPr="00C94E4C">
          <w:rPr>
            <w:rFonts w:ascii="仿宋" w:eastAsia="仿宋" w:hAnsi="仿宋"/>
          </w:rPr>
          <w:fldChar w:fldCharType="end"/>
        </w:r>
      </w:hyperlink>
    </w:p>
    <w:p w14:paraId="75C547BC" w14:textId="77777777" w:rsidR="00FF734D" w:rsidRPr="00C94E4C" w:rsidRDefault="00EB466D" w:rsidP="00FF734D">
      <w:pPr>
        <w:pStyle w:val="a9"/>
        <w:tabs>
          <w:tab w:val="clear" w:pos="8296"/>
          <w:tab w:val="right" w:leader="dot" w:pos="8306"/>
        </w:tabs>
        <w:rPr>
          <w:rFonts w:ascii="仿宋" w:eastAsia="仿宋" w:hAnsi="仿宋"/>
        </w:rPr>
      </w:pPr>
      <w:hyperlink w:anchor="_Toc11239" w:history="1">
        <w:r w:rsidR="00FF734D" w:rsidRPr="00C94E4C">
          <w:rPr>
            <w:rFonts w:ascii="仿宋" w:eastAsia="仿宋" w:hAnsi="仿宋" w:hint="eastAsia"/>
            <w:szCs w:val="28"/>
          </w:rPr>
          <w:t>1.1工程概述</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_Toc11239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C5DF268" w14:textId="77777777" w:rsidR="00FF734D" w:rsidRPr="00C94E4C" w:rsidRDefault="00EB466D" w:rsidP="00FF734D">
      <w:pPr>
        <w:pStyle w:val="a9"/>
        <w:tabs>
          <w:tab w:val="clear" w:pos="8296"/>
          <w:tab w:val="right" w:leader="dot" w:pos="8306"/>
        </w:tabs>
        <w:rPr>
          <w:rFonts w:ascii="仿宋" w:eastAsia="仿宋" w:hAnsi="仿宋"/>
        </w:rPr>
      </w:pPr>
      <w:hyperlink w:anchor="_Toc30121" w:history="1">
        <w:r w:rsidR="00FF734D" w:rsidRPr="00C94E4C">
          <w:rPr>
            <w:rFonts w:ascii="仿宋" w:eastAsia="仿宋" w:hAnsi="仿宋" w:hint="eastAsia"/>
            <w:szCs w:val="28"/>
          </w:rPr>
          <w:t>1.2工期和进度安排</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_Toc30121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B29440B" w14:textId="77777777" w:rsidR="00FF734D" w:rsidRPr="00C94E4C" w:rsidRDefault="00EB466D" w:rsidP="00FF734D">
      <w:pPr>
        <w:pStyle w:val="a9"/>
        <w:tabs>
          <w:tab w:val="clear" w:pos="565"/>
          <w:tab w:val="clear" w:pos="8296"/>
          <w:tab w:val="right" w:leader="dot" w:pos="8306"/>
        </w:tabs>
        <w:rPr>
          <w:rFonts w:ascii="仿宋" w:eastAsia="仿宋" w:hAnsi="仿宋"/>
        </w:rPr>
      </w:pPr>
      <w:hyperlink w:anchor="_Toc26179" w:history="1">
        <w:r w:rsidR="00FF734D" w:rsidRPr="00C94E4C">
          <w:rPr>
            <w:rFonts w:ascii="仿宋" w:eastAsia="仿宋" w:hAnsi="仿宋" w:hint="eastAsia"/>
            <w:szCs w:val="30"/>
          </w:rPr>
          <w:t>二、依据及目的</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_Toc26179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69241FAD" w14:textId="77777777" w:rsidR="00FF734D" w:rsidRPr="00C94E4C" w:rsidRDefault="00EB466D" w:rsidP="00FF734D">
      <w:pPr>
        <w:pStyle w:val="a9"/>
        <w:tabs>
          <w:tab w:val="clear" w:pos="8296"/>
          <w:tab w:val="right" w:leader="dot" w:pos="8306"/>
        </w:tabs>
        <w:rPr>
          <w:rFonts w:ascii="仿宋" w:eastAsia="仿宋" w:hAnsi="仿宋"/>
        </w:rPr>
      </w:pPr>
      <w:hyperlink w:anchor="_Toc962" w:history="1">
        <w:r w:rsidR="00FF734D" w:rsidRPr="00C94E4C">
          <w:rPr>
            <w:rFonts w:ascii="仿宋" w:eastAsia="仿宋" w:hAnsi="仿宋" w:hint="eastAsia"/>
            <w:szCs w:val="28"/>
          </w:rPr>
          <w:t>2.1初期运营前安全评价依据</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_Toc962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29E02D34" w14:textId="77777777" w:rsidR="00FF734D" w:rsidRPr="00C94E4C" w:rsidRDefault="00EB466D" w:rsidP="00FF734D">
      <w:pPr>
        <w:pStyle w:val="a9"/>
        <w:tabs>
          <w:tab w:val="clear" w:pos="8296"/>
          <w:tab w:val="right" w:leader="dot" w:pos="8306"/>
        </w:tabs>
        <w:rPr>
          <w:rFonts w:ascii="仿宋" w:eastAsia="仿宋" w:hAnsi="仿宋"/>
        </w:rPr>
      </w:pPr>
      <w:hyperlink w:anchor="_Toc4753" w:history="1">
        <w:r w:rsidR="00FF734D" w:rsidRPr="00C94E4C">
          <w:rPr>
            <w:rFonts w:ascii="仿宋" w:eastAsia="仿宋" w:hAnsi="仿宋" w:hint="eastAsia"/>
            <w:szCs w:val="28"/>
          </w:rPr>
          <w:t>2.2初期运营前安全评价目的</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_Toc4753 </w:instrText>
        </w:r>
        <w:r w:rsidR="00FF734D" w:rsidRPr="00C94E4C">
          <w:rPr>
            <w:rFonts w:ascii="仿宋" w:eastAsia="仿宋" w:hAnsi="仿宋"/>
          </w:rPr>
          <w:fldChar w:fldCharType="separate"/>
        </w:r>
        <w:r w:rsidR="00FF734D" w:rsidRPr="00C94E4C">
          <w:rPr>
            <w:rFonts w:ascii="仿宋" w:eastAsia="仿宋" w:hAnsi="仿宋"/>
          </w:rPr>
          <w:t>2</w:t>
        </w:r>
        <w:r w:rsidR="00FF734D" w:rsidRPr="00C94E4C">
          <w:rPr>
            <w:rFonts w:ascii="仿宋" w:eastAsia="仿宋" w:hAnsi="仿宋"/>
          </w:rPr>
          <w:fldChar w:fldCharType="end"/>
        </w:r>
      </w:hyperlink>
    </w:p>
    <w:p w14:paraId="1832F950" w14:textId="77777777" w:rsidR="00FF734D" w:rsidRPr="00C94E4C" w:rsidRDefault="00EB466D" w:rsidP="00FF734D">
      <w:pPr>
        <w:pStyle w:val="a9"/>
        <w:tabs>
          <w:tab w:val="clear" w:pos="565"/>
          <w:tab w:val="clear" w:pos="8296"/>
          <w:tab w:val="right" w:leader="dot" w:pos="8306"/>
        </w:tabs>
        <w:rPr>
          <w:rFonts w:ascii="仿宋" w:eastAsia="仿宋" w:hAnsi="仿宋"/>
        </w:rPr>
      </w:pPr>
      <w:hyperlink w:anchor="_Toc20651" w:history="1">
        <w:r w:rsidR="00FF734D" w:rsidRPr="00C94E4C">
          <w:rPr>
            <w:rFonts w:ascii="仿宋" w:eastAsia="仿宋" w:hAnsi="仿宋" w:hint="eastAsia"/>
          </w:rPr>
          <w:t>三、初期运营前安全评价内容</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_Toc20651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7693283C" w14:textId="77777777" w:rsidR="00FF734D" w:rsidRPr="00C94E4C" w:rsidRDefault="00EB466D" w:rsidP="00FF734D">
      <w:pPr>
        <w:pStyle w:val="a9"/>
        <w:tabs>
          <w:tab w:val="clear" w:pos="8296"/>
          <w:tab w:val="right" w:leader="dot" w:pos="8306"/>
        </w:tabs>
        <w:rPr>
          <w:rFonts w:ascii="仿宋" w:eastAsia="仿宋" w:hAnsi="仿宋"/>
        </w:rPr>
      </w:pPr>
      <w:hyperlink w:anchor="_Toc13686" w:history="1">
        <w:r w:rsidR="00FF734D" w:rsidRPr="00C94E4C">
          <w:rPr>
            <w:rFonts w:ascii="仿宋" w:eastAsia="仿宋" w:hAnsi="仿宋" w:hint="eastAsia"/>
            <w:szCs w:val="28"/>
          </w:rPr>
          <w:t>3.</w:t>
        </w:r>
        <w:r w:rsidR="00FF734D" w:rsidRPr="00C94E4C">
          <w:rPr>
            <w:rFonts w:ascii="仿宋" w:eastAsia="仿宋" w:hAnsi="仿宋"/>
            <w:szCs w:val="28"/>
          </w:rPr>
          <w:t>1</w:t>
        </w:r>
        <w:r w:rsidR="00FF734D" w:rsidRPr="00C94E4C">
          <w:rPr>
            <w:rFonts w:ascii="仿宋" w:eastAsia="仿宋" w:hAnsi="仿宋" w:hint="eastAsia"/>
            <w:szCs w:val="28"/>
          </w:rPr>
          <w:t>前期准备</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_Toc13686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067B6C27" w14:textId="77777777" w:rsidR="00FF734D" w:rsidRPr="00C94E4C" w:rsidRDefault="00EB466D" w:rsidP="00FF734D">
      <w:pPr>
        <w:pStyle w:val="a9"/>
        <w:tabs>
          <w:tab w:val="clear" w:pos="8296"/>
          <w:tab w:val="right" w:leader="dot" w:pos="8306"/>
        </w:tabs>
        <w:rPr>
          <w:rFonts w:ascii="仿宋" w:eastAsia="仿宋" w:hAnsi="仿宋"/>
        </w:rPr>
      </w:pPr>
      <w:hyperlink w:anchor="_Toc19903" w:history="1">
        <w:r w:rsidR="00FF734D" w:rsidRPr="00C94E4C">
          <w:rPr>
            <w:rFonts w:ascii="仿宋" w:eastAsia="仿宋" w:hAnsi="仿宋" w:hint="eastAsia"/>
            <w:szCs w:val="28"/>
          </w:rPr>
          <w:t>3.</w:t>
        </w:r>
        <w:r w:rsidR="00FF734D" w:rsidRPr="00C94E4C">
          <w:rPr>
            <w:rFonts w:ascii="仿宋" w:eastAsia="仿宋" w:hAnsi="仿宋"/>
            <w:szCs w:val="28"/>
          </w:rPr>
          <w:t>2</w:t>
        </w:r>
        <w:r w:rsidR="00FF734D" w:rsidRPr="00C94E4C">
          <w:rPr>
            <w:rFonts w:ascii="仿宋" w:eastAsia="仿宋" w:hAnsi="仿宋" w:hint="eastAsia"/>
            <w:szCs w:val="28"/>
          </w:rPr>
          <w:t>现场检查测试</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_Toc19903 </w:instrText>
        </w:r>
        <w:r w:rsidR="00FF734D" w:rsidRPr="00C94E4C">
          <w:rPr>
            <w:rFonts w:ascii="仿宋" w:eastAsia="仿宋" w:hAnsi="仿宋"/>
          </w:rPr>
          <w:fldChar w:fldCharType="separate"/>
        </w:r>
        <w:r w:rsidR="00FF734D" w:rsidRPr="00C94E4C">
          <w:rPr>
            <w:rFonts w:ascii="仿宋" w:eastAsia="仿宋" w:hAnsi="仿宋"/>
          </w:rPr>
          <w:t>3</w:t>
        </w:r>
        <w:r w:rsidR="00FF734D" w:rsidRPr="00C94E4C">
          <w:rPr>
            <w:rFonts w:ascii="仿宋" w:eastAsia="仿宋" w:hAnsi="仿宋"/>
          </w:rPr>
          <w:fldChar w:fldCharType="end"/>
        </w:r>
      </w:hyperlink>
    </w:p>
    <w:p w14:paraId="47F0CC70" w14:textId="77777777" w:rsidR="00FF734D" w:rsidRPr="00C94E4C" w:rsidRDefault="00EB466D" w:rsidP="00FF734D">
      <w:pPr>
        <w:pStyle w:val="a9"/>
        <w:tabs>
          <w:tab w:val="clear" w:pos="8296"/>
          <w:tab w:val="right" w:leader="dot" w:pos="8306"/>
        </w:tabs>
        <w:rPr>
          <w:rFonts w:ascii="仿宋" w:eastAsia="仿宋" w:hAnsi="仿宋"/>
        </w:rPr>
      </w:pPr>
      <w:hyperlink w:anchor="_Toc1309" w:history="1">
        <w:r w:rsidR="00FF734D" w:rsidRPr="00C94E4C">
          <w:rPr>
            <w:rFonts w:ascii="仿宋" w:eastAsia="仿宋" w:hAnsi="仿宋" w:hint="eastAsia"/>
            <w:szCs w:val="28"/>
          </w:rPr>
          <w:t>3.</w:t>
        </w:r>
        <w:r w:rsidR="00FF734D" w:rsidRPr="00C94E4C">
          <w:rPr>
            <w:rFonts w:ascii="仿宋" w:eastAsia="仿宋" w:hAnsi="仿宋"/>
            <w:szCs w:val="28"/>
          </w:rPr>
          <w:t>3</w:t>
        </w:r>
        <w:r w:rsidR="00FF734D" w:rsidRPr="00C94E4C">
          <w:rPr>
            <w:rFonts w:ascii="仿宋" w:eastAsia="仿宋" w:hAnsi="仿宋" w:hint="eastAsia"/>
            <w:szCs w:val="28"/>
          </w:rPr>
          <w:t>提出安全对策措施建议</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_Toc1309 </w:instrText>
        </w:r>
        <w:r w:rsidR="00FF734D" w:rsidRPr="00C94E4C">
          <w:rPr>
            <w:rFonts w:ascii="仿宋" w:eastAsia="仿宋" w:hAnsi="仿宋"/>
          </w:rPr>
          <w:fldChar w:fldCharType="separate"/>
        </w:r>
        <w:r w:rsidR="00FF734D" w:rsidRPr="00C94E4C">
          <w:rPr>
            <w:rFonts w:ascii="仿宋" w:eastAsia="仿宋" w:hAnsi="仿宋"/>
          </w:rPr>
          <w:t>4</w:t>
        </w:r>
        <w:r w:rsidR="00FF734D" w:rsidRPr="00C94E4C">
          <w:rPr>
            <w:rFonts w:ascii="仿宋" w:eastAsia="仿宋" w:hAnsi="仿宋"/>
          </w:rPr>
          <w:fldChar w:fldCharType="end"/>
        </w:r>
      </w:hyperlink>
    </w:p>
    <w:p w14:paraId="7BDFCE55" w14:textId="77777777" w:rsidR="00FF734D" w:rsidRPr="00C94E4C" w:rsidRDefault="00EB466D" w:rsidP="00FF734D">
      <w:pPr>
        <w:pStyle w:val="a9"/>
        <w:tabs>
          <w:tab w:val="clear" w:pos="8296"/>
          <w:tab w:val="right" w:leader="dot" w:pos="8306"/>
        </w:tabs>
        <w:rPr>
          <w:rFonts w:ascii="仿宋" w:eastAsia="仿宋" w:hAnsi="仿宋"/>
        </w:rPr>
      </w:pPr>
      <w:hyperlink w:anchor="_Toc8643" w:history="1">
        <w:r w:rsidR="00FF734D" w:rsidRPr="00C94E4C">
          <w:rPr>
            <w:rFonts w:ascii="仿宋" w:eastAsia="仿宋" w:hAnsi="仿宋" w:hint="eastAsia"/>
            <w:szCs w:val="28"/>
          </w:rPr>
          <w:t>3.4产品成果</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_Toc8643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53FB976D" w14:textId="77777777" w:rsidR="00FF734D" w:rsidRPr="00C94E4C" w:rsidRDefault="00EB466D" w:rsidP="00FF734D">
      <w:pPr>
        <w:pStyle w:val="a9"/>
        <w:tabs>
          <w:tab w:val="clear" w:pos="8296"/>
          <w:tab w:val="right" w:leader="dot" w:pos="8306"/>
        </w:tabs>
        <w:rPr>
          <w:rFonts w:ascii="仿宋" w:eastAsia="仿宋" w:hAnsi="仿宋"/>
        </w:rPr>
      </w:pPr>
      <w:hyperlink w:anchor="_Toc31036" w:history="1">
        <w:r w:rsidR="00FF734D" w:rsidRPr="00C94E4C">
          <w:rPr>
            <w:rFonts w:ascii="仿宋" w:eastAsia="仿宋" w:hAnsi="仿宋" w:hint="eastAsia"/>
            <w:szCs w:val="28"/>
          </w:rPr>
          <w:t>3</w:t>
        </w:r>
        <w:r w:rsidR="00FF734D" w:rsidRPr="00C94E4C">
          <w:rPr>
            <w:rFonts w:ascii="仿宋" w:eastAsia="仿宋" w:hAnsi="仿宋"/>
            <w:szCs w:val="28"/>
          </w:rPr>
          <w:t>.</w:t>
        </w:r>
        <w:r w:rsidR="00FF734D" w:rsidRPr="00C94E4C">
          <w:rPr>
            <w:rFonts w:ascii="仿宋" w:eastAsia="仿宋" w:hAnsi="仿宋" w:hint="eastAsia"/>
            <w:szCs w:val="28"/>
          </w:rPr>
          <w:t>5协助内容</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_Toc31036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75ED16DF" w14:textId="77777777" w:rsidR="00FF734D" w:rsidRPr="00C94E4C" w:rsidRDefault="00EB466D" w:rsidP="00FF734D">
      <w:pPr>
        <w:pStyle w:val="a9"/>
        <w:tabs>
          <w:tab w:val="clear" w:pos="8296"/>
          <w:tab w:val="right" w:leader="dot" w:pos="8306"/>
        </w:tabs>
        <w:rPr>
          <w:rFonts w:ascii="仿宋" w:eastAsia="仿宋" w:hAnsi="仿宋"/>
        </w:rPr>
      </w:pPr>
      <w:hyperlink w:anchor="_Toc18817" w:history="1">
        <w:r w:rsidR="00FF734D" w:rsidRPr="00C94E4C">
          <w:rPr>
            <w:rFonts w:ascii="仿宋" w:eastAsia="仿宋" w:hAnsi="仿宋" w:hint="eastAsia"/>
            <w:szCs w:val="28"/>
          </w:rPr>
          <w:t>3</w:t>
        </w:r>
        <w:r w:rsidR="00FF734D" w:rsidRPr="00C94E4C">
          <w:rPr>
            <w:rFonts w:ascii="仿宋" w:eastAsia="仿宋" w:hAnsi="仿宋"/>
            <w:szCs w:val="28"/>
          </w:rPr>
          <w:t>.</w:t>
        </w:r>
        <w:r w:rsidR="00FF734D" w:rsidRPr="00C94E4C">
          <w:rPr>
            <w:rFonts w:ascii="仿宋" w:eastAsia="仿宋" w:hAnsi="仿宋" w:hint="eastAsia"/>
            <w:szCs w:val="28"/>
          </w:rPr>
          <w:t>6服务周期要求</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_Toc18817 </w:instrText>
        </w:r>
        <w:r w:rsidR="00FF734D" w:rsidRPr="00C94E4C">
          <w:rPr>
            <w:rFonts w:ascii="仿宋" w:eastAsia="仿宋" w:hAnsi="仿宋"/>
          </w:rPr>
          <w:fldChar w:fldCharType="separate"/>
        </w:r>
        <w:r w:rsidR="00FF734D" w:rsidRPr="00C94E4C">
          <w:rPr>
            <w:rFonts w:ascii="仿宋" w:eastAsia="仿宋" w:hAnsi="仿宋"/>
          </w:rPr>
          <w:t>7</w:t>
        </w:r>
        <w:r w:rsidR="00FF734D" w:rsidRPr="00C94E4C">
          <w:rPr>
            <w:rFonts w:ascii="仿宋" w:eastAsia="仿宋" w:hAnsi="仿宋"/>
          </w:rPr>
          <w:fldChar w:fldCharType="end"/>
        </w:r>
      </w:hyperlink>
    </w:p>
    <w:p w14:paraId="239366E5" w14:textId="77777777" w:rsidR="00FF734D" w:rsidRPr="00C94E4C" w:rsidRDefault="00EB466D" w:rsidP="00FF734D">
      <w:pPr>
        <w:pStyle w:val="a9"/>
        <w:tabs>
          <w:tab w:val="clear" w:pos="565"/>
          <w:tab w:val="clear" w:pos="8296"/>
          <w:tab w:val="right" w:leader="dot" w:pos="8306"/>
        </w:tabs>
        <w:rPr>
          <w:rFonts w:ascii="仿宋" w:eastAsia="仿宋" w:hAnsi="仿宋"/>
        </w:rPr>
      </w:pPr>
      <w:hyperlink w:anchor="_Toc30678" w:history="1">
        <w:r w:rsidR="00FF734D" w:rsidRPr="00C94E4C">
          <w:rPr>
            <w:rFonts w:ascii="仿宋" w:eastAsia="仿宋" w:hAnsi="仿宋" w:hint="eastAsia"/>
          </w:rPr>
          <w:t>四、其他要求</w:t>
        </w:r>
        <w:r w:rsidR="00FF734D" w:rsidRPr="00C94E4C">
          <w:rPr>
            <w:rFonts w:ascii="仿宋" w:eastAsia="仿宋" w:hAnsi="仿宋"/>
          </w:rPr>
          <w:tab/>
        </w:r>
        <w:r w:rsidR="00FF734D" w:rsidRPr="00C94E4C">
          <w:rPr>
            <w:rFonts w:ascii="仿宋" w:eastAsia="仿宋" w:hAnsi="仿宋"/>
          </w:rPr>
          <w:fldChar w:fldCharType="begin"/>
        </w:r>
        <w:r w:rsidR="00FF734D" w:rsidRPr="00C94E4C">
          <w:rPr>
            <w:rFonts w:ascii="仿宋" w:eastAsia="仿宋" w:hAnsi="仿宋"/>
          </w:rPr>
          <w:instrText xml:space="preserve"> PAGEREF _Toc30678 </w:instrText>
        </w:r>
        <w:r w:rsidR="00FF734D" w:rsidRPr="00C94E4C">
          <w:rPr>
            <w:rFonts w:ascii="仿宋" w:eastAsia="仿宋" w:hAnsi="仿宋"/>
          </w:rPr>
          <w:fldChar w:fldCharType="separate"/>
        </w:r>
        <w:r w:rsidR="00FF734D" w:rsidRPr="00C94E4C">
          <w:rPr>
            <w:rFonts w:ascii="仿宋" w:eastAsia="仿宋" w:hAnsi="仿宋"/>
          </w:rPr>
          <w:t>8</w:t>
        </w:r>
        <w:r w:rsidR="00FF734D" w:rsidRPr="00C94E4C">
          <w:rPr>
            <w:rFonts w:ascii="仿宋" w:eastAsia="仿宋" w:hAnsi="仿宋"/>
          </w:rPr>
          <w:fldChar w:fldCharType="end"/>
        </w:r>
      </w:hyperlink>
    </w:p>
    <w:p w14:paraId="68DF18A9" w14:textId="77777777" w:rsidR="00FF734D" w:rsidRPr="00C94E4C" w:rsidRDefault="00FF734D" w:rsidP="00FF734D">
      <w:pPr>
        <w:spacing w:line="360" w:lineRule="auto"/>
        <w:jc w:val="center"/>
        <w:rPr>
          <w:rFonts w:ascii="仿宋" w:eastAsia="仿宋" w:hAnsi="仿宋"/>
          <w:b/>
          <w:bCs/>
          <w:sz w:val="28"/>
          <w:szCs w:val="28"/>
        </w:rPr>
        <w:sectPr w:rsidR="00FF734D" w:rsidRPr="00C94E4C">
          <w:headerReference w:type="default" r:id="rId10"/>
          <w:footerReference w:type="default" r:id="rId11"/>
          <w:pgSz w:w="11906" w:h="16838"/>
          <w:pgMar w:top="1440" w:right="1800" w:bottom="1440" w:left="1800" w:header="851" w:footer="992" w:gutter="0"/>
          <w:pgNumType w:fmt="upperRoman" w:start="1"/>
          <w:cols w:space="720"/>
          <w:docGrid w:type="lines" w:linePitch="312"/>
        </w:sectPr>
      </w:pPr>
      <w:r w:rsidRPr="00C94E4C">
        <w:rPr>
          <w:rFonts w:ascii="仿宋" w:eastAsia="仿宋" w:hAnsi="仿宋"/>
          <w:bCs/>
          <w:szCs w:val="28"/>
        </w:rPr>
        <w:fldChar w:fldCharType="end"/>
      </w:r>
    </w:p>
    <w:p w14:paraId="51C1F172" w14:textId="77777777" w:rsidR="00FF734D" w:rsidRPr="00C94E4C" w:rsidRDefault="00FF734D" w:rsidP="00FF734D">
      <w:pPr>
        <w:pStyle w:val="1"/>
        <w:rPr>
          <w:rFonts w:ascii="仿宋" w:eastAsia="仿宋" w:hAnsi="仿宋"/>
          <w:sz w:val="30"/>
          <w:szCs w:val="30"/>
        </w:rPr>
      </w:pPr>
      <w:bookmarkStart w:id="39" w:name="_Toc220141523"/>
      <w:bookmarkStart w:id="40" w:name="_Toc23626"/>
      <w:r w:rsidRPr="00C94E4C">
        <w:rPr>
          <w:rFonts w:ascii="仿宋" w:eastAsia="仿宋" w:hAnsi="仿宋" w:hint="eastAsia"/>
          <w:sz w:val="30"/>
          <w:szCs w:val="30"/>
        </w:rPr>
        <w:lastRenderedPageBreak/>
        <w:t>一、</w:t>
      </w:r>
      <w:bookmarkEnd w:id="39"/>
      <w:r w:rsidRPr="00C94E4C">
        <w:rPr>
          <w:rFonts w:ascii="仿宋" w:eastAsia="仿宋" w:hAnsi="仿宋" w:hint="eastAsia"/>
          <w:sz w:val="30"/>
          <w:szCs w:val="30"/>
        </w:rPr>
        <w:t>概述</w:t>
      </w:r>
      <w:bookmarkEnd w:id="40"/>
    </w:p>
    <w:p w14:paraId="18588B64" w14:textId="77777777" w:rsidR="00FF734D" w:rsidRPr="00C94E4C" w:rsidRDefault="00FF734D" w:rsidP="00FF734D">
      <w:pPr>
        <w:pStyle w:val="2"/>
        <w:spacing w:before="0" w:after="0" w:line="360" w:lineRule="auto"/>
        <w:rPr>
          <w:rFonts w:ascii="仿宋" w:eastAsia="仿宋" w:hAnsi="仿宋"/>
          <w:sz w:val="28"/>
          <w:szCs w:val="28"/>
        </w:rPr>
      </w:pPr>
      <w:bookmarkStart w:id="41" w:name="_Toc11239"/>
      <w:bookmarkStart w:id="42" w:name="_Toc170196843"/>
      <w:r w:rsidRPr="00C94E4C">
        <w:rPr>
          <w:rFonts w:ascii="仿宋" w:eastAsia="仿宋" w:hAnsi="仿宋" w:hint="eastAsia"/>
          <w:sz w:val="28"/>
          <w:szCs w:val="28"/>
        </w:rPr>
        <w:t>1.1工程概述</w:t>
      </w:r>
      <w:bookmarkEnd w:id="41"/>
    </w:p>
    <w:p w14:paraId="17E8412A" w14:textId="77777777" w:rsidR="00FF734D" w:rsidRPr="00C94E4C" w:rsidRDefault="00FF734D" w:rsidP="00FF734D">
      <w:pPr>
        <w:widowControl/>
        <w:spacing w:line="360" w:lineRule="auto"/>
        <w:ind w:firstLineChars="200" w:firstLine="480"/>
        <w:jc w:val="left"/>
        <w:rPr>
          <w:rFonts w:ascii="仿宋" w:eastAsia="仿宋" w:hAnsi="仿宋"/>
          <w:sz w:val="24"/>
        </w:rPr>
      </w:pP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城际轨道交通西环线一期工程线路按照南北走向进行敷设，南起于湘潭北站，北止于长沙市轨道交通3 号线一期工程山塘站（不含）。线路全长17.29km，其中地下段长7.36km，高架线长9.47km，过渡段长0.25km，路基段长0.21km，设站8座，含地下站4 座，</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4 座。其中长沙段线路长度10.17km，设站5 座，含</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2 座，地下站3 座；湘潭段线路长度7.12km，设站3 座，含</w:t>
      </w:r>
      <w:proofErr w:type="gramStart"/>
      <w:r w:rsidRPr="00C94E4C">
        <w:rPr>
          <w:rFonts w:ascii="仿宋" w:eastAsia="仿宋" w:hAnsi="仿宋" w:hint="eastAsia"/>
          <w:sz w:val="24"/>
        </w:rPr>
        <w:t>高架站</w:t>
      </w:r>
      <w:proofErr w:type="gramEnd"/>
      <w:r w:rsidRPr="00C94E4C">
        <w:rPr>
          <w:rFonts w:ascii="仿宋" w:eastAsia="仿宋" w:hAnsi="仿宋" w:hint="eastAsia"/>
          <w:sz w:val="24"/>
        </w:rPr>
        <w:t>2 座，地下站1 座。设九华车辆基地1座</w:t>
      </w:r>
      <w:r w:rsidRPr="00C94E4C">
        <w:rPr>
          <w:rFonts w:ascii="仿宋" w:eastAsia="仿宋" w:hAnsi="仿宋"/>
          <w:sz w:val="24"/>
        </w:rPr>
        <w:t>，与1、2、3、4</w:t>
      </w:r>
      <w:r w:rsidRPr="00C94E4C">
        <w:rPr>
          <w:rFonts w:ascii="仿宋" w:eastAsia="仿宋" w:hAnsi="仿宋" w:hint="eastAsia"/>
          <w:sz w:val="24"/>
        </w:rPr>
        <w:t>、5</w:t>
      </w:r>
      <w:r w:rsidRPr="00C94E4C">
        <w:rPr>
          <w:rFonts w:ascii="仿宋" w:eastAsia="仿宋" w:hAnsi="仿宋"/>
          <w:sz w:val="24"/>
        </w:rPr>
        <w:t>号线共享杜花路控制中心。</w:t>
      </w:r>
      <w:r w:rsidRPr="00C94E4C">
        <w:rPr>
          <w:rFonts w:ascii="仿宋" w:eastAsia="仿宋" w:hAnsi="仿宋" w:hint="eastAsia"/>
          <w:sz w:val="24"/>
        </w:rPr>
        <w:t>在九华车辆基地</w:t>
      </w:r>
      <w:proofErr w:type="gramStart"/>
      <w:r w:rsidRPr="00C94E4C">
        <w:rPr>
          <w:rFonts w:ascii="仿宋" w:eastAsia="仿宋" w:hAnsi="仿宋" w:hint="eastAsia"/>
          <w:sz w:val="24"/>
        </w:rPr>
        <w:t>设北津主</w:t>
      </w:r>
      <w:proofErr w:type="gramEnd"/>
      <w:r w:rsidRPr="00C94E4C">
        <w:rPr>
          <w:rFonts w:ascii="仿宋" w:eastAsia="仿宋" w:hAnsi="仿宋" w:hint="eastAsia"/>
          <w:sz w:val="24"/>
        </w:rPr>
        <w:t>变电所1座，在既有3号线洋湖垸车辆基地设洋湖主变电所1座。</w:t>
      </w:r>
    </w:p>
    <w:p w14:paraId="4418A6D3" w14:textId="77777777" w:rsidR="00FF734D" w:rsidRPr="00C94E4C" w:rsidRDefault="00FF734D" w:rsidP="00FF734D">
      <w:pPr>
        <w:pStyle w:val="2"/>
        <w:spacing w:before="0" w:after="0" w:line="360" w:lineRule="auto"/>
        <w:rPr>
          <w:rFonts w:ascii="仿宋" w:eastAsia="仿宋" w:hAnsi="仿宋"/>
          <w:sz w:val="28"/>
          <w:szCs w:val="28"/>
        </w:rPr>
      </w:pPr>
      <w:bookmarkStart w:id="43" w:name="_Toc30121"/>
      <w:r w:rsidRPr="00C94E4C">
        <w:rPr>
          <w:rFonts w:ascii="仿宋" w:eastAsia="仿宋" w:hAnsi="仿宋" w:hint="eastAsia"/>
          <w:sz w:val="28"/>
          <w:szCs w:val="28"/>
        </w:rPr>
        <w:t>1.2工期和进度安排</w:t>
      </w:r>
      <w:bookmarkEnd w:id="43"/>
    </w:p>
    <w:p w14:paraId="00C4B9D5"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20</w:t>
      </w:r>
      <w:r w:rsidRPr="00C94E4C">
        <w:rPr>
          <w:rFonts w:ascii="仿宋" w:eastAsia="仿宋" w:hAnsi="仿宋"/>
          <w:sz w:val="24"/>
        </w:rPr>
        <w:t>22</w:t>
      </w:r>
      <w:r w:rsidRPr="00C94E4C">
        <w:rPr>
          <w:rFonts w:ascii="仿宋" w:eastAsia="仿宋" w:hAnsi="仿宋" w:hint="eastAsia"/>
          <w:sz w:val="24"/>
        </w:rPr>
        <w:t>年</w:t>
      </w:r>
      <w:r w:rsidRPr="00C94E4C">
        <w:rPr>
          <w:rFonts w:ascii="仿宋" w:eastAsia="仿宋" w:hAnsi="仿宋"/>
          <w:sz w:val="24"/>
        </w:rPr>
        <w:t>9</w:t>
      </w:r>
      <w:r w:rsidRPr="00C94E4C">
        <w:rPr>
          <w:rFonts w:ascii="仿宋" w:eastAsia="仿宋" w:hAnsi="仿宋" w:hint="eastAsia"/>
          <w:sz w:val="24"/>
        </w:rPr>
        <w:t>月达到试运行条件</w:t>
      </w:r>
    </w:p>
    <w:p w14:paraId="1619D74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202</w:t>
      </w:r>
      <w:r w:rsidRPr="00C94E4C">
        <w:rPr>
          <w:rFonts w:ascii="仿宋" w:eastAsia="仿宋" w:hAnsi="仿宋"/>
          <w:sz w:val="24"/>
        </w:rPr>
        <w:t>2</w:t>
      </w:r>
      <w:r w:rsidRPr="00C94E4C">
        <w:rPr>
          <w:rFonts w:ascii="仿宋" w:eastAsia="仿宋" w:hAnsi="仿宋" w:hint="eastAsia"/>
          <w:sz w:val="24"/>
        </w:rPr>
        <w:t>年</w:t>
      </w:r>
      <w:r w:rsidRPr="00C94E4C">
        <w:rPr>
          <w:rFonts w:ascii="仿宋" w:eastAsia="仿宋" w:hAnsi="仿宋"/>
          <w:sz w:val="24"/>
        </w:rPr>
        <w:t>12</w:t>
      </w:r>
      <w:r w:rsidRPr="00C94E4C">
        <w:rPr>
          <w:rFonts w:ascii="仿宋" w:eastAsia="仿宋" w:hAnsi="仿宋" w:hint="eastAsia"/>
          <w:sz w:val="24"/>
        </w:rPr>
        <w:t>月达到初期运营条件</w:t>
      </w:r>
    </w:p>
    <w:p w14:paraId="78658448" w14:textId="77777777" w:rsidR="00FF734D" w:rsidRPr="00C94E4C" w:rsidRDefault="00FF734D" w:rsidP="00FF734D">
      <w:pPr>
        <w:pStyle w:val="2"/>
        <w:spacing w:before="0" w:after="0" w:line="360" w:lineRule="auto"/>
        <w:rPr>
          <w:rFonts w:ascii="仿宋" w:eastAsia="仿宋" w:hAnsi="仿宋"/>
          <w:sz w:val="28"/>
          <w:szCs w:val="28"/>
        </w:rPr>
      </w:pPr>
      <w:bookmarkStart w:id="44" w:name="_Toc18449"/>
      <w:bookmarkStart w:id="45" w:name="_Toc11940"/>
      <w:r w:rsidRPr="00C94E4C">
        <w:rPr>
          <w:rFonts w:ascii="仿宋" w:eastAsia="仿宋" w:hAnsi="仿宋" w:hint="eastAsia"/>
          <w:sz w:val="28"/>
          <w:szCs w:val="28"/>
        </w:rPr>
        <w:t>1.3 标段划分</w:t>
      </w:r>
      <w:bookmarkEnd w:id="44"/>
      <w:bookmarkEnd w:id="45"/>
    </w:p>
    <w:p w14:paraId="6990A54B"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本项目共分为一个标段。</w:t>
      </w:r>
    </w:p>
    <w:p w14:paraId="6D221C77" w14:textId="77777777" w:rsidR="00FF734D" w:rsidRPr="00C94E4C" w:rsidRDefault="00FF734D" w:rsidP="00FF734D">
      <w:pPr>
        <w:pStyle w:val="1"/>
        <w:rPr>
          <w:rFonts w:ascii="仿宋" w:eastAsia="仿宋" w:hAnsi="仿宋"/>
          <w:sz w:val="30"/>
          <w:szCs w:val="30"/>
        </w:rPr>
      </w:pPr>
      <w:bookmarkStart w:id="46" w:name="_Toc26179"/>
      <w:r w:rsidRPr="00C94E4C">
        <w:rPr>
          <w:rFonts w:ascii="仿宋" w:eastAsia="仿宋" w:hAnsi="仿宋" w:hint="eastAsia"/>
          <w:sz w:val="30"/>
          <w:szCs w:val="30"/>
        </w:rPr>
        <w:t>二、依据及目的</w:t>
      </w:r>
      <w:bookmarkEnd w:id="46"/>
    </w:p>
    <w:p w14:paraId="50AAE27D" w14:textId="77777777" w:rsidR="00FF734D" w:rsidRPr="00C94E4C" w:rsidRDefault="00FF734D" w:rsidP="00FF734D">
      <w:pPr>
        <w:pStyle w:val="2"/>
        <w:spacing w:before="0" w:after="0" w:line="360" w:lineRule="auto"/>
        <w:rPr>
          <w:rFonts w:ascii="仿宋" w:eastAsia="仿宋" w:hAnsi="仿宋"/>
          <w:sz w:val="28"/>
          <w:szCs w:val="28"/>
        </w:rPr>
      </w:pPr>
      <w:bookmarkStart w:id="47" w:name="_Toc962"/>
      <w:r w:rsidRPr="00C94E4C">
        <w:rPr>
          <w:rFonts w:ascii="仿宋" w:eastAsia="仿宋" w:hAnsi="仿宋" w:hint="eastAsia"/>
          <w:sz w:val="28"/>
          <w:szCs w:val="28"/>
        </w:rPr>
        <w:t>2.1初期运营前安全评价依据</w:t>
      </w:r>
      <w:bookmarkEnd w:id="47"/>
    </w:p>
    <w:p w14:paraId="46BFA68F"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《城市轨道交通运营管理办法》               （建设部令[2005]第140号）</w:t>
      </w:r>
    </w:p>
    <w:p w14:paraId="41658AED" w14:textId="77777777" w:rsidR="00FF734D" w:rsidRPr="00C94E4C" w:rsidRDefault="00FF734D" w:rsidP="00FF734D">
      <w:pPr>
        <w:numPr>
          <w:ilvl w:val="0"/>
          <w:numId w:val="2"/>
        </w:numPr>
        <w:spacing w:line="360" w:lineRule="auto"/>
        <w:jc w:val="left"/>
        <w:rPr>
          <w:rFonts w:ascii="仿宋" w:eastAsia="仿宋" w:hAnsi="仿宋"/>
          <w:sz w:val="24"/>
        </w:rPr>
      </w:pPr>
      <w:r w:rsidRPr="00C94E4C">
        <w:rPr>
          <w:rFonts w:ascii="仿宋" w:eastAsia="仿宋" w:hAnsi="仿宋" w:hint="eastAsia"/>
          <w:sz w:val="24"/>
        </w:rPr>
        <w:t>《建设项目安全设施“三同时”监督管理办法》                                 （国家安全生产监督管理总局令[2011]第36号）</w:t>
      </w:r>
    </w:p>
    <w:p w14:paraId="6F8F6ACE"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《关于进一歩加强地铁安全管理工作的意见》        （</w:t>
      </w:r>
      <w:proofErr w:type="gramStart"/>
      <w:r w:rsidRPr="00C94E4C">
        <w:rPr>
          <w:rFonts w:ascii="仿宋" w:eastAsia="仿宋" w:hAnsi="仿宋" w:hint="eastAsia"/>
          <w:sz w:val="24"/>
        </w:rPr>
        <w:t>建质</w:t>
      </w:r>
      <w:proofErr w:type="gramEnd"/>
      <w:r w:rsidRPr="00C94E4C">
        <w:rPr>
          <w:rFonts w:ascii="仿宋" w:eastAsia="仿宋" w:hAnsi="仿宋" w:hint="eastAsia"/>
          <w:sz w:val="24"/>
        </w:rPr>
        <w:t>[2003]177号）</w:t>
      </w:r>
    </w:p>
    <w:p w14:paraId="6C015054" w14:textId="77777777" w:rsidR="00FF734D" w:rsidRPr="00C94E4C" w:rsidRDefault="00FF734D" w:rsidP="00FF734D">
      <w:pPr>
        <w:numPr>
          <w:ilvl w:val="0"/>
          <w:numId w:val="2"/>
        </w:numPr>
        <w:spacing w:line="360" w:lineRule="auto"/>
        <w:rPr>
          <w:rFonts w:ascii="仿宋" w:eastAsia="仿宋" w:hAnsi="仿宋"/>
          <w:sz w:val="24"/>
        </w:rPr>
      </w:pPr>
      <w:r w:rsidRPr="00C94E4C">
        <w:rPr>
          <w:rFonts w:ascii="仿宋" w:eastAsia="仿宋" w:hAnsi="仿宋" w:hint="eastAsia"/>
          <w:sz w:val="24"/>
        </w:rPr>
        <w:t>《国务院办公厅关于印发国家城市轨道交通运营突发事件应急预案的通知》</w:t>
      </w:r>
    </w:p>
    <w:p w14:paraId="09738B26" w14:textId="77777777" w:rsidR="00FF734D" w:rsidRPr="00C94E4C" w:rsidRDefault="00FF734D" w:rsidP="00FF734D">
      <w:pPr>
        <w:spacing w:line="360" w:lineRule="auto"/>
        <w:ind w:firstLineChars="2500" w:firstLine="6000"/>
        <w:rPr>
          <w:rFonts w:ascii="仿宋" w:eastAsia="仿宋" w:hAnsi="仿宋"/>
          <w:sz w:val="24"/>
        </w:rPr>
      </w:pPr>
      <w:r w:rsidRPr="00C94E4C">
        <w:rPr>
          <w:rFonts w:ascii="仿宋" w:eastAsia="仿宋" w:hAnsi="仿宋" w:hint="eastAsia"/>
          <w:sz w:val="24"/>
        </w:rPr>
        <w:t>（国办函[2015]32号）</w:t>
      </w:r>
    </w:p>
    <w:p w14:paraId="30ADE22F"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5）《地铁设计规范》                                    （GB50157-2013）</w:t>
      </w:r>
    </w:p>
    <w:p w14:paraId="19CAF374"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6）《城市轨道交通试运营基本条件》                    （GB/T 30013-2013）</w:t>
      </w:r>
    </w:p>
    <w:p w14:paraId="19EA5C78" w14:textId="77777777" w:rsidR="00FF734D" w:rsidRPr="00C94E4C" w:rsidRDefault="00FF734D" w:rsidP="00FF734D">
      <w:pPr>
        <w:spacing w:line="360" w:lineRule="auto"/>
        <w:rPr>
          <w:rFonts w:ascii="仿宋" w:eastAsia="仿宋" w:hAnsi="仿宋"/>
          <w:sz w:val="24"/>
        </w:rPr>
      </w:pPr>
      <w:r w:rsidRPr="00C94E4C">
        <w:rPr>
          <w:rFonts w:ascii="仿宋" w:eastAsia="仿宋" w:hAnsi="仿宋" w:hint="eastAsia"/>
          <w:sz w:val="24"/>
        </w:rPr>
        <w:t>7）《城市轨道交通试运营前安全评价规范》                 （AQ8007-2013）</w:t>
      </w:r>
    </w:p>
    <w:p w14:paraId="4EEA2B54" w14:textId="77777777" w:rsidR="00FF734D" w:rsidRPr="00C94E4C" w:rsidRDefault="00FF734D" w:rsidP="00FF734D">
      <w:pPr>
        <w:pStyle w:val="2"/>
        <w:spacing w:before="0" w:after="0" w:line="360" w:lineRule="auto"/>
        <w:rPr>
          <w:rFonts w:ascii="仿宋" w:eastAsia="仿宋" w:hAnsi="仿宋"/>
          <w:sz w:val="28"/>
          <w:szCs w:val="28"/>
        </w:rPr>
      </w:pPr>
      <w:bookmarkStart w:id="48" w:name="_Toc4753"/>
      <w:r w:rsidRPr="00C94E4C">
        <w:rPr>
          <w:rFonts w:ascii="仿宋" w:eastAsia="仿宋" w:hAnsi="仿宋" w:hint="eastAsia"/>
          <w:sz w:val="28"/>
          <w:szCs w:val="28"/>
        </w:rPr>
        <w:t>2.2初期运营前安全评价目的</w:t>
      </w:r>
      <w:bookmarkEnd w:id="48"/>
    </w:p>
    <w:p w14:paraId="088D172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sz w:val="24"/>
        </w:rPr>
        <w:t>）</w:t>
      </w:r>
      <w:r w:rsidRPr="00C94E4C">
        <w:rPr>
          <w:rFonts w:ascii="仿宋" w:eastAsia="仿宋" w:hAnsi="仿宋" w:hint="eastAsia"/>
          <w:sz w:val="24"/>
        </w:rPr>
        <w:t>为贯彻“安全第一，预防为主，综合治理”的安全生产方针，确保建设工程项</w:t>
      </w:r>
      <w:r w:rsidRPr="00C94E4C">
        <w:rPr>
          <w:rFonts w:ascii="仿宋" w:eastAsia="仿宋" w:hAnsi="仿宋" w:hint="eastAsia"/>
          <w:sz w:val="24"/>
        </w:rPr>
        <w:lastRenderedPageBreak/>
        <w:t>目中的安全设施与主体工程同时设计、同时施工、同时投产使用，保证建设项目正式运营前在安全方面符合国家的有关法规、标准和规定，</w:t>
      </w: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城际轨道交通西环线一期工程在正式运营前须进行初期运营前安全评价；</w:t>
      </w:r>
    </w:p>
    <w:p w14:paraId="27BDDA48"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sz w:val="24"/>
        </w:rPr>
        <w:t>）</w:t>
      </w:r>
      <w:r w:rsidRPr="00C94E4C">
        <w:rPr>
          <w:rFonts w:ascii="仿宋" w:eastAsia="仿宋" w:hAnsi="仿宋" w:hint="eastAsia"/>
          <w:sz w:val="24"/>
        </w:rPr>
        <w:t>针对主要危险、有害因素，提出合理可行的安全技术措施和管理措施，以</w:t>
      </w:r>
      <w:proofErr w:type="gramStart"/>
      <w:r w:rsidRPr="00C94E4C">
        <w:rPr>
          <w:rFonts w:ascii="仿宋" w:eastAsia="仿宋" w:hAnsi="仿宋" w:hint="eastAsia"/>
          <w:sz w:val="24"/>
        </w:rPr>
        <w:t>提高长株潭</w:t>
      </w:r>
      <w:proofErr w:type="gramEnd"/>
      <w:r w:rsidRPr="00C94E4C">
        <w:rPr>
          <w:rFonts w:ascii="仿宋" w:eastAsia="仿宋" w:hAnsi="仿宋" w:hint="eastAsia"/>
          <w:sz w:val="24"/>
        </w:rPr>
        <w:t>城际轨道交通西环线一期工程的本质安全化水平，避免和减少事故的发生；</w:t>
      </w:r>
    </w:p>
    <w:p w14:paraId="396BCEF4"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sz w:val="24"/>
        </w:rPr>
        <w:t>）</w:t>
      </w:r>
      <w:r w:rsidRPr="00C94E4C">
        <w:rPr>
          <w:rFonts w:ascii="仿宋" w:eastAsia="仿宋" w:hAnsi="仿宋" w:hint="eastAsia"/>
          <w:sz w:val="24"/>
        </w:rPr>
        <w:t>为</w:t>
      </w:r>
      <w:proofErr w:type="gramStart"/>
      <w:r w:rsidRPr="00C94E4C">
        <w:rPr>
          <w:rFonts w:ascii="仿宋" w:eastAsia="仿宋" w:hAnsi="仿宋" w:hint="eastAsia"/>
          <w:sz w:val="24"/>
        </w:rPr>
        <w:t>湖南长株潭</w:t>
      </w:r>
      <w:proofErr w:type="gramEnd"/>
      <w:r w:rsidRPr="00C94E4C">
        <w:rPr>
          <w:rFonts w:ascii="仿宋" w:eastAsia="仿宋" w:hAnsi="仿宋" w:hint="eastAsia"/>
          <w:sz w:val="24"/>
        </w:rPr>
        <w:t>轨道交通西环线建设有限责任公司的安全管理及事故的预防提供依据，并为安全生产监督管理部门实行安全监察提供依据。</w:t>
      </w:r>
    </w:p>
    <w:p w14:paraId="77EF3576" w14:textId="77777777" w:rsidR="00FF734D" w:rsidRPr="00C94E4C" w:rsidRDefault="00FF734D" w:rsidP="00FF734D">
      <w:pPr>
        <w:pStyle w:val="1"/>
        <w:jc w:val="both"/>
        <w:rPr>
          <w:rFonts w:ascii="仿宋" w:eastAsia="仿宋" w:hAnsi="仿宋"/>
          <w:sz w:val="28"/>
        </w:rPr>
      </w:pPr>
      <w:bookmarkStart w:id="49" w:name="_Toc20651"/>
      <w:r w:rsidRPr="00C94E4C">
        <w:rPr>
          <w:rFonts w:ascii="仿宋" w:eastAsia="仿宋" w:hAnsi="仿宋" w:hint="eastAsia"/>
          <w:sz w:val="28"/>
        </w:rPr>
        <w:t>三、</w:t>
      </w:r>
      <w:bookmarkEnd w:id="42"/>
      <w:r w:rsidRPr="00C94E4C">
        <w:rPr>
          <w:rFonts w:ascii="仿宋" w:eastAsia="仿宋" w:hAnsi="仿宋" w:hint="eastAsia"/>
          <w:sz w:val="28"/>
        </w:rPr>
        <w:t>初期运营前安全评价内容</w:t>
      </w:r>
      <w:bookmarkEnd w:id="49"/>
    </w:p>
    <w:p w14:paraId="2EE2F35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根据相关标准规范的要求，</w:t>
      </w:r>
      <w:proofErr w:type="gramStart"/>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城际轨道交通西环线一期工程初期运营前安全评价工作主要内容包括：</w:t>
      </w:r>
    </w:p>
    <w:p w14:paraId="539F2E98" w14:textId="77777777" w:rsidR="00FF734D" w:rsidRPr="00C94E4C" w:rsidRDefault="00FF734D" w:rsidP="00FF734D">
      <w:pPr>
        <w:pStyle w:val="2"/>
        <w:spacing w:before="0" w:after="0" w:line="360" w:lineRule="auto"/>
        <w:rPr>
          <w:rFonts w:ascii="仿宋" w:eastAsia="仿宋" w:hAnsi="仿宋"/>
          <w:sz w:val="28"/>
          <w:szCs w:val="28"/>
        </w:rPr>
      </w:pPr>
      <w:bookmarkStart w:id="50" w:name="_Toc13686"/>
      <w:r w:rsidRPr="00C94E4C">
        <w:rPr>
          <w:rFonts w:ascii="仿宋" w:eastAsia="仿宋" w:hAnsi="仿宋" w:hint="eastAsia"/>
          <w:sz w:val="28"/>
          <w:szCs w:val="28"/>
        </w:rPr>
        <w:t>3.</w:t>
      </w:r>
      <w:r w:rsidRPr="00C94E4C">
        <w:rPr>
          <w:rFonts w:ascii="仿宋" w:eastAsia="仿宋" w:hAnsi="仿宋"/>
          <w:sz w:val="28"/>
          <w:szCs w:val="28"/>
        </w:rPr>
        <w:t>1</w:t>
      </w:r>
      <w:r w:rsidRPr="00C94E4C">
        <w:rPr>
          <w:rFonts w:ascii="仿宋" w:eastAsia="仿宋" w:hAnsi="仿宋" w:hint="eastAsia"/>
          <w:sz w:val="28"/>
          <w:szCs w:val="28"/>
        </w:rPr>
        <w:t>前期准备</w:t>
      </w:r>
      <w:bookmarkEnd w:id="50"/>
    </w:p>
    <w:p w14:paraId="1CCB68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针对本项目规定地铁线路，评价单位应明确地铁线路的评价范围，备齐有关初期运营前安全评价所需的设备、工具，收集相关法律法规、技术标准及工程、系统技术资料，并分别编制初期运营前安全评价计划。</w:t>
      </w:r>
    </w:p>
    <w:p w14:paraId="42642EC4" w14:textId="77777777" w:rsidR="00FF734D" w:rsidRPr="00C94E4C" w:rsidRDefault="00FF734D" w:rsidP="00FF734D">
      <w:pPr>
        <w:pStyle w:val="2"/>
        <w:spacing w:before="0" w:after="0" w:line="360" w:lineRule="auto"/>
        <w:rPr>
          <w:rFonts w:ascii="仿宋" w:eastAsia="仿宋" w:hAnsi="仿宋"/>
          <w:sz w:val="28"/>
          <w:szCs w:val="28"/>
        </w:rPr>
      </w:pPr>
      <w:bookmarkStart w:id="51" w:name="_Toc19903"/>
      <w:r w:rsidRPr="00C94E4C">
        <w:rPr>
          <w:rFonts w:ascii="仿宋" w:eastAsia="仿宋" w:hAnsi="仿宋" w:hint="eastAsia"/>
          <w:sz w:val="28"/>
          <w:szCs w:val="28"/>
        </w:rPr>
        <w:t>3.</w:t>
      </w:r>
      <w:r w:rsidRPr="00C94E4C">
        <w:rPr>
          <w:rFonts w:ascii="仿宋" w:eastAsia="仿宋" w:hAnsi="仿宋"/>
          <w:sz w:val="28"/>
          <w:szCs w:val="28"/>
        </w:rPr>
        <w:t>2</w:t>
      </w:r>
      <w:r w:rsidRPr="00C94E4C">
        <w:rPr>
          <w:rFonts w:ascii="仿宋" w:eastAsia="仿宋" w:hAnsi="仿宋" w:hint="eastAsia"/>
          <w:sz w:val="28"/>
          <w:szCs w:val="28"/>
        </w:rPr>
        <w:t>现场检查测试</w:t>
      </w:r>
      <w:bookmarkEnd w:id="51"/>
    </w:p>
    <w:p w14:paraId="1862DFD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针对本项目规定的地铁线路，评价单位应参照《城市轨道交通试运营前安全评价规范》（</w:t>
      </w:r>
      <w:r w:rsidRPr="00C94E4C">
        <w:rPr>
          <w:rFonts w:ascii="仿宋" w:eastAsia="仿宋" w:hAnsi="仿宋"/>
          <w:sz w:val="24"/>
        </w:rPr>
        <w:t>AQ 8007-2013</w:t>
      </w:r>
      <w:r w:rsidRPr="00C94E4C">
        <w:rPr>
          <w:rFonts w:ascii="仿宋" w:eastAsia="仿宋" w:hAnsi="仿宋" w:hint="eastAsia"/>
          <w:sz w:val="24"/>
        </w:rPr>
        <w:t>）相关内容，分别开展现场检查测试工作，包括但不限于如下工作：</w:t>
      </w:r>
    </w:p>
    <w:p w14:paraId="2431C4E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）对车站、车辆基地、主变电站、控制中心、区间进行现场检查；</w:t>
      </w:r>
    </w:p>
    <w:p w14:paraId="245C63B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对供电系统、车辆系统、线路及轨道、通风排烟系统、给排水及消防系统、信号系统、自动电扶梯、通信系统、火灾自动报警系统、车辆基地、站台门系统、防灾报警系统、行车组织等危险、有害因素进行辨识；</w:t>
      </w:r>
    </w:p>
    <w:p w14:paraId="0769E5A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）结合设计资料，对安全设备设施的符合性及有效性、常规防护设施、防火防爆安全措施、特种设备进行安全评价；</w:t>
      </w:r>
    </w:p>
    <w:p w14:paraId="049C1BC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）基于冷热滑试验和空载试运行的准备、试验、调试的记录结果，对冷热滑及试运行进行安全评价；</w:t>
      </w:r>
    </w:p>
    <w:p w14:paraId="73E2482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）采用现场热</w:t>
      </w:r>
      <w:proofErr w:type="gramStart"/>
      <w:r w:rsidRPr="00C94E4C">
        <w:rPr>
          <w:rFonts w:ascii="仿宋" w:eastAsia="仿宋" w:hAnsi="仿宋" w:hint="eastAsia"/>
          <w:sz w:val="24"/>
        </w:rPr>
        <w:t>烟试验</w:t>
      </w:r>
      <w:proofErr w:type="gramEnd"/>
      <w:r w:rsidRPr="00C94E4C">
        <w:rPr>
          <w:rFonts w:ascii="仿宋" w:eastAsia="仿宋" w:hAnsi="仿宋" w:hint="eastAsia"/>
          <w:sz w:val="24"/>
        </w:rPr>
        <w:t>方法，评价单位正式测试前应根据甲方的要求对现场进行检查、试验，确保对城市轨道交通防灾系统安全性检测和评价工作顺利开展；</w:t>
      </w:r>
    </w:p>
    <w:p w14:paraId="4AF7F0F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）基于车站建筑和疏散通道的设计资料及客流预测结果，对大客流疏运过程进行</w:t>
      </w:r>
      <w:r w:rsidRPr="00C94E4C">
        <w:rPr>
          <w:rFonts w:ascii="仿宋" w:eastAsia="仿宋" w:hAnsi="仿宋" w:hint="eastAsia"/>
          <w:sz w:val="24"/>
        </w:rPr>
        <w:lastRenderedPageBreak/>
        <w:t>安全评价；</w:t>
      </w:r>
    </w:p>
    <w:p w14:paraId="24E40F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）对安全管理及运营组织、初期运营基本条件、现场隐患分级进行评价，确定危险、有害因素存在部位、存在方式和事故发生的途径及其变化规律。</w:t>
      </w:r>
    </w:p>
    <w:p w14:paraId="5C22E91F" w14:textId="77777777" w:rsidR="00FF734D" w:rsidRPr="00C94E4C" w:rsidRDefault="00FF734D" w:rsidP="00FF734D">
      <w:pPr>
        <w:pStyle w:val="2"/>
        <w:spacing w:before="0" w:after="0" w:line="360" w:lineRule="auto"/>
        <w:rPr>
          <w:rFonts w:ascii="仿宋" w:eastAsia="仿宋" w:hAnsi="仿宋"/>
          <w:sz w:val="28"/>
          <w:szCs w:val="28"/>
        </w:rPr>
      </w:pPr>
      <w:bookmarkStart w:id="52" w:name="_Toc1309"/>
      <w:r w:rsidRPr="00C94E4C">
        <w:rPr>
          <w:rFonts w:ascii="仿宋" w:eastAsia="仿宋" w:hAnsi="仿宋" w:hint="eastAsia"/>
          <w:sz w:val="28"/>
          <w:szCs w:val="28"/>
        </w:rPr>
        <w:t>3.</w:t>
      </w:r>
      <w:r w:rsidRPr="00C94E4C">
        <w:rPr>
          <w:rFonts w:ascii="仿宋" w:eastAsia="仿宋" w:hAnsi="仿宋"/>
          <w:sz w:val="28"/>
          <w:szCs w:val="28"/>
        </w:rPr>
        <w:t>3</w:t>
      </w:r>
      <w:r w:rsidRPr="00C94E4C">
        <w:rPr>
          <w:rFonts w:ascii="仿宋" w:eastAsia="仿宋" w:hAnsi="仿宋" w:hint="eastAsia"/>
          <w:sz w:val="28"/>
          <w:szCs w:val="28"/>
        </w:rPr>
        <w:t>提出安全对策措施建议</w:t>
      </w:r>
      <w:bookmarkEnd w:id="52"/>
    </w:p>
    <w:p w14:paraId="4256445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地铁线路，评价单位应依据危险、有害因素辨识结果与定性、定量评价结果，遵循针对性、技术可行性、经济合理性的原则，提出地铁线路在开通前消除或减弱危险、有害因素的技术和管理措施建议。对不满足要求的项目，经现场整改后应及时进行复检，最后</w:t>
      </w:r>
      <w:proofErr w:type="gramStart"/>
      <w:r w:rsidRPr="00C94E4C">
        <w:rPr>
          <w:rFonts w:ascii="仿宋" w:eastAsia="仿宋" w:hAnsi="仿宋" w:hint="eastAsia"/>
          <w:sz w:val="24"/>
        </w:rPr>
        <w:t>作出</w:t>
      </w:r>
      <w:proofErr w:type="gramEnd"/>
      <w:r w:rsidRPr="00C94E4C">
        <w:rPr>
          <w:rFonts w:ascii="仿宋" w:eastAsia="仿宋" w:hAnsi="仿宋" w:hint="eastAsia"/>
          <w:sz w:val="24"/>
        </w:rPr>
        <w:t>初期运营前安全评价结论。</w:t>
      </w:r>
    </w:p>
    <w:p w14:paraId="0287D383" w14:textId="77777777" w:rsidR="00FF734D" w:rsidRPr="00C94E4C" w:rsidRDefault="00FF734D" w:rsidP="00FF734D">
      <w:pPr>
        <w:spacing w:line="360" w:lineRule="auto"/>
        <w:ind w:firstLine="482"/>
        <w:rPr>
          <w:rFonts w:ascii="仿宋" w:eastAsia="仿宋" w:hAnsi="仿宋"/>
          <w:sz w:val="24"/>
        </w:rPr>
      </w:pPr>
      <w:r w:rsidRPr="00C94E4C">
        <w:rPr>
          <w:rFonts w:ascii="仿宋" w:eastAsia="仿宋" w:hAnsi="仿宋" w:hint="eastAsia"/>
          <w:sz w:val="24"/>
        </w:rPr>
        <w:t>（</w:t>
      </w:r>
      <w:r w:rsidRPr="00C94E4C">
        <w:rPr>
          <w:rFonts w:ascii="仿宋" w:eastAsia="仿宋" w:hAnsi="仿宋"/>
          <w:sz w:val="24"/>
        </w:rPr>
        <w:t>1</w:t>
      </w:r>
      <w:r w:rsidRPr="00C94E4C">
        <w:rPr>
          <w:rFonts w:ascii="仿宋" w:eastAsia="仿宋" w:hAnsi="仿宋" w:hint="eastAsia"/>
          <w:sz w:val="24"/>
        </w:rPr>
        <w:t>）报告编制阶段</w:t>
      </w:r>
    </w:p>
    <w:p w14:paraId="2FC9F44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针对本项目地铁线路，评价单位应依据相关法律、法规及部门规章要求，</w:t>
      </w:r>
      <w:proofErr w:type="gramStart"/>
      <w:r w:rsidRPr="00C94E4C">
        <w:rPr>
          <w:rFonts w:ascii="仿宋" w:eastAsia="仿宋" w:hAnsi="仿宋" w:hint="eastAsia"/>
          <w:sz w:val="24"/>
        </w:rPr>
        <w:t>编写长株</w:t>
      </w:r>
      <w:proofErr w:type="gramEnd"/>
      <w:r w:rsidRPr="00C94E4C">
        <w:rPr>
          <w:rFonts w:ascii="仿宋" w:eastAsia="仿宋" w:hAnsi="仿宋" w:hint="eastAsia"/>
          <w:sz w:val="24"/>
        </w:rPr>
        <w:t>潭城际轨道交通西环线一期工程初期运营前安全评价。评价报告格式应符合《安全评价通则》（</w:t>
      </w:r>
      <w:r w:rsidRPr="00C94E4C">
        <w:rPr>
          <w:rFonts w:ascii="仿宋" w:eastAsia="仿宋" w:hAnsi="仿宋"/>
          <w:sz w:val="24"/>
        </w:rPr>
        <w:t>AQ8001-2007</w:t>
      </w:r>
      <w:r w:rsidRPr="00C94E4C">
        <w:rPr>
          <w:rFonts w:ascii="仿宋" w:eastAsia="仿宋" w:hAnsi="仿宋" w:hint="eastAsia"/>
          <w:sz w:val="24"/>
        </w:rPr>
        <w:t>）、《城市轨道交通试运营前安全评价规范》（</w:t>
      </w:r>
      <w:r w:rsidRPr="00C94E4C">
        <w:rPr>
          <w:rFonts w:ascii="仿宋" w:eastAsia="仿宋" w:hAnsi="仿宋"/>
          <w:sz w:val="24"/>
        </w:rPr>
        <w:t>AQ 8007-2013</w:t>
      </w:r>
      <w:r w:rsidRPr="00C94E4C">
        <w:rPr>
          <w:rFonts w:ascii="仿宋" w:eastAsia="仿宋" w:hAnsi="仿宋" w:hint="eastAsia"/>
          <w:sz w:val="24"/>
        </w:rPr>
        <w:t>）等相关标准规范要求。评价报告初稿完成后，评价单位应进行内审，内审合格后，形成报告初审稿。评价报告初审稿完成后，应及时提交建设单位审查。审查合格后，形成评价报告评审稿。</w:t>
      </w:r>
    </w:p>
    <w:p w14:paraId="71ACF74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根据《城市轨道交通试运营前安全评价规范》（</w:t>
      </w:r>
      <w:r w:rsidRPr="00C94E4C">
        <w:rPr>
          <w:rFonts w:ascii="仿宋" w:eastAsia="仿宋" w:hAnsi="仿宋"/>
          <w:sz w:val="24"/>
        </w:rPr>
        <w:t>AQ 8007-2013</w:t>
      </w:r>
      <w:r w:rsidRPr="00C94E4C">
        <w:rPr>
          <w:rFonts w:ascii="仿宋" w:eastAsia="仿宋" w:hAnsi="仿宋" w:hint="eastAsia"/>
          <w:sz w:val="24"/>
        </w:rPr>
        <w:t>）等标准规范的要求，地铁工程初期运营前安全评价报告应主要包括：</w:t>
      </w:r>
    </w:p>
    <w:p w14:paraId="1398159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第一章编制说明</w:t>
      </w:r>
    </w:p>
    <w:p w14:paraId="4C81532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）编制依据</w:t>
      </w:r>
    </w:p>
    <w:p w14:paraId="185F6DA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）评价目的</w:t>
      </w:r>
      <w:r w:rsidRPr="00C94E4C">
        <w:rPr>
          <w:rFonts w:ascii="仿宋" w:eastAsia="仿宋" w:hAnsi="仿宋"/>
          <w:sz w:val="24"/>
        </w:rPr>
        <w:tab/>
      </w:r>
    </w:p>
    <w:p w14:paraId="1FFDCCB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）评价范围</w:t>
      </w:r>
      <w:r w:rsidRPr="00C94E4C">
        <w:rPr>
          <w:rFonts w:ascii="仿宋" w:eastAsia="仿宋" w:hAnsi="仿宋"/>
          <w:sz w:val="24"/>
        </w:rPr>
        <w:tab/>
      </w:r>
    </w:p>
    <w:p w14:paraId="66A3AC1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）评价原则</w:t>
      </w:r>
      <w:r w:rsidRPr="00C94E4C">
        <w:rPr>
          <w:rFonts w:ascii="仿宋" w:eastAsia="仿宋" w:hAnsi="仿宋"/>
          <w:sz w:val="24"/>
        </w:rPr>
        <w:tab/>
      </w:r>
    </w:p>
    <w:p w14:paraId="300F161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）评价程序</w:t>
      </w:r>
      <w:r w:rsidRPr="00C94E4C">
        <w:rPr>
          <w:rFonts w:ascii="仿宋" w:eastAsia="仿宋" w:hAnsi="仿宋"/>
          <w:sz w:val="24"/>
        </w:rPr>
        <w:tab/>
      </w:r>
    </w:p>
    <w:p w14:paraId="4DCEB7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第二</w:t>
      </w:r>
      <w:proofErr w:type="gramStart"/>
      <w:r w:rsidRPr="00C94E4C">
        <w:rPr>
          <w:rFonts w:ascii="仿宋" w:eastAsia="仿宋" w:hAnsi="仿宋" w:hint="eastAsia"/>
          <w:sz w:val="24"/>
        </w:rPr>
        <w:t>章工程</w:t>
      </w:r>
      <w:proofErr w:type="gramEnd"/>
      <w:r w:rsidRPr="00C94E4C">
        <w:rPr>
          <w:rFonts w:ascii="仿宋" w:eastAsia="仿宋" w:hAnsi="仿宋" w:hint="eastAsia"/>
          <w:sz w:val="24"/>
        </w:rPr>
        <w:t>概况</w:t>
      </w:r>
    </w:p>
    <w:p w14:paraId="0E64CEE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）建设单位简介</w:t>
      </w:r>
    </w:p>
    <w:p w14:paraId="4C633C1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）项目概况</w:t>
      </w:r>
    </w:p>
    <w:p w14:paraId="1605A1C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）线路、各系统及主要辅助设施的设计方案</w:t>
      </w:r>
    </w:p>
    <w:p w14:paraId="711B9A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）安全生产管理机构及管理制度</w:t>
      </w:r>
    </w:p>
    <w:p w14:paraId="4AFEE5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第三章危险、有害因素分析</w:t>
      </w:r>
      <w:r w:rsidRPr="00C94E4C">
        <w:rPr>
          <w:rFonts w:ascii="仿宋" w:eastAsia="仿宋" w:hAnsi="仿宋"/>
          <w:sz w:val="24"/>
        </w:rPr>
        <w:tab/>
      </w:r>
    </w:p>
    <w:p w14:paraId="2FB2F8E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1</w:t>
      </w:r>
      <w:r w:rsidRPr="00C94E4C">
        <w:rPr>
          <w:rFonts w:ascii="仿宋" w:eastAsia="仿宋" w:hAnsi="仿宋" w:hint="eastAsia"/>
          <w:sz w:val="24"/>
        </w:rPr>
        <w:t>）线路及轨道危险有害因素分析</w:t>
      </w:r>
      <w:r w:rsidRPr="00C94E4C">
        <w:rPr>
          <w:rFonts w:ascii="仿宋" w:eastAsia="仿宋" w:hAnsi="仿宋"/>
          <w:sz w:val="24"/>
        </w:rPr>
        <w:tab/>
      </w:r>
    </w:p>
    <w:p w14:paraId="0004A6D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）车站危险有害因素分析</w:t>
      </w:r>
    </w:p>
    <w:p w14:paraId="4D82556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）供电系统危险有害因素分析</w:t>
      </w:r>
    </w:p>
    <w:p w14:paraId="1C1370E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）通风、排烟系统危险有害因素分析</w:t>
      </w:r>
      <w:r w:rsidRPr="00C94E4C">
        <w:rPr>
          <w:rFonts w:ascii="仿宋" w:eastAsia="仿宋" w:hAnsi="仿宋"/>
          <w:sz w:val="24"/>
        </w:rPr>
        <w:tab/>
      </w:r>
    </w:p>
    <w:p w14:paraId="30DFAB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）给、排水系统危险有害因素分析</w:t>
      </w:r>
    </w:p>
    <w:p w14:paraId="0FC54BA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）通信、信号系统危险有害因素分析</w:t>
      </w:r>
    </w:p>
    <w:p w14:paraId="1EF493D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）自动售检票系统危险有害因素分析</w:t>
      </w:r>
    </w:p>
    <w:p w14:paraId="27D9A70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8</w:t>
      </w:r>
      <w:r w:rsidRPr="00C94E4C">
        <w:rPr>
          <w:rFonts w:ascii="仿宋" w:eastAsia="仿宋" w:hAnsi="仿宋" w:hint="eastAsia"/>
          <w:sz w:val="24"/>
        </w:rPr>
        <w:t>）车辆危险有害因素分析</w:t>
      </w:r>
    </w:p>
    <w:p w14:paraId="63EAA42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9</w:t>
      </w:r>
      <w:r w:rsidRPr="00C94E4C">
        <w:rPr>
          <w:rFonts w:ascii="仿宋" w:eastAsia="仿宋" w:hAnsi="仿宋" w:hint="eastAsia"/>
          <w:sz w:val="24"/>
        </w:rPr>
        <w:t>）车辆段危险有害因素分析</w:t>
      </w:r>
    </w:p>
    <w:p w14:paraId="3BA7F40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10</w:t>
      </w:r>
      <w:r w:rsidRPr="00C94E4C">
        <w:rPr>
          <w:rFonts w:ascii="仿宋" w:eastAsia="仿宋" w:hAnsi="仿宋" w:hint="eastAsia"/>
          <w:sz w:val="24"/>
        </w:rPr>
        <w:t>）控制中心危险有害因素分析</w:t>
      </w:r>
    </w:p>
    <w:p w14:paraId="3549D9E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11</w:t>
      </w:r>
      <w:r w:rsidRPr="00C94E4C">
        <w:rPr>
          <w:rFonts w:ascii="仿宋" w:eastAsia="仿宋" w:hAnsi="仿宋" w:hint="eastAsia"/>
          <w:sz w:val="24"/>
        </w:rPr>
        <w:t>）站台</w:t>
      </w:r>
      <w:proofErr w:type="gramStart"/>
      <w:r w:rsidRPr="00C94E4C">
        <w:rPr>
          <w:rFonts w:ascii="仿宋" w:eastAsia="仿宋" w:hAnsi="仿宋" w:hint="eastAsia"/>
          <w:sz w:val="24"/>
        </w:rPr>
        <w:t>门系统</w:t>
      </w:r>
      <w:proofErr w:type="gramEnd"/>
      <w:r w:rsidRPr="00C94E4C">
        <w:rPr>
          <w:rFonts w:ascii="仿宋" w:eastAsia="仿宋" w:hAnsi="仿宋" w:hint="eastAsia"/>
          <w:sz w:val="24"/>
        </w:rPr>
        <w:t>危险有害因素分析</w:t>
      </w:r>
    </w:p>
    <w:p w14:paraId="6D387A0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12</w:t>
      </w:r>
      <w:r w:rsidRPr="00C94E4C">
        <w:rPr>
          <w:rFonts w:ascii="仿宋" w:eastAsia="仿宋" w:hAnsi="仿宋" w:hint="eastAsia"/>
          <w:sz w:val="24"/>
        </w:rPr>
        <w:t>）自然灾害危险性分析</w:t>
      </w:r>
    </w:p>
    <w:p w14:paraId="2AAF6BD0"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13</w:t>
      </w:r>
      <w:r w:rsidRPr="00C94E4C">
        <w:rPr>
          <w:rFonts w:ascii="仿宋" w:eastAsia="仿宋" w:hAnsi="仿宋" w:hint="eastAsia"/>
          <w:sz w:val="24"/>
        </w:rPr>
        <w:t>）作业场所有害因素分析</w:t>
      </w:r>
    </w:p>
    <w:p w14:paraId="26C7E6C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14</w:t>
      </w:r>
      <w:r w:rsidRPr="00C94E4C">
        <w:rPr>
          <w:rFonts w:ascii="仿宋" w:eastAsia="仿宋" w:hAnsi="仿宋" w:hint="eastAsia"/>
          <w:sz w:val="24"/>
        </w:rPr>
        <w:t>）重大危险源辨识</w:t>
      </w:r>
    </w:p>
    <w:p w14:paraId="5DEE10F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第四章评价单元的划分及评价方法的选择</w:t>
      </w:r>
    </w:p>
    <w:p w14:paraId="110D2940"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）评价单元的划分</w:t>
      </w:r>
    </w:p>
    <w:p w14:paraId="40F4301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）评价方法的选择</w:t>
      </w:r>
    </w:p>
    <w:p w14:paraId="72E6239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第五章各系统安全设施评价</w:t>
      </w:r>
    </w:p>
    <w:p w14:paraId="01F0695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）供电系统安全检查评价</w:t>
      </w:r>
    </w:p>
    <w:p w14:paraId="7F070B6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）机电系统安全检查评价</w:t>
      </w:r>
    </w:p>
    <w:p w14:paraId="4C4D102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）消防系统与管理评价</w:t>
      </w:r>
    </w:p>
    <w:p w14:paraId="4370F59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）线路及轨道安全检查评价</w:t>
      </w:r>
    </w:p>
    <w:p w14:paraId="5F8A8A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）通信设备安全检查评价</w:t>
      </w:r>
    </w:p>
    <w:p w14:paraId="60F9F35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6</w:t>
      </w:r>
      <w:r w:rsidRPr="00C94E4C">
        <w:rPr>
          <w:rFonts w:ascii="仿宋" w:eastAsia="仿宋" w:hAnsi="仿宋" w:hint="eastAsia"/>
          <w:sz w:val="24"/>
        </w:rPr>
        <w:t>）信号设备安全检查评价</w:t>
      </w:r>
    </w:p>
    <w:p w14:paraId="6FF939A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7</w:t>
      </w:r>
      <w:r w:rsidRPr="00C94E4C">
        <w:rPr>
          <w:rFonts w:ascii="仿宋" w:eastAsia="仿宋" w:hAnsi="仿宋" w:hint="eastAsia"/>
          <w:sz w:val="24"/>
        </w:rPr>
        <w:t>）环境与设备监控系统安全检查评价</w:t>
      </w:r>
    </w:p>
    <w:p w14:paraId="4725AED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8</w:t>
      </w:r>
      <w:r w:rsidRPr="00C94E4C">
        <w:rPr>
          <w:rFonts w:ascii="仿宋" w:eastAsia="仿宋" w:hAnsi="仿宋" w:hint="eastAsia"/>
          <w:sz w:val="24"/>
        </w:rPr>
        <w:t>）自动售检票系统安全检查评价</w:t>
      </w:r>
    </w:p>
    <w:p w14:paraId="0BB1024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9</w:t>
      </w:r>
      <w:r w:rsidRPr="00C94E4C">
        <w:rPr>
          <w:rFonts w:ascii="仿宋" w:eastAsia="仿宋" w:hAnsi="仿宋" w:hint="eastAsia"/>
          <w:sz w:val="24"/>
        </w:rPr>
        <w:t>）车辆系统安全检查评价</w:t>
      </w:r>
    </w:p>
    <w:p w14:paraId="20B098D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10</w:t>
      </w:r>
      <w:r w:rsidRPr="00C94E4C">
        <w:rPr>
          <w:rFonts w:ascii="仿宋" w:eastAsia="仿宋" w:hAnsi="仿宋" w:hint="eastAsia"/>
          <w:sz w:val="24"/>
        </w:rPr>
        <w:t>）车辆段安全检查评价</w:t>
      </w:r>
    </w:p>
    <w:p w14:paraId="31E5059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11</w:t>
      </w:r>
      <w:r w:rsidRPr="00C94E4C">
        <w:rPr>
          <w:rFonts w:ascii="仿宋" w:eastAsia="仿宋" w:hAnsi="仿宋" w:hint="eastAsia"/>
          <w:sz w:val="24"/>
        </w:rPr>
        <w:t>）控制中心安全检查评价</w:t>
      </w:r>
    </w:p>
    <w:p w14:paraId="3A1356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12</w:t>
      </w:r>
      <w:r w:rsidRPr="00C94E4C">
        <w:rPr>
          <w:rFonts w:ascii="仿宋" w:eastAsia="仿宋" w:hAnsi="仿宋" w:hint="eastAsia"/>
          <w:sz w:val="24"/>
        </w:rPr>
        <w:t>）土建安全检查评价分析</w:t>
      </w:r>
    </w:p>
    <w:p w14:paraId="12F4041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13</w:t>
      </w:r>
      <w:r w:rsidRPr="00C94E4C">
        <w:rPr>
          <w:rFonts w:ascii="仿宋" w:eastAsia="仿宋" w:hAnsi="仿宋" w:hint="eastAsia"/>
          <w:sz w:val="24"/>
        </w:rPr>
        <w:t>）外界环境安全检查评价</w:t>
      </w:r>
    </w:p>
    <w:p w14:paraId="364E390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第六章常规防护设备设施评价</w:t>
      </w:r>
    </w:p>
    <w:p w14:paraId="71EF9F3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）安全标识评价</w:t>
      </w:r>
    </w:p>
    <w:p w14:paraId="10BC8FC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）防护栏杆安全防护设施安全检查评价</w:t>
      </w:r>
    </w:p>
    <w:p w14:paraId="2CE463C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）机械伤害安全防护设备安全检查评价</w:t>
      </w:r>
    </w:p>
    <w:p w14:paraId="50D5137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）高处坠落安全防护设备设安全检查评价</w:t>
      </w:r>
    </w:p>
    <w:p w14:paraId="1957FF2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）站台门安全防护设备安全检查评价</w:t>
      </w:r>
    </w:p>
    <w:p w14:paraId="5FE4C6A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第七章防火防爆安全措施评价</w:t>
      </w:r>
    </w:p>
    <w:p w14:paraId="66A69B3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）建筑防火安全措施评价</w:t>
      </w:r>
    </w:p>
    <w:p w14:paraId="209D419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）易燃易爆场所安全措施评价</w:t>
      </w:r>
    </w:p>
    <w:p w14:paraId="4BE9B83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）蓄电池间安全措施评价</w:t>
      </w:r>
    </w:p>
    <w:p w14:paraId="604DBE1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）气瓶间安全措施评价</w:t>
      </w:r>
    </w:p>
    <w:p w14:paraId="218298E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）电缆防火措施评价</w:t>
      </w:r>
    </w:p>
    <w:p w14:paraId="2A319FC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第八章电气安全措施评价</w:t>
      </w:r>
    </w:p>
    <w:p w14:paraId="4CCA78EB"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）主变、牵引、降压变电站安全评价</w:t>
      </w:r>
    </w:p>
    <w:p w14:paraId="0E8DA5F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）接触网（接触轨）系统安全评价</w:t>
      </w:r>
    </w:p>
    <w:p w14:paraId="6B25B3D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）电力监控系统安全评价</w:t>
      </w:r>
    </w:p>
    <w:p w14:paraId="20717CF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）防雷接地、杂散电流防护安全评价</w:t>
      </w:r>
    </w:p>
    <w:p w14:paraId="3CD4411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第九章特种设备及强制检测设备检查评价</w:t>
      </w:r>
    </w:p>
    <w:p w14:paraId="35D1C0A9"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）电梯安全检查评价</w:t>
      </w:r>
    </w:p>
    <w:p w14:paraId="4AD8DAC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）起重设备安全检查评价</w:t>
      </w:r>
    </w:p>
    <w:p w14:paraId="7C4EC84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）机动车辆安全检查评价</w:t>
      </w:r>
    </w:p>
    <w:p w14:paraId="75665BE1"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）压力容器安全检查评价</w:t>
      </w:r>
    </w:p>
    <w:p w14:paraId="72DFABF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5</w:t>
      </w:r>
      <w:r w:rsidRPr="00C94E4C">
        <w:rPr>
          <w:rFonts w:ascii="仿宋" w:eastAsia="仿宋" w:hAnsi="仿宋" w:hint="eastAsia"/>
          <w:sz w:val="24"/>
        </w:rPr>
        <w:t>）强制性检测设备安全检查评价</w:t>
      </w:r>
    </w:p>
    <w:p w14:paraId="09D50BDC"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第十章安全运营管理评价</w:t>
      </w:r>
    </w:p>
    <w:p w14:paraId="4D34A467"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）运营安全管理现状（至少涵盖安全生产管理组织机构、安全生产管理制度、安全投入、培训、人员管理及应急救援体系等）</w:t>
      </w:r>
    </w:p>
    <w:p w14:paraId="7793E712"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）运营组织方案现状（至少涵盖特殊情况运营组织、运营组织方案等）</w:t>
      </w:r>
    </w:p>
    <w:p w14:paraId="00148DB6"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lastRenderedPageBreak/>
        <w:t>3</w:t>
      </w:r>
      <w:r w:rsidRPr="00C94E4C">
        <w:rPr>
          <w:rFonts w:ascii="仿宋" w:eastAsia="仿宋" w:hAnsi="仿宋" w:hint="eastAsia"/>
          <w:sz w:val="24"/>
        </w:rPr>
        <w:t>）安全管理制度安全检查评价</w:t>
      </w:r>
    </w:p>
    <w:p w14:paraId="2F8D2F7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）运营组织方案安全检查评价</w:t>
      </w:r>
    </w:p>
    <w:p w14:paraId="56620853"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第十一</w:t>
      </w:r>
      <w:proofErr w:type="gramStart"/>
      <w:r w:rsidRPr="00C94E4C">
        <w:rPr>
          <w:rFonts w:ascii="仿宋" w:eastAsia="仿宋" w:hAnsi="仿宋" w:hint="eastAsia"/>
          <w:sz w:val="24"/>
        </w:rPr>
        <w:t>章典型</w:t>
      </w:r>
      <w:proofErr w:type="gramEnd"/>
      <w:r w:rsidRPr="00C94E4C">
        <w:rPr>
          <w:rFonts w:ascii="仿宋" w:eastAsia="仿宋" w:hAnsi="仿宋" w:hint="eastAsia"/>
          <w:sz w:val="24"/>
        </w:rPr>
        <w:t>车站大客流疏散能力模拟计算与分析</w:t>
      </w:r>
    </w:p>
    <w:p w14:paraId="09E62C73" w14:textId="77777777" w:rsidR="00FF734D" w:rsidRPr="00C94E4C" w:rsidRDefault="00FF734D" w:rsidP="00FF734D">
      <w:pPr>
        <w:spacing w:line="360" w:lineRule="auto"/>
        <w:ind w:firstLine="480"/>
        <w:rPr>
          <w:rFonts w:ascii="仿宋" w:eastAsia="仿宋" w:hAnsi="仿宋"/>
          <w:sz w:val="24"/>
        </w:rPr>
      </w:pPr>
      <w:proofErr w:type="gramStart"/>
      <w:r w:rsidRPr="00C94E4C">
        <w:rPr>
          <w:rFonts w:ascii="仿宋" w:eastAsia="仿宋" w:hAnsi="仿宋" w:hint="eastAsia"/>
          <w:sz w:val="24"/>
        </w:rPr>
        <w:t>第十二章冷热滑</w:t>
      </w:r>
      <w:proofErr w:type="gramEnd"/>
      <w:r w:rsidRPr="00C94E4C">
        <w:rPr>
          <w:rFonts w:ascii="仿宋" w:eastAsia="仿宋" w:hAnsi="仿宋" w:hint="eastAsia"/>
          <w:sz w:val="24"/>
        </w:rPr>
        <w:t>和初期运营安全评价</w:t>
      </w:r>
    </w:p>
    <w:p w14:paraId="5E43F88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第十三</w:t>
      </w:r>
      <w:proofErr w:type="gramStart"/>
      <w:r w:rsidRPr="00C94E4C">
        <w:rPr>
          <w:rFonts w:ascii="仿宋" w:eastAsia="仿宋" w:hAnsi="仿宋" w:hint="eastAsia"/>
          <w:sz w:val="24"/>
        </w:rPr>
        <w:t>章典型</w:t>
      </w:r>
      <w:proofErr w:type="gramEnd"/>
      <w:r w:rsidRPr="00C94E4C">
        <w:rPr>
          <w:rFonts w:ascii="仿宋" w:eastAsia="仿宋" w:hAnsi="仿宋" w:hint="eastAsia"/>
          <w:sz w:val="24"/>
        </w:rPr>
        <w:t>车站热烟测试评价</w:t>
      </w:r>
    </w:p>
    <w:p w14:paraId="70A1B76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第十四章现场安全隐患统计分析评价</w:t>
      </w:r>
    </w:p>
    <w:p w14:paraId="0705768F"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第十五章初期运营前安全评价综合结论</w:t>
      </w:r>
    </w:p>
    <w:p w14:paraId="77A20FE8"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w:t>
      </w:r>
      <w:r w:rsidRPr="00C94E4C">
        <w:rPr>
          <w:rFonts w:ascii="仿宋" w:eastAsia="仿宋" w:hAnsi="仿宋"/>
          <w:sz w:val="24"/>
        </w:rPr>
        <w:t>2</w:t>
      </w:r>
      <w:r w:rsidRPr="00C94E4C">
        <w:rPr>
          <w:rFonts w:ascii="仿宋" w:eastAsia="仿宋" w:hAnsi="仿宋" w:hint="eastAsia"/>
          <w:sz w:val="24"/>
        </w:rPr>
        <w:t>）报告评审阶段</w:t>
      </w:r>
    </w:p>
    <w:p w14:paraId="1F492DD2" w14:textId="77777777" w:rsidR="00FF734D" w:rsidRPr="00C94E4C" w:rsidRDefault="00FF734D" w:rsidP="00FF734D">
      <w:pPr>
        <w:spacing w:line="360" w:lineRule="auto"/>
        <w:ind w:firstLine="480"/>
        <w:rPr>
          <w:rFonts w:ascii="仿宋" w:eastAsia="仿宋" w:hAnsi="仿宋"/>
          <w:sz w:val="24"/>
        </w:rPr>
      </w:pPr>
      <w:bookmarkStart w:id="53" w:name="_Toc8643"/>
      <w:r w:rsidRPr="00C94E4C">
        <w:rPr>
          <w:rFonts w:ascii="仿宋" w:eastAsia="仿宋" w:hAnsi="仿宋"/>
          <w:sz w:val="24"/>
        </w:rPr>
        <w:t>1</w:t>
      </w:r>
      <w:r w:rsidRPr="00C94E4C">
        <w:rPr>
          <w:rFonts w:ascii="仿宋" w:eastAsia="仿宋" w:hAnsi="仿宋" w:hint="eastAsia"/>
          <w:sz w:val="24"/>
        </w:rPr>
        <w:t>）会前准备：评价单位向建设单位提交报告评审稿，并商定评审日期，确定参会人员名单；同时评价单位协助建设单位做好现场准备工作，协助落实初期运营前安全评价相关资料的完整性。</w:t>
      </w:r>
    </w:p>
    <w:p w14:paraId="556F928D"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评审会议：评价单位向专家组及行业主管部门汇报初期运营前安全评价工作及评价报告，专家组针对报告内容提出存在问题及补充措施，并对现场进行抽查检查，出具专家组评审意见，由专家现场签字确认。乙方承担评审会议费及会务相关费用。</w:t>
      </w:r>
    </w:p>
    <w:p w14:paraId="34560D14"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3</w:t>
      </w:r>
      <w:r w:rsidRPr="00C94E4C">
        <w:rPr>
          <w:rFonts w:ascii="仿宋" w:eastAsia="仿宋" w:hAnsi="仿宋" w:hint="eastAsia"/>
          <w:sz w:val="24"/>
        </w:rPr>
        <w:t>）会后整改：评价单位根据专家组评审意见修改评价报告，并将评价报告终稿提交建设单位，建设单位依据现场审查意见及评价报告修改稿内容进行现场整改，以确保其符合初期运营要求。</w:t>
      </w:r>
    </w:p>
    <w:p w14:paraId="64409AA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4</w:t>
      </w:r>
      <w:r w:rsidRPr="00C94E4C">
        <w:rPr>
          <w:rFonts w:ascii="仿宋" w:eastAsia="仿宋" w:hAnsi="仿宋" w:hint="eastAsia"/>
          <w:sz w:val="24"/>
        </w:rPr>
        <w:t>）安全监管部门的审查和监督：通过专家评审完成评价报告终稿后，评价单位应协助建设单位完成安全监管部门的审查和监督（具体根据国家有关法律法规及部门规章要求执行）。</w:t>
      </w:r>
    </w:p>
    <w:p w14:paraId="1D7998BD" w14:textId="77777777" w:rsidR="00FF734D" w:rsidRPr="00C94E4C" w:rsidRDefault="00FF734D" w:rsidP="00FF734D">
      <w:pPr>
        <w:pStyle w:val="2"/>
        <w:spacing w:before="0" w:after="0" w:line="360" w:lineRule="auto"/>
        <w:rPr>
          <w:rFonts w:ascii="仿宋" w:eastAsia="仿宋" w:hAnsi="仿宋"/>
          <w:sz w:val="28"/>
          <w:szCs w:val="28"/>
        </w:rPr>
      </w:pPr>
      <w:r w:rsidRPr="00C94E4C">
        <w:rPr>
          <w:rFonts w:ascii="仿宋" w:eastAsia="仿宋" w:hAnsi="仿宋" w:hint="eastAsia"/>
          <w:sz w:val="28"/>
          <w:szCs w:val="28"/>
        </w:rPr>
        <w:t>3.4产品成果</w:t>
      </w:r>
      <w:bookmarkEnd w:id="53"/>
    </w:p>
    <w:p w14:paraId="5CE55A9B" w14:textId="77777777" w:rsidR="00FF734D" w:rsidRPr="00C94E4C" w:rsidRDefault="00FF734D" w:rsidP="00FF734D">
      <w:pPr>
        <w:spacing w:line="360" w:lineRule="auto"/>
        <w:ind w:firstLine="480"/>
        <w:rPr>
          <w:rFonts w:ascii="仿宋" w:eastAsia="仿宋" w:hAnsi="仿宋"/>
          <w:sz w:val="24"/>
        </w:rPr>
      </w:pPr>
      <w:proofErr w:type="gramStart"/>
      <w:r w:rsidRPr="00C94E4C">
        <w:rPr>
          <w:rFonts w:ascii="仿宋" w:eastAsia="仿宋" w:hAnsi="仿宋" w:hint="eastAsia"/>
          <w:sz w:val="24"/>
        </w:rPr>
        <w:t>评价报告书终稿</w:t>
      </w:r>
      <w:proofErr w:type="gramEnd"/>
      <w:r w:rsidRPr="00C94E4C">
        <w:rPr>
          <w:rFonts w:ascii="仿宋" w:eastAsia="仿宋" w:hAnsi="仿宋" w:hint="eastAsia"/>
          <w:sz w:val="24"/>
        </w:rPr>
        <w:t>经审核和报告签发人签发后，胶装成册，提交至建设单位，提交方式为</w:t>
      </w:r>
      <w:r w:rsidRPr="00C94E4C">
        <w:rPr>
          <w:rFonts w:ascii="仿宋" w:eastAsia="仿宋" w:hAnsi="仿宋"/>
          <w:sz w:val="24"/>
        </w:rPr>
        <w:t>10</w:t>
      </w:r>
      <w:r w:rsidRPr="00C94E4C">
        <w:rPr>
          <w:rFonts w:ascii="仿宋" w:eastAsia="仿宋" w:hAnsi="仿宋" w:hint="eastAsia"/>
          <w:sz w:val="24"/>
        </w:rPr>
        <w:t>份文本、</w:t>
      </w:r>
      <w:r w:rsidRPr="00C94E4C">
        <w:rPr>
          <w:rFonts w:ascii="仿宋" w:eastAsia="仿宋" w:hAnsi="仿宋"/>
          <w:sz w:val="24"/>
        </w:rPr>
        <w:t>4</w:t>
      </w:r>
      <w:r w:rsidRPr="00C94E4C">
        <w:rPr>
          <w:rFonts w:ascii="仿宋" w:eastAsia="仿宋" w:hAnsi="仿宋" w:hint="eastAsia"/>
          <w:sz w:val="24"/>
        </w:rPr>
        <w:t>份</w:t>
      </w:r>
      <w:r w:rsidRPr="00C94E4C">
        <w:rPr>
          <w:rFonts w:ascii="仿宋" w:eastAsia="仿宋" w:hAnsi="仿宋"/>
          <w:sz w:val="24"/>
        </w:rPr>
        <w:t>PDF</w:t>
      </w:r>
      <w:r w:rsidRPr="00C94E4C">
        <w:rPr>
          <w:rFonts w:ascii="仿宋" w:eastAsia="仿宋" w:hAnsi="仿宋" w:hint="eastAsia"/>
          <w:sz w:val="24"/>
        </w:rPr>
        <w:t>格式电子版文件（介质为光盘或</w:t>
      </w:r>
      <w:r w:rsidRPr="00C94E4C">
        <w:rPr>
          <w:rFonts w:ascii="仿宋" w:eastAsia="仿宋" w:hAnsi="仿宋"/>
          <w:sz w:val="24"/>
        </w:rPr>
        <w:t>U</w:t>
      </w:r>
      <w:r w:rsidRPr="00C94E4C">
        <w:rPr>
          <w:rFonts w:ascii="仿宋" w:eastAsia="仿宋" w:hAnsi="仿宋" w:hint="eastAsia"/>
          <w:sz w:val="24"/>
        </w:rPr>
        <w:t>盘）。</w:t>
      </w:r>
    </w:p>
    <w:p w14:paraId="65D1E53E" w14:textId="77777777" w:rsidR="00FF734D" w:rsidRPr="00C94E4C" w:rsidRDefault="00FF734D" w:rsidP="00FF734D">
      <w:pPr>
        <w:pStyle w:val="2"/>
        <w:spacing w:before="0" w:after="0" w:line="360" w:lineRule="auto"/>
        <w:rPr>
          <w:rFonts w:ascii="仿宋" w:eastAsia="仿宋" w:hAnsi="仿宋"/>
          <w:sz w:val="28"/>
          <w:szCs w:val="28"/>
        </w:rPr>
      </w:pPr>
      <w:bookmarkStart w:id="54" w:name="_Toc31036"/>
      <w:r w:rsidRPr="00C94E4C">
        <w:rPr>
          <w:rFonts w:ascii="仿宋" w:eastAsia="仿宋" w:hAnsi="仿宋" w:hint="eastAsia"/>
          <w:sz w:val="28"/>
          <w:szCs w:val="28"/>
        </w:rPr>
        <w:t>3</w:t>
      </w:r>
      <w:r w:rsidRPr="00C94E4C">
        <w:rPr>
          <w:rFonts w:ascii="仿宋" w:eastAsia="仿宋" w:hAnsi="仿宋"/>
          <w:sz w:val="28"/>
          <w:szCs w:val="28"/>
        </w:rPr>
        <w:t>.</w:t>
      </w:r>
      <w:r w:rsidRPr="00C94E4C">
        <w:rPr>
          <w:rFonts w:ascii="仿宋" w:eastAsia="仿宋" w:hAnsi="仿宋" w:hint="eastAsia"/>
          <w:sz w:val="28"/>
          <w:szCs w:val="28"/>
        </w:rPr>
        <w:t>5协助内容</w:t>
      </w:r>
      <w:bookmarkEnd w:id="54"/>
    </w:p>
    <w:p w14:paraId="40545BC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1</w:t>
      </w:r>
      <w:r w:rsidRPr="00C94E4C">
        <w:rPr>
          <w:rFonts w:ascii="仿宋" w:eastAsia="仿宋" w:hAnsi="仿宋" w:hint="eastAsia"/>
          <w:sz w:val="24"/>
        </w:rPr>
        <w:t>）建设项目初期运营前，评价单位协助建设单位针对现场存在问题，参考专家给予的补充措施建议进行整改，并补充完善相关管理制度。</w:t>
      </w:r>
    </w:p>
    <w:p w14:paraId="7F52D755"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sz w:val="24"/>
        </w:rPr>
        <w:t>2</w:t>
      </w:r>
      <w:r w:rsidRPr="00C94E4C">
        <w:rPr>
          <w:rFonts w:ascii="仿宋" w:eastAsia="仿宋" w:hAnsi="仿宋" w:hint="eastAsia"/>
          <w:sz w:val="24"/>
        </w:rPr>
        <w:t>）提交评价报告终稿后，评价单位应协助建设单位完成应急管理部门的审查和监督（具体根据国家有关法律法规及部门规章要求执行）。</w:t>
      </w:r>
    </w:p>
    <w:p w14:paraId="281BCE7E"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完成建设单位指定的与本次招标内容相关的其它事项。</w:t>
      </w:r>
    </w:p>
    <w:p w14:paraId="4DCD7FEE" w14:textId="77777777" w:rsidR="00FF734D" w:rsidRPr="00C94E4C" w:rsidRDefault="00FF734D" w:rsidP="00FF734D">
      <w:pPr>
        <w:pStyle w:val="2"/>
        <w:spacing w:before="0" w:after="0" w:line="360" w:lineRule="auto"/>
        <w:rPr>
          <w:rFonts w:ascii="仿宋" w:eastAsia="仿宋" w:hAnsi="仿宋"/>
          <w:sz w:val="28"/>
          <w:szCs w:val="28"/>
        </w:rPr>
      </w:pPr>
      <w:bookmarkStart w:id="55" w:name="_Toc394476786"/>
      <w:bookmarkStart w:id="56" w:name="_Toc18817"/>
      <w:r w:rsidRPr="00C94E4C">
        <w:rPr>
          <w:rFonts w:ascii="仿宋" w:eastAsia="仿宋" w:hAnsi="仿宋" w:hint="eastAsia"/>
          <w:sz w:val="28"/>
          <w:szCs w:val="28"/>
        </w:rPr>
        <w:lastRenderedPageBreak/>
        <w:t>3</w:t>
      </w:r>
      <w:r w:rsidRPr="00C94E4C">
        <w:rPr>
          <w:rFonts w:ascii="仿宋" w:eastAsia="仿宋" w:hAnsi="仿宋"/>
          <w:sz w:val="28"/>
          <w:szCs w:val="28"/>
        </w:rPr>
        <w:t>.</w:t>
      </w:r>
      <w:r w:rsidRPr="00C94E4C">
        <w:rPr>
          <w:rFonts w:ascii="仿宋" w:eastAsia="仿宋" w:hAnsi="仿宋" w:hint="eastAsia"/>
          <w:sz w:val="28"/>
          <w:szCs w:val="28"/>
        </w:rPr>
        <w:t>6服务周期要求</w:t>
      </w:r>
      <w:bookmarkEnd w:id="55"/>
      <w:bookmarkEnd w:id="56"/>
    </w:p>
    <w:p w14:paraId="5FB1A43A" w14:textId="77777777" w:rsidR="00FF734D" w:rsidRPr="00C94E4C" w:rsidRDefault="00FF734D" w:rsidP="00FF734D">
      <w:pPr>
        <w:spacing w:line="360" w:lineRule="auto"/>
        <w:ind w:firstLine="480"/>
        <w:rPr>
          <w:rFonts w:ascii="仿宋" w:eastAsia="仿宋" w:hAnsi="仿宋"/>
          <w:sz w:val="24"/>
        </w:rPr>
      </w:pPr>
      <w:r w:rsidRPr="00C94E4C">
        <w:rPr>
          <w:rFonts w:ascii="仿宋" w:eastAsia="仿宋" w:hAnsi="仿宋" w:hint="eastAsia"/>
          <w:sz w:val="24"/>
        </w:rPr>
        <w:t>针对本地铁线路，根据线路的实际情况，合理安排线路的资料收集、现场检查、报告编制、报告评审及审查等工作，确保在地铁线路正式初期运营前</w:t>
      </w:r>
      <w:r w:rsidRPr="00C94E4C">
        <w:rPr>
          <w:rFonts w:ascii="仿宋" w:eastAsia="仿宋" w:hAnsi="仿宋"/>
          <w:sz w:val="24"/>
        </w:rPr>
        <w:t>20</w:t>
      </w:r>
      <w:r w:rsidRPr="00C94E4C">
        <w:rPr>
          <w:rFonts w:ascii="仿宋" w:eastAsia="仿宋" w:hAnsi="仿宋" w:hint="eastAsia"/>
          <w:sz w:val="24"/>
        </w:rPr>
        <w:t>个工作日内，完成初期运营前安全评价报告的编制，专家评审及政府审查等工作。如果因工程本身原因达不到安全评价条件要求，则评价单位须延长服务周期（费用不作调整），确保在工程初期运营验收前完成全部安全评价和审查工作。</w:t>
      </w:r>
    </w:p>
    <w:p w14:paraId="3CF62BF3" w14:textId="77777777" w:rsidR="00FF734D" w:rsidRPr="00C94E4C" w:rsidRDefault="00FF734D" w:rsidP="00FF734D">
      <w:pPr>
        <w:ind w:firstLine="435"/>
        <w:rPr>
          <w:rFonts w:ascii="仿宋" w:eastAsia="仿宋" w:hAnsi="仿宋"/>
          <w:sz w:val="24"/>
        </w:rPr>
      </w:pPr>
    </w:p>
    <w:p w14:paraId="4B00CBD0" w14:textId="77777777" w:rsidR="00FF734D" w:rsidRPr="00C94E4C" w:rsidRDefault="00FF734D" w:rsidP="00FF734D">
      <w:pPr>
        <w:pStyle w:val="1"/>
        <w:jc w:val="both"/>
        <w:rPr>
          <w:rFonts w:ascii="仿宋" w:eastAsia="仿宋" w:hAnsi="仿宋"/>
          <w:sz w:val="28"/>
        </w:rPr>
      </w:pPr>
      <w:bookmarkStart w:id="57" w:name="_Toc30678"/>
      <w:r w:rsidRPr="00C94E4C">
        <w:rPr>
          <w:rFonts w:ascii="仿宋" w:eastAsia="仿宋" w:hAnsi="仿宋" w:hint="eastAsia"/>
          <w:sz w:val="28"/>
        </w:rPr>
        <w:t>四、其他要求</w:t>
      </w:r>
      <w:bookmarkEnd w:id="57"/>
    </w:p>
    <w:p w14:paraId="7897CFCA"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项目实施过程中包含且不限于以下服务：</w:t>
      </w:r>
    </w:p>
    <w:p w14:paraId="730B616E"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sz w:val="24"/>
        </w:rPr>
        <w:t>确保按照国家有关法律、法规以及技术标准等要求</w:t>
      </w:r>
      <w:proofErr w:type="gramStart"/>
      <w:r w:rsidRPr="00C94E4C">
        <w:rPr>
          <w:rFonts w:ascii="仿宋" w:eastAsia="仿宋" w:hAnsi="仿宋"/>
          <w:sz w:val="24"/>
        </w:rPr>
        <w:t>进行</w:t>
      </w:r>
      <w:r w:rsidRPr="00C94E4C">
        <w:rPr>
          <w:rFonts w:ascii="仿宋" w:eastAsia="仿宋" w:hAnsi="仿宋" w:hint="eastAsia"/>
          <w:sz w:val="24"/>
        </w:rPr>
        <w:t>长株潭</w:t>
      </w:r>
      <w:proofErr w:type="gramEnd"/>
      <w:r w:rsidRPr="00C94E4C">
        <w:rPr>
          <w:rFonts w:ascii="仿宋" w:eastAsia="仿宋" w:hAnsi="仿宋" w:hint="eastAsia"/>
          <w:sz w:val="24"/>
        </w:rPr>
        <w:t>城际轨道交通西环线一期工程初期运营前</w:t>
      </w:r>
      <w:r w:rsidRPr="00C94E4C">
        <w:rPr>
          <w:rFonts w:ascii="仿宋" w:eastAsia="仿宋" w:hAnsi="仿宋"/>
          <w:sz w:val="24"/>
        </w:rPr>
        <w:t>安全评价。</w:t>
      </w:r>
    </w:p>
    <w:p w14:paraId="16A5AC4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sz w:val="24"/>
        </w:rPr>
        <w:t>确保拥有相应的能力的</w:t>
      </w:r>
      <w:r w:rsidRPr="00C94E4C">
        <w:rPr>
          <w:rFonts w:ascii="仿宋" w:eastAsia="仿宋" w:hAnsi="仿宋" w:hint="eastAsia"/>
          <w:sz w:val="24"/>
        </w:rPr>
        <w:t>优秀</w:t>
      </w:r>
      <w:r w:rsidRPr="00C94E4C">
        <w:rPr>
          <w:rFonts w:ascii="仿宋" w:eastAsia="仿宋" w:hAnsi="仿宋"/>
          <w:sz w:val="24"/>
        </w:rPr>
        <w:t>人员</w:t>
      </w:r>
      <w:r w:rsidRPr="00C94E4C">
        <w:rPr>
          <w:rFonts w:ascii="仿宋" w:eastAsia="仿宋" w:hAnsi="仿宋" w:hint="eastAsia"/>
          <w:sz w:val="24"/>
        </w:rPr>
        <w:t>及先进的设备设施投入到本项目工作中</w:t>
      </w:r>
      <w:r w:rsidRPr="00C94E4C">
        <w:rPr>
          <w:rFonts w:ascii="仿宋" w:eastAsia="仿宋" w:hAnsi="仿宋"/>
          <w:sz w:val="24"/>
        </w:rPr>
        <w:t>。工作过程有程序控制，成果形式、内容及其深度须符合国家安全生产监督管理总局有关安全评价</w:t>
      </w:r>
      <w:r w:rsidRPr="00C94E4C">
        <w:rPr>
          <w:rFonts w:ascii="仿宋" w:eastAsia="仿宋" w:hAnsi="仿宋" w:hint="eastAsia"/>
          <w:sz w:val="24"/>
        </w:rPr>
        <w:t>报告编制</w:t>
      </w:r>
      <w:r w:rsidRPr="00C94E4C">
        <w:rPr>
          <w:rFonts w:ascii="仿宋" w:eastAsia="仿宋" w:hAnsi="仿宋"/>
          <w:sz w:val="24"/>
        </w:rPr>
        <w:t>的规定，成果的验收等符合程序以及</w:t>
      </w:r>
      <w:r w:rsidRPr="00C94E4C">
        <w:rPr>
          <w:rFonts w:ascii="仿宋" w:eastAsia="仿宋" w:hAnsi="仿宋" w:hint="eastAsia"/>
          <w:sz w:val="24"/>
        </w:rPr>
        <w:t>规范</w:t>
      </w:r>
      <w:r w:rsidRPr="00C94E4C">
        <w:rPr>
          <w:rFonts w:ascii="仿宋" w:eastAsia="仿宋" w:hAnsi="仿宋"/>
          <w:sz w:val="24"/>
        </w:rPr>
        <w:t>要求。</w:t>
      </w:r>
    </w:p>
    <w:p w14:paraId="6CCEE83F"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sz w:val="24"/>
        </w:rPr>
        <w:t>按照</w:t>
      </w:r>
      <w:r w:rsidRPr="00C94E4C">
        <w:rPr>
          <w:rFonts w:ascii="仿宋" w:eastAsia="仿宋" w:hAnsi="仿宋" w:hint="eastAsia"/>
          <w:sz w:val="24"/>
        </w:rPr>
        <w:t>甲方</w:t>
      </w:r>
      <w:r w:rsidRPr="00C94E4C">
        <w:rPr>
          <w:rFonts w:ascii="仿宋" w:eastAsia="仿宋" w:hAnsi="仿宋"/>
          <w:sz w:val="24"/>
        </w:rPr>
        <w:t>规定的进度和</w:t>
      </w:r>
      <w:r w:rsidRPr="00C94E4C">
        <w:rPr>
          <w:rFonts w:ascii="仿宋" w:eastAsia="仿宋" w:hAnsi="仿宋" w:hint="eastAsia"/>
          <w:sz w:val="24"/>
        </w:rPr>
        <w:t>要求</w:t>
      </w:r>
      <w:r w:rsidRPr="00C94E4C">
        <w:rPr>
          <w:rFonts w:ascii="仿宋" w:eastAsia="仿宋" w:hAnsi="仿宋"/>
          <w:sz w:val="24"/>
        </w:rPr>
        <w:t>以及技术和质量要求完成全部工作。</w:t>
      </w:r>
    </w:p>
    <w:p w14:paraId="58B0AB8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4）</w:t>
      </w:r>
      <w:r w:rsidRPr="00C94E4C">
        <w:rPr>
          <w:rFonts w:ascii="仿宋" w:eastAsia="仿宋" w:hAnsi="仿宋"/>
          <w:sz w:val="24"/>
        </w:rPr>
        <w:t>负责将甲方提供的资料分发到有关承担工作的各方并予以登记和保管，合同任务完成后负责收集并如数交还甲方。对甲方提供的资料负有保密责任。</w:t>
      </w:r>
    </w:p>
    <w:p w14:paraId="0CB13097"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5）确定项目联系人，确保整个评价工作过程中及时沟通。</w:t>
      </w:r>
    </w:p>
    <w:p w14:paraId="04A1BC78" w14:textId="77777777" w:rsidR="00FF734D" w:rsidRPr="00C94E4C" w:rsidRDefault="00FF734D" w:rsidP="00FF734D">
      <w:pPr>
        <w:spacing w:line="360" w:lineRule="auto"/>
        <w:ind w:firstLineChars="200" w:firstLine="480"/>
        <w:rPr>
          <w:rFonts w:ascii="仿宋" w:eastAsia="仿宋" w:hAnsi="仿宋"/>
          <w:sz w:val="24"/>
        </w:rPr>
      </w:pPr>
      <w:r w:rsidRPr="00C94E4C">
        <w:rPr>
          <w:rFonts w:ascii="仿宋" w:eastAsia="仿宋" w:hAnsi="仿宋" w:hint="eastAsia"/>
          <w:sz w:val="24"/>
        </w:rPr>
        <w:t>6）确保</w:t>
      </w:r>
      <w:r w:rsidRPr="00C94E4C">
        <w:rPr>
          <w:rFonts w:ascii="仿宋" w:eastAsia="仿宋" w:hAnsi="仿宋"/>
          <w:sz w:val="24"/>
        </w:rPr>
        <w:t>提交</w:t>
      </w:r>
      <w:r w:rsidRPr="00C94E4C">
        <w:rPr>
          <w:rFonts w:ascii="仿宋" w:eastAsia="仿宋" w:hAnsi="仿宋" w:hint="eastAsia"/>
          <w:sz w:val="24"/>
        </w:rPr>
        <w:t>的</w:t>
      </w:r>
      <w:r w:rsidRPr="00C94E4C">
        <w:rPr>
          <w:rFonts w:ascii="仿宋" w:eastAsia="仿宋" w:hAnsi="仿宋"/>
          <w:sz w:val="24"/>
        </w:rPr>
        <w:t>安全评价报告</w:t>
      </w:r>
      <w:r w:rsidRPr="00C94E4C">
        <w:rPr>
          <w:rFonts w:ascii="仿宋" w:eastAsia="仿宋" w:hAnsi="仿宋" w:hint="eastAsia"/>
          <w:sz w:val="24"/>
        </w:rPr>
        <w:t>通过相关部门组织的专家评审。</w:t>
      </w:r>
    </w:p>
    <w:bookmarkEnd w:id="38"/>
    <w:p w14:paraId="3134EDB1" w14:textId="77777777" w:rsidR="00FF734D" w:rsidRPr="00C94E4C" w:rsidRDefault="00FF734D">
      <w:pPr>
        <w:widowControl/>
        <w:spacing w:line="360" w:lineRule="auto"/>
        <w:jc w:val="left"/>
        <w:rPr>
          <w:rFonts w:ascii="仿宋" w:eastAsia="仿宋" w:hAnsi="仿宋" w:cs="Times New Roman"/>
          <w:b/>
          <w:bCs/>
          <w:sz w:val="32"/>
          <w:szCs w:val="32"/>
        </w:rPr>
      </w:pPr>
    </w:p>
    <w:p w14:paraId="5744417A" w14:textId="77777777" w:rsidR="00FF734D" w:rsidRPr="00C94E4C" w:rsidRDefault="00FF734D">
      <w:pPr>
        <w:widowControl/>
        <w:spacing w:line="360" w:lineRule="auto"/>
        <w:jc w:val="left"/>
        <w:rPr>
          <w:rFonts w:ascii="仿宋" w:eastAsia="仿宋" w:hAnsi="仿宋" w:cs="Times New Roman"/>
          <w:b/>
          <w:bCs/>
          <w:sz w:val="32"/>
          <w:szCs w:val="32"/>
        </w:rPr>
      </w:pPr>
    </w:p>
    <w:p w14:paraId="7C36173C" w14:textId="77777777" w:rsidR="00FF734D" w:rsidRDefault="00FF734D">
      <w:pPr>
        <w:widowControl/>
        <w:spacing w:line="360" w:lineRule="auto"/>
        <w:jc w:val="left"/>
        <w:rPr>
          <w:rFonts w:ascii="仿宋" w:eastAsia="仿宋" w:hAnsi="仿宋" w:cs="Times New Roman"/>
          <w:b/>
          <w:bCs/>
          <w:sz w:val="32"/>
          <w:szCs w:val="32"/>
        </w:rPr>
      </w:pPr>
    </w:p>
    <w:p w14:paraId="5481A320" w14:textId="77777777" w:rsidR="00FF734D" w:rsidRDefault="00FF734D">
      <w:pPr>
        <w:widowControl/>
        <w:spacing w:line="360" w:lineRule="auto"/>
        <w:jc w:val="left"/>
        <w:rPr>
          <w:rFonts w:ascii="仿宋" w:eastAsia="仿宋" w:hAnsi="仿宋" w:cs="Times New Roman"/>
          <w:b/>
          <w:bCs/>
          <w:sz w:val="32"/>
          <w:szCs w:val="32"/>
        </w:rPr>
      </w:pPr>
    </w:p>
    <w:p w14:paraId="3C14282B" w14:textId="77777777" w:rsidR="00FF734D" w:rsidRDefault="00FF734D">
      <w:pPr>
        <w:widowControl/>
        <w:spacing w:line="360" w:lineRule="auto"/>
        <w:jc w:val="left"/>
        <w:rPr>
          <w:rFonts w:ascii="仿宋" w:eastAsia="仿宋" w:hAnsi="仿宋" w:cs="Times New Roman"/>
          <w:b/>
          <w:bCs/>
          <w:sz w:val="32"/>
          <w:szCs w:val="32"/>
        </w:rPr>
      </w:pPr>
    </w:p>
    <w:p w14:paraId="340882C1" w14:textId="77777777" w:rsidR="00FF734D" w:rsidRDefault="00FF734D">
      <w:pPr>
        <w:widowControl/>
        <w:spacing w:line="360" w:lineRule="auto"/>
        <w:jc w:val="left"/>
        <w:rPr>
          <w:rFonts w:ascii="仿宋" w:eastAsia="仿宋" w:hAnsi="仿宋" w:cs="Times New Roman"/>
          <w:b/>
          <w:bCs/>
          <w:sz w:val="32"/>
          <w:szCs w:val="32"/>
        </w:rPr>
      </w:pPr>
    </w:p>
    <w:p w14:paraId="4D5B0447" w14:textId="77777777" w:rsidR="00FF734D" w:rsidRDefault="00FF734D">
      <w:pPr>
        <w:widowControl/>
        <w:spacing w:line="360" w:lineRule="auto"/>
        <w:jc w:val="left"/>
        <w:rPr>
          <w:rFonts w:ascii="仿宋" w:eastAsia="仿宋" w:hAnsi="仿宋" w:cs="Times New Roman"/>
          <w:b/>
          <w:bCs/>
          <w:sz w:val="32"/>
          <w:szCs w:val="32"/>
        </w:rPr>
      </w:pPr>
    </w:p>
    <w:p w14:paraId="5A635CFD" w14:textId="77777777" w:rsidR="00FF734D" w:rsidRDefault="00FF734D">
      <w:pPr>
        <w:widowControl/>
        <w:spacing w:line="360" w:lineRule="auto"/>
        <w:jc w:val="left"/>
        <w:rPr>
          <w:rFonts w:ascii="仿宋" w:eastAsia="仿宋" w:hAnsi="仿宋" w:cs="Times New Roman"/>
          <w:b/>
          <w:bCs/>
          <w:sz w:val="32"/>
          <w:szCs w:val="32"/>
        </w:rPr>
      </w:pPr>
    </w:p>
    <w:p w14:paraId="459EB57A" w14:textId="5113EF65" w:rsidR="00951363" w:rsidRPr="00FF734D" w:rsidRDefault="00FF734D">
      <w:pPr>
        <w:widowControl/>
        <w:spacing w:line="360" w:lineRule="auto"/>
        <w:jc w:val="left"/>
        <w:rPr>
          <w:rFonts w:ascii="仿宋" w:eastAsia="仿宋" w:hAnsi="仿宋" w:cs="Times New Roman"/>
          <w:sz w:val="30"/>
          <w:szCs w:val="30"/>
        </w:rPr>
      </w:pPr>
      <w:r w:rsidRPr="00FF734D">
        <w:rPr>
          <w:rFonts w:ascii="仿宋" w:eastAsia="仿宋" w:hAnsi="仿宋" w:cs="Times New Roman" w:hint="eastAsia"/>
          <w:b/>
          <w:bCs/>
          <w:sz w:val="30"/>
          <w:szCs w:val="30"/>
        </w:rPr>
        <w:lastRenderedPageBreak/>
        <w:t xml:space="preserve">第三部分 </w:t>
      </w:r>
      <w:r w:rsidRPr="00FF734D">
        <w:rPr>
          <w:rFonts w:ascii="仿宋" w:eastAsia="仿宋" w:hAnsi="仿宋" w:cs="Times New Roman"/>
          <w:b/>
          <w:bCs/>
          <w:sz w:val="30"/>
          <w:szCs w:val="30"/>
        </w:rPr>
        <w:t xml:space="preserve"> </w:t>
      </w:r>
      <w:r w:rsidRPr="00FF734D">
        <w:rPr>
          <w:rFonts w:ascii="仿宋" w:eastAsia="仿宋" w:hAnsi="仿宋" w:cs="Times New Roman" w:hint="eastAsia"/>
          <w:b/>
          <w:bCs/>
          <w:sz w:val="30"/>
          <w:szCs w:val="30"/>
        </w:rPr>
        <w:t>合同条款</w:t>
      </w:r>
    </w:p>
    <w:p w14:paraId="4734E6F9" w14:textId="77777777" w:rsidR="00FF734D" w:rsidRPr="00C94E4C" w:rsidRDefault="00FF734D" w:rsidP="00FF734D">
      <w:pPr>
        <w:jc w:val="right"/>
        <w:rPr>
          <w:rFonts w:ascii="仿宋" w:eastAsia="仿宋" w:hAnsi="仿宋"/>
          <w:sz w:val="28"/>
        </w:rPr>
      </w:pPr>
      <w:r w:rsidRPr="00C94E4C">
        <w:rPr>
          <w:rFonts w:ascii="仿宋" w:eastAsia="仿宋" w:hAnsi="仿宋" w:hint="eastAsia"/>
          <w:b/>
          <w:sz w:val="24"/>
        </w:rPr>
        <w:t>合同编号：</w:t>
      </w:r>
      <w:r w:rsidRPr="00C94E4C">
        <w:rPr>
          <w:rFonts w:ascii="仿宋" w:eastAsia="仿宋" w:hAnsi="仿宋" w:hint="eastAsia"/>
          <w:sz w:val="24"/>
          <w:u w:val="dotted"/>
        </w:rPr>
        <w:t xml:space="preserve">       合同【20   】   号</w:t>
      </w:r>
    </w:p>
    <w:p w14:paraId="538DAE1B" w14:textId="77777777" w:rsidR="00FF734D" w:rsidRPr="00C94E4C" w:rsidRDefault="00FF734D" w:rsidP="00FF734D">
      <w:pPr>
        <w:spacing w:before="100" w:beforeAutospacing="1" w:after="100" w:afterAutospacing="1"/>
        <w:jc w:val="center"/>
        <w:rPr>
          <w:rFonts w:ascii="仿宋" w:eastAsia="仿宋" w:hAnsi="仿宋"/>
          <w:b/>
          <w:bCs/>
          <w:spacing w:val="30"/>
          <w:sz w:val="28"/>
          <w:szCs w:val="28"/>
        </w:rPr>
      </w:pPr>
    </w:p>
    <w:p w14:paraId="7D5D1EDE" w14:textId="77777777" w:rsidR="00FF734D" w:rsidRPr="00C94E4C" w:rsidRDefault="00FF734D" w:rsidP="00FF734D">
      <w:pPr>
        <w:spacing w:before="100" w:beforeAutospacing="1" w:after="100" w:afterAutospacing="1"/>
        <w:jc w:val="center"/>
        <w:rPr>
          <w:rFonts w:ascii="仿宋" w:eastAsia="仿宋" w:hAnsi="仿宋"/>
          <w:b/>
          <w:bCs/>
          <w:spacing w:val="30"/>
          <w:sz w:val="28"/>
          <w:szCs w:val="28"/>
        </w:rPr>
      </w:pPr>
    </w:p>
    <w:p w14:paraId="78761B6A" w14:textId="77777777" w:rsidR="00FF734D" w:rsidRPr="00C94E4C" w:rsidRDefault="00FF734D" w:rsidP="00FF734D">
      <w:pPr>
        <w:snapToGrid w:val="0"/>
        <w:jc w:val="center"/>
        <w:rPr>
          <w:rFonts w:ascii="仿宋" w:eastAsia="仿宋" w:hAnsi="仿宋"/>
          <w:b/>
          <w:sz w:val="28"/>
          <w:szCs w:val="28"/>
        </w:rPr>
      </w:pPr>
    </w:p>
    <w:p w14:paraId="66069995" w14:textId="77777777" w:rsidR="00FF734D" w:rsidRPr="00C94E4C" w:rsidRDefault="00FF734D" w:rsidP="00FF734D">
      <w:pPr>
        <w:snapToGrid w:val="0"/>
        <w:jc w:val="center"/>
        <w:rPr>
          <w:rFonts w:ascii="仿宋" w:eastAsia="仿宋" w:hAnsi="仿宋"/>
          <w:b/>
          <w:sz w:val="52"/>
          <w:szCs w:val="52"/>
        </w:rPr>
      </w:pPr>
      <w:r w:rsidRPr="00C94E4C">
        <w:rPr>
          <w:rFonts w:ascii="仿宋" w:eastAsia="仿宋" w:hAnsi="仿宋" w:hint="eastAsia"/>
          <w:b/>
          <w:sz w:val="52"/>
          <w:szCs w:val="52"/>
        </w:rPr>
        <w:t>咨询服务合同</w:t>
      </w:r>
    </w:p>
    <w:p w14:paraId="263ECE82" w14:textId="77777777" w:rsidR="00FF734D" w:rsidRPr="00C94E4C" w:rsidRDefault="00FF734D" w:rsidP="00FF734D">
      <w:pPr>
        <w:snapToGrid w:val="0"/>
        <w:jc w:val="center"/>
        <w:rPr>
          <w:rFonts w:ascii="仿宋" w:eastAsia="仿宋" w:hAnsi="仿宋"/>
          <w:sz w:val="28"/>
          <w:szCs w:val="28"/>
        </w:rPr>
      </w:pPr>
    </w:p>
    <w:p w14:paraId="528521D9" w14:textId="77777777" w:rsidR="00FF734D" w:rsidRPr="00C94E4C" w:rsidRDefault="00FF734D" w:rsidP="00FF734D">
      <w:pPr>
        <w:ind w:firstLineChars="514" w:firstLine="1445"/>
        <w:rPr>
          <w:rFonts w:ascii="仿宋" w:eastAsia="仿宋" w:hAnsi="仿宋"/>
          <w:b/>
          <w:sz w:val="28"/>
          <w:szCs w:val="28"/>
        </w:rPr>
      </w:pPr>
    </w:p>
    <w:p w14:paraId="58706CC1" w14:textId="77777777" w:rsidR="00FF734D" w:rsidRPr="00C94E4C" w:rsidRDefault="00FF734D" w:rsidP="00FF734D">
      <w:pPr>
        <w:ind w:firstLineChars="514" w:firstLine="1445"/>
        <w:rPr>
          <w:rFonts w:ascii="仿宋" w:eastAsia="仿宋" w:hAnsi="仿宋"/>
          <w:b/>
          <w:sz w:val="28"/>
          <w:szCs w:val="28"/>
        </w:rPr>
      </w:pPr>
    </w:p>
    <w:p w14:paraId="6C0909AB" w14:textId="77777777" w:rsidR="00FF734D" w:rsidRPr="00C94E4C" w:rsidRDefault="00FF734D" w:rsidP="00FF734D">
      <w:pPr>
        <w:ind w:firstLineChars="514" w:firstLine="1445"/>
        <w:rPr>
          <w:rFonts w:ascii="仿宋" w:eastAsia="仿宋" w:hAnsi="仿宋"/>
          <w:b/>
          <w:sz w:val="28"/>
          <w:szCs w:val="28"/>
        </w:rPr>
      </w:pPr>
    </w:p>
    <w:p w14:paraId="31C4D1FE" w14:textId="77777777" w:rsidR="00FF734D" w:rsidRPr="00C94E4C" w:rsidRDefault="00FF734D" w:rsidP="00FF734D">
      <w:pPr>
        <w:adjustRightInd w:val="0"/>
        <w:snapToGrid w:val="0"/>
        <w:spacing w:line="360" w:lineRule="auto"/>
        <w:ind w:leftChars="261" w:left="1953" w:hangingChars="500" w:hanging="1405"/>
        <w:rPr>
          <w:rFonts w:ascii="仿宋" w:eastAsia="仿宋" w:hAnsi="仿宋"/>
          <w:b/>
          <w:sz w:val="28"/>
          <w:szCs w:val="28"/>
          <w:u w:val="dotted"/>
        </w:rPr>
      </w:pPr>
      <w:r w:rsidRPr="00C94E4C">
        <w:rPr>
          <w:rFonts w:ascii="仿宋" w:eastAsia="仿宋" w:hAnsi="仿宋" w:hint="eastAsia"/>
          <w:b/>
          <w:sz w:val="28"/>
          <w:szCs w:val="28"/>
        </w:rPr>
        <w:t>项目名称：</w:t>
      </w:r>
      <w:proofErr w:type="gramStart"/>
      <w:r w:rsidRPr="00C94E4C">
        <w:rPr>
          <w:rFonts w:ascii="仿宋" w:eastAsia="仿宋" w:hAnsi="仿宋" w:hint="eastAsia"/>
          <w:b/>
          <w:sz w:val="28"/>
          <w:szCs w:val="28"/>
          <w:u w:val="dotted"/>
        </w:rPr>
        <w:t>长株潭</w:t>
      </w:r>
      <w:proofErr w:type="gramEnd"/>
      <w:r w:rsidRPr="00C94E4C">
        <w:rPr>
          <w:rFonts w:ascii="仿宋" w:eastAsia="仿宋" w:hAnsi="仿宋" w:hint="eastAsia"/>
          <w:b/>
          <w:sz w:val="28"/>
          <w:szCs w:val="28"/>
          <w:u w:val="dotted"/>
        </w:rPr>
        <w:t xml:space="preserve">城际轨道交通西环线一期工程初期运营前安全评价项目 </w:t>
      </w:r>
    </w:p>
    <w:p w14:paraId="66B8D443"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p>
    <w:p w14:paraId="5BB40A1F"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single"/>
        </w:rPr>
      </w:pPr>
      <w:r w:rsidRPr="00C94E4C">
        <w:rPr>
          <w:rFonts w:ascii="仿宋" w:eastAsia="仿宋" w:hAnsi="仿宋" w:hint="eastAsia"/>
          <w:b/>
          <w:sz w:val="28"/>
          <w:szCs w:val="28"/>
        </w:rPr>
        <w:t>项目地点：</w:t>
      </w:r>
      <w:r w:rsidRPr="00C94E4C">
        <w:rPr>
          <w:rFonts w:ascii="仿宋" w:eastAsia="仿宋" w:hAnsi="仿宋" w:hint="eastAsia"/>
          <w:b/>
          <w:sz w:val="28"/>
          <w:szCs w:val="28"/>
          <w:u w:val="dotted"/>
        </w:rPr>
        <w:t xml:space="preserve">           湖南省长沙市              </w:t>
      </w:r>
    </w:p>
    <w:p w14:paraId="24F523CD" w14:textId="77777777" w:rsidR="00FF734D" w:rsidRPr="00C94E4C" w:rsidRDefault="00FF734D" w:rsidP="00FF734D">
      <w:pPr>
        <w:adjustRightInd w:val="0"/>
        <w:snapToGrid w:val="0"/>
        <w:spacing w:line="360" w:lineRule="auto"/>
        <w:ind w:firstLineChars="478" w:firstLine="1344"/>
        <w:rPr>
          <w:rFonts w:ascii="仿宋" w:eastAsia="仿宋" w:hAnsi="仿宋"/>
          <w:b/>
          <w:sz w:val="28"/>
          <w:szCs w:val="28"/>
        </w:rPr>
      </w:pPr>
    </w:p>
    <w:p w14:paraId="6B6B2F76"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r w:rsidRPr="00C94E4C">
        <w:rPr>
          <w:rFonts w:ascii="仿宋" w:eastAsia="仿宋" w:hAnsi="仿宋" w:hint="eastAsia"/>
          <w:b/>
          <w:sz w:val="28"/>
          <w:szCs w:val="28"/>
        </w:rPr>
        <w:t>委 托 方：</w:t>
      </w:r>
      <w:r w:rsidRPr="00C94E4C">
        <w:rPr>
          <w:rFonts w:ascii="仿宋" w:eastAsia="仿宋" w:hAnsi="仿宋" w:hint="eastAsia"/>
          <w:b/>
          <w:sz w:val="28"/>
          <w:szCs w:val="28"/>
          <w:u w:val="dotted"/>
        </w:rPr>
        <w:t xml:space="preserve">                                     </w:t>
      </w:r>
    </w:p>
    <w:p w14:paraId="0A08A05B" w14:textId="77777777" w:rsidR="00FF734D" w:rsidRPr="00C94E4C" w:rsidRDefault="00FF734D" w:rsidP="00FF734D">
      <w:pPr>
        <w:adjustRightInd w:val="0"/>
        <w:snapToGrid w:val="0"/>
        <w:spacing w:line="360" w:lineRule="auto"/>
        <w:ind w:firstLineChars="478" w:firstLine="1344"/>
        <w:rPr>
          <w:rFonts w:ascii="仿宋" w:eastAsia="仿宋" w:hAnsi="仿宋"/>
          <w:b/>
          <w:sz w:val="28"/>
          <w:szCs w:val="28"/>
        </w:rPr>
      </w:pPr>
    </w:p>
    <w:p w14:paraId="07FC787C" w14:textId="77777777" w:rsidR="00FF734D" w:rsidRPr="00C94E4C" w:rsidRDefault="00FF734D" w:rsidP="00FF734D">
      <w:pPr>
        <w:adjustRightInd w:val="0"/>
        <w:snapToGrid w:val="0"/>
        <w:spacing w:line="360" w:lineRule="auto"/>
        <w:ind w:firstLineChars="297" w:firstLine="835"/>
        <w:rPr>
          <w:rFonts w:ascii="仿宋" w:eastAsia="仿宋" w:hAnsi="仿宋"/>
          <w:b/>
          <w:sz w:val="28"/>
          <w:szCs w:val="28"/>
          <w:u w:val="dotted"/>
        </w:rPr>
      </w:pPr>
      <w:r w:rsidRPr="00C94E4C">
        <w:rPr>
          <w:rFonts w:ascii="仿宋" w:eastAsia="仿宋" w:hAnsi="仿宋" w:hint="eastAsia"/>
          <w:b/>
          <w:sz w:val="28"/>
          <w:szCs w:val="28"/>
        </w:rPr>
        <w:t>受 托 方：</w:t>
      </w:r>
      <w:r w:rsidRPr="00C94E4C">
        <w:rPr>
          <w:rFonts w:ascii="仿宋" w:eastAsia="仿宋" w:hAnsi="仿宋" w:hint="eastAsia"/>
          <w:b/>
          <w:sz w:val="28"/>
          <w:szCs w:val="28"/>
          <w:u w:val="dotted"/>
        </w:rPr>
        <w:t xml:space="preserve">                                     </w:t>
      </w:r>
    </w:p>
    <w:p w14:paraId="7BA6F413" w14:textId="77777777" w:rsidR="00FF734D" w:rsidRPr="00C94E4C" w:rsidRDefault="00FF734D" w:rsidP="00FF734D">
      <w:pPr>
        <w:tabs>
          <w:tab w:val="left" w:pos="2580"/>
          <w:tab w:val="center" w:pos="5121"/>
        </w:tabs>
        <w:snapToGrid w:val="0"/>
        <w:spacing w:line="360" w:lineRule="auto"/>
        <w:jc w:val="center"/>
        <w:outlineLvl w:val="0"/>
        <w:rPr>
          <w:rFonts w:ascii="仿宋" w:eastAsia="仿宋" w:hAnsi="仿宋"/>
          <w:b/>
          <w:bCs/>
        </w:rPr>
      </w:pPr>
      <w:r w:rsidRPr="00C94E4C">
        <w:rPr>
          <w:rFonts w:ascii="仿宋" w:eastAsia="仿宋" w:hAnsi="仿宋" w:hint="eastAsia"/>
          <w:b/>
          <w:color w:val="333333"/>
        </w:rPr>
        <w:br w:type="page"/>
      </w:r>
      <w:proofErr w:type="gramStart"/>
      <w:r w:rsidRPr="00C94E4C">
        <w:rPr>
          <w:rFonts w:ascii="仿宋" w:eastAsia="仿宋" w:hAnsi="仿宋" w:hint="eastAsia"/>
          <w:b/>
          <w:bCs/>
        </w:rPr>
        <w:lastRenderedPageBreak/>
        <w:t>一</w:t>
      </w:r>
      <w:proofErr w:type="gramEnd"/>
      <w:r w:rsidRPr="00C94E4C">
        <w:rPr>
          <w:rFonts w:ascii="仿宋" w:eastAsia="仿宋" w:hAnsi="仿宋" w:hint="eastAsia"/>
          <w:b/>
          <w:bCs/>
        </w:rPr>
        <w:t xml:space="preserve"> 合同协议书</w:t>
      </w:r>
    </w:p>
    <w:p w14:paraId="4EEE8499"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rPr>
      </w:pPr>
    </w:p>
    <w:p w14:paraId="2F61B9A0"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u w:val="single"/>
        </w:rPr>
      </w:pPr>
      <w:r w:rsidRPr="00C94E4C">
        <w:rPr>
          <w:rFonts w:ascii="仿宋" w:eastAsia="仿宋" w:hAnsi="仿宋" w:hint="eastAsia"/>
          <w:b/>
          <w:color w:val="333333"/>
        </w:rPr>
        <w:t>委托方(</w:t>
      </w:r>
      <w:r w:rsidRPr="00C94E4C">
        <w:rPr>
          <w:rFonts w:ascii="仿宋" w:eastAsia="仿宋" w:hAnsi="仿宋" w:hint="eastAsia"/>
          <w:b/>
        </w:rPr>
        <w:t>以下简称</w:t>
      </w:r>
      <w:r w:rsidRPr="00C94E4C">
        <w:rPr>
          <w:rFonts w:ascii="仿宋" w:eastAsia="仿宋" w:hAnsi="仿宋" w:hint="eastAsia"/>
          <w:b/>
          <w:color w:val="333333"/>
        </w:rPr>
        <w:t>甲方)：</w:t>
      </w:r>
      <w:r w:rsidRPr="00C94E4C">
        <w:rPr>
          <w:rFonts w:ascii="仿宋" w:eastAsia="仿宋" w:hAnsi="仿宋" w:hint="eastAsia"/>
          <w:b/>
          <w:color w:val="333333"/>
          <w:u w:val="single"/>
        </w:rPr>
        <w:t xml:space="preserve">                            </w:t>
      </w:r>
    </w:p>
    <w:p w14:paraId="531AF302" w14:textId="77777777" w:rsidR="00FF734D" w:rsidRPr="00C94E4C" w:rsidRDefault="00FF734D" w:rsidP="00FF734D">
      <w:pPr>
        <w:pStyle w:val="ac"/>
        <w:snapToGrid w:val="0"/>
        <w:spacing w:before="0" w:beforeAutospacing="0" w:after="0" w:afterAutospacing="0" w:line="360" w:lineRule="auto"/>
        <w:rPr>
          <w:rFonts w:ascii="仿宋" w:eastAsia="仿宋" w:hAnsi="仿宋"/>
          <w:b/>
          <w:color w:val="333333"/>
          <w:u w:val="single"/>
        </w:rPr>
      </w:pPr>
      <w:r w:rsidRPr="00C94E4C">
        <w:rPr>
          <w:rFonts w:ascii="仿宋" w:eastAsia="仿宋" w:hAnsi="仿宋" w:hint="eastAsia"/>
          <w:b/>
          <w:color w:val="333333"/>
        </w:rPr>
        <w:t>受托方(</w:t>
      </w:r>
      <w:r w:rsidRPr="00C94E4C">
        <w:rPr>
          <w:rFonts w:ascii="仿宋" w:eastAsia="仿宋" w:hAnsi="仿宋" w:hint="eastAsia"/>
          <w:b/>
        </w:rPr>
        <w:t>以下简称</w:t>
      </w:r>
      <w:r w:rsidRPr="00C94E4C">
        <w:rPr>
          <w:rFonts w:ascii="仿宋" w:eastAsia="仿宋" w:hAnsi="仿宋" w:hint="eastAsia"/>
          <w:b/>
          <w:color w:val="333333"/>
        </w:rPr>
        <w:t>乙方)：</w:t>
      </w:r>
      <w:r w:rsidRPr="00C94E4C">
        <w:rPr>
          <w:rFonts w:ascii="仿宋" w:eastAsia="仿宋" w:hAnsi="仿宋" w:hint="eastAsia"/>
          <w:b/>
          <w:color w:val="333333"/>
          <w:u w:val="single"/>
        </w:rPr>
        <w:t xml:space="preserve">                            </w:t>
      </w:r>
    </w:p>
    <w:p w14:paraId="4BE9834B" w14:textId="77777777" w:rsidR="00FF734D" w:rsidRPr="00C94E4C" w:rsidRDefault="00FF734D" w:rsidP="00FF734D">
      <w:pPr>
        <w:widowControl/>
        <w:snapToGrid w:val="0"/>
        <w:spacing w:line="520" w:lineRule="exact"/>
        <w:ind w:firstLine="465"/>
        <w:jc w:val="left"/>
        <w:rPr>
          <w:rFonts w:ascii="仿宋" w:eastAsia="仿宋" w:hAnsi="仿宋" w:cs="宋体"/>
          <w:sz w:val="24"/>
        </w:rPr>
      </w:pPr>
      <w:r w:rsidRPr="00C94E4C">
        <w:rPr>
          <w:rFonts w:ascii="仿宋" w:eastAsia="仿宋" w:hAnsi="仿宋" w:cs="宋体" w:hint="eastAsia"/>
          <w:sz w:val="24"/>
        </w:rPr>
        <w:t>根据《中华人民共和国民法典》和有关法律法规，经双方协商一致，现就甲方委托乙方</w:t>
      </w:r>
      <w:r w:rsidRPr="00C94E4C">
        <w:rPr>
          <w:rFonts w:ascii="仿宋" w:eastAsia="仿宋" w:hAnsi="仿宋" w:hint="eastAsia"/>
          <w:sz w:val="24"/>
        </w:rPr>
        <w:t>承担</w:t>
      </w:r>
      <w:r w:rsidRPr="00C94E4C">
        <w:rPr>
          <w:rFonts w:ascii="仿宋" w:eastAsia="仿宋" w:hAnsi="仿宋" w:cs="宋体" w:hint="eastAsia"/>
          <w:sz w:val="24"/>
          <w:u w:val="single"/>
        </w:rPr>
        <w:t xml:space="preserve"> </w:t>
      </w:r>
      <w:proofErr w:type="gramStart"/>
      <w:r w:rsidRPr="00C94E4C">
        <w:rPr>
          <w:rFonts w:ascii="仿宋" w:eastAsia="仿宋" w:hAnsi="仿宋" w:cs="宋体" w:hint="eastAsia"/>
          <w:sz w:val="24"/>
          <w:u w:val="single"/>
        </w:rPr>
        <w:t>长株潭</w:t>
      </w:r>
      <w:proofErr w:type="gramEnd"/>
      <w:r w:rsidRPr="00C94E4C">
        <w:rPr>
          <w:rFonts w:ascii="仿宋" w:eastAsia="仿宋" w:hAnsi="仿宋" w:cs="宋体" w:hint="eastAsia"/>
          <w:sz w:val="24"/>
          <w:u w:val="single"/>
        </w:rPr>
        <w:t>城际轨道交通西环线一期工程初期运营前安全评价项目</w:t>
      </w:r>
      <w:r w:rsidRPr="00C94E4C">
        <w:rPr>
          <w:rFonts w:ascii="仿宋" w:eastAsia="仿宋" w:hAnsi="仿宋" w:cs="宋体" w:hint="eastAsia"/>
          <w:sz w:val="24"/>
        </w:rPr>
        <w:t>（项目名称）</w:t>
      </w:r>
      <w:r w:rsidRPr="00C94E4C">
        <w:rPr>
          <w:rFonts w:ascii="仿宋" w:eastAsia="仿宋" w:hAnsi="仿宋" w:hint="eastAsia"/>
          <w:sz w:val="24"/>
        </w:rPr>
        <w:t>的咨询服务及相关事宜</w:t>
      </w:r>
      <w:r w:rsidRPr="00C94E4C">
        <w:rPr>
          <w:rFonts w:ascii="仿宋" w:eastAsia="仿宋" w:hAnsi="仿宋" w:cs="宋体" w:hint="eastAsia"/>
          <w:sz w:val="24"/>
        </w:rPr>
        <w:t>于</w:t>
      </w:r>
      <w:r w:rsidRPr="00C94E4C">
        <w:rPr>
          <w:rFonts w:ascii="仿宋" w:eastAsia="仿宋" w:hAnsi="仿宋" w:cs="宋体" w:hint="eastAsia"/>
          <w:sz w:val="24"/>
          <w:u w:val="single"/>
        </w:rPr>
        <w:t xml:space="preserve">    </w:t>
      </w:r>
      <w:r w:rsidRPr="00C94E4C">
        <w:rPr>
          <w:rFonts w:ascii="仿宋" w:eastAsia="仿宋" w:hAnsi="仿宋" w:cs="宋体" w:hint="eastAsia"/>
          <w:sz w:val="24"/>
        </w:rPr>
        <w:t>年</w:t>
      </w:r>
      <w:r w:rsidRPr="00C94E4C">
        <w:rPr>
          <w:rFonts w:ascii="仿宋" w:eastAsia="仿宋" w:hAnsi="仿宋" w:cs="宋体" w:hint="eastAsia"/>
          <w:sz w:val="24"/>
          <w:u w:val="single"/>
        </w:rPr>
        <w:t xml:space="preserve">  </w:t>
      </w:r>
      <w:r w:rsidRPr="00C94E4C">
        <w:rPr>
          <w:rFonts w:ascii="仿宋" w:eastAsia="仿宋" w:hAnsi="仿宋" w:cs="宋体" w:hint="eastAsia"/>
          <w:sz w:val="24"/>
        </w:rPr>
        <w:t>月</w:t>
      </w:r>
      <w:r w:rsidRPr="00C94E4C">
        <w:rPr>
          <w:rFonts w:ascii="仿宋" w:eastAsia="仿宋" w:hAnsi="仿宋" w:cs="宋体" w:hint="eastAsia"/>
          <w:sz w:val="24"/>
          <w:u w:val="single"/>
        </w:rPr>
        <w:t xml:space="preserve">  </w:t>
      </w:r>
      <w:r w:rsidRPr="00C94E4C">
        <w:rPr>
          <w:rFonts w:ascii="仿宋" w:eastAsia="仿宋" w:hAnsi="仿宋" w:cs="宋体" w:hint="eastAsia"/>
          <w:sz w:val="24"/>
        </w:rPr>
        <w:t>日在</w:t>
      </w:r>
      <w:r w:rsidRPr="00C94E4C">
        <w:rPr>
          <w:rFonts w:ascii="仿宋" w:eastAsia="仿宋" w:hAnsi="仿宋" w:cs="宋体" w:hint="eastAsia"/>
          <w:sz w:val="24"/>
          <w:u w:val="single"/>
        </w:rPr>
        <w:t>湖南省长沙市雨花区</w:t>
      </w:r>
      <w:r w:rsidRPr="00C94E4C">
        <w:rPr>
          <w:rFonts w:ascii="仿宋" w:eastAsia="仿宋" w:hAnsi="仿宋" w:cs="宋体" w:hint="eastAsia"/>
          <w:sz w:val="24"/>
        </w:rPr>
        <w:t>签订本合同。</w:t>
      </w:r>
    </w:p>
    <w:p w14:paraId="585EBFD8" w14:textId="77777777" w:rsidR="00FF734D" w:rsidRPr="00C94E4C" w:rsidRDefault="00FF734D" w:rsidP="00FF734D">
      <w:pPr>
        <w:widowControl/>
        <w:snapToGrid w:val="0"/>
        <w:spacing w:line="520" w:lineRule="exact"/>
        <w:ind w:firstLine="465"/>
        <w:jc w:val="left"/>
        <w:rPr>
          <w:rFonts w:ascii="仿宋" w:eastAsia="仿宋" w:hAnsi="仿宋"/>
          <w:b/>
          <w:sz w:val="24"/>
        </w:rPr>
      </w:pPr>
      <w:r w:rsidRPr="00C94E4C">
        <w:rPr>
          <w:rFonts w:ascii="仿宋" w:eastAsia="仿宋" w:hAnsi="仿宋" w:cs="宋体" w:hint="eastAsia"/>
          <w:b/>
          <w:sz w:val="24"/>
        </w:rPr>
        <w:t xml:space="preserve">第一条 </w:t>
      </w:r>
      <w:r w:rsidRPr="00C94E4C">
        <w:rPr>
          <w:rFonts w:ascii="仿宋" w:eastAsia="仿宋" w:hAnsi="仿宋" w:hint="eastAsia"/>
          <w:b/>
          <w:sz w:val="24"/>
        </w:rPr>
        <w:t>项目概况</w:t>
      </w:r>
    </w:p>
    <w:p w14:paraId="45F29504" w14:textId="77777777" w:rsidR="00FF734D" w:rsidRPr="00C94E4C" w:rsidRDefault="00FF734D" w:rsidP="00FF734D">
      <w:pPr>
        <w:widowControl/>
        <w:snapToGrid w:val="0"/>
        <w:spacing w:line="520" w:lineRule="exact"/>
        <w:ind w:firstLine="465"/>
        <w:jc w:val="left"/>
        <w:rPr>
          <w:rFonts w:ascii="仿宋" w:eastAsia="仿宋" w:hAnsi="仿宋"/>
          <w:b/>
          <w:sz w:val="24"/>
        </w:rPr>
      </w:pPr>
      <w:r w:rsidRPr="00C94E4C">
        <w:rPr>
          <w:rFonts w:ascii="仿宋" w:eastAsia="仿宋" w:hAnsi="仿宋" w:cs="宋体" w:hint="eastAsia"/>
          <w:sz w:val="24"/>
          <w:u w:val="single"/>
        </w:rPr>
        <w:t xml:space="preserve"> </w:t>
      </w:r>
      <w:proofErr w:type="gramStart"/>
      <w:r w:rsidRPr="00C94E4C">
        <w:rPr>
          <w:rFonts w:ascii="仿宋" w:eastAsia="仿宋" w:hAnsi="仿宋" w:cs="宋体" w:hint="eastAsia"/>
          <w:sz w:val="24"/>
          <w:u w:val="single"/>
        </w:rPr>
        <w:t>长株潭</w:t>
      </w:r>
      <w:proofErr w:type="gramEnd"/>
      <w:r w:rsidRPr="00C94E4C">
        <w:rPr>
          <w:rFonts w:ascii="仿宋" w:eastAsia="仿宋" w:hAnsi="仿宋" w:cs="宋体" w:hint="eastAsia"/>
          <w:sz w:val="24"/>
          <w:u w:val="single"/>
        </w:rPr>
        <w:t>城际轨道交通西环线一期工程初期运营前安全评价项目，包括全线车站、车辆段的资料收集、现场检测检查、报告编制、报告评审及审查等工作</w:t>
      </w:r>
      <w:r w:rsidRPr="00C94E4C">
        <w:rPr>
          <w:rFonts w:ascii="仿宋" w:eastAsia="仿宋" w:hAnsi="仿宋" w:cs="宋体" w:hint="eastAsia"/>
          <w:sz w:val="24"/>
        </w:rPr>
        <w:t>。</w:t>
      </w:r>
    </w:p>
    <w:p w14:paraId="064B823D" w14:textId="77777777" w:rsidR="00FF734D" w:rsidRPr="00C94E4C" w:rsidRDefault="00FF734D" w:rsidP="00FF734D">
      <w:pPr>
        <w:widowControl/>
        <w:snapToGrid w:val="0"/>
        <w:spacing w:line="520" w:lineRule="exact"/>
        <w:ind w:firstLine="465"/>
        <w:jc w:val="left"/>
        <w:rPr>
          <w:rFonts w:ascii="仿宋" w:eastAsia="仿宋" w:hAnsi="仿宋" w:cs="宋体"/>
          <w:b/>
          <w:sz w:val="24"/>
        </w:rPr>
      </w:pPr>
      <w:r w:rsidRPr="00C94E4C">
        <w:rPr>
          <w:rFonts w:ascii="仿宋" w:eastAsia="仿宋" w:hAnsi="仿宋" w:cs="宋体" w:hint="eastAsia"/>
          <w:b/>
          <w:sz w:val="24"/>
        </w:rPr>
        <w:t>第二条 咨询服务的内容及要求</w:t>
      </w:r>
    </w:p>
    <w:p w14:paraId="19D012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1、咨询服务内容：</w:t>
      </w:r>
      <w:r w:rsidRPr="00C94E4C">
        <w:rPr>
          <w:rFonts w:ascii="仿宋" w:eastAsia="仿宋" w:hAnsi="仿宋" w:hint="eastAsia"/>
          <w:color w:val="333333"/>
          <w:u w:val="single"/>
        </w:rPr>
        <w:t xml:space="preserve"> </w:t>
      </w:r>
      <w:proofErr w:type="gramStart"/>
      <w:r w:rsidRPr="00C94E4C">
        <w:rPr>
          <w:rFonts w:ascii="仿宋" w:eastAsia="仿宋" w:hAnsi="仿宋" w:hint="eastAsia"/>
          <w:u w:val="single"/>
        </w:rPr>
        <w:t>长株潭</w:t>
      </w:r>
      <w:proofErr w:type="gramEnd"/>
      <w:r w:rsidRPr="00C94E4C">
        <w:rPr>
          <w:rFonts w:ascii="仿宋" w:eastAsia="仿宋" w:hAnsi="仿宋" w:hint="eastAsia"/>
          <w:u w:val="single"/>
        </w:rPr>
        <w:t>城际轨道交通西环线一期工程初期运营前安全评价</w:t>
      </w:r>
      <w:r w:rsidRPr="00C94E4C">
        <w:rPr>
          <w:rFonts w:ascii="仿宋" w:eastAsia="仿宋" w:hAnsi="仿宋" w:hint="eastAsia"/>
          <w:color w:val="333333"/>
          <w:u w:val="single"/>
        </w:rPr>
        <w:t xml:space="preserve">相关内容 </w:t>
      </w:r>
      <w:r w:rsidRPr="00C94E4C">
        <w:rPr>
          <w:rFonts w:ascii="仿宋" w:eastAsia="仿宋" w:hAnsi="仿宋" w:hint="eastAsia"/>
          <w:color w:val="333333"/>
        </w:rPr>
        <w:t>。</w:t>
      </w:r>
    </w:p>
    <w:p w14:paraId="5E52AB1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2、咨询服务要求：</w:t>
      </w:r>
      <w:r w:rsidRPr="00C94E4C">
        <w:rPr>
          <w:rFonts w:ascii="仿宋" w:eastAsia="仿宋" w:hAnsi="仿宋" w:hint="eastAsia"/>
          <w:color w:val="333333"/>
          <w:u w:val="single"/>
        </w:rPr>
        <w:t>按用户需求书及要求执行</w:t>
      </w:r>
      <w:r w:rsidRPr="00C94E4C">
        <w:rPr>
          <w:rFonts w:ascii="仿宋" w:eastAsia="仿宋" w:hAnsi="仿宋" w:hint="eastAsia"/>
          <w:color w:val="333333"/>
        </w:rPr>
        <w:t>。</w:t>
      </w:r>
    </w:p>
    <w:p w14:paraId="247B3833"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第三条 服务期限及进度要求</w:t>
      </w:r>
    </w:p>
    <w:p w14:paraId="2627CD01" w14:textId="03283EDE" w:rsidR="00FF734D" w:rsidRPr="00C94E4C" w:rsidRDefault="00FF734D" w:rsidP="00FF734D">
      <w:pPr>
        <w:widowControl/>
        <w:snapToGrid w:val="0"/>
        <w:spacing w:line="520" w:lineRule="exact"/>
        <w:ind w:firstLineChars="200" w:firstLine="480"/>
        <w:jc w:val="left"/>
        <w:rPr>
          <w:rFonts w:ascii="仿宋" w:eastAsia="仿宋" w:hAnsi="仿宋" w:cs="宋体"/>
          <w:sz w:val="24"/>
        </w:rPr>
      </w:pPr>
      <w:r w:rsidRPr="00C94E4C">
        <w:rPr>
          <w:rFonts w:ascii="仿宋" w:eastAsia="仿宋" w:hAnsi="仿宋" w:cs="宋体" w:hint="eastAsia"/>
          <w:sz w:val="24"/>
        </w:rPr>
        <w:t>合同签订之日至项目初期运营，</w:t>
      </w:r>
      <w:r w:rsidR="008E1783" w:rsidRPr="00C94E4C">
        <w:rPr>
          <w:rFonts w:ascii="仿宋" w:eastAsia="仿宋" w:hAnsi="仿宋" w:cs="宋体" w:hint="eastAsia"/>
          <w:sz w:val="24"/>
        </w:rPr>
        <w:t>具体要求详见《长株潭城际轨道交通西环线一期工程初期运营前安全评价用户需求书》。</w:t>
      </w:r>
    </w:p>
    <w:p w14:paraId="5FF055FC"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第四条 甲、乙双方的权利义务</w:t>
      </w:r>
    </w:p>
    <w:p w14:paraId="221F8E5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4.1 甲方的权利义务</w:t>
      </w:r>
    </w:p>
    <w:p w14:paraId="2FA4B2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cs="仿宋" w:hint="eastAsia"/>
        </w:rPr>
        <w:t>4.1.1甲方作为项目法人，对咨询服务过程的决策、控制、实施等环节实行管理,有权对乙方的咨询工作进行检查、考核。</w:t>
      </w:r>
    </w:p>
    <w:p w14:paraId="5C50FA5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4.1.2甲方应向乙方提供必要的基础资料（基础资料中不完善的部分，由权威部门确认的代用资料替代），并对其完整性、正确性、时限性负责。</w:t>
      </w:r>
    </w:p>
    <w:p w14:paraId="299FC6B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4.1.3甲方为乙方现场作业工作提供相应熟悉情况的人员作向导，但</w:t>
      </w:r>
      <w:proofErr w:type="gramStart"/>
      <w:r w:rsidRPr="00C94E4C">
        <w:rPr>
          <w:rFonts w:ascii="仿宋" w:eastAsia="仿宋" w:hAnsi="仿宋" w:hint="eastAsia"/>
        </w:rPr>
        <w:t>不</w:t>
      </w:r>
      <w:proofErr w:type="gramEnd"/>
      <w:r w:rsidRPr="00C94E4C">
        <w:rPr>
          <w:rFonts w:ascii="仿宋" w:eastAsia="仿宋" w:hAnsi="仿宋" w:hint="eastAsia"/>
        </w:rPr>
        <w:t>另行承担乙方工作人员现场工作期间所产生的一切费用（该费用已包含在签约酬金中），也不对乙方工作人员非因甲方原因而遭致的人身或者财产损失承担责任。</w:t>
      </w:r>
    </w:p>
    <w:p w14:paraId="7197841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4.1.4甲方应按本合同约定向乙方支付咨询报酬。</w:t>
      </w:r>
    </w:p>
    <w:p w14:paraId="5CB455BA"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lastRenderedPageBreak/>
        <w:t>4.2 乙方的权利义务</w:t>
      </w:r>
    </w:p>
    <w:p w14:paraId="0D49B0E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4.2.1乙方应按国家规定和本合同约定的咨询内容进行研究和编制咨询工作成果，按甲方要求向甲方交付咨询工作成果，并对提交的咨询工作成果质量负责。</w:t>
      </w:r>
    </w:p>
    <w:p w14:paraId="5F13D90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4.2.2</w:t>
      </w:r>
      <w:r w:rsidRPr="00C94E4C">
        <w:rPr>
          <w:rFonts w:ascii="仿宋" w:eastAsia="仿宋" w:hAnsi="仿宋" w:hint="eastAsia"/>
        </w:rPr>
        <w:t>乙方</w:t>
      </w:r>
      <w:r w:rsidRPr="00C94E4C">
        <w:rPr>
          <w:rFonts w:ascii="仿宋" w:eastAsia="仿宋" w:hAnsi="仿宋" w:hint="eastAsia"/>
          <w:lang w:val="zh-CN"/>
        </w:rPr>
        <w:t>应协助甲方做好与各政府部门、沿线相关单位的技术协调以及舆情应对工作。</w:t>
      </w:r>
    </w:p>
    <w:p w14:paraId="1779658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4.2.3乙方应主动收集与咨询工作相关的各类资料，负责将收集的相关资料及时提供给甲方。具体要求详见技术说明及要求。</w:t>
      </w:r>
    </w:p>
    <w:p w14:paraId="2738447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4.2.4乙方应</w:t>
      </w:r>
      <w:proofErr w:type="gramStart"/>
      <w:r w:rsidRPr="00C94E4C">
        <w:rPr>
          <w:rFonts w:ascii="仿宋" w:eastAsia="仿宋" w:hAnsi="仿宋" w:hint="eastAsia"/>
        </w:rPr>
        <w:t>自费对</w:t>
      </w:r>
      <w:proofErr w:type="gramEnd"/>
      <w:r w:rsidRPr="00C94E4C">
        <w:rPr>
          <w:rFonts w:ascii="仿宋" w:eastAsia="仿宋" w:hAnsi="仿宋" w:hint="eastAsia"/>
        </w:rPr>
        <w:t>咨询工作成果出现的遗漏或错误负责修改和补充，甲方不再另行支付费用；因乙方遗漏或错误造成甲方损失的，由乙方承担全部责任和费用。</w:t>
      </w:r>
    </w:p>
    <w:p w14:paraId="34A8001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4.2.5</w:t>
      </w:r>
      <w:r w:rsidRPr="00C94E4C">
        <w:rPr>
          <w:rFonts w:ascii="仿宋" w:eastAsia="仿宋" w:hAnsi="仿宋" w:cs="仿宋" w:hint="eastAsia"/>
        </w:rPr>
        <w:t>乙方应按照法律法规的要求购买其工作人员的工伤保险、人身意外伤害险和其他保险，并使保险合同在合同服务期内保持有效，并</w:t>
      </w:r>
      <w:r w:rsidRPr="00C94E4C">
        <w:rPr>
          <w:rFonts w:ascii="仿宋" w:eastAsia="仿宋" w:hAnsi="仿宋" w:hint="eastAsia"/>
        </w:rPr>
        <w:t>承担其工作人员现场工作期间所产生的一切费用。</w:t>
      </w:r>
    </w:p>
    <w:p w14:paraId="2C196C2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4.2.6乙方应理解甲方有权根据政府要求及进度情况对工期做合理调整，工期调整后乙方不得以任何理由要求增加费用，乙方应充分考虑并承诺承担因工期调整所发生的相关费用。</w:t>
      </w:r>
    </w:p>
    <w:p w14:paraId="66569AD6"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lang w:val="zh-CN"/>
        </w:rPr>
      </w:pPr>
      <w:r w:rsidRPr="00C94E4C">
        <w:rPr>
          <w:rFonts w:ascii="仿宋" w:eastAsia="仿宋" w:hAnsi="仿宋" w:hint="eastAsia"/>
          <w:lang w:val="zh-CN"/>
        </w:rPr>
        <w:t>4.2.7</w:t>
      </w:r>
      <w:r w:rsidRPr="00C94E4C">
        <w:rPr>
          <w:rFonts w:ascii="仿宋" w:eastAsia="仿宋" w:hAnsi="仿宋" w:hint="eastAsia"/>
        </w:rPr>
        <w:t>乙方应</w:t>
      </w:r>
      <w:r w:rsidRPr="00C94E4C">
        <w:rPr>
          <w:rFonts w:ascii="仿宋" w:eastAsia="仿宋" w:hAnsi="仿宋" w:hint="eastAsia"/>
          <w:lang w:val="zh-CN"/>
        </w:rPr>
        <w:t>协助</w:t>
      </w:r>
      <w:r w:rsidRPr="00C94E4C">
        <w:rPr>
          <w:rFonts w:ascii="仿宋" w:eastAsia="仿宋" w:hAnsi="仿宋" w:hint="eastAsia"/>
        </w:rPr>
        <w:t>甲方完成</w:t>
      </w:r>
      <w:r w:rsidRPr="00C94E4C">
        <w:rPr>
          <w:rFonts w:ascii="Segoe UI Symbol" w:eastAsia="仿宋" w:hAnsi="Segoe UI Symbol" w:cs="Segoe UI Symbol"/>
          <w:u w:val="single"/>
        </w:rPr>
        <w:t>☑</w:t>
      </w:r>
      <w:r w:rsidRPr="00C94E4C">
        <w:rPr>
          <w:rFonts w:ascii="仿宋" w:eastAsia="仿宋" w:hAnsi="仿宋" w:hint="eastAsia"/>
          <w:u w:val="single"/>
        </w:rPr>
        <w:t>咨询工作成果的专家评审□咨询工作成果的相关职能部门备案□咨询工作成果的相关职能部门批复□项目取得初步设计批复工作</w:t>
      </w:r>
      <w:r w:rsidRPr="00C94E4C">
        <w:rPr>
          <w:rFonts w:ascii="仿宋" w:eastAsia="仿宋" w:hAnsi="仿宋" w:hint="eastAsia"/>
          <w:lang w:val="zh-CN"/>
        </w:rPr>
        <w:t>，</w:t>
      </w:r>
      <w:r w:rsidRPr="00C94E4C">
        <w:rPr>
          <w:rFonts w:ascii="仿宋" w:eastAsia="仿宋" w:hAnsi="仿宋" w:hint="eastAsia"/>
        </w:rPr>
        <w:t>上述费用已包含在签约酬金中不再另行支付</w:t>
      </w:r>
      <w:r w:rsidRPr="00C94E4C">
        <w:rPr>
          <w:rFonts w:ascii="仿宋" w:eastAsia="仿宋" w:hAnsi="仿宋" w:hint="eastAsia"/>
          <w:lang w:val="zh-CN"/>
        </w:rPr>
        <w:t>。</w:t>
      </w:r>
    </w:p>
    <w:p w14:paraId="237EE3F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4.2.8乙方应确保本合同约定的关键岗位人员应专职服务于本项目。</w:t>
      </w:r>
    </w:p>
    <w:p w14:paraId="55FBC3CF"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第五条 咨询报酬的形式、金额及方式</w:t>
      </w:r>
    </w:p>
    <w:p w14:paraId="3693B09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5.1咨询报酬的形式</w:t>
      </w:r>
    </w:p>
    <w:p w14:paraId="5AE998B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_GB2312"/>
          <w:shd w:val="clear" w:color="auto" w:fill="FFFFFF"/>
        </w:rPr>
      </w:pPr>
      <w:r w:rsidRPr="00C94E4C">
        <w:rPr>
          <w:rFonts w:ascii="仿宋" w:eastAsia="仿宋" w:hAnsi="仿宋" w:hint="eastAsia"/>
        </w:rPr>
        <w:t>咨询报酬的形式为</w:t>
      </w:r>
      <w:r w:rsidRPr="00C94E4C">
        <w:rPr>
          <w:rFonts w:ascii="Segoe UI Symbol" w:eastAsia="仿宋" w:hAnsi="Segoe UI Symbol" w:cs="Segoe UI Symbol"/>
          <w:u w:val="single"/>
        </w:rPr>
        <w:t>☑</w:t>
      </w:r>
      <w:r w:rsidRPr="00C94E4C">
        <w:rPr>
          <w:rFonts w:ascii="仿宋" w:eastAsia="仿宋" w:hAnsi="仿宋" w:hint="eastAsia"/>
          <w:u w:val="single"/>
        </w:rPr>
        <w:t>总价合同/□单价合同</w:t>
      </w:r>
      <w:r w:rsidRPr="00C94E4C">
        <w:rPr>
          <w:rFonts w:ascii="仿宋" w:eastAsia="仿宋" w:hAnsi="仿宋" w:hint="eastAsia"/>
        </w:rPr>
        <w:t>；</w:t>
      </w:r>
      <w:r w:rsidRPr="00C94E4C">
        <w:rPr>
          <w:rFonts w:ascii="仿宋" w:eastAsia="仿宋" w:hAnsi="仿宋" w:hint="eastAsia"/>
          <w:bCs/>
        </w:rPr>
        <w:t>在合同执行过程中，除非发生本合同第六条约定的情形，否则合同总价/合同单价固定不变</w:t>
      </w:r>
      <w:r w:rsidRPr="00C94E4C">
        <w:rPr>
          <w:rFonts w:ascii="仿宋" w:eastAsia="仿宋" w:hAnsi="仿宋" w:cs="仿宋_GB2312" w:hint="eastAsia"/>
          <w:shd w:val="clear" w:color="auto" w:fill="FFFFFF"/>
        </w:rPr>
        <w:t>。</w:t>
      </w:r>
    </w:p>
    <w:p w14:paraId="4E95AAB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5.2咨询报酬的金额</w:t>
      </w:r>
    </w:p>
    <w:p w14:paraId="5EC2BAFE" w14:textId="03AEBFE2"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shd w:val="clear" w:color="auto" w:fill="FFFFFF"/>
        </w:rPr>
      </w:pPr>
      <w:r w:rsidRPr="00C94E4C">
        <w:rPr>
          <w:rFonts w:ascii="仿宋" w:eastAsia="仿宋" w:hAnsi="仿宋" w:hint="eastAsia"/>
          <w:color w:val="333333"/>
        </w:rPr>
        <w:t>签约酬金（含税价）</w:t>
      </w:r>
      <w:r w:rsidRPr="00C94E4C">
        <w:rPr>
          <w:rFonts w:ascii="仿宋" w:eastAsia="仿宋" w:hAnsi="仿宋" w:cs="仿宋_GB2312" w:hint="eastAsia"/>
          <w:shd w:val="clear" w:color="auto" w:fill="FFFFFF"/>
        </w:rPr>
        <w:t>为人民币（大写）</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Pr="00C94E4C">
        <w:rPr>
          <w:rFonts w:ascii="Calibri" w:eastAsia="仿宋" w:hAnsi="Calibri" w:cs="Calibri"/>
          <w:u w:val="single"/>
          <w:shd w:val="clear" w:color="auto" w:fill="FFFFFF"/>
        </w:rPr>
        <w:t> </w:t>
      </w:r>
      <w:r w:rsidRPr="00C94E4C">
        <w:rPr>
          <w:rFonts w:ascii="仿宋" w:eastAsia="仿宋" w:hAnsi="仿宋" w:cs="仿宋_GB2312" w:hint="eastAsia"/>
          <w:shd w:val="clear" w:color="auto" w:fill="FFFFFF"/>
        </w:rPr>
        <w:t>（</w:t>
      </w:r>
      <w:r w:rsidRPr="00C94E4C">
        <w:rPr>
          <w:rFonts w:ascii="Calibri" w:eastAsia="仿宋" w:hAnsi="Calibri" w:cs="Calibri"/>
          <w:shd w:val="clear" w:color="auto" w:fill="FFFFFF"/>
        </w:rPr>
        <w:t>¥</w:t>
      </w:r>
      <w:r w:rsidRPr="00C94E4C">
        <w:rPr>
          <w:rFonts w:ascii="Calibri" w:eastAsia="仿宋" w:hAnsi="Calibri" w:cs="Calibri"/>
          <w:u w:val="single"/>
          <w:shd w:val="clear" w:color="auto" w:fill="FFFFFF"/>
        </w:rPr>
        <w:t>   </w:t>
      </w:r>
      <w:r w:rsidRPr="00C94E4C">
        <w:rPr>
          <w:rFonts w:ascii="仿宋" w:eastAsia="仿宋" w:hAnsi="仿宋" w:hint="eastAsia"/>
          <w:u w:val="single"/>
          <w:shd w:val="clear" w:color="auto" w:fill="FFFFFF"/>
        </w:rPr>
        <w:t xml:space="preserve">  </w:t>
      </w:r>
      <w:r w:rsidR="00212799">
        <w:rPr>
          <w:rFonts w:ascii="仿宋" w:eastAsia="仿宋" w:hAnsi="仿宋" w:hint="eastAsia"/>
          <w:u w:val="single"/>
          <w:shd w:val="clear" w:color="auto" w:fill="FFFFFF"/>
        </w:rPr>
        <w:t xml:space="preserve">，其中不含税价 </w:t>
      </w:r>
      <w:r w:rsidR="00212799">
        <w:rPr>
          <w:rFonts w:ascii="仿宋" w:eastAsia="仿宋" w:hAnsi="仿宋"/>
          <w:u w:val="single"/>
          <w:shd w:val="clear" w:color="auto" w:fill="FFFFFF"/>
        </w:rPr>
        <w:t xml:space="preserve">     </w:t>
      </w:r>
      <w:r w:rsidR="00212799">
        <w:rPr>
          <w:rFonts w:ascii="仿宋" w:eastAsia="仿宋" w:hAnsi="仿宋" w:hint="eastAsia"/>
          <w:u w:val="single"/>
          <w:shd w:val="clear" w:color="auto" w:fill="FFFFFF"/>
        </w:rPr>
        <w:t xml:space="preserve">，税金 </w:t>
      </w:r>
      <w:r w:rsidR="00212799">
        <w:rPr>
          <w:rFonts w:ascii="仿宋" w:eastAsia="仿宋" w:hAnsi="仿宋"/>
          <w:u w:val="single"/>
          <w:shd w:val="clear" w:color="auto" w:fill="FFFFFF"/>
        </w:rPr>
        <w:t xml:space="preserve">       </w:t>
      </w:r>
      <w:r w:rsidRPr="00C94E4C">
        <w:rPr>
          <w:rFonts w:ascii="仿宋" w:eastAsia="仿宋" w:hAnsi="仿宋" w:cs="仿宋_GB2312" w:hint="eastAsia"/>
          <w:shd w:val="clear" w:color="auto" w:fill="FFFFFF"/>
        </w:rPr>
        <w:t>）</w:t>
      </w:r>
      <w:r w:rsidRPr="00C94E4C">
        <w:rPr>
          <w:rFonts w:ascii="仿宋" w:eastAsia="仿宋" w:hAnsi="仿宋" w:hint="eastAsia"/>
          <w:shd w:val="clear" w:color="auto" w:fill="FFFFFF"/>
        </w:rPr>
        <w:t>。</w:t>
      </w:r>
    </w:p>
    <w:p w14:paraId="6F8C88E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shd w:val="clear" w:color="auto" w:fill="FFFFFF"/>
        </w:rPr>
      </w:pPr>
      <w:r w:rsidRPr="00C94E4C">
        <w:rPr>
          <w:rFonts w:ascii="仿宋" w:eastAsia="仿宋" w:hAnsi="仿宋" w:hint="eastAsia"/>
          <w:bCs/>
        </w:rPr>
        <w:lastRenderedPageBreak/>
        <w:t>按《长沙市政府投资建设项目管理办法》的规定，本项目的酬金最终以长沙市人民政府相关职能部门或</w:t>
      </w:r>
      <w:proofErr w:type="gramStart"/>
      <w:r w:rsidRPr="00C94E4C">
        <w:rPr>
          <w:rFonts w:ascii="仿宋" w:eastAsia="仿宋" w:hAnsi="仿宋" w:hint="eastAsia"/>
          <w:bCs/>
        </w:rPr>
        <w:t>湖南长株潭</w:t>
      </w:r>
      <w:proofErr w:type="gramEnd"/>
      <w:r w:rsidRPr="00C94E4C">
        <w:rPr>
          <w:rFonts w:ascii="仿宋" w:eastAsia="仿宋" w:hAnsi="仿宋" w:hint="eastAsia"/>
          <w:bCs/>
        </w:rPr>
        <w:t>轨道交通西环线建设有限责任公司审定价款为准。酬金包括完成合同约定内容所产生的成本、费用（含会务费）、税金、利润、保险、专利、风险等</w:t>
      </w:r>
      <w:r w:rsidRPr="00C94E4C">
        <w:rPr>
          <w:rFonts w:ascii="仿宋" w:eastAsia="仿宋" w:hAnsi="仿宋" w:hint="eastAsia"/>
        </w:rPr>
        <w:t>。</w:t>
      </w:r>
    </w:p>
    <w:p w14:paraId="7D6DC01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shd w:val="clear" w:color="auto" w:fill="FFFFFF"/>
        </w:rPr>
        <w:t>5.3</w:t>
      </w:r>
      <w:r w:rsidRPr="00C94E4C">
        <w:rPr>
          <w:rFonts w:ascii="仿宋" w:eastAsia="仿宋" w:hAnsi="仿宋" w:hint="eastAsia"/>
        </w:rPr>
        <w:t>支付方式和时间：</w:t>
      </w:r>
    </w:p>
    <w:p w14:paraId="766F2405"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bookmarkStart w:id="58" w:name="OLE_LINK5"/>
      <w:r w:rsidRPr="00C94E4C">
        <w:rPr>
          <w:rFonts w:ascii="仿宋" w:eastAsia="仿宋" w:hAnsi="仿宋" w:hint="eastAsia"/>
        </w:rPr>
        <w:t>5.3.1支付方式</w:t>
      </w:r>
    </w:p>
    <w:p w14:paraId="20C5C2CA"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本项目支付方式采用以下</w:t>
      </w:r>
      <w:r w:rsidRPr="00C94E4C">
        <w:rPr>
          <w:rFonts w:ascii="仿宋" w:eastAsia="仿宋" w:hAnsi="仿宋" w:hint="eastAsia"/>
          <w:u w:val="single"/>
        </w:rPr>
        <w:t>（1）</w:t>
      </w:r>
      <w:r w:rsidRPr="00C94E4C">
        <w:rPr>
          <w:rFonts w:ascii="仿宋" w:eastAsia="仿宋" w:hAnsi="仿宋" w:hint="eastAsia"/>
        </w:rPr>
        <w:t>方式。</w:t>
      </w:r>
    </w:p>
    <w:p w14:paraId="5DCE734E"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（1）一次支付：</w:t>
      </w:r>
    </w:p>
    <w:p w14:paraId="542A72D1" w14:textId="77777777" w:rsidR="00FF734D" w:rsidRPr="00C94E4C" w:rsidRDefault="00FF734D" w:rsidP="00FF734D">
      <w:pPr>
        <w:pStyle w:val="ac"/>
        <w:adjustRightInd w:val="0"/>
        <w:snapToGrid w:val="0"/>
        <w:spacing w:before="0" w:beforeAutospacing="0" w:after="0" w:afterAutospacing="0" w:line="520" w:lineRule="exact"/>
        <w:ind w:firstLineChars="200" w:firstLine="480"/>
        <w:rPr>
          <w:rFonts w:ascii="仿宋" w:eastAsia="仿宋" w:hAnsi="仿宋"/>
        </w:rPr>
      </w:pPr>
      <w:r w:rsidRPr="00C94E4C">
        <w:rPr>
          <w:rFonts w:ascii="Segoe UI Symbol" w:eastAsia="仿宋" w:hAnsi="Segoe UI Symbol" w:cs="Segoe UI Symbol"/>
          <w:u w:val="single"/>
        </w:rPr>
        <w:t>☑</w:t>
      </w:r>
      <w:r w:rsidRPr="00C94E4C">
        <w:rPr>
          <w:rFonts w:ascii="仿宋" w:eastAsia="仿宋" w:hAnsi="仿宋" w:hint="eastAsia"/>
          <w:bCs/>
          <w:u w:val="single"/>
        </w:rPr>
        <w:t>乙方提交咨询工作成果通过</w:t>
      </w:r>
      <w:r w:rsidRPr="00C94E4C">
        <w:rPr>
          <w:rFonts w:ascii="仿宋" w:eastAsia="仿宋" w:hAnsi="仿宋" w:hint="eastAsia"/>
          <w:u w:val="single"/>
        </w:rPr>
        <w:t>专家评审，</w:t>
      </w:r>
      <w:r w:rsidRPr="00C94E4C">
        <w:rPr>
          <w:rFonts w:ascii="Segoe UI Symbol" w:eastAsia="仿宋" w:hAnsi="Segoe UI Symbol" w:cs="Segoe UI Symbol"/>
          <w:u w:val="single"/>
        </w:rPr>
        <w:t>☑</w:t>
      </w:r>
      <w:r w:rsidRPr="00C94E4C">
        <w:rPr>
          <w:rFonts w:ascii="仿宋" w:eastAsia="仿宋" w:hAnsi="仿宋" w:hint="eastAsia"/>
          <w:u w:val="single"/>
        </w:rPr>
        <w:t>项目通过初期运营专家评审，且酬金经</w:t>
      </w:r>
      <w:r w:rsidRPr="00C94E4C">
        <w:rPr>
          <w:rFonts w:ascii="仿宋" w:eastAsia="仿宋" w:hAnsi="仿宋" w:hint="eastAsia"/>
          <w:bCs/>
          <w:u w:val="single"/>
        </w:rPr>
        <w:t>长沙市人民政府相关职能部门或</w:t>
      </w:r>
      <w:proofErr w:type="gramStart"/>
      <w:r w:rsidRPr="00C94E4C">
        <w:rPr>
          <w:rFonts w:ascii="仿宋" w:eastAsia="仿宋" w:hAnsi="仿宋" w:hint="eastAsia"/>
          <w:bCs/>
          <w:u w:val="single"/>
        </w:rPr>
        <w:t>湖南长株潭</w:t>
      </w:r>
      <w:proofErr w:type="gramEnd"/>
      <w:r w:rsidRPr="00C94E4C">
        <w:rPr>
          <w:rFonts w:ascii="仿宋" w:eastAsia="仿宋" w:hAnsi="仿宋" w:hint="eastAsia"/>
          <w:bCs/>
          <w:u w:val="single"/>
        </w:rPr>
        <w:t>轨道交通西环线建设有限责任公司</w:t>
      </w:r>
      <w:r w:rsidRPr="00C94E4C">
        <w:rPr>
          <w:rFonts w:ascii="仿宋" w:eastAsia="仿宋" w:hAnsi="仿宋" w:hint="eastAsia"/>
          <w:u w:val="single"/>
        </w:rPr>
        <w:t>审定后，支付至酬金的100%</w:t>
      </w:r>
      <w:r w:rsidRPr="00C94E4C">
        <w:rPr>
          <w:rFonts w:ascii="仿宋" w:eastAsia="仿宋" w:hAnsi="仿宋" w:hint="eastAsia"/>
        </w:rPr>
        <w:t>。</w:t>
      </w:r>
    </w:p>
    <w:p w14:paraId="7B83A2F3" w14:textId="77777777" w:rsidR="00FF734D" w:rsidRPr="00C94E4C" w:rsidRDefault="00FF734D" w:rsidP="00FF734D">
      <w:pPr>
        <w:adjustRightInd w:val="0"/>
        <w:snapToGrid w:val="0"/>
        <w:spacing w:line="520" w:lineRule="exact"/>
        <w:ind w:firstLineChars="175" w:firstLine="420"/>
        <w:rPr>
          <w:rFonts w:ascii="仿宋" w:eastAsia="仿宋" w:hAnsi="仿宋"/>
          <w:sz w:val="24"/>
        </w:rPr>
      </w:pPr>
      <w:r w:rsidRPr="00C94E4C">
        <w:rPr>
          <w:rFonts w:ascii="仿宋" w:eastAsia="仿宋" w:hAnsi="仿宋" w:hint="eastAsia"/>
          <w:sz w:val="24"/>
        </w:rPr>
        <w:t>（2）分期支付：</w:t>
      </w:r>
    </w:p>
    <w:p w14:paraId="040F3B1E" w14:textId="77777777" w:rsidR="00FF734D" w:rsidRPr="00C94E4C" w:rsidRDefault="00FF734D" w:rsidP="00FF734D">
      <w:pPr>
        <w:adjustRightInd w:val="0"/>
        <w:snapToGrid w:val="0"/>
        <w:spacing w:line="520" w:lineRule="exact"/>
        <w:ind w:firstLineChars="175" w:firstLine="420"/>
        <w:rPr>
          <w:rFonts w:ascii="仿宋" w:eastAsia="仿宋" w:hAnsi="仿宋"/>
          <w:sz w:val="24"/>
          <w:u w:val="single"/>
        </w:rPr>
      </w:pPr>
      <w:r w:rsidRPr="00C94E4C">
        <w:rPr>
          <w:rFonts w:ascii="仿宋" w:eastAsia="仿宋" w:hAnsi="仿宋" w:hint="eastAsia"/>
          <w:sz w:val="24"/>
        </w:rPr>
        <w:t>1）</w:t>
      </w:r>
      <w:r w:rsidRPr="00C94E4C">
        <w:rPr>
          <w:rFonts w:ascii="仿宋" w:eastAsia="仿宋" w:hAnsi="仿宋" w:cs="宋体" w:hint="eastAsia"/>
          <w:sz w:val="24"/>
          <w:u w:val="single"/>
        </w:rPr>
        <w:t>□</w:t>
      </w:r>
      <w:r w:rsidRPr="00C94E4C">
        <w:rPr>
          <w:rFonts w:ascii="仿宋" w:eastAsia="仿宋" w:hAnsi="仿宋" w:hint="eastAsia"/>
          <w:sz w:val="24"/>
          <w:u w:val="single"/>
        </w:rPr>
        <w:t>乙方完成咨询工作成果编制</w:t>
      </w:r>
      <w:r w:rsidRPr="00C94E4C">
        <w:rPr>
          <w:rFonts w:ascii="仿宋" w:eastAsia="仿宋" w:hAnsi="仿宋" w:cs="宋体" w:hint="eastAsia"/>
          <w:sz w:val="24"/>
          <w:u w:val="single"/>
        </w:rPr>
        <w:t>□</w:t>
      </w:r>
      <w:r w:rsidRPr="00C94E4C">
        <w:rPr>
          <w:rFonts w:ascii="仿宋" w:eastAsia="仿宋" w:hAnsi="仿宋" w:hint="eastAsia"/>
          <w:sz w:val="24"/>
          <w:u w:val="single"/>
        </w:rPr>
        <w:t>咨询工作成果通过专家评审，支付签约酬金的50%；</w:t>
      </w:r>
    </w:p>
    <w:p w14:paraId="575BA4AC" w14:textId="77777777" w:rsidR="00FF734D" w:rsidRPr="00C94E4C" w:rsidRDefault="00FF734D" w:rsidP="00FF734D">
      <w:pPr>
        <w:adjustRightInd w:val="0"/>
        <w:snapToGrid w:val="0"/>
        <w:spacing w:line="520" w:lineRule="exact"/>
        <w:ind w:firstLineChars="175" w:firstLine="420"/>
        <w:rPr>
          <w:rFonts w:ascii="仿宋" w:eastAsia="仿宋" w:hAnsi="仿宋"/>
          <w:sz w:val="24"/>
          <w:u w:val="single"/>
        </w:rPr>
      </w:pPr>
      <w:r w:rsidRPr="00C94E4C">
        <w:rPr>
          <w:rFonts w:ascii="仿宋" w:eastAsia="仿宋" w:hAnsi="仿宋" w:hint="eastAsia"/>
          <w:sz w:val="24"/>
        </w:rPr>
        <w:t>2）</w:t>
      </w:r>
      <w:r w:rsidRPr="00C94E4C">
        <w:rPr>
          <w:rFonts w:ascii="仿宋" w:eastAsia="仿宋" w:hAnsi="仿宋" w:cs="宋体" w:hint="eastAsia"/>
          <w:sz w:val="24"/>
          <w:u w:val="single"/>
        </w:rPr>
        <w:t>□</w:t>
      </w:r>
      <w:r w:rsidRPr="00C94E4C">
        <w:rPr>
          <w:rFonts w:ascii="仿宋" w:eastAsia="仿宋" w:hAnsi="仿宋" w:hint="eastAsia"/>
          <w:bCs/>
          <w:sz w:val="24"/>
          <w:u w:val="single"/>
        </w:rPr>
        <w:t>乙方提交经甲方审核的咨询工作成果</w:t>
      </w:r>
      <w:r w:rsidRPr="00C94E4C">
        <w:rPr>
          <w:rFonts w:ascii="仿宋" w:eastAsia="仿宋" w:hAnsi="仿宋" w:hint="eastAsia"/>
          <w:sz w:val="24"/>
          <w:u w:val="single"/>
        </w:rPr>
        <w:t>□</w:t>
      </w:r>
      <w:r w:rsidRPr="00C94E4C">
        <w:rPr>
          <w:rFonts w:ascii="仿宋" w:eastAsia="仿宋" w:hAnsi="仿宋" w:hint="eastAsia"/>
          <w:bCs/>
          <w:sz w:val="24"/>
          <w:u w:val="single"/>
        </w:rPr>
        <w:t>咨询工作成果通过</w:t>
      </w:r>
      <w:r w:rsidRPr="00C94E4C">
        <w:rPr>
          <w:rFonts w:ascii="仿宋" w:eastAsia="仿宋" w:hAnsi="仿宋" w:hint="eastAsia"/>
          <w:sz w:val="24"/>
          <w:u w:val="single"/>
        </w:rPr>
        <w:t>相关职能部门备案□</w:t>
      </w:r>
      <w:r w:rsidRPr="00C94E4C">
        <w:rPr>
          <w:rFonts w:ascii="仿宋" w:eastAsia="仿宋" w:hAnsi="仿宋" w:hint="eastAsia"/>
          <w:bCs/>
          <w:sz w:val="24"/>
          <w:u w:val="single"/>
        </w:rPr>
        <w:t>咨询工作成果通过</w:t>
      </w:r>
      <w:r w:rsidRPr="00C94E4C">
        <w:rPr>
          <w:rFonts w:ascii="仿宋" w:eastAsia="仿宋" w:hAnsi="仿宋" w:hint="eastAsia"/>
          <w:sz w:val="24"/>
          <w:u w:val="single"/>
        </w:rPr>
        <w:t>相关职能部门批复□项目取得初步设计批复，且酬金经</w:t>
      </w:r>
      <w:r w:rsidRPr="00C94E4C">
        <w:rPr>
          <w:rFonts w:ascii="仿宋" w:eastAsia="仿宋" w:hAnsi="仿宋" w:cs="宋体" w:hint="eastAsia"/>
          <w:bCs/>
          <w:sz w:val="24"/>
          <w:u w:val="single"/>
        </w:rPr>
        <w:t>长沙市人民政府相关职能部门或</w:t>
      </w:r>
      <w:proofErr w:type="gramStart"/>
      <w:r w:rsidRPr="00C94E4C">
        <w:rPr>
          <w:rFonts w:ascii="仿宋" w:eastAsia="仿宋" w:hAnsi="仿宋" w:cs="宋体" w:hint="eastAsia"/>
          <w:bCs/>
          <w:sz w:val="24"/>
          <w:u w:val="single"/>
        </w:rPr>
        <w:t>湖南长株潭</w:t>
      </w:r>
      <w:proofErr w:type="gramEnd"/>
      <w:r w:rsidRPr="00C94E4C">
        <w:rPr>
          <w:rFonts w:ascii="仿宋" w:eastAsia="仿宋" w:hAnsi="仿宋" w:cs="宋体" w:hint="eastAsia"/>
          <w:bCs/>
          <w:sz w:val="24"/>
          <w:u w:val="single"/>
        </w:rPr>
        <w:t>轨道交通西环线建设有限责任公司审</w:t>
      </w:r>
      <w:r w:rsidRPr="00C94E4C">
        <w:rPr>
          <w:rFonts w:ascii="仿宋" w:eastAsia="仿宋" w:hAnsi="仿宋" w:hint="eastAsia"/>
          <w:sz w:val="24"/>
          <w:u w:val="single"/>
        </w:rPr>
        <w:t>定后，支付至酬金的100%</w:t>
      </w:r>
      <w:r w:rsidRPr="00C94E4C">
        <w:rPr>
          <w:rFonts w:ascii="仿宋" w:eastAsia="仿宋" w:hAnsi="仿宋" w:hint="eastAsia"/>
          <w:sz w:val="24"/>
        </w:rPr>
        <w:t>。</w:t>
      </w:r>
    </w:p>
    <w:p w14:paraId="71C92BDB" w14:textId="77777777" w:rsidR="00FF734D" w:rsidRPr="00C94E4C" w:rsidRDefault="00FF734D" w:rsidP="00FF734D">
      <w:pPr>
        <w:adjustRightInd w:val="0"/>
        <w:snapToGrid w:val="0"/>
        <w:spacing w:line="520" w:lineRule="exact"/>
        <w:ind w:firstLine="480"/>
        <w:rPr>
          <w:rFonts w:ascii="仿宋" w:eastAsia="仿宋" w:hAnsi="仿宋"/>
          <w:sz w:val="24"/>
        </w:rPr>
      </w:pPr>
      <w:r w:rsidRPr="00C94E4C">
        <w:rPr>
          <w:rFonts w:ascii="仿宋" w:eastAsia="仿宋" w:hAnsi="仿宋" w:hint="eastAsia"/>
          <w:sz w:val="24"/>
        </w:rPr>
        <w:t>5.3.2支付时间</w:t>
      </w:r>
    </w:p>
    <w:p w14:paraId="4DA45470" w14:textId="77777777" w:rsidR="00FF734D" w:rsidRPr="00C94E4C" w:rsidRDefault="00FF734D" w:rsidP="00FF734D">
      <w:pPr>
        <w:adjustRightInd w:val="0"/>
        <w:snapToGrid w:val="0"/>
        <w:spacing w:line="520" w:lineRule="exact"/>
        <w:ind w:firstLine="480"/>
        <w:rPr>
          <w:rFonts w:ascii="仿宋" w:eastAsia="仿宋" w:hAnsi="仿宋" w:cs="宋体"/>
          <w:sz w:val="24"/>
        </w:rPr>
      </w:pPr>
      <w:r w:rsidRPr="00C94E4C">
        <w:rPr>
          <w:rFonts w:ascii="仿宋" w:eastAsia="仿宋" w:hAnsi="仿宋" w:hint="eastAsia"/>
          <w:sz w:val="24"/>
          <w:lang w:bidi="en-US"/>
        </w:rPr>
        <w:t>上述款项在甲方收到乙方的支付申请、增值税专用发票等相关资料后28个工作日内支付。</w:t>
      </w:r>
    </w:p>
    <w:bookmarkEnd w:id="58"/>
    <w:p w14:paraId="34482B7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第六条 合同变更</w:t>
      </w:r>
    </w:p>
    <w:p w14:paraId="4FB8922E"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本合同的变更必须由双方协商一致，并以书面形式确定。但有下列情形之一的，一方可以向另一方提出变更合同权利与义务的请求，另一方应当在</w:t>
      </w:r>
      <w:r w:rsidRPr="00C94E4C">
        <w:rPr>
          <w:rFonts w:ascii="仿宋" w:eastAsia="仿宋" w:hAnsi="仿宋" w:hint="eastAsia"/>
          <w:u w:val="single"/>
        </w:rPr>
        <w:t>14</w:t>
      </w:r>
      <w:r w:rsidRPr="00C94E4C">
        <w:rPr>
          <w:rFonts w:ascii="仿宋" w:eastAsia="仿宋" w:hAnsi="仿宋" w:hint="eastAsia"/>
        </w:rPr>
        <w:t>日内予以答复；逾期未予答复的，视为同意。</w:t>
      </w:r>
    </w:p>
    <w:p w14:paraId="76CCC4A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w:t>
      </w:r>
      <w:r w:rsidRPr="00C94E4C">
        <w:rPr>
          <w:rFonts w:ascii="仿宋" w:eastAsia="仿宋" w:hAnsi="仿宋" w:hint="eastAsia"/>
          <w:u w:val="single"/>
        </w:rPr>
        <w:t>因发生不可抗力</w:t>
      </w:r>
      <w:r w:rsidRPr="00C94E4C">
        <w:rPr>
          <w:rFonts w:ascii="仿宋" w:eastAsia="仿宋" w:hAnsi="仿宋" w:hint="eastAsia"/>
        </w:rPr>
        <w:t>；</w:t>
      </w:r>
    </w:p>
    <w:p w14:paraId="28A1219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u w:val="single"/>
        </w:rPr>
      </w:pPr>
      <w:r w:rsidRPr="00C94E4C">
        <w:rPr>
          <w:rFonts w:ascii="仿宋" w:eastAsia="仿宋" w:hAnsi="仿宋" w:hint="eastAsia"/>
        </w:rPr>
        <w:lastRenderedPageBreak/>
        <w:t>（2）</w:t>
      </w:r>
      <w:r w:rsidRPr="00C94E4C">
        <w:rPr>
          <w:rFonts w:ascii="仿宋" w:eastAsia="仿宋" w:hAnsi="仿宋" w:hint="eastAsia"/>
          <w:u w:val="single"/>
        </w:rPr>
        <w:t>上级部门有重大决策或明确指示将项目暂停或取消的</w:t>
      </w:r>
      <w:r w:rsidRPr="00C94E4C">
        <w:rPr>
          <w:rFonts w:ascii="仿宋" w:eastAsia="仿宋" w:hAnsi="仿宋" w:hint="eastAsia"/>
        </w:rPr>
        <w:t>。</w:t>
      </w:r>
    </w:p>
    <w:p w14:paraId="48939A6B"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第七条 咨询工作成果验收</w:t>
      </w:r>
    </w:p>
    <w:p w14:paraId="6197C38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7.1乙方提交咨询工作成果的形式：</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1635D96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7.2咨询工作成果的验收标准：</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2AE234D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7.3咨询工作成果的验收方法：</w:t>
      </w:r>
      <w:r w:rsidRPr="00C94E4C">
        <w:rPr>
          <w:rFonts w:ascii="仿宋" w:eastAsia="仿宋" w:hAnsi="仿宋" w:hint="eastAsia"/>
          <w:color w:val="333333"/>
          <w:u w:val="single"/>
        </w:rPr>
        <w:t>按用户需求书</w:t>
      </w:r>
      <w:r w:rsidRPr="00C94E4C">
        <w:rPr>
          <w:rFonts w:ascii="仿宋" w:eastAsia="仿宋" w:hAnsi="仿宋" w:hint="eastAsia"/>
          <w:u w:val="single"/>
        </w:rPr>
        <w:t>及要求执行</w:t>
      </w:r>
      <w:r w:rsidRPr="00C94E4C">
        <w:rPr>
          <w:rFonts w:ascii="仿宋" w:eastAsia="仿宋" w:hAnsi="仿宋" w:hint="eastAsia"/>
          <w:color w:val="333333"/>
        </w:rPr>
        <w:t>。</w:t>
      </w:r>
    </w:p>
    <w:p w14:paraId="4310D4B9"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第八条 违约责任及赔偿责任</w:t>
      </w:r>
    </w:p>
    <w:p w14:paraId="77BD89C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8.1本合同生效后，因甲方原因要求终止或解除合同，当乙方实际完成工作量应付费用大于已付费用时，不足部分由甲方补齐。</w:t>
      </w:r>
    </w:p>
    <w:p w14:paraId="3D5BAFE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8.2本合同生效后，因乙方原因要求终止或解除合同，乙方应双倍返还甲方已支付的费用；因此给甲方造成的损失，乙方应负责赔偿。</w:t>
      </w:r>
    </w:p>
    <w:p w14:paraId="0178CAB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8.3甲方按照乙方符合本合同约定标准和方式完成的咨询工作成果</w:t>
      </w:r>
      <w:proofErr w:type="gramStart"/>
      <w:r w:rsidRPr="00C94E4C">
        <w:rPr>
          <w:rFonts w:ascii="仿宋" w:eastAsia="仿宋" w:hAnsi="仿宋" w:hint="eastAsia"/>
        </w:rPr>
        <w:t>作出</w:t>
      </w:r>
      <w:proofErr w:type="gramEnd"/>
      <w:r w:rsidRPr="00C94E4C">
        <w:rPr>
          <w:rFonts w:ascii="仿宋" w:eastAsia="仿宋" w:hAnsi="仿宋" w:hint="eastAsia"/>
        </w:rPr>
        <w:t>决策并予以实施所造的损失，乙方应承担全部责任。</w:t>
      </w:r>
    </w:p>
    <w:p w14:paraId="1205FAD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8.4乙方违反本合同第三条规定，每延期一天，甲方有权要求乙方按签约酬金的万分之三支付违约金。</w:t>
      </w:r>
    </w:p>
    <w:p w14:paraId="0A73F514"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8.5乙方提交的咨询工作成果不符合合同约定要求的，甲方有权不再支付任何费用，且乙方应</w:t>
      </w:r>
      <w:proofErr w:type="gramStart"/>
      <w:r w:rsidRPr="00C94E4C">
        <w:rPr>
          <w:rFonts w:ascii="仿宋" w:eastAsia="仿宋" w:hAnsi="仿宋" w:hint="eastAsia"/>
        </w:rPr>
        <w:t>予退</w:t>
      </w:r>
      <w:proofErr w:type="gramEnd"/>
      <w:r w:rsidRPr="00C94E4C">
        <w:rPr>
          <w:rFonts w:ascii="仿宋" w:eastAsia="仿宋" w:hAnsi="仿宋" w:hint="eastAsia"/>
        </w:rPr>
        <w:t>还甲方已经支付的费用；同时，甲方有权要求乙方支付签约酬金20%的违约金。</w:t>
      </w:r>
    </w:p>
    <w:p w14:paraId="1D8DB461"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
        </w:rPr>
      </w:pPr>
      <w:r w:rsidRPr="00C94E4C">
        <w:rPr>
          <w:rFonts w:ascii="仿宋" w:eastAsia="仿宋" w:hAnsi="仿宋" w:cs="仿宋" w:hint="eastAsia"/>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方审批同意擅自变更的，一经查实，甲方有权要求乙方按上述标准的双倍交纳违约金。</w:t>
      </w:r>
    </w:p>
    <w:p w14:paraId="604DC098"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仿宋"/>
        </w:rPr>
      </w:pPr>
      <w:r w:rsidRPr="00C94E4C">
        <w:rPr>
          <w:rFonts w:ascii="仿宋" w:eastAsia="仿宋" w:hAnsi="仿宋" w:cs="仿宋" w:hint="eastAsia"/>
        </w:rPr>
        <w:t>8.7乙方在接到甲方发出的违约通知后，应按通知要求交纳违约金；否则，甲方有权暂停合同价款支付。</w:t>
      </w:r>
    </w:p>
    <w:p w14:paraId="21E27720"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cs="仿宋" w:hint="eastAsia"/>
        </w:rPr>
        <w:t>8.8违约金以现金或转账方式交纳，甲方开具收款收据、不提供发票，乙方不得因此冲减增值税专用发票金额</w:t>
      </w:r>
      <w:r w:rsidRPr="00C94E4C">
        <w:rPr>
          <w:rFonts w:ascii="仿宋" w:eastAsia="仿宋" w:hAnsi="仿宋" w:hint="eastAsia"/>
        </w:rPr>
        <w:t>。</w:t>
      </w:r>
    </w:p>
    <w:p w14:paraId="0800D800"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第九条 知识产权及保密</w:t>
      </w:r>
    </w:p>
    <w:p w14:paraId="236B3585"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lastRenderedPageBreak/>
        <w:t>9.1在本合同有效期内，甲方利用乙方提交的咨询工作成果所形成的知识产权，归</w:t>
      </w:r>
      <w:r w:rsidRPr="00C94E4C">
        <w:rPr>
          <w:rFonts w:ascii="仿宋" w:eastAsia="仿宋" w:hAnsi="仿宋" w:hint="eastAsia"/>
          <w:color w:val="333333"/>
          <w:u w:val="single"/>
        </w:rPr>
        <w:t xml:space="preserve"> 甲方 </w:t>
      </w:r>
      <w:r w:rsidRPr="00C94E4C">
        <w:rPr>
          <w:rFonts w:ascii="仿宋" w:eastAsia="仿宋" w:hAnsi="仿宋" w:hint="eastAsia"/>
          <w:color w:val="333333"/>
        </w:rPr>
        <w:t>所有。</w:t>
      </w:r>
    </w:p>
    <w:p w14:paraId="62F0E7A9"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9.2在本合同有效期内，乙方利用甲方提供的技术资料和工作条件所形成的知识产权，归</w:t>
      </w:r>
      <w:r w:rsidRPr="00C94E4C">
        <w:rPr>
          <w:rFonts w:ascii="仿宋" w:eastAsia="仿宋" w:hAnsi="仿宋" w:hint="eastAsia"/>
          <w:color w:val="333333"/>
          <w:u w:val="single"/>
        </w:rPr>
        <w:t xml:space="preserve"> 双方 </w:t>
      </w:r>
      <w:r w:rsidRPr="00C94E4C">
        <w:rPr>
          <w:rFonts w:ascii="仿宋" w:eastAsia="仿宋" w:hAnsi="仿宋" w:hint="eastAsia"/>
          <w:color w:val="333333"/>
        </w:rPr>
        <w:t>所有。</w:t>
      </w:r>
    </w:p>
    <w:p w14:paraId="4EF42F03"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000000"/>
        </w:rPr>
      </w:pPr>
      <w:r w:rsidRPr="00C94E4C">
        <w:rPr>
          <w:rFonts w:ascii="仿宋" w:eastAsia="仿宋" w:hAnsi="仿宋" w:hint="eastAsia"/>
        </w:rPr>
        <w:t>9.3除法律法规规定或合同另有约定外，未经甲方同意，乙方不得将甲方提供的图纸、文件、声明需要保密的资料信息以及本项目的成果文件等泄露给第三方。</w:t>
      </w:r>
    </w:p>
    <w:p w14:paraId="08BC6028"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第十条 双方的项目联系人</w:t>
      </w:r>
    </w:p>
    <w:p w14:paraId="3DC19EBF"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10.1在本合同有效期内，甲方指定</w:t>
      </w:r>
      <w:r w:rsidRPr="00C94E4C">
        <w:rPr>
          <w:rFonts w:ascii="仿宋" w:eastAsia="仿宋" w:hAnsi="仿宋" w:hint="eastAsia"/>
          <w:color w:val="333333"/>
          <w:u w:val="single"/>
        </w:rPr>
        <w:t xml:space="preserve">  </w:t>
      </w:r>
      <w:r w:rsidRPr="00C94E4C">
        <w:rPr>
          <w:rFonts w:ascii="仿宋" w:eastAsia="仿宋" w:hAnsi="仿宋"/>
          <w:color w:val="333333"/>
          <w:u w:val="single"/>
        </w:rPr>
        <w:t xml:space="preserve"> </w:t>
      </w:r>
      <w:r w:rsidRPr="00C94E4C">
        <w:rPr>
          <w:rFonts w:ascii="仿宋" w:eastAsia="仿宋" w:hAnsi="仿宋" w:hint="eastAsia"/>
          <w:color w:val="333333"/>
          <w:u w:val="single"/>
        </w:rPr>
        <w:t xml:space="preserve">  </w:t>
      </w:r>
      <w:r w:rsidRPr="00C94E4C">
        <w:rPr>
          <w:rFonts w:ascii="仿宋" w:eastAsia="仿宋" w:hAnsi="仿宋" w:hint="eastAsia"/>
          <w:color w:val="333333"/>
        </w:rPr>
        <w:t>为甲方项目联系人，乙方指定</w:t>
      </w:r>
      <w:r w:rsidRPr="00C94E4C">
        <w:rPr>
          <w:rFonts w:ascii="仿宋" w:eastAsia="仿宋" w:hAnsi="仿宋" w:hint="eastAsia"/>
          <w:color w:val="333333"/>
          <w:u w:val="single"/>
        </w:rPr>
        <w:t xml:space="preserve">     </w:t>
      </w:r>
      <w:r w:rsidRPr="00C94E4C">
        <w:rPr>
          <w:rFonts w:ascii="仿宋" w:eastAsia="仿宋" w:hAnsi="仿宋" w:hint="eastAsia"/>
          <w:color w:val="333333"/>
        </w:rPr>
        <w:t>为乙方项目联系人。</w:t>
      </w:r>
    </w:p>
    <w:p w14:paraId="47F3D26A"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10.2一方变更项目联系人的，应当及时以书面形式通知另一方。未及时通知并影响本合同履行或造成损失的，应承担相应的责任。</w:t>
      </w:r>
    </w:p>
    <w:p w14:paraId="6FDBFBDB"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第十一条 合同解除</w:t>
      </w:r>
    </w:p>
    <w:p w14:paraId="6559E81C"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出现下列情形之一，致使本合同的履行成为不必要或不可能的，可以解除本合同：</w:t>
      </w:r>
    </w:p>
    <w:p w14:paraId="452A5536"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（1）</w:t>
      </w:r>
      <w:r w:rsidRPr="00C94E4C">
        <w:rPr>
          <w:rFonts w:ascii="仿宋" w:eastAsia="仿宋" w:hAnsi="仿宋" w:hint="eastAsia"/>
          <w:color w:val="333333"/>
          <w:u w:val="single"/>
        </w:rPr>
        <w:t>发生不可抗力</w:t>
      </w:r>
      <w:r w:rsidRPr="00C94E4C">
        <w:rPr>
          <w:rFonts w:ascii="仿宋" w:eastAsia="仿宋" w:hAnsi="仿宋" w:hint="eastAsia"/>
          <w:color w:val="333333"/>
        </w:rPr>
        <w:t>；</w:t>
      </w:r>
    </w:p>
    <w:p w14:paraId="0413C6B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w:t>
      </w:r>
      <w:r w:rsidRPr="00C94E4C">
        <w:rPr>
          <w:rFonts w:ascii="仿宋" w:eastAsia="仿宋" w:hAnsi="仿宋" w:hint="eastAsia"/>
          <w:color w:val="333333"/>
          <w:u w:val="single"/>
        </w:rPr>
        <w:t>上级部门有重大决策或明确指示将项目取消的</w:t>
      </w:r>
      <w:r w:rsidRPr="00C94E4C">
        <w:rPr>
          <w:rFonts w:ascii="仿宋" w:eastAsia="仿宋" w:hAnsi="仿宋" w:hint="eastAsia"/>
          <w:color w:val="333333"/>
        </w:rPr>
        <w:t>。</w:t>
      </w:r>
    </w:p>
    <w:p w14:paraId="05BA587C"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color w:val="333333"/>
        </w:rPr>
      </w:pPr>
      <w:r w:rsidRPr="00C94E4C">
        <w:rPr>
          <w:rFonts w:ascii="仿宋" w:eastAsia="仿宋" w:hAnsi="仿宋" w:hint="eastAsia"/>
          <w:b/>
          <w:color w:val="333333"/>
        </w:rPr>
        <w:t>第十二条 争议解决</w:t>
      </w:r>
    </w:p>
    <w:p w14:paraId="58E13AE7"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双方因履行本合同而发生的争议，应协商、调解解决。协商、调解不成的，确定按以下第</w:t>
      </w:r>
      <w:r w:rsidRPr="00C94E4C">
        <w:rPr>
          <w:rFonts w:ascii="仿宋" w:eastAsia="仿宋" w:hAnsi="仿宋" w:hint="eastAsia"/>
          <w:color w:val="333333"/>
          <w:u w:val="single"/>
        </w:rPr>
        <w:t>（2）</w:t>
      </w:r>
      <w:r w:rsidRPr="00C94E4C">
        <w:rPr>
          <w:rFonts w:ascii="仿宋" w:eastAsia="仿宋" w:hAnsi="仿宋" w:hint="eastAsia"/>
          <w:color w:val="333333"/>
        </w:rPr>
        <w:t>种方式处理：</w:t>
      </w:r>
    </w:p>
    <w:p w14:paraId="539D900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（1）提交</w:t>
      </w:r>
      <w:r w:rsidRPr="00C94E4C">
        <w:rPr>
          <w:rFonts w:ascii="仿宋" w:eastAsia="仿宋" w:hAnsi="仿宋" w:hint="eastAsia"/>
          <w:u w:val="single"/>
        </w:rPr>
        <w:t>长沙</w:t>
      </w:r>
      <w:r w:rsidRPr="00C94E4C">
        <w:rPr>
          <w:rFonts w:ascii="仿宋" w:eastAsia="仿宋" w:hAnsi="仿宋" w:hint="eastAsia"/>
        </w:rPr>
        <w:t>仲裁委员会仲裁；</w:t>
      </w:r>
    </w:p>
    <w:p w14:paraId="5EAC1E49"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olor w:val="333333"/>
        </w:rPr>
      </w:pPr>
      <w:r w:rsidRPr="00C94E4C">
        <w:rPr>
          <w:rFonts w:ascii="仿宋" w:eastAsia="仿宋" w:hAnsi="仿宋" w:hint="eastAsia"/>
          <w:color w:val="333333"/>
        </w:rPr>
        <w:t>（2）依法向</w:t>
      </w:r>
      <w:r w:rsidRPr="00C94E4C">
        <w:rPr>
          <w:rFonts w:ascii="仿宋" w:eastAsia="仿宋" w:hAnsi="仿宋" w:hint="eastAsia"/>
          <w:color w:val="333333"/>
          <w:u w:val="single"/>
        </w:rPr>
        <w:t>甲方所在地</w:t>
      </w:r>
      <w:r w:rsidRPr="00C94E4C">
        <w:rPr>
          <w:rFonts w:ascii="仿宋" w:eastAsia="仿宋" w:hAnsi="仿宋" w:hint="eastAsia"/>
          <w:color w:val="333333"/>
        </w:rPr>
        <w:t>人民法院起诉。</w:t>
      </w:r>
    </w:p>
    <w:p w14:paraId="0C12AF03"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第十三条 词语定义及解释</w:t>
      </w:r>
    </w:p>
    <w:p w14:paraId="43D0CD6C" w14:textId="77777777" w:rsidR="00FF734D" w:rsidRPr="00C94E4C" w:rsidRDefault="00FF734D" w:rsidP="00FF734D">
      <w:pPr>
        <w:spacing w:line="520" w:lineRule="exact"/>
        <w:ind w:firstLineChars="196" w:firstLine="470"/>
        <w:rPr>
          <w:rFonts w:ascii="仿宋" w:eastAsia="仿宋" w:hAnsi="仿宋"/>
          <w:sz w:val="24"/>
        </w:rPr>
      </w:pPr>
      <w:r w:rsidRPr="00C94E4C">
        <w:rPr>
          <w:rFonts w:ascii="仿宋" w:eastAsia="仿宋" w:hAnsi="仿宋" w:hint="eastAsia"/>
          <w:sz w:val="24"/>
        </w:rPr>
        <w:t>13.1“合同” 是指甲乙双方签署的、合同格式中载明的甲乙双方所达成的协议，包括合同协议书、合同条款及合同附件、合同附录和上述文件所提到的构成合同的所有文件。</w:t>
      </w:r>
    </w:p>
    <w:p w14:paraId="3C657F14" w14:textId="77777777" w:rsidR="00FF734D" w:rsidRPr="00C94E4C" w:rsidRDefault="00FF734D" w:rsidP="00FF734D">
      <w:pPr>
        <w:spacing w:line="520" w:lineRule="exact"/>
        <w:ind w:firstLineChars="196" w:firstLine="470"/>
        <w:rPr>
          <w:rFonts w:ascii="仿宋" w:eastAsia="仿宋" w:hAnsi="仿宋"/>
          <w:sz w:val="24"/>
        </w:rPr>
      </w:pPr>
      <w:r w:rsidRPr="00C94E4C">
        <w:rPr>
          <w:rFonts w:ascii="仿宋" w:eastAsia="仿宋" w:hAnsi="仿宋" w:hint="eastAsia"/>
          <w:sz w:val="24"/>
        </w:rPr>
        <w:t>13.2“签约酬金” 是指甲方和乙方在合同协议书中确定的金额，即本项目的中标价或中选价或成交价。</w:t>
      </w:r>
    </w:p>
    <w:p w14:paraId="1CC8E9C0"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lastRenderedPageBreak/>
        <w:t>13.3“酬金” 是指根据本合同规定乙方在正确地完全履行合同义务后，经长沙市政府相关职能部门或长沙市轨道交通集团有限公司审定的结算价格。</w:t>
      </w:r>
    </w:p>
    <w:p w14:paraId="62BC292A" w14:textId="77777777" w:rsidR="00FF734D" w:rsidRPr="00C94E4C" w:rsidRDefault="00FF734D" w:rsidP="00FF734D">
      <w:pPr>
        <w:adjustRightInd w:val="0"/>
        <w:snapToGrid w:val="0"/>
        <w:spacing w:line="520" w:lineRule="exact"/>
        <w:ind w:firstLineChars="196" w:firstLine="470"/>
        <w:rPr>
          <w:rFonts w:ascii="仿宋" w:eastAsia="仿宋" w:hAnsi="仿宋"/>
          <w:sz w:val="24"/>
        </w:rPr>
      </w:pPr>
      <w:r w:rsidRPr="00C94E4C">
        <w:rPr>
          <w:rFonts w:ascii="仿宋" w:eastAsia="仿宋" w:hAnsi="仿宋" w:hint="eastAsia"/>
          <w:sz w:val="24"/>
        </w:rPr>
        <w:t>13.4“服务”是指根据本合同规定乙方在本项目中应承担所有工作和一切义务。</w:t>
      </w:r>
    </w:p>
    <w:p w14:paraId="678415DC"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t>13.5“甲方”是指委托服务的一方以及其合法继承人，即合同协议书中所述的甲方。</w:t>
      </w:r>
    </w:p>
    <w:p w14:paraId="51477E73" w14:textId="77777777" w:rsidR="00FF734D" w:rsidRPr="00C94E4C" w:rsidRDefault="00FF734D" w:rsidP="00FF734D">
      <w:pPr>
        <w:snapToGrid w:val="0"/>
        <w:spacing w:line="520" w:lineRule="exact"/>
        <w:ind w:firstLineChars="196" w:firstLine="470"/>
        <w:rPr>
          <w:rFonts w:ascii="仿宋" w:eastAsia="仿宋" w:hAnsi="仿宋"/>
          <w:sz w:val="24"/>
        </w:rPr>
      </w:pPr>
      <w:r w:rsidRPr="00C94E4C">
        <w:rPr>
          <w:rFonts w:ascii="仿宋" w:eastAsia="仿宋" w:hAnsi="仿宋" w:hint="eastAsia"/>
          <w:sz w:val="24"/>
        </w:rPr>
        <w:t>13.6“乙方”是指承担服务的一方以及其合法继承人，即合同协议书中所述的乙方。</w:t>
      </w:r>
    </w:p>
    <w:p w14:paraId="3ECAE056"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13.7“现场”是指合同协议书中明确的履行服务的现场。</w:t>
      </w:r>
    </w:p>
    <w:p w14:paraId="080D25ED"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13.8“日”是指任何一天零时至第二天零时的时间段。</w:t>
      </w:r>
    </w:p>
    <w:p w14:paraId="7B74B109" w14:textId="77777777" w:rsidR="00FF734D" w:rsidRPr="00C94E4C" w:rsidRDefault="00FF734D" w:rsidP="00FF734D">
      <w:pPr>
        <w:spacing w:line="520" w:lineRule="exact"/>
        <w:ind w:firstLine="480"/>
        <w:rPr>
          <w:rFonts w:ascii="仿宋" w:eastAsia="仿宋" w:hAnsi="仿宋"/>
          <w:sz w:val="24"/>
        </w:rPr>
      </w:pPr>
      <w:r w:rsidRPr="00C94E4C">
        <w:rPr>
          <w:rFonts w:ascii="仿宋" w:eastAsia="仿宋" w:hAnsi="仿宋" w:hint="eastAsia"/>
          <w:sz w:val="24"/>
        </w:rPr>
        <w:t>13.9“月”是指根据公历从一个月份中任何一天开始到下一个月相应日期的前一天的时间段。</w:t>
      </w:r>
    </w:p>
    <w:p w14:paraId="46B8B276" w14:textId="77777777" w:rsidR="00FF734D" w:rsidRPr="00C94E4C" w:rsidRDefault="00FF734D" w:rsidP="00FF734D">
      <w:pPr>
        <w:spacing w:line="520" w:lineRule="exact"/>
        <w:ind w:firstLine="480"/>
        <w:rPr>
          <w:rFonts w:ascii="仿宋" w:eastAsia="仿宋" w:hAnsi="仿宋"/>
          <w:sz w:val="24"/>
        </w:rPr>
      </w:pPr>
      <w:r w:rsidRPr="00C94E4C">
        <w:rPr>
          <w:rFonts w:ascii="仿宋" w:eastAsia="仿宋" w:hAnsi="仿宋" w:hint="eastAsia"/>
          <w:sz w:val="24"/>
        </w:rPr>
        <w:t>13.10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36A32D03"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13.11“书面形式”是指合同书、信件和数据电文（包括电报、电传、传真、电子数据交换和电子邮件）等可以有形地表现所载内容的形式。</w:t>
      </w:r>
    </w:p>
    <w:p w14:paraId="2D02A542"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13.12“不可抗力”是指甲方和乙方在订立本合同时不可预见，在合同履行过程中不可避免并不能克服的自然灾害和社会性突发事件，如地震、海啸、瘟疫、水灾、骚乱、暴动、战争等情形。</w:t>
      </w:r>
    </w:p>
    <w:p w14:paraId="598A8E4C" w14:textId="77777777" w:rsidR="00FF734D" w:rsidRPr="00C94E4C" w:rsidRDefault="00FF734D" w:rsidP="00FF734D">
      <w:pPr>
        <w:snapToGrid w:val="0"/>
        <w:spacing w:line="520" w:lineRule="exact"/>
        <w:ind w:firstLine="480"/>
        <w:rPr>
          <w:rFonts w:ascii="仿宋" w:eastAsia="仿宋" w:hAnsi="仿宋"/>
          <w:sz w:val="24"/>
        </w:rPr>
      </w:pPr>
      <w:r w:rsidRPr="00C94E4C">
        <w:rPr>
          <w:rFonts w:ascii="仿宋" w:eastAsia="仿宋" w:hAnsi="仿宋" w:hint="eastAsia"/>
          <w:sz w:val="24"/>
        </w:rPr>
        <w:t>13.13：“试运营”是指线路正式载客运营前，根据《城市轨道交通初期运营前安全评估管理暂行办法》（交运</w:t>
      </w:r>
      <w:proofErr w:type="gramStart"/>
      <w:r w:rsidRPr="00C94E4C">
        <w:rPr>
          <w:rFonts w:ascii="仿宋" w:eastAsia="仿宋" w:hAnsi="仿宋" w:hint="eastAsia"/>
          <w:sz w:val="24"/>
        </w:rPr>
        <w:t>规</w:t>
      </w:r>
      <w:proofErr w:type="gramEnd"/>
      <w:r w:rsidRPr="00C94E4C">
        <w:rPr>
          <w:rFonts w:ascii="仿宋" w:eastAsia="仿宋" w:hAnsi="仿宋" w:hint="eastAsia"/>
          <w:sz w:val="24"/>
        </w:rPr>
        <w:t>〔2019〕1号）文件，至文件下发之日起，统称初期运营。</w:t>
      </w:r>
    </w:p>
    <w:p w14:paraId="3381D1BA" w14:textId="77777777" w:rsidR="00FF734D" w:rsidRPr="00C94E4C" w:rsidRDefault="00FF734D" w:rsidP="00FF734D">
      <w:pPr>
        <w:snapToGrid w:val="0"/>
        <w:spacing w:line="520" w:lineRule="exact"/>
        <w:ind w:firstLineChars="200" w:firstLine="482"/>
        <w:rPr>
          <w:rFonts w:ascii="仿宋" w:eastAsia="仿宋" w:hAnsi="仿宋" w:cs="宋体"/>
          <w:b/>
          <w:sz w:val="24"/>
        </w:rPr>
      </w:pPr>
      <w:r w:rsidRPr="00C94E4C">
        <w:rPr>
          <w:rFonts w:ascii="仿宋" w:eastAsia="仿宋" w:hAnsi="仿宋" w:cs="宋体" w:hint="eastAsia"/>
          <w:b/>
          <w:sz w:val="24"/>
        </w:rPr>
        <w:t>第十四条 合同文件组成及优先顺序</w:t>
      </w:r>
    </w:p>
    <w:p w14:paraId="1657976D" w14:textId="77777777" w:rsidR="00FF734D" w:rsidRPr="00C94E4C" w:rsidRDefault="00FF734D" w:rsidP="00FF734D">
      <w:pPr>
        <w:snapToGrid w:val="0"/>
        <w:spacing w:line="520" w:lineRule="exact"/>
        <w:ind w:firstLineChars="200" w:firstLine="480"/>
        <w:rPr>
          <w:rFonts w:ascii="仿宋" w:eastAsia="仿宋" w:hAnsi="仿宋" w:cs="宋体"/>
          <w:sz w:val="24"/>
        </w:rPr>
      </w:pPr>
      <w:r w:rsidRPr="00C94E4C">
        <w:rPr>
          <w:rFonts w:ascii="仿宋" w:eastAsia="仿宋" w:hAnsi="仿宋" w:cs="宋体" w:hint="eastAsia"/>
          <w:sz w:val="24"/>
        </w:rPr>
        <w:t>本合同文件组成及优先顺序为：</w:t>
      </w:r>
    </w:p>
    <w:p w14:paraId="3958F5A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（1）</w:t>
      </w:r>
      <w:r w:rsidRPr="00C94E4C">
        <w:rPr>
          <w:rFonts w:ascii="仿宋" w:eastAsia="仿宋" w:hAnsi="仿宋" w:hint="eastAsia"/>
          <w:sz w:val="24"/>
          <w:u w:val="single"/>
        </w:rPr>
        <w:t>补充协议（如果有）</w:t>
      </w:r>
      <w:r w:rsidRPr="00C94E4C">
        <w:rPr>
          <w:rFonts w:ascii="仿宋" w:eastAsia="仿宋" w:hAnsi="仿宋" w:hint="eastAsia"/>
          <w:sz w:val="24"/>
        </w:rPr>
        <w:t>；</w:t>
      </w:r>
    </w:p>
    <w:p w14:paraId="24D6002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（2）</w:t>
      </w:r>
      <w:r w:rsidRPr="00C94E4C">
        <w:rPr>
          <w:rFonts w:ascii="仿宋" w:eastAsia="仿宋" w:hAnsi="仿宋" w:hint="eastAsia"/>
          <w:sz w:val="24"/>
          <w:u w:val="single"/>
        </w:rPr>
        <w:t>合同协议书及合同附件</w:t>
      </w:r>
      <w:r w:rsidRPr="00C94E4C">
        <w:rPr>
          <w:rFonts w:ascii="仿宋" w:eastAsia="仿宋" w:hAnsi="仿宋" w:hint="eastAsia"/>
          <w:sz w:val="24"/>
        </w:rPr>
        <w:t>；</w:t>
      </w:r>
    </w:p>
    <w:p w14:paraId="40D1DB19"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（3）</w:t>
      </w:r>
      <w:r w:rsidRPr="00C94E4C">
        <w:rPr>
          <w:rFonts w:ascii="仿宋" w:eastAsia="仿宋" w:hAnsi="仿宋" w:hint="eastAsia"/>
          <w:bCs/>
          <w:sz w:val="24"/>
          <w:u w:val="single"/>
        </w:rPr>
        <w:t>中标通知书/中选通知书（</w:t>
      </w:r>
      <w:r w:rsidRPr="00C94E4C">
        <w:rPr>
          <w:rFonts w:ascii="仿宋" w:eastAsia="仿宋" w:hAnsi="仿宋" w:hint="eastAsia"/>
          <w:sz w:val="24"/>
          <w:u w:val="single"/>
        </w:rPr>
        <w:t>如果有）</w:t>
      </w:r>
      <w:r w:rsidRPr="00C94E4C">
        <w:rPr>
          <w:rFonts w:ascii="仿宋" w:eastAsia="仿宋" w:hAnsi="仿宋" w:hint="eastAsia"/>
          <w:sz w:val="24"/>
        </w:rPr>
        <w:t>；</w:t>
      </w:r>
    </w:p>
    <w:p w14:paraId="4DCF279F"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（4）</w:t>
      </w:r>
      <w:r w:rsidRPr="00C94E4C">
        <w:rPr>
          <w:rFonts w:ascii="仿宋" w:eastAsia="仿宋" w:hAnsi="仿宋" w:hint="eastAsia"/>
          <w:bCs/>
          <w:sz w:val="24"/>
          <w:u w:val="single"/>
        </w:rPr>
        <w:t>用户需求书及要求</w:t>
      </w:r>
      <w:r w:rsidRPr="00C94E4C">
        <w:rPr>
          <w:rFonts w:ascii="仿宋" w:eastAsia="仿宋" w:hAnsi="仿宋" w:hint="eastAsia"/>
          <w:sz w:val="24"/>
        </w:rPr>
        <w:t>；</w:t>
      </w:r>
    </w:p>
    <w:p w14:paraId="1F2FDAED"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lastRenderedPageBreak/>
        <w:t>（5）</w:t>
      </w:r>
      <w:r w:rsidRPr="00C94E4C">
        <w:rPr>
          <w:rFonts w:ascii="仿宋" w:eastAsia="仿宋" w:hAnsi="仿宋" w:hint="eastAsia"/>
          <w:sz w:val="24"/>
          <w:u w:val="single"/>
        </w:rPr>
        <w:t>招标文件、澄清与答疑文件及其它补充资料</w:t>
      </w:r>
      <w:r w:rsidRPr="00C94E4C">
        <w:rPr>
          <w:rFonts w:ascii="仿宋" w:eastAsia="仿宋" w:hAnsi="仿宋" w:hint="eastAsia"/>
          <w:bCs/>
          <w:sz w:val="24"/>
          <w:u w:val="single"/>
        </w:rPr>
        <w:t>（</w:t>
      </w:r>
      <w:r w:rsidRPr="00C94E4C">
        <w:rPr>
          <w:rFonts w:ascii="仿宋" w:eastAsia="仿宋" w:hAnsi="仿宋" w:hint="eastAsia"/>
          <w:sz w:val="24"/>
          <w:u w:val="single"/>
        </w:rPr>
        <w:t>如果有）</w:t>
      </w:r>
      <w:r w:rsidRPr="00C94E4C">
        <w:rPr>
          <w:rFonts w:ascii="仿宋" w:eastAsia="仿宋" w:hAnsi="仿宋" w:hint="eastAsia"/>
          <w:sz w:val="24"/>
        </w:rPr>
        <w:t>；</w:t>
      </w:r>
    </w:p>
    <w:p w14:paraId="09EE799D"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（6）</w:t>
      </w:r>
      <w:r w:rsidRPr="00C94E4C">
        <w:rPr>
          <w:rFonts w:ascii="仿宋" w:eastAsia="仿宋" w:hAnsi="仿宋" w:hint="eastAsia"/>
          <w:sz w:val="24"/>
          <w:u w:val="single"/>
        </w:rPr>
        <w:t>投标文件、澄清文件及其它补充资料</w:t>
      </w:r>
      <w:r w:rsidRPr="00C94E4C">
        <w:rPr>
          <w:rFonts w:ascii="仿宋" w:eastAsia="仿宋" w:hAnsi="仿宋" w:hint="eastAsia"/>
          <w:bCs/>
          <w:sz w:val="24"/>
          <w:u w:val="single"/>
        </w:rPr>
        <w:t>（</w:t>
      </w:r>
      <w:r w:rsidRPr="00C94E4C">
        <w:rPr>
          <w:rFonts w:ascii="仿宋" w:eastAsia="仿宋" w:hAnsi="仿宋" w:hint="eastAsia"/>
          <w:sz w:val="24"/>
          <w:u w:val="single"/>
        </w:rPr>
        <w:t>如果有）</w:t>
      </w:r>
      <w:r w:rsidRPr="00C94E4C">
        <w:rPr>
          <w:rFonts w:ascii="仿宋" w:eastAsia="仿宋" w:hAnsi="仿宋" w:hint="eastAsia"/>
          <w:sz w:val="24"/>
        </w:rPr>
        <w:t>；</w:t>
      </w:r>
    </w:p>
    <w:p w14:paraId="1CBC2267"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（7）</w:t>
      </w:r>
      <w:r w:rsidRPr="00C94E4C">
        <w:rPr>
          <w:rFonts w:ascii="仿宋" w:eastAsia="仿宋" w:hAnsi="仿宋" w:hint="eastAsia"/>
          <w:sz w:val="24"/>
          <w:u w:val="single"/>
        </w:rPr>
        <w:t>其他构成本合同的文件</w:t>
      </w:r>
      <w:r w:rsidRPr="00C94E4C">
        <w:rPr>
          <w:rFonts w:ascii="仿宋" w:eastAsia="仿宋" w:hAnsi="仿宋" w:hint="eastAsia"/>
          <w:sz w:val="24"/>
        </w:rPr>
        <w:t>。</w:t>
      </w:r>
    </w:p>
    <w:p w14:paraId="78807CE4"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上述各项合同文件包括合同当事人就该项合同文件所</w:t>
      </w:r>
      <w:proofErr w:type="gramStart"/>
      <w:r w:rsidRPr="00C94E4C">
        <w:rPr>
          <w:rFonts w:ascii="仿宋" w:eastAsia="仿宋" w:hAnsi="仿宋" w:hint="eastAsia"/>
          <w:sz w:val="24"/>
        </w:rPr>
        <w:t>作出</w:t>
      </w:r>
      <w:proofErr w:type="gramEnd"/>
      <w:r w:rsidRPr="00C94E4C">
        <w:rPr>
          <w:rFonts w:ascii="仿宋" w:eastAsia="仿宋" w:hAnsi="仿宋" w:hint="eastAsia"/>
          <w:sz w:val="24"/>
        </w:rPr>
        <w:t>的补充和修改，属于同一类内容的文件，应以最新签署的为准。</w:t>
      </w:r>
    </w:p>
    <w:p w14:paraId="74442EDC" w14:textId="77777777" w:rsidR="00FF734D" w:rsidRPr="00C94E4C" w:rsidRDefault="00FF734D" w:rsidP="00FF734D">
      <w:pPr>
        <w:snapToGrid w:val="0"/>
        <w:spacing w:line="520" w:lineRule="exact"/>
        <w:ind w:firstLineChars="200" w:firstLine="480"/>
        <w:rPr>
          <w:rFonts w:ascii="仿宋" w:eastAsia="仿宋" w:hAnsi="仿宋"/>
          <w:sz w:val="24"/>
        </w:rPr>
      </w:pPr>
      <w:r w:rsidRPr="00C94E4C">
        <w:rPr>
          <w:rFonts w:ascii="仿宋" w:eastAsia="仿宋" w:hAnsi="仿宋" w:hint="eastAsia"/>
          <w:sz w:val="24"/>
        </w:rPr>
        <w:t>在合同履行过程中形成的与合同有关的文件均构成合同文件组成部分，并根据其性质确定优先解释顺序。</w:t>
      </w:r>
    </w:p>
    <w:p w14:paraId="76C6ADD2" w14:textId="77777777" w:rsidR="00FF734D" w:rsidRPr="00C94E4C" w:rsidRDefault="00FF734D" w:rsidP="00FF734D">
      <w:pPr>
        <w:pStyle w:val="ac"/>
        <w:snapToGrid w:val="0"/>
        <w:spacing w:before="0" w:beforeAutospacing="0" w:after="0" w:afterAutospacing="0" w:line="520" w:lineRule="exact"/>
        <w:ind w:firstLineChars="200" w:firstLine="482"/>
        <w:rPr>
          <w:rFonts w:ascii="仿宋" w:eastAsia="仿宋" w:hAnsi="仿宋"/>
          <w:b/>
        </w:rPr>
      </w:pPr>
      <w:r w:rsidRPr="00C94E4C">
        <w:rPr>
          <w:rFonts w:ascii="仿宋" w:eastAsia="仿宋" w:hAnsi="仿宋" w:hint="eastAsia"/>
          <w:b/>
        </w:rPr>
        <w:t>第十五条 其他约定</w:t>
      </w:r>
    </w:p>
    <w:p w14:paraId="3F0753E4" w14:textId="77777777" w:rsidR="00FF734D" w:rsidRPr="00C94E4C" w:rsidRDefault="00FF734D" w:rsidP="00FF734D">
      <w:pPr>
        <w:snapToGrid w:val="0"/>
        <w:spacing w:line="520" w:lineRule="exact"/>
        <w:ind w:firstLine="480"/>
        <w:rPr>
          <w:rFonts w:ascii="仿宋" w:eastAsia="仿宋" w:hAnsi="仿宋"/>
          <w:sz w:val="24"/>
          <w:u w:val="single"/>
        </w:rPr>
      </w:pPr>
      <w:r w:rsidRPr="00C94E4C">
        <w:rPr>
          <w:rFonts w:ascii="仿宋" w:eastAsia="仿宋" w:hAnsi="仿宋" w:hint="eastAsia"/>
          <w:sz w:val="24"/>
        </w:rPr>
        <w:t>15.1甲乙双方约定的其他事项：</w:t>
      </w:r>
      <w:r w:rsidRPr="00C94E4C">
        <w:rPr>
          <w:rFonts w:ascii="仿宋" w:eastAsia="仿宋" w:hAnsi="仿宋" w:hint="eastAsia"/>
          <w:sz w:val="24"/>
          <w:u w:val="single"/>
        </w:rPr>
        <w:t xml:space="preserve">    /                        </w:t>
      </w:r>
      <w:r w:rsidRPr="00C94E4C">
        <w:rPr>
          <w:rFonts w:ascii="仿宋" w:eastAsia="仿宋" w:hAnsi="仿宋" w:hint="eastAsia"/>
          <w:sz w:val="24"/>
        </w:rPr>
        <w:t>。</w:t>
      </w:r>
    </w:p>
    <w:p w14:paraId="172A1C62"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rPr>
      </w:pPr>
      <w:r w:rsidRPr="00C94E4C">
        <w:rPr>
          <w:rFonts w:ascii="仿宋" w:eastAsia="仿宋" w:hAnsi="仿宋" w:hint="eastAsia"/>
        </w:rPr>
        <w:t>15.2本合同自双方法定代表人或其授权代表签字并加盖合同专用章生效。</w:t>
      </w:r>
    </w:p>
    <w:p w14:paraId="458FAB2D" w14:textId="77777777" w:rsidR="00FF734D" w:rsidRPr="00C94E4C" w:rsidRDefault="00FF734D" w:rsidP="00FF734D">
      <w:pPr>
        <w:pStyle w:val="ac"/>
        <w:snapToGrid w:val="0"/>
        <w:spacing w:before="0" w:beforeAutospacing="0" w:after="0" w:afterAutospacing="0" w:line="520" w:lineRule="exact"/>
        <w:ind w:firstLineChars="200" w:firstLine="480"/>
        <w:rPr>
          <w:rFonts w:ascii="仿宋" w:eastAsia="仿宋" w:hAnsi="仿宋" w:cs="Times New Roman"/>
          <w:kern w:val="2"/>
        </w:rPr>
      </w:pPr>
      <w:r w:rsidRPr="00C94E4C">
        <w:rPr>
          <w:rFonts w:ascii="仿宋" w:eastAsia="仿宋" w:hAnsi="仿宋" w:hint="eastAsia"/>
        </w:rPr>
        <w:t>15.3本合同正本二份、副本十份，甲方持正本一份、副本七份，乙方持正本一份、副本三份。合同正本与副本具有同等效力，当合同副本与正本之间存有差异时，以合同正本为准。</w:t>
      </w:r>
      <w:r w:rsidRPr="00C94E4C">
        <w:rPr>
          <w:rFonts w:ascii="仿宋" w:eastAsia="仿宋" w:hAnsi="仿宋" w:hint="eastAsia"/>
          <w:color w:val="FF0000"/>
        </w:rPr>
        <w:br w:type="page"/>
      </w:r>
      <w:r w:rsidRPr="00C94E4C">
        <w:rPr>
          <w:rFonts w:ascii="仿宋" w:eastAsia="仿宋" w:hAnsi="仿宋" w:cs="Times New Roman" w:hint="eastAsia"/>
          <w:kern w:val="2"/>
        </w:rPr>
        <w:lastRenderedPageBreak/>
        <w:t>（本页无正文）</w:t>
      </w:r>
    </w:p>
    <w:p w14:paraId="33A6B371" w14:textId="77777777" w:rsidR="00FF734D" w:rsidRPr="00C94E4C" w:rsidRDefault="00FF734D" w:rsidP="00FF734D">
      <w:pPr>
        <w:widowControl/>
        <w:snapToGrid w:val="0"/>
        <w:spacing w:line="440" w:lineRule="exact"/>
        <w:ind w:firstLine="465"/>
        <w:jc w:val="left"/>
        <w:rPr>
          <w:rFonts w:ascii="仿宋" w:eastAsia="仿宋" w:hAnsi="仿宋" w:cs="宋体"/>
          <w:sz w:val="24"/>
        </w:rPr>
      </w:pPr>
    </w:p>
    <w:p w14:paraId="1D3EC494" w14:textId="77777777" w:rsidR="00FF734D" w:rsidRPr="00C94E4C" w:rsidRDefault="00FF734D" w:rsidP="00FF734D">
      <w:pPr>
        <w:widowControl/>
        <w:snapToGrid w:val="0"/>
        <w:spacing w:line="440" w:lineRule="exact"/>
        <w:ind w:firstLine="465"/>
        <w:jc w:val="left"/>
        <w:rPr>
          <w:rFonts w:ascii="仿宋" w:eastAsia="仿宋" w:hAnsi="仿宋" w:cs="宋体"/>
          <w:sz w:val="24"/>
        </w:rPr>
      </w:pPr>
    </w:p>
    <w:tbl>
      <w:tblPr>
        <w:tblW w:w="0" w:type="auto"/>
        <w:jc w:val="center"/>
        <w:tblLayout w:type="fixed"/>
        <w:tblLook w:val="0000" w:firstRow="0" w:lastRow="0" w:firstColumn="0" w:lastColumn="0" w:noHBand="0" w:noVBand="0"/>
      </w:tblPr>
      <w:tblGrid>
        <w:gridCol w:w="4467"/>
        <w:gridCol w:w="4252"/>
      </w:tblGrid>
      <w:tr w:rsidR="00FF734D" w:rsidRPr="00C94E4C" w14:paraId="0DD46437" w14:textId="77777777" w:rsidTr="00F02C97">
        <w:trPr>
          <w:trHeight w:val="803"/>
          <w:jc w:val="center"/>
        </w:trPr>
        <w:tc>
          <w:tcPr>
            <w:tcW w:w="4467" w:type="dxa"/>
            <w:tcBorders>
              <w:top w:val="nil"/>
              <w:left w:val="nil"/>
              <w:bottom w:val="nil"/>
              <w:right w:val="nil"/>
            </w:tcBorders>
          </w:tcPr>
          <w:p w14:paraId="0C082308"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委托方（甲方）：(盖章)</w:t>
            </w:r>
          </w:p>
          <w:p w14:paraId="2F34A567"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 </w:t>
            </w:r>
          </w:p>
        </w:tc>
        <w:tc>
          <w:tcPr>
            <w:tcW w:w="4252" w:type="dxa"/>
            <w:tcBorders>
              <w:top w:val="nil"/>
              <w:left w:val="nil"/>
              <w:bottom w:val="nil"/>
              <w:right w:val="nil"/>
            </w:tcBorders>
          </w:tcPr>
          <w:p w14:paraId="11BA1C70"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受托方（乙方）：（盖章）</w:t>
            </w:r>
          </w:p>
          <w:p w14:paraId="2BE1BB1F" w14:textId="77777777" w:rsidR="00FF734D" w:rsidRPr="00C94E4C" w:rsidRDefault="00FF734D" w:rsidP="00F02C97">
            <w:pPr>
              <w:pStyle w:val="ab"/>
              <w:snapToGrid w:val="0"/>
              <w:spacing w:line="440" w:lineRule="exact"/>
              <w:rPr>
                <w:rFonts w:ascii="仿宋" w:eastAsia="仿宋" w:hAnsi="仿宋"/>
                <w:sz w:val="24"/>
                <w:szCs w:val="24"/>
              </w:rPr>
            </w:pPr>
          </w:p>
        </w:tc>
      </w:tr>
      <w:tr w:rsidR="00FF734D" w:rsidRPr="00C94E4C" w14:paraId="46D27B6D" w14:textId="77777777" w:rsidTr="00F02C97">
        <w:trPr>
          <w:trHeight w:val="858"/>
          <w:jc w:val="center"/>
        </w:trPr>
        <w:tc>
          <w:tcPr>
            <w:tcW w:w="4467" w:type="dxa"/>
            <w:tcBorders>
              <w:top w:val="nil"/>
              <w:left w:val="nil"/>
              <w:bottom w:val="nil"/>
              <w:right w:val="nil"/>
            </w:tcBorders>
          </w:tcPr>
          <w:p w14:paraId="28153E31"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法定代表人或其授权代表：</w:t>
            </w:r>
          </w:p>
          <w:p w14:paraId="51FF97B8" w14:textId="77777777" w:rsidR="00FF734D" w:rsidRPr="00C94E4C" w:rsidRDefault="00FF734D" w:rsidP="00F02C97">
            <w:pPr>
              <w:pStyle w:val="ab"/>
              <w:snapToGrid w:val="0"/>
              <w:spacing w:line="440" w:lineRule="exact"/>
              <w:ind w:leftChars="9" w:left="19"/>
              <w:rPr>
                <w:rFonts w:ascii="仿宋" w:eastAsia="仿宋" w:hAnsi="仿宋"/>
                <w:sz w:val="24"/>
                <w:szCs w:val="24"/>
              </w:rPr>
            </w:pPr>
          </w:p>
        </w:tc>
        <w:tc>
          <w:tcPr>
            <w:tcW w:w="4252" w:type="dxa"/>
            <w:tcBorders>
              <w:top w:val="nil"/>
              <w:left w:val="nil"/>
              <w:bottom w:val="nil"/>
              <w:right w:val="nil"/>
            </w:tcBorders>
          </w:tcPr>
          <w:p w14:paraId="556C5758"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法定代表人或其授权代表：</w:t>
            </w:r>
          </w:p>
          <w:p w14:paraId="385F9B38" w14:textId="77777777" w:rsidR="00FF734D" w:rsidRPr="00C94E4C" w:rsidRDefault="00FF734D" w:rsidP="00F02C97">
            <w:pPr>
              <w:pStyle w:val="ab"/>
              <w:snapToGrid w:val="0"/>
              <w:spacing w:line="440" w:lineRule="exact"/>
              <w:ind w:leftChars="16" w:left="34"/>
              <w:rPr>
                <w:rFonts w:ascii="仿宋" w:eastAsia="仿宋" w:hAnsi="仿宋"/>
                <w:sz w:val="24"/>
                <w:szCs w:val="24"/>
              </w:rPr>
            </w:pPr>
          </w:p>
        </w:tc>
      </w:tr>
      <w:tr w:rsidR="00FF734D" w:rsidRPr="00C94E4C" w14:paraId="3AAD7577" w14:textId="77777777" w:rsidTr="00F02C97">
        <w:trPr>
          <w:trHeight w:val="833"/>
          <w:jc w:val="center"/>
        </w:trPr>
        <w:tc>
          <w:tcPr>
            <w:tcW w:w="4467" w:type="dxa"/>
            <w:tcBorders>
              <w:top w:val="nil"/>
              <w:left w:val="nil"/>
              <w:bottom w:val="nil"/>
              <w:right w:val="nil"/>
            </w:tcBorders>
          </w:tcPr>
          <w:p w14:paraId="13D5D466"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地址：  </w:t>
            </w:r>
          </w:p>
        </w:tc>
        <w:tc>
          <w:tcPr>
            <w:tcW w:w="4252" w:type="dxa"/>
            <w:tcBorders>
              <w:top w:val="nil"/>
              <w:left w:val="nil"/>
              <w:bottom w:val="nil"/>
              <w:right w:val="nil"/>
            </w:tcBorders>
          </w:tcPr>
          <w:p w14:paraId="0D4211B1"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地址：</w:t>
            </w:r>
          </w:p>
        </w:tc>
      </w:tr>
      <w:tr w:rsidR="00FF734D" w:rsidRPr="00C94E4C" w14:paraId="044E1D3C" w14:textId="77777777" w:rsidTr="00F02C97">
        <w:trPr>
          <w:trHeight w:val="816"/>
          <w:jc w:val="center"/>
        </w:trPr>
        <w:tc>
          <w:tcPr>
            <w:tcW w:w="4467" w:type="dxa"/>
            <w:tcBorders>
              <w:top w:val="nil"/>
              <w:left w:val="nil"/>
              <w:bottom w:val="nil"/>
              <w:right w:val="nil"/>
            </w:tcBorders>
          </w:tcPr>
          <w:p w14:paraId="2B80189E" w14:textId="77777777" w:rsidR="00FF734D" w:rsidRPr="00C94E4C" w:rsidRDefault="00FF734D" w:rsidP="00F02C97">
            <w:pPr>
              <w:pStyle w:val="ab"/>
              <w:snapToGrid w:val="0"/>
              <w:spacing w:line="440" w:lineRule="exact"/>
              <w:rPr>
                <w:rFonts w:ascii="仿宋" w:eastAsia="仿宋" w:hAnsi="仿宋"/>
                <w:sz w:val="24"/>
                <w:szCs w:val="24"/>
              </w:rPr>
            </w:pPr>
            <w:r w:rsidRPr="00C94E4C">
              <w:rPr>
                <w:rFonts w:ascii="仿宋" w:eastAsia="仿宋" w:hAnsi="仿宋"/>
                <w:sz w:val="24"/>
                <w:szCs w:val="24"/>
              </w:rPr>
              <w:t xml:space="preserve">邮编： </w:t>
            </w:r>
          </w:p>
        </w:tc>
        <w:tc>
          <w:tcPr>
            <w:tcW w:w="4252" w:type="dxa"/>
            <w:tcBorders>
              <w:top w:val="nil"/>
              <w:left w:val="nil"/>
              <w:bottom w:val="nil"/>
              <w:right w:val="nil"/>
            </w:tcBorders>
          </w:tcPr>
          <w:p w14:paraId="6C3D3CB0"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邮编：</w:t>
            </w:r>
          </w:p>
        </w:tc>
      </w:tr>
      <w:tr w:rsidR="00FF734D" w:rsidRPr="00C94E4C" w14:paraId="7F89DFF3" w14:textId="77777777" w:rsidTr="00F02C97">
        <w:trPr>
          <w:trHeight w:val="753"/>
          <w:jc w:val="center"/>
        </w:trPr>
        <w:tc>
          <w:tcPr>
            <w:tcW w:w="4467" w:type="dxa"/>
            <w:tcBorders>
              <w:top w:val="nil"/>
              <w:left w:val="nil"/>
              <w:bottom w:val="nil"/>
              <w:right w:val="nil"/>
            </w:tcBorders>
          </w:tcPr>
          <w:p w14:paraId="43C42C7C"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 xml:space="preserve">电话： </w:t>
            </w:r>
          </w:p>
        </w:tc>
        <w:tc>
          <w:tcPr>
            <w:tcW w:w="4252" w:type="dxa"/>
            <w:tcBorders>
              <w:top w:val="nil"/>
              <w:left w:val="nil"/>
              <w:bottom w:val="nil"/>
              <w:right w:val="nil"/>
            </w:tcBorders>
          </w:tcPr>
          <w:p w14:paraId="57EB78E5"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电话：</w:t>
            </w:r>
          </w:p>
        </w:tc>
      </w:tr>
      <w:tr w:rsidR="00FF734D" w:rsidRPr="00C94E4C" w14:paraId="0CE53907" w14:textId="77777777" w:rsidTr="00F02C97">
        <w:trPr>
          <w:trHeight w:val="783"/>
          <w:jc w:val="center"/>
        </w:trPr>
        <w:tc>
          <w:tcPr>
            <w:tcW w:w="4467" w:type="dxa"/>
            <w:tcBorders>
              <w:top w:val="nil"/>
              <w:left w:val="nil"/>
              <w:bottom w:val="nil"/>
              <w:right w:val="nil"/>
            </w:tcBorders>
          </w:tcPr>
          <w:p w14:paraId="676169A8"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 xml:space="preserve">传真： </w:t>
            </w:r>
          </w:p>
        </w:tc>
        <w:tc>
          <w:tcPr>
            <w:tcW w:w="4252" w:type="dxa"/>
            <w:tcBorders>
              <w:top w:val="nil"/>
              <w:left w:val="nil"/>
              <w:bottom w:val="nil"/>
              <w:right w:val="nil"/>
            </w:tcBorders>
          </w:tcPr>
          <w:p w14:paraId="1F1F3FF4"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传真：</w:t>
            </w:r>
          </w:p>
        </w:tc>
      </w:tr>
      <w:tr w:rsidR="00FF734D" w:rsidRPr="00C94E4C" w14:paraId="572F4FA5" w14:textId="77777777" w:rsidTr="00F02C97">
        <w:trPr>
          <w:trHeight w:val="810"/>
          <w:jc w:val="center"/>
        </w:trPr>
        <w:tc>
          <w:tcPr>
            <w:tcW w:w="4467" w:type="dxa"/>
            <w:tcBorders>
              <w:top w:val="nil"/>
              <w:left w:val="nil"/>
              <w:bottom w:val="nil"/>
              <w:right w:val="nil"/>
            </w:tcBorders>
          </w:tcPr>
          <w:p w14:paraId="50C97CA9"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开户银行：</w:t>
            </w:r>
          </w:p>
        </w:tc>
        <w:tc>
          <w:tcPr>
            <w:tcW w:w="4252" w:type="dxa"/>
            <w:tcBorders>
              <w:top w:val="nil"/>
              <w:left w:val="nil"/>
              <w:bottom w:val="nil"/>
              <w:right w:val="nil"/>
            </w:tcBorders>
          </w:tcPr>
          <w:p w14:paraId="5CC0454C"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开户银行：</w:t>
            </w:r>
          </w:p>
        </w:tc>
      </w:tr>
      <w:tr w:rsidR="00FF734D" w:rsidRPr="00C94E4C" w14:paraId="5D5237F9" w14:textId="77777777" w:rsidTr="00F02C97">
        <w:trPr>
          <w:trHeight w:val="833"/>
          <w:jc w:val="center"/>
        </w:trPr>
        <w:tc>
          <w:tcPr>
            <w:tcW w:w="4467" w:type="dxa"/>
            <w:tcBorders>
              <w:top w:val="nil"/>
              <w:left w:val="nil"/>
              <w:bottom w:val="nil"/>
              <w:right w:val="nil"/>
            </w:tcBorders>
          </w:tcPr>
          <w:p w14:paraId="4D0F6161"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账号：</w:t>
            </w:r>
          </w:p>
          <w:p w14:paraId="6217AA6A" w14:textId="77777777" w:rsidR="00FF734D" w:rsidRPr="00C94E4C" w:rsidRDefault="00FF734D" w:rsidP="00F02C97">
            <w:pPr>
              <w:pStyle w:val="ab"/>
              <w:snapToGrid w:val="0"/>
              <w:spacing w:line="440" w:lineRule="exact"/>
              <w:rPr>
                <w:rFonts w:ascii="仿宋" w:eastAsia="仿宋" w:hAnsi="仿宋"/>
                <w:sz w:val="24"/>
                <w:szCs w:val="24"/>
              </w:rPr>
            </w:pPr>
          </w:p>
        </w:tc>
        <w:tc>
          <w:tcPr>
            <w:tcW w:w="4252" w:type="dxa"/>
            <w:tcBorders>
              <w:top w:val="nil"/>
              <w:left w:val="nil"/>
              <w:bottom w:val="nil"/>
              <w:right w:val="nil"/>
            </w:tcBorders>
          </w:tcPr>
          <w:p w14:paraId="40F19F17"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账号：</w:t>
            </w:r>
          </w:p>
          <w:p w14:paraId="1071157E" w14:textId="77777777" w:rsidR="00FF734D" w:rsidRPr="00C94E4C" w:rsidRDefault="00FF734D" w:rsidP="00F02C97">
            <w:pPr>
              <w:pStyle w:val="ab"/>
              <w:snapToGrid w:val="0"/>
              <w:spacing w:line="440" w:lineRule="exact"/>
              <w:ind w:leftChars="16" w:left="34"/>
              <w:rPr>
                <w:rFonts w:ascii="仿宋" w:eastAsia="仿宋" w:hAnsi="仿宋"/>
                <w:sz w:val="24"/>
                <w:szCs w:val="24"/>
              </w:rPr>
            </w:pPr>
          </w:p>
        </w:tc>
      </w:tr>
      <w:tr w:rsidR="00FF734D" w:rsidRPr="00C94E4C" w14:paraId="65C57F83" w14:textId="77777777" w:rsidTr="00F02C97">
        <w:trPr>
          <w:trHeight w:val="833"/>
          <w:jc w:val="center"/>
        </w:trPr>
        <w:tc>
          <w:tcPr>
            <w:tcW w:w="4467" w:type="dxa"/>
            <w:tcBorders>
              <w:top w:val="nil"/>
              <w:left w:val="nil"/>
              <w:bottom w:val="nil"/>
              <w:right w:val="nil"/>
            </w:tcBorders>
          </w:tcPr>
          <w:p w14:paraId="363A23F3" w14:textId="77777777" w:rsidR="00FF734D" w:rsidRPr="00C94E4C" w:rsidRDefault="00FF734D" w:rsidP="00F02C97">
            <w:pPr>
              <w:pStyle w:val="ab"/>
              <w:snapToGrid w:val="0"/>
              <w:spacing w:line="440" w:lineRule="exact"/>
              <w:ind w:leftChars="9" w:left="19"/>
              <w:rPr>
                <w:rFonts w:ascii="仿宋" w:eastAsia="仿宋" w:hAnsi="仿宋"/>
                <w:sz w:val="24"/>
                <w:szCs w:val="24"/>
              </w:rPr>
            </w:pPr>
            <w:r w:rsidRPr="00C94E4C">
              <w:rPr>
                <w:rFonts w:ascii="仿宋" w:eastAsia="仿宋" w:hAnsi="仿宋"/>
                <w:sz w:val="24"/>
                <w:szCs w:val="24"/>
              </w:rPr>
              <w:t>时间：</w:t>
            </w:r>
          </w:p>
        </w:tc>
        <w:tc>
          <w:tcPr>
            <w:tcW w:w="4252" w:type="dxa"/>
            <w:tcBorders>
              <w:top w:val="nil"/>
              <w:left w:val="nil"/>
              <w:bottom w:val="nil"/>
              <w:right w:val="nil"/>
            </w:tcBorders>
          </w:tcPr>
          <w:p w14:paraId="6F81E89B" w14:textId="77777777" w:rsidR="00FF734D" w:rsidRPr="00C94E4C" w:rsidRDefault="00FF734D" w:rsidP="00F02C97">
            <w:pPr>
              <w:pStyle w:val="ab"/>
              <w:snapToGrid w:val="0"/>
              <w:spacing w:line="440" w:lineRule="exact"/>
              <w:ind w:leftChars="16" w:left="34"/>
              <w:rPr>
                <w:rFonts w:ascii="仿宋" w:eastAsia="仿宋" w:hAnsi="仿宋"/>
                <w:sz w:val="24"/>
                <w:szCs w:val="24"/>
              </w:rPr>
            </w:pPr>
            <w:r w:rsidRPr="00C94E4C">
              <w:rPr>
                <w:rFonts w:ascii="仿宋" w:eastAsia="仿宋" w:hAnsi="仿宋"/>
                <w:sz w:val="24"/>
                <w:szCs w:val="24"/>
              </w:rPr>
              <w:t>时间：</w:t>
            </w:r>
          </w:p>
        </w:tc>
      </w:tr>
    </w:tbl>
    <w:p w14:paraId="64B9B282" w14:textId="77777777" w:rsidR="00FF734D" w:rsidRPr="00C94E4C" w:rsidRDefault="00FF734D" w:rsidP="00FF734D">
      <w:pPr>
        <w:pStyle w:val="ac"/>
        <w:snapToGrid w:val="0"/>
        <w:spacing w:before="0" w:beforeAutospacing="0" w:after="0" w:afterAutospacing="0" w:line="440" w:lineRule="exact"/>
        <w:rPr>
          <w:rFonts w:ascii="仿宋" w:eastAsia="仿宋" w:hAnsi="仿宋"/>
          <w:color w:val="FF0000"/>
        </w:rPr>
      </w:pPr>
    </w:p>
    <w:p w14:paraId="430210F9" w14:textId="77777777" w:rsidR="00FF734D" w:rsidRPr="00C94E4C" w:rsidRDefault="00FF734D" w:rsidP="00FF734D">
      <w:pPr>
        <w:pStyle w:val="ac"/>
        <w:snapToGrid w:val="0"/>
        <w:spacing w:before="0" w:beforeAutospacing="0" w:after="0" w:afterAutospacing="0" w:line="440" w:lineRule="exact"/>
        <w:rPr>
          <w:rFonts w:ascii="仿宋" w:eastAsia="仿宋" w:hAnsi="仿宋"/>
          <w:color w:val="FF0000"/>
        </w:rPr>
      </w:pPr>
    </w:p>
    <w:p w14:paraId="415201F0" w14:textId="77777777" w:rsidR="00FF734D" w:rsidRPr="00C94E4C" w:rsidRDefault="00FF734D" w:rsidP="00FF734D">
      <w:pPr>
        <w:tabs>
          <w:tab w:val="left" w:pos="2580"/>
          <w:tab w:val="center" w:pos="5121"/>
        </w:tabs>
        <w:snapToGrid w:val="0"/>
        <w:spacing w:line="440" w:lineRule="exact"/>
        <w:jc w:val="center"/>
        <w:outlineLvl w:val="0"/>
        <w:rPr>
          <w:rFonts w:ascii="仿宋" w:eastAsia="仿宋" w:hAnsi="仿宋"/>
          <w:b/>
          <w:bCs/>
          <w:sz w:val="24"/>
        </w:rPr>
      </w:pPr>
      <w:r w:rsidRPr="00C94E4C">
        <w:rPr>
          <w:rFonts w:ascii="仿宋" w:eastAsia="仿宋" w:hAnsi="仿宋" w:hint="eastAsia"/>
          <w:color w:val="FF0000"/>
          <w:sz w:val="24"/>
        </w:rPr>
        <w:br w:type="page"/>
      </w:r>
      <w:bookmarkStart w:id="59" w:name="_Toc501718834"/>
      <w:r w:rsidRPr="00C94E4C">
        <w:rPr>
          <w:rFonts w:ascii="仿宋" w:eastAsia="仿宋" w:hAnsi="仿宋" w:hint="eastAsia"/>
          <w:b/>
          <w:bCs/>
          <w:sz w:val="24"/>
        </w:rPr>
        <w:lastRenderedPageBreak/>
        <w:t>二 合同附件</w:t>
      </w:r>
      <w:bookmarkEnd w:id="59"/>
    </w:p>
    <w:p w14:paraId="02213A18" w14:textId="77777777" w:rsidR="00FF734D" w:rsidRPr="00C94E4C" w:rsidRDefault="00FF734D" w:rsidP="00FF734D">
      <w:pPr>
        <w:pStyle w:val="a0"/>
        <w:snapToGrid w:val="0"/>
        <w:spacing w:line="440" w:lineRule="exact"/>
        <w:ind w:firstLine="482"/>
        <w:rPr>
          <w:rFonts w:ascii="仿宋" w:eastAsia="仿宋" w:hAnsi="仿宋"/>
          <w:b/>
          <w:sz w:val="24"/>
          <w:szCs w:val="24"/>
        </w:rPr>
      </w:pPr>
      <w:bookmarkStart w:id="60" w:name="_Toc501718835"/>
      <w:bookmarkStart w:id="61" w:name="_Toc501718838"/>
      <w:r w:rsidRPr="00C94E4C">
        <w:rPr>
          <w:rFonts w:ascii="仿宋" w:eastAsia="仿宋" w:hAnsi="仿宋" w:hint="eastAsia"/>
          <w:b/>
          <w:sz w:val="24"/>
          <w:szCs w:val="24"/>
        </w:rPr>
        <w:t>附件1 廉政合同</w:t>
      </w:r>
    </w:p>
    <w:p w14:paraId="4FBE5F65" w14:textId="77777777" w:rsidR="00FF734D" w:rsidRPr="00C94E4C" w:rsidRDefault="00FF734D" w:rsidP="00FF734D">
      <w:pPr>
        <w:pStyle w:val="a0"/>
        <w:snapToGrid w:val="0"/>
        <w:spacing w:line="440" w:lineRule="exact"/>
        <w:ind w:firstLine="482"/>
        <w:jc w:val="center"/>
        <w:rPr>
          <w:rFonts w:ascii="仿宋" w:eastAsia="仿宋" w:hAnsi="仿宋"/>
          <w:sz w:val="24"/>
          <w:szCs w:val="24"/>
        </w:rPr>
      </w:pPr>
      <w:r w:rsidRPr="00C94E4C">
        <w:rPr>
          <w:rFonts w:ascii="仿宋" w:eastAsia="仿宋" w:hAnsi="仿宋" w:hint="eastAsia"/>
          <w:b/>
          <w:sz w:val="24"/>
          <w:szCs w:val="24"/>
        </w:rPr>
        <w:t>廉政合同</w:t>
      </w:r>
    </w:p>
    <w:p w14:paraId="555E73C5"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根据国家法律、法规以及有关工程建设、廉政建设的规定，为做好工程建设中的党风廉政建设，保证工程建设高效优质，保证建设资金的安全和有效使用以及投资效益，</w:t>
      </w:r>
      <w:r w:rsidRPr="00C94E4C">
        <w:rPr>
          <w:rFonts w:ascii="仿宋" w:eastAsia="仿宋" w:hAnsi="仿宋" w:hint="eastAsia"/>
          <w:sz w:val="24"/>
          <w:u w:val="single"/>
        </w:rPr>
        <w:t xml:space="preserve">                </w:t>
      </w:r>
      <w:r w:rsidRPr="00C94E4C">
        <w:rPr>
          <w:rFonts w:ascii="仿宋" w:eastAsia="仿宋" w:hAnsi="仿宋" w:hint="eastAsia"/>
          <w:sz w:val="24"/>
        </w:rPr>
        <w:t>的项目法人</w:t>
      </w:r>
      <w:r w:rsidRPr="00C94E4C">
        <w:rPr>
          <w:rFonts w:ascii="仿宋" w:eastAsia="仿宋" w:hAnsi="仿宋" w:hint="eastAsia"/>
          <w:sz w:val="24"/>
          <w:u w:val="single"/>
        </w:rPr>
        <w:t xml:space="preserve">        </w:t>
      </w:r>
      <w:r w:rsidRPr="00C94E4C">
        <w:rPr>
          <w:rFonts w:ascii="仿宋" w:eastAsia="仿宋" w:hAnsi="仿宋" w:hint="eastAsia"/>
          <w:sz w:val="24"/>
        </w:rPr>
        <w:t>(以下称甲方)与</w:t>
      </w:r>
      <w:r w:rsidRPr="00C94E4C">
        <w:rPr>
          <w:rFonts w:ascii="仿宋" w:eastAsia="仿宋" w:hAnsi="仿宋" w:hint="eastAsia"/>
          <w:sz w:val="24"/>
          <w:u w:val="single"/>
        </w:rPr>
        <w:t xml:space="preserve">     </w:t>
      </w:r>
      <w:r w:rsidRPr="00C94E4C">
        <w:rPr>
          <w:rFonts w:ascii="仿宋" w:eastAsia="仿宋" w:hAnsi="仿宋" w:hint="eastAsia"/>
          <w:sz w:val="24"/>
        </w:rPr>
        <w:t>（以下称乙方），特订立如下合同：</w:t>
      </w:r>
    </w:p>
    <w:p w14:paraId="238C2163"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2" w:name="_Toc59896701"/>
      <w:bookmarkStart w:id="63" w:name="_Toc59900969"/>
      <w:r w:rsidRPr="00C94E4C">
        <w:rPr>
          <w:rFonts w:ascii="仿宋" w:eastAsia="仿宋" w:hAnsi="仿宋" w:hint="eastAsia"/>
          <w:sz w:val="24"/>
        </w:rPr>
        <w:t>第一条 甲乙双方的权利和义务</w:t>
      </w:r>
      <w:bookmarkEnd w:id="62"/>
      <w:bookmarkEnd w:id="63"/>
    </w:p>
    <w:p w14:paraId="51E99E1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（一）严格遵守党和国家有关法律法规及湖南省、长沙市的相关规定。</w:t>
      </w:r>
    </w:p>
    <w:p w14:paraId="0A63C5DC"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（二）严格执行</w:t>
      </w:r>
      <w:r w:rsidRPr="00C94E4C">
        <w:rPr>
          <w:rFonts w:ascii="仿宋" w:eastAsia="仿宋" w:hAnsi="仿宋" w:hint="eastAsia"/>
          <w:sz w:val="24"/>
          <w:u w:val="single"/>
        </w:rPr>
        <w:t xml:space="preserve">                       </w:t>
      </w:r>
      <w:r w:rsidRPr="00C94E4C">
        <w:rPr>
          <w:rFonts w:ascii="仿宋" w:eastAsia="仿宋" w:hAnsi="仿宋" w:hint="eastAsia"/>
          <w:sz w:val="24"/>
        </w:rPr>
        <w:t>（以下称主合同）的合同文件，自觉按合同办事。</w:t>
      </w:r>
    </w:p>
    <w:p w14:paraId="30AA3E0C"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（三）双方的业务活动坚持公开、公正、诚信、透明的原则（除法律认定的商业秘密和合同文件另有规定之外），不得损害国家和集体利益，违反工程建设规章制度。</w:t>
      </w:r>
    </w:p>
    <w:p w14:paraId="0E1B23E2"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（四）建立健全廉政制度，开展廉政教育，设立廉政告示牌，公布举报电话，监督并认真查处违法违纪行为。</w:t>
      </w:r>
    </w:p>
    <w:p w14:paraId="423C608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（五）发现对方在业务活动中有违反廉政规定的行为，有及时提醒对方纠正的权利和义务。</w:t>
      </w:r>
    </w:p>
    <w:p w14:paraId="2150FE0E"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（六）发现对方严重违反本合同义务条款的行为，有向其上级有关部门举报、建议给</w:t>
      </w:r>
      <w:proofErr w:type="gramStart"/>
      <w:r w:rsidRPr="00C94E4C">
        <w:rPr>
          <w:rFonts w:ascii="仿宋" w:eastAsia="仿宋" w:hAnsi="仿宋" w:hint="eastAsia"/>
          <w:sz w:val="24"/>
        </w:rPr>
        <w:t>予处理</w:t>
      </w:r>
      <w:proofErr w:type="gramEnd"/>
      <w:r w:rsidRPr="00C94E4C">
        <w:rPr>
          <w:rFonts w:ascii="仿宋" w:eastAsia="仿宋" w:hAnsi="仿宋" w:hint="eastAsia"/>
          <w:sz w:val="24"/>
        </w:rPr>
        <w:t>并要求告知处理结果的权利。</w:t>
      </w:r>
    </w:p>
    <w:p w14:paraId="3B2F2A17"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4" w:name="_Toc59896702"/>
      <w:bookmarkStart w:id="65" w:name="_Toc59900970"/>
      <w:r w:rsidRPr="00C94E4C">
        <w:rPr>
          <w:rFonts w:ascii="仿宋" w:eastAsia="仿宋" w:hAnsi="仿宋" w:hint="eastAsia"/>
          <w:sz w:val="24"/>
        </w:rPr>
        <w:t>第二条 甲方的义务</w:t>
      </w:r>
      <w:bookmarkEnd w:id="64"/>
      <w:bookmarkEnd w:id="65"/>
    </w:p>
    <w:p w14:paraId="1B6E8761"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（一）甲方及其工作人员不得索要或接受乙方的礼金、有价证券和贵重物品，不得在乙方报销任何应由甲方或个人支付的费用等。</w:t>
      </w:r>
    </w:p>
    <w:p w14:paraId="7A4C519A"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（二）甲方工作人员不得参加乙方安排的超标准宴请和娱乐活动；不得接受乙方提供的通讯工具、交通工具和高档办公用品等。</w:t>
      </w:r>
    </w:p>
    <w:p w14:paraId="5CE37814"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（三）甲方及其工作人员不得要求或者接受乙方为其住房装修、婚丧嫁娶活动、配偶子女的工作安排以及出国出境、旅游等提供方便等。</w:t>
      </w:r>
    </w:p>
    <w:p w14:paraId="1D829047" w14:textId="77777777" w:rsidR="00FF734D" w:rsidRPr="00C94E4C" w:rsidRDefault="00FF734D" w:rsidP="00FF734D">
      <w:pPr>
        <w:adjustRightInd w:val="0"/>
        <w:snapToGrid w:val="0"/>
        <w:spacing w:line="440" w:lineRule="exact"/>
        <w:ind w:firstLine="480"/>
        <w:rPr>
          <w:rFonts w:ascii="仿宋" w:eastAsia="仿宋" w:hAnsi="仿宋"/>
          <w:sz w:val="24"/>
        </w:rPr>
      </w:pPr>
      <w:bookmarkStart w:id="66" w:name="_Toc59900971"/>
      <w:bookmarkStart w:id="67" w:name="_Toc59896703"/>
      <w:r w:rsidRPr="00C94E4C">
        <w:rPr>
          <w:rFonts w:ascii="仿宋" w:eastAsia="仿宋" w:hAnsi="仿宋" w:hint="eastAsia"/>
          <w:sz w:val="24"/>
        </w:rPr>
        <w:t>第三条 乙方义务</w:t>
      </w:r>
      <w:bookmarkEnd w:id="66"/>
      <w:bookmarkEnd w:id="67"/>
    </w:p>
    <w:p w14:paraId="34E5B4AF"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（一）乙方不得以任何理由向甲方及其工作人员行贿或馈赠礼金、有价证券、贵重礼品。</w:t>
      </w:r>
    </w:p>
    <w:p w14:paraId="6B515C96"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（二）乙方不得以任何名义为甲方及其工作人员报销应由甲方单位或个人支付的任何费用。</w:t>
      </w:r>
    </w:p>
    <w:p w14:paraId="2B59DD7B"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（三）乙方不得以任何理由安排甲方工作人员参加超标准宴请及娱乐活动。</w:t>
      </w:r>
    </w:p>
    <w:p w14:paraId="31927C3F"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lastRenderedPageBreak/>
        <w:t>（四）乙方不得为甲方单位和个人购置或提供通讯工具、交通工具和高档办公用品等。</w:t>
      </w:r>
    </w:p>
    <w:p w14:paraId="5BB53814"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第四条 违约责任</w:t>
      </w:r>
    </w:p>
    <w:p w14:paraId="52354423"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（一）甲方及其工作人员违反本合同第一、二条，按管理权限，依据有关规定给予党纪、政纪或组织处理，调离其工作岗位；涉嫌犯罪的，移交司法机关追究刑事责任；给乙方造成经济损失的，应予以赔偿。</w:t>
      </w:r>
    </w:p>
    <w:p w14:paraId="6083C9A1"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3ADB1A4D"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第五条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28CDCA2"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第六条 本合同有效期为甲乙双方签署之日</w:t>
      </w:r>
      <w:proofErr w:type="gramStart"/>
      <w:r w:rsidRPr="00C94E4C">
        <w:rPr>
          <w:rFonts w:ascii="仿宋" w:eastAsia="仿宋" w:hAnsi="仿宋" w:hint="eastAsia"/>
          <w:sz w:val="24"/>
        </w:rPr>
        <w:t>起至</w:t>
      </w:r>
      <w:r w:rsidRPr="00C94E4C">
        <w:rPr>
          <w:rFonts w:ascii="仿宋" w:eastAsia="仿宋" w:hAnsi="仿宋" w:hint="eastAsia"/>
          <w:color w:val="000000"/>
          <w:sz w:val="24"/>
        </w:rPr>
        <w:t>主合同</w:t>
      </w:r>
      <w:proofErr w:type="gramEnd"/>
      <w:r w:rsidRPr="00C94E4C">
        <w:rPr>
          <w:rFonts w:ascii="仿宋" w:eastAsia="仿宋" w:hAnsi="仿宋" w:hint="eastAsia"/>
          <w:color w:val="000000"/>
          <w:sz w:val="24"/>
        </w:rPr>
        <w:t>完全履行完毕之日</w:t>
      </w:r>
      <w:r w:rsidRPr="00C94E4C">
        <w:rPr>
          <w:rFonts w:ascii="仿宋" w:eastAsia="仿宋" w:hAnsi="仿宋" w:hint="eastAsia"/>
          <w:sz w:val="24"/>
        </w:rPr>
        <w:t>止。</w:t>
      </w:r>
    </w:p>
    <w:p w14:paraId="70F8F277" w14:textId="77777777" w:rsidR="00FF734D" w:rsidRPr="00C94E4C" w:rsidRDefault="00FF734D" w:rsidP="00FF734D">
      <w:pPr>
        <w:adjustRightInd w:val="0"/>
        <w:snapToGrid w:val="0"/>
        <w:spacing w:line="440" w:lineRule="exact"/>
        <w:ind w:firstLine="480"/>
        <w:rPr>
          <w:rFonts w:ascii="仿宋" w:eastAsia="仿宋" w:hAnsi="仿宋"/>
          <w:sz w:val="24"/>
        </w:rPr>
      </w:pPr>
      <w:r w:rsidRPr="00C94E4C">
        <w:rPr>
          <w:rFonts w:ascii="仿宋" w:eastAsia="仿宋" w:hAnsi="仿宋" w:hint="eastAsia"/>
          <w:sz w:val="24"/>
        </w:rPr>
        <w:t>第七条 本合同作为主合同的附件，与主合同具有同等的法律效力，经合同双方签署立即生效。</w:t>
      </w:r>
    </w:p>
    <w:p w14:paraId="197AA13E" w14:textId="77777777" w:rsidR="00FF734D" w:rsidRPr="00C94E4C" w:rsidRDefault="00FF734D" w:rsidP="00FF734D">
      <w:pPr>
        <w:snapToGrid w:val="0"/>
        <w:spacing w:line="440" w:lineRule="exact"/>
        <w:rPr>
          <w:rFonts w:ascii="仿宋" w:eastAsia="仿宋" w:hAnsi="仿宋"/>
          <w:color w:val="000000"/>
          <w:sz w:val="24"/>
        </w:rPr>
      </w:pPr>
    </w:p>
    <w:p w14:paraId="10888232"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甲方：</w:t>
      </w:r>
      <w:r w:rsidRPr="00C94E4C">
        <w:rPr>
          <w:rFonts w:ascii="仿宋" w:eastAsia="仿宋" w:hAnsi="仿宋" w:hint="eastAsia"/>
          <w:color w:val="000000"/>
          <w:sz w:val="24"/>
          <w:u w:val="single"/>
        </w:rPr>
        <w:t xml:space="preserve"> （盖章）       </w:t>
      </w:r>
      <w:r w:rsidRPr="00C94E4C">
        <w:rPr>
          <w:rFonts w:ascii="仿宋" w:eastAsia="仿宋" w:hAnsi="仿宋" w:hint="eastAsia"/>
          <w:color w:val="000000"/>
          <w:sz w:val="24"/>
        </w:rPr>
        <w:t xml:space="preserve">                  乙方：</w:t>
      </w:r>
      <w:r w:rsidRPr="00C94E4C">
        <w:rPr>
          <w:rFonts w:ascii="仿宋" w:eastAsia="仿宋" w:hAnsi="仿宋" w:hint="eastAsia"/>
          <w:color w:val="000000"/>
          <w:sz w:val="24"/>
          <w:u w:val="single"/>
        </w:rPr>
        <w:t xml:space="preserve"> （盖章）          </w:t>
      </w:r>
    </w:p>
    <w:p w14:paraId="5FF77441"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法定代表人：</w:t>
      </w:r>
      <w:r w:rsidRPr="00C94E4C">
        <w:rPr>
          <w:rFonts w:ascii="仿宋" w:eastAsia="仿宋" w:hAnsi="仿宋" w:hint="eastAsia"/>
          <w:color w:val="000000"/>
          <w:sz w:val="24"/>
          <w:u w:val="single"/>
        </w:rPr>
        <w:t xml:space="preserve">（签字）       </w:t>
      </w:r>
      <w:r w:rsidRPr="00C94E4C">
        <w:rPr>
          <w:rFonts w:ascii="仿宋" w:eastAsia="仿宋" w:hAnsi="仿宋" w:hint="eastAsia"/>
          <w:color w:val="000000"/>
          <w:sz w:val="24"/>
        </w:rPr>
        <w:t xml:space="preserve">             法定代表人：</w:t>
      </w:r>
      <w:r w:rsidRPr="00C94E4C">
        <w:rPr>
          <w:rFonts w:ascii="仿宋" w:eastAsia="仿宋" w:hAnsi="仿宋" w:hint="eastAsia"/>
          <w:color w:val="000000"/>
          <w:sz w:val="24"/>
          <w:u w:val="single"/>
        </w:rPr>
        <w:t xml:space="preserve"> （签字）        </w:t>
      </w:r>
    </w:p>
    <w:p w14:paraId="3333D561" w14:textId="77777777" w:rsidR="00FF734D" w:rsidRPr="00C94E4C" w:rsidRDefault="00FF734D" w:rsidP="00FF734D">
      <w:pPr>
        <w:snapToGrid w:val="0"/>
        <w:spacing w:line="440" w:lineRule="exact"/>
        <w:rPr>
          <w:rFonts w:ascii="仿宋" w:eastAsia="仿宋" w:hAnsi="仿宋"/>
          <w:color w:val="000000"/>
          <w:sz w:val="24"/>
        </w:rPr>
      </w:pPr>
      <w:r w:rsidRPr="00C94E4C">
        <w:rPr>
          <w:rFonts w:ascii="仿宋" w:eastAsia="仿宋" w:hAnsi="仿宋" w:hint="eastAsia"/>
          <w:color w:val="000000"/>
          <w:sz w:val="24"/>
        </w:rPr>
        <w:t>或授权代理人：</w:t>
      </w:r>
      <w:r w:rsidRPr="00C94E4C">
        <w:rPr>
          <w:rFonts w:ascii="仿宋" w:eastAsia="仿宋" w:hAnsi="仿宋" w:hint="eastAsia"/>
          <w:color w:val="000000"/>
          <w:sz w:val="24"/>
          <w:u w:val="single"/>
        </w:rPr>
        <w:t xml:space="preserve">（签字）      </w:t>
      </w:r>
      <w:r w:rsidRPr="00C94E4C">
        <w:rPr>
          <w:rFonts w:ascii="仿宋" w:eastAsia="仿宋" w:hAnsi="仿宋" w:hint="eastAsia"/>
          <w:color w:val="000000"/>
          <w:sz w:val="24"/>
        </w:rPr>
        <w:t xml:space="preserve">            或授权代理人：</w:t>
      </w:r>
      <w:r w:rsidRPr="00C94E4C">
        <w:rPr>
          <w:rFonts w:ascii="仿宋" w:eastAsia="仿宋" w:hAnsi="仿宋" w:hint="eastAsia"/>
          <w:color w:val="000000"/>
          <w:sz w:val="24"/>
          <w:u w:val="single"/>
        </w:rPr>
        <w:t xml:space="preserve">（签字）        </w:t>
      </w:r>
    </w:p>
    <w:p w14:paraId="668DB610" w14:textId="77777777" w:rsidR="00FF734D" w:rsidRPr="00C94E4C" w:rsidRDefault="00FF734D" w:rsidP="00FF734D">
      <w:pPr>
        <w:snapToGrid w:val="0"/>
        <w:spacing w:line="440" w:lineRule="exact"/>
        <w:rPr>
          <w:rFonts w:ascii="仿宋" w:eastAsia="仿宋" w:hAnsi="仿宋"/>
          <w:color w:val="000000"/>
          <w:sz w:val="24"/>
          <w:u w:val="single"/>
        </w:rPr>
      </w:pPr>
      <w:r w:rsidRPr="00C94E4C">
        <w:rPr>
          <w:rFonts w:ascii="仿宋" w:eastAsia="仿宋" w:hAnsi="仿宋" w:hint="eastAsia"/>
          <w:color w:val="000000"/>
          <w:sz w:val="24"/>
        </w:rPr>
        <w:t>电话：</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 xml:space="preserve">             电话：</w:t>
      </w:r>
      <w:r w:rsidRPr="00C94E4C">
        <w:rPr>
          <w:rFonts w:ascii="仿宋" w:eastAsia="仿宋" w:hAnsi="仿宋" w:hint="eastAsia"/>
          <w:color w:val="000000"/>
          <w:sz w:val="24"/>
          <w:u w:val="single"/>
        </w:rPr>
        <w:t xml:space="preserve">                       </w:t>
      </w:r>
    </w:p>
    <w:p w14:paraId="658E7D1F" w14:textId="77777777" w:rsidR="00FF734D" w:rsidRPr="00C94E4C" w:rsidRDefault="00FF734D" w:rsidP="00FF734D">
      <w:pPr>
        <w:snapToGrid w:val="0"/>
        <w:spacing w:line="440" w:lineRule="exact"/>
        <w:rPr>
          <w:rFonts w:ascii="仿宋" w:eastAsia="仿宋" w:hAnsi="仿宋"/>
          <w:color w:val="000000"/>
          <w:sz w:val="24"/>
        </w:rPr>
      </w:pP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年</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月</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 xml:space="preserve">日                </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年</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月</w:t>
      </w:r>
      <w:r w:rsidRPr="00C94E4C">
        <w:rPr>
          <w:rFonts w:ascii="仿宋" w:eastAsia="仿宋" w:hAnsi="仿宋" w:hint="eastAsia"/>
          <w:color w:val="000000"/>
          <w:sz w:val="24"/>
          <w:u w:val="single"/>
        </w:rPr>
        <w:t xml:space="preserve">        </w:t>
      </w:r>
      <w:r w:rsidRPr="00C94E4C">
        <w:rPr>
          <w:rFonts w:ascii="仿宋" w:eastAsia="仿宋" w:hAnsi="仿宋" w:hint="eastAsia"/>
          <w:color w:val="000000"/>
          <w:sz w:val="24"/>
        </w:rPr>
        <w:t>日</w:t>
      </w:r>
    </w:p>
    <w:p w14:paraId="2662EB06" w14:textId="77777777" w:rsidR="00FF734D" w:rsidRPr="00C94E4C" w:rsidRDefault="00FF734D" w:rsidP="00FF734D">
      <w:pPr>
        <w:pStyle w:val="a0"/>
        <w:snapToGrid w:val="0"/>
        <w:spacing w:line="440" w:lineRule="exact"/>
        <w:ind w:firstLine="480"/>
        <w:outlineLvl w:val="1"/>
        <w:rPr>
          <w:rFonts w:ascii="仿宋" w:eastAsia="仿宋" w:hAnsi="仿宋"/>
          <w:b/>
          <w:sz w:val="24"/>
          <w:szCs w:val="24"/>
        </w:rPr>
      </w:pPr>
      <w:r w:rsidRPr="00C94E4C">
        <w:rPr>
          <w:rFonts w:ascii="仿宋" w:eastAsia="仿宋" w:hAnsi="仿宋" w:hint="eastAsia"/>
          <w:color w:val="000000"/>
          <w:sz w:val="24"/>
          <w:szCs w:val="24"/>
        </w:rPr>
        <w:t>甲方监督单位：</w:t>
      </w:r>
      <w:r w:rsidRPr="00C94E4C">
        <w:rPr>
          <w:rFonts w:ascii="仿宋" w:eastAsia="仿宋" w:hAnsi="仿宋" w:hint="eastAsia"/>
          <w:color w:val="000000"/>
          <w:sz w:val="24"/>
          <w:szCs w:val="24"/>
          <w:u w:val="single"/>
        </w:rPr>
        <w:t xml:space="preserve">（盖章）     </w:t>
      </w:r>
      <w:r w:rsidRPr="00C94E4C">
        <w:rPr>
          <w:rFonts w:ascii="仿宋" w:eastAsia="仿宋" w:hAnsi="仿宋" w:hint="eastAsia"/>
          <w:color w:val="000000"/>
          <w:sz w:val="24"/>
          <w:szCs w:val="24"/>
        </w:rPr>
        <w:t xml:space="preserve">               乙方监督单位：</w:t>
      </w:r>
      <w:r w:rsidRPr="00C94E4C">
        <w:rPr>
          <w:rFonts w:ascii="仿宋" w:eastAsia="仿宋" w:hAnsi="仿宋" w:hint="eastAsia"/>
          <w:color w:val="000000"/>
          <w:sz w:val="24"/>
          <w:szCs w:val="24"/>
          <w:u w:val="single"/>
        </w:rPr>
        <w:t xml:space="preserve">（盖章）   </w:t>
      </w:r>
    </w:p>
    <w:p w14:paraId="3BDF1A13"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p>
    <w:p w14:paraId="78F81D05" w14:textId="77777777" w:rsidR="00FF734D" w:rsidRPr="00C94E4C" w:rsidRDefault="00FF734D" w:rsidP="00FF734D">
      <w:pPr>
        <w:widowControl/>
        <w:spacing w:line="440" w:lineRule="exact"/>
        <w:jc w:val="left"/>
        <w:rPr>
          <w:rFonts w:ascii="仿宋" w:eastAsia="仿宋" w:hAnsi="仿宋"/>
          <w:b/>
          <w:sz w:val="24"/>
        </w:rPr>
      </w:pPr>
      <w:r w:rsidRPr="00C94E4C">
        <w:rPr>
          <w:rFonts w:ascii="仿宋" w:eastAsia="仿宋" w:hAnsi="仿宋"/>
          <w:b/>
          <w:sz w:val="24"/>
        </w:rPr>
        <w:br w:type="page"/>
      </w:r>
    </w:p>
    <w:bookmarkEnd w:id="60"/>
    <w:bookmarkEnd w:id="61"/>
    <w:p w14:paraId="617E4C04"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lastRenderedPageBreak/>
        <w:t>附件</w:t>
      </w:r>
      <w:r w:rsidRPr="00C94E4C">
        <w:rPr>
          <w:rFonts w:ascii="仿宋" w:eastAsia="仿宋" w:hAnsi="仿宋"/>
          <w:b/>
          <w:sz w:val="24"/>
          <w:szCs w:val="24"/>
        </w:rPr>
        <w:t>2</w:t>
      </w:r>
      <w:r w:rsidRPr="00C94E4C">
        <w:rPr>
          <w:rFonts w:ascii="仿宋" w:eastAsia="仿宋" w:hAnsi="仿宋" w:hint="eastAsia"/>
          <w:b/>
          <w:sz w:val="24"/>
          <w:szCs w:val="24"/>
        </w:rPr>
        <w:t xml:space="preserve"> 中标通知书/中选通知书（如果有）</w:t>
      </w:r>
    </w:p>
    <w:p w14:paraId="45371164"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3</w:t>
      </w:r>
      <w:r w:rsidRPr="00C94E4C">
        <w:rPr>
          <w:rFonts w:ascii="仿宋" w:eastAsia="仿宋" w:hAnsi="仿宋" w:hint="eastAsia"/>
          <w:b/>
          <w:sz w:val="24"/>
          <w:szCs w:val="24"/>
        </w:rPr>
        <w:t xml:space="preserve"> 签约合同价清单（如果有）</w:t>
      </w:r>
    </w:p>
    <w:p w14:paraId="6CA2FE4B"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4</w:t>
      </w:r>
      <w:r w:rsidRPr="00C94E4C">
        <w:rPr>
          <w:rFonts w:ascii="仿宋" w:eastAsia="仿宋" w:hAnsi="仿宋" w:hint="eastAsia"/>
          <w:b/>
          <w:sz w:val="24"/>
          <w:szCs w:val="24"/>
        </w:rPr>
        <w:t xml:space="preserve"> 澄清与答疑文件（如果有）</w:t>
      </w:r>
    </w:p>
    <w:p w14:paraId="440282B3"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5</w:t>
      </w:r>
      <w:r w:rsidRPr="00C94E4C">
        <w:rPr>
          <w:rFonts w:ascii="仿宋" w:eastAsia="仿宋" w:hAnsi="仿宋" w:hint="eastAsia"/>
          <w:b/>
          <w:sz w:val="24"/>
          <w:szCs w:val="24"/>
        </w:rPr>
        <w:t xml:space="preserve"> 控制价公示说明（如果有）</w:t>
      </w:r>
    </w:p>
    <w:p w14:paraId="2F5CE5D2" w14:textId="19530722" w:rsidR="00FF734D" w:rsidRPr="00C94E4C" w:rsidRDefault="00FF734D" w:rsidP="00FF734D">
      <w:pPr>
        <w:pStyle w:val="a0"/>
        <w:snapToGrid w:val="0"/>
        <w:spacing w:line="440" w:lineRule="exact"/>
        <w:ind w:firstLine="482"/>
        <w:outlineLvl w:val="1"/>
        <w:rPr>
          <w:rFonts w:ascii="仿宋" w:eastAsia="仿宋" w:hAnsi="仿宋"/>
          <w:b/>
          <w:sz w:val="24"/>
          <w:szCs w:val="24"/>
        </w:rPr>
      </w:pPr>
      <w:bookmarkStart w:id="68" w:name="_Toc501718837"/>
      <w:r w:rsidRPr="00C94E4C">
        <w:rPr>
          <w:rFonts w:ascii="仿宋" w:eastAsia="仿宋" w:hAnsi="仿宋" w:hint="eastAsia"/>
          <w:b/>
          <w:sz w:val="24"/>
          <w:szCs w:val="24"/>
        </w:rPr>
        <w:t>附件</w:t>
      </w:r>
      <w:r w:rsidRPr="00C94E4C">
        <w:rPr>
          <w:rFonts w:ascii="仿宋" w:eastAsia="仿宋" w:hAnsi="仿宋"/>
          <w:b/>
          <w:sz w:val="24"/>
          <w:szCs w:val="24"/>
        </w:rPr>
        <w:t>6</w:t>
      </w:r>
      <w:r w:rsidR="00F76DD0" w:rsidRPr="00C94E4C">
        <w:rPr>
          <w:rFonts w:ascii="仿宋" w:eastAsia="仿宋" w:hAnsi="仿宋"/>
          <w:b/>
          <w:sz w:val="24"/>
          <w:szCs w:val="24"/>
        </w:rPr>
        <w:t xml:space="preserve"> </w:t>
      </w:r>
      <w:r w:rsidRPr="00C94E4C">
        <w:rPr>
          <w:rFonts w:ascii="仿宋" w:eastAsia="仿宋" w:hAnsi="仿宋" w:hint="eastAsia"/>
          <w:b/>
          <w:sz w:val="24"/>
          <w:szCs w:val="24"/>
        </w:rPr>
        <w:t>用户需求书及要求</w:t>
      </w:r>
      <w:bookmarkEnd w:id="68"/>
    </w:p>
    <w:p w14:paraId="19E96622"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7</w:t>
      </w:r>
      <w:r w:rsidRPr="00C94E4C">
        <w:rPr>
          <w:rFonts w:ascii="仿宋" w:eastAsia="仿宋" w:hAnsi="仿宋" w:hint="eastAsia"/>
          <w:b/>
          <w:sz w:val="24"/>
          <w:szCs w:val="24"/>
        </w:rPr>
        <w:t xml:space="preserve"> 招标文件及澄清与答疑文件及其他补充资料（如果有，另册）</w:t>
      </w:r>
    </w:p>
    <w:p w14:paraId="29FFECB6" w14:textId="77777777" w:rsidR="00FF734D" w:rsidRPr="00C94E4C" w:rsidRDefault="00FF734D" w:rsidP="00FF734D">
      <w:pPr>
        <w:pStyle w:val="a0"/>
        <w:snapToGrid w:val="0"/>
        <w:spacing w:line="440" w:lineRule="exact"/>
        <w:ind w:firstLine="482"/>
        <w:outlineLvl w:val="1"/>
        <w:rPr>
          <w:rFonts w:ascii="仿宋" w:eastAsia="仿宋" w:hAnsi="仿宋"/>
          <w:b/>
          <w:sz w:val="24"/>
          <w:szCs w:val="24"/>
        </w:rPr>
      </w:pPr>
      <w:r w:rsidRPr="00C94E4C">
        <w:rPr>
          <w:rFonts w:ascii="仿宋" w:eastAsia="仿宋" w:hAnsi="仿宋" w:hint="eastAsia"/>
          <w:b/>
          <w:sz w:val="24"/>
          <w:szCs w:val="24"/>
        </w:rPr>
        <w:t>附件</w:t>
      </w:r>
      <w:r w:rsidRPr="00C94E4C">
        <w:rPr>
          <w:rFonts w:ascii="仿宋" w:eastAsia="仿宋" w:hAnsi="仿宋"/>
          <w:b/>
          <w:sz w:val="24"/>
          <w:szCs w:val="24"/>
        </w:rPr>
        <w:t>8</w:t>
      </w:r>
      <w:r w:rsidRPr="00C94E4C">
        <w:rPr>
          <w:rFonts w:ascii="仿宋" w:eastAsia="仿宋" w:hAnsi="仿宋" w:hint="eastAsia"/>
          <w:b/>
          <w:sz w:val="24"/>
          <w:szCs w:val="24"/>
        </w:rPr>
        <w:t xml:space="preserve"> 投标文件及澄清文件及其他补充资料（如果有，另册）</w:t>
      </w:r>
    </w:p>
    <w:p w14:paraId="5A28CB19" w14:textId="77777777" w:rsidR="00FF734D" w:rsidRPr="00C94E4C" w:rsidRDefault="00FF734D" w:rsidP="00FF734D">
      <w:pPr>
        <w:widowControl/>
        <w:spacing w:line="440" w:lineRule="exact"/>
        <w:jc w:val="left"/>
        <w:rPr>
          <w:rFonts w:ascii="仿宋" w:eastAsia="仿宋" w:hAnsi="仿宋"/>
          <w:b/>
          <w:sz w:val="24"/>
        </w:rPr>
      </w:pPr>
      <w:r w:rsidRPr="00C94E4C">
        <w:rPr>
          <w:rFonts w:ascii="仿宋" w:eastAsia="仿宋" w:hAnsi="仿宋" w:hint="eastAsia"/>
          <w:b/>
          <w:sz w:val="24"/>
        </w:rPr>
        <w:br w:type="page"/>
      </w:r>
    </w:p>
    <w:p w14:paraId="6A0454C6" w14:textId="77777777" w:rsidR="00FF734D" w:rsidRPr="00C94E4C" w:rsidRDefault="00FF734D" w:rsidP="00FF734D">
      <w:pPr>
        <w:tabs>
          <w:tab w:val="left" w:pos="2580"/>
          <w:tab w:val="center" w:pos="5121"/>
        </w:tabs>
        <w:snapToGrid w:val="0"/>
        <w:spacing w:line="440" w:lineRule="exact"/>
        <w:jc w:val="center"/>
        <w:outlineLvl w:val="0"/>
        <w:rPr>
          <w:rFonts w:ascii="仿宋" w:eastAsia="仿宋" w:hAnsi="仿宋"/>
          <w:b/>
          <w:bCs/>
          <w:sz w:val="24"/>
        </w:rPr>
      </w:pPr>
      <w:bookmarkStart w:id="69" w:name="_Toc499044865"/>
      <w:bookmarkStart w:id="70" w:name="_Toc492458579"/>
      <w:bookmarkStart w:id="71" w:name="_Toc494117897"/>
      <w:r w:rsidRPr="00C94E4C">
        <w:rPr>
          <w:rFonts w:ascii="仿宋" w:eastAsia="仿宋" w:hAnsi="仿宋" w:hint="eastAsia"/>
          <w:b/>
          <w:bCs/>
          <w:sz w:val="24"/>
        </w:rPr>
        <w:lastRenderedPageBreak/>
        <w:t>三 合同附录</w:t>
      </w:r>
      <w:bookmarkEnd w:id="69"/>
      <w:bookmarkEnd w:id="70"/>
      <w:bookmarkEnd w:id="71"/>
    </w:p>
    <w:p w14:paraId="43350FD7" w14:textId="77777777" w:rsidR="00FF734D" w:rsidRPr="00C94E4C" w:rsidRDefault="00FF734D" w:rsidP="00FF734D">
      <w:pPr>
        <w:snapToGrid w:val="0"/>
        <w:spacing w:line="440" w:lineRule="exact"/>
        <w:outlineLvl w:val="1"/>
        <w:rPr>
          <w:rFonts w:ascii="仿宋" w:eastAsia="仿宋" w:hAnsi="仿宋"/>
          <w:b/>
          <w:sz w:val="24"/>
        </w:rPr>
      </w:pPr>
      <w:bookmarkStart w:id="72" w:name="_Toc494117898"/>
      <w:bookmarkStart w:id="73" w:name="_Toc492458580"/>
      <w:bookmarkStart w:id="74" w:name="_Toc499044866"/>
      <w:r w:rsidRPr="00C94E4C">
        <w:rPr>
          <w:rFonts w:ascii="仿宋" w:eastAsia="仿宋" w:hAnsi="仿宋" w:hint="eastAsia"/>
          <w:b/>
          <w:sz w:val="24"/>
        </w:rPr>
        <w:t>附录1 授权委托书（格式）</w:t>
      </w:r>
      <w:bookmarkEnd w:id="72"/>
      <w:bookmarkEnd w:id="73"/>
      <w:bookmarkEnd w:id="74"/>
    </w:p>
    <w:p w14:paraId="65AD71C3" w14:textId="77777777" w:rsidR="00FF734D" w:rsidRPr="00C94E4C" w:rsidRDefault="00FF734D" w:rsidP="00FF734D">
      <w:pPr>
        <w:pStyle w:val="a0"/>
        <w:snapToGrid w:val="0"/>
        <w:spacing w:line="440" w:lineRule="exact"/>
        <w:ind w:firstLine="482"/>
        <w:jc w:val="center"/>
        <w:rPr>
          <w:rFonts w:ascii="仿宋" w:eastAsia="仿宋" w:hAnsi="仿宋"/>
          <w:b/>
          <w:sz w:val="24"/>
          <w:szCs w:val="24"/>
        </w:rPr>
      </w:pPr>
    </w:p>
    <w:p w14:paraId="49F22AB1" w14:textId="77777777" w:rsidR="00FF734D" w:rsidRPr="00C94E4C" w:rsidRDefault="00FF734D" w:rsidP="00FF734D">
      <w:pPr>
        <w:pStyle w:val="a0"/>
        <w:snapToGrid w:val="0"/>
        <w:spacing w:line="440" w:lineRule="exact"/>
        <w:ind w:firstLine="482"/>
        <w:jc w:val="center"/>
        <w:rPr>
          <w:rFonts w:ascii="仿宋" w:eastAsia="仿宋" w:hAnsi="仿宋"/>
          <w:b/>
          <w:sz w:val="24"/>
          <w:szCs w:val="24"/>
        </w:rPr>
      </w:pPr>
      <w:r w:rsidRPr="00C94E4C">
        <w:rPr>
          <w:rFonts w:ascii="仿宋" w:eastAsia="仿宋" w:hAnsi="仿宋" w:hint="eastAsia"/>
          <w:b/>
          <w:sz w:val="24"/>
          <w:szCs w:val="24"/>
        </w:rPr>
        <w:t>授权委托书</w:t>
      </w:r>
    </w:p>
    <w:p w14:paraId="6A5CB4DF" w14:textId="77777777" w:rsidR="00FF734D" w:rsidRPr="00C94E4C" w:rsidRDefault="00FF734D" w:rsidP="00FF734D">
      <w:pPr>
        <w:snapToGrid w:val="0"/>
        <w:spacing w:line="440" w:lineRule="exact"/>
        <w:rPr>
          <w:rFonts w:ascii="仿宋" w:eastAsia="仿宋" w:hAnsi="仿宋"/>
          <w:b/>
          <w:sz w:val="24"/>
        </w:rPr>
      </w:pPr>
    </w:p>
    <w:p w14:paraId="0193B06C" w14:textId="77777777" w:rsidR="00FF734D" w:rsidRPr="00C94E4C" w:rsidRDefault="00FF734D" w:rsidP="00FF734D">
      <w:pPr>
        <w:snapToGrid w:val="0"/>
        <w:spacing w:line="440" w:lineRule="exact"/>
        <w:ind w:firstLineChars="200" w:firstLine="480"/>
        <w:rPr>
          <w:rFonts w:ascii="仿宋" w:eastAsia="仿宋" w:hAnsi="仿宋"/>
          <w:sz w:val="24"/>
        </w:rPr>
      </w:pPr>
      <w:r w:rsidRPr="00C94E4C">
        <w:rPr>
          <w:rFonts w:ascii="仿宋" w:eastAsia="仿宋" w:hAnsi="仿宋" w:hint="eastAsia"/>
          <w:sz w:val="24"/>
        </w:rPr>
        <w:t>本授权书声明：注册于</w:t>
      </w:r>
      <w:r w:rsidRPr="00C94E4C">
        <w:rPr>
          <w:rFonts w:ascii="仿宋" w:eastAsia="仿宋" w:hAnsi="仿宋" w:hint="eastAsia"/>
          <w:sz w:val="24"/>
          <w:u w:val="single"/>
        </w:rPr>
        <w:t xml:space="preserve">              </w:t>
      </w:r>
      <w:r w:rsidRPr="00C94E4C">
        <w:rPr>
          <w:rFonts w:ascii="仿宋" w:eastAsia="仿宋" w:hAnsi="仿宋" w:hint="eastAsia"/>
          <w:sz w:val="24"/>
        </w:rPr>
        <w:t>（国家名称）的</w:t>
      </w:r>
      <w:r w:rsidRPr="00C94E4C">
        <w:rPr>
          <w:rFonts w:ascii="仿宋" w:eastAsia="仿宋" w:hAnsi="仿宋" w:hint="eastAsia"/>
          <w:sz w:val="24"/>
          <w:u w:val="single"/>
        </w:rPr>
        <w:t xml:space="preserve">              </w:t>
      </w:r>
      <w:r w:rsidRPr="00C94E4C">
        <w:rPr>
          <w:rFonts w:ascii="仿宋" w:eastAsia="仿宋" w:hAnsi="仿宋" w:hint="eastAsia"/>
          <w:sz w:val="24"/>
        </w:rPr>
        <w:t>（乙方全称）在下面签字的</w:t>
      </w:r>
      <w:r w:rsidRPr="00C94E4C">
        <w:rPr>
          <w:rFonts w:ascii="仿宋" w:eastAsia="仿宋" w:hAnsi="仿宋" w:hint="eastAsia"/>
          <w:sz w:val="24"/>
          <w:u w:val="single"/>
        </w:rPr>
        <w:t xml:space="preserve">          </w:t>
      </w:r>
      <w:r w:rsidRPr="00C94E4C">
        <w:rPr>
          <w:rFonts w:ascii="仿宋" w:eastAsia="仿宋" w:hAnsi="仿宋" w:hint="eastAsia"/>
          <w:sz w:val="24"/>
        </w:rPr>
        <w:t>（法定代表人姓名、职务）代表本公司授权在下面签字的</w:t>
      </w:r>
      <w:r w:rsidRPr="00C94E4C">
        <w:rPr>
          <w:rFonts w:ascii="仿宋" w:eastAsia="仿宋" w:hAnsi="仿宋" w:hint="eastAsia"/>
          <w:sz w:val="24"/>
          <w:u w:val="single"/>
        </w:rPr>
        <w:t xml:space="preserve">       </w:t>
      </w:r>
      <w:r w:rsidRPr="00C94E4C">
        <w:rPr>
          <w:rFonts w:ascii="仿宋" w:eastAsia="仿宋" w:hAnsi="仿宋" w:hint="eastAsia"/>
          <w:sz w:val="24"/>
        </w:rPr>
        <w:t>（被授权人的姓名、职务）为本公司的合法代表，就合同编号为</w:t>
      </w:r>
      <w:r w:rsidRPr="00C94E4C">
        <w:rPr>
          <w:rFonts w:ascii="仿宋" w:eastAsia="仿宋" w:hAnsi="仿宋" w:hint="eastAsia"/>
          <w:sz w:val="24"/>
          <w:u w:val="single"/>
        </w:rPr>
        <w:t xml:space="preserve">         </w:t>
      </w:r>
      <w:r w:rsidRPr="00C94E4C">
        <w:rPr>
          <w:rFonts w:ascii="仿宋" w:eastAsia="仿宋" w:hAnsi="仿宋" w:hint="eastAsia"/>
          <w:sz w:val="24"/>
        </w:rPr>
        <w:t>的</w:t>
      </w:r>
      <w:r w:rsidRPr="00C94E4C">
        <w:rPr>
          <w:rFonts w:ascii="仿宋" w:eastAsia="仿宋" w:hAnsi="仿宋" w:hint="eastAsia"/>
          <w:sz w:val="24"/>
          <w:u w:val="single"/>
        </w:rPr>
        <w:t xml:space="preserve">               </w:t>
      </w:r>
      <w:r w:rsidRPr="00C94E4C">
        <w:rPr>
          <w:rFonts w:ascii="仿宋" w:eastAsia="仿宋" w:hAnsi="仿宋" w:hint="eastAsia"/>
          <w:sz w:val="24"/>
        </w:rPr>
        <w:t>项目《</w:t>
      </w:r>
      <w:r w:rsidRPr="00C94E4C">
        <w:rPr>
          <w:rFonts w:ascii="仿宋" w:eastAsia="仿宋" w:hAnsi="仿宋" w:hint="eastAsia"/>
          <w:sz w:val="24"/>
          <w:u w:val="single"/>
        </w:rPr>
        <w:t xml:space="preserve">          </w:t>
      </w:r>
      <w:r w:rsidRPr="00C94E4C">
        <w:rPr>
          <w:rFonts w:ascii="仿宋" w:eastAsia="仿宋" w:hAnsi="仿宋" w:hint="eastAsia"/>
          <w:sz w:val="24"/>
        </w:rPr>
        <w:t>合同》的签约、执行等，并以本公司名义处理一切与之有关的事务。</w:t>
      </w:r>
    </w:p>
    <w:p w14:paraId="19E3D7CF" w14:textId="77777777" w:rsidR="00FF734D" w:rsidRPr="00C94E4C" w:rsidRDefault="00FF734D" w:rsidP="00FF734D">
      <w:pPr>
        <w:snapToGrid w:val="0"/>
        <w:spacing w:line="440" w:lineRule="exact"/>
        <w:ind w:firstLineChars="200" w:firstLine="480"/>
        <w:rPr>
          <w:rFonts w:ascii="仿宋" w:eastAsia="仿宋" w:hAnsi="仿宋"/>
          <w:sz w:val="24"/>
        </w:rPr>
      </w:pPr>
      <w:r w:rsidRPr="00C94E4C">
        <w:rPr>
          <w:rFonts w:ascii="仿宋" w:eastAsia="仿宋" w:hAnsi="仿宋" w:hint="eastAsia"/>
          <w:sz w:val="24"/>
        </w:rPr>
        <w:t>本授权书于</w:t>
      </w:r>
      <w:r w:rsidRPr="00C94E4C">
        <w:rPr>
          <w:rFonts w:ascii="仿宋" w:eastAsia="仿宋" w:hAnsi="仿宋" w:hint="eastAsia"/>
          <w:sz w:val="24"/>
          <w:u w:val="single"/>
        </w:rPr>
        <w:t xml:space="preserve">        </w:t>
      </w:r>
      <w:r w:rsidRPr="00C94E4C">
        <w:rPr>
          <w:rFonts w:ascii="仿宋" w:eastAsia="仿宋" w:hAnsi="仿宋" w:hint="eastAsia"/>
          <w:sz w:val="24"/>
        </w:rPr>
        <w:t>年</w:t>
      </w:r>
      <w:r w:rsidRPr="00C94E4C">
        <w:rPr>
          <w:rFonts w:ascii="仿宋" w:eastAsia="仿宋" w:hAnsi="仿宋" w:hint="eastAsia"/>
          <w:sz w:val="24"/>
          <w:u w:val="single"/>
        </w:rPr>
        <w:t xml:space="preserve">      </w:t>
      </w:r>
      <w:r w:rsidRPr="00C94E4C">
        <w:rPr>
          <w:rFonts w:ascii="仿宋" w:eastAsia="仿宋" w:hAnsi="仿宋" w:hint="eastAsia"/>
          <w:sz w:val="24"/>
        </w:rPr>
        <w:t>月</w:t>
      </w:r>
      <w:r w:rsidRPr="00C94E4C">
        <w:rPr>
          <w:rFonts w:ascii="仿宋" w:eastAsia="仿宋" w:hAnsi="仿宋" w:hint="eastAsia"/>
          <w:sz w:val="24"/>
          <w:u w:val="single"/>
        </w:rPr>
        <w:t xml:space="preserve">      </w:t>
      </w:r>
      <w:r w:rsidRPr="00C94E4C">
        <w:rPr>
          <w:rFonts w:ascii="仿宋" w:eastAsia="仿宋" w:hAnsi="仿宋" w:hint="eastAsia"/>
          <w:sz w:val="24"/>
        </w:rPr>
        <w:t>日签字生效，特此声明。</w:t>
      </w:r>
    </w:p>
    <w:p w14:paraId="54DAD8FF" w14:textId="77777777" w:rsidR="00FF734D" w:rsidRPr="00C94E4C" w:rsidRDefault="00FF734D" w:rsidP="00FF734D">
      <w:pPr>
        <w:snapToGrid w:val="0"/>
        <w:spacing w:line="440" w:lineRule="exact"/>
        <w:rPr>
          <w:rFonts w:ascii="仿宋" w:eastAsia="仿宋" w:hAnsi="仿宋"/>
          <w:sz w:val="24"/>
        </w:rPr>
      </w:pPr>
    </w:p>
    <w:p w14:paraId="6AC387D6"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法定代表人签字：</w:t>
      </w:r>
      <w:r w:rsidRPr="00C94E4C">
        <w:rPr>
          <w:rFonts w:ascii="仿宋" w:eastAsia="仿宋" w:hAnsi="仿宋" w:hint="eastAsia"/>
          <w:sz w:val="24"/>
          <w:u w:val="single"/>
        </w:rPr>
        <w:t xml:space="preserve">                            </w:t>
      </w:r>
    </w:p>
    <w:p w14:paraId="6A3F1320"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授权代表（被授权人，即授权代理人）签字：</w:t>
      </w:r>
      <w:r w:rsidRPr="00C94E4C">
        <w:rPr>
          <w:rFonts w:ascii="仿宋" w:eastAsia="仿宋" w:hAnsi="仿宋" w:hint="eastAsia"/>
          <w:sz w:val="24"/>
          <w:u w:val="single"/>
        </w:rPr>
        <w:t xml:space="preserve">                    </w:t>
      </w:r>
    </w:p>
    <w:p w14:paraId="10CDB288"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乙方全称（公章）：</w:t>
      </w:r>
      <w:r w:rsidRPr="00C94E4C">
        <w:rPr>
          <w:rFonts w:ascii="仿宋" w:eastAsia="仿宋" w:hAnsi="仿宋" w:hint="eastAsia"/>
          <w:sz w:val="24"/>
          <w:u w:val="single"/>
        </w:rPr>
        <w:t xml:space="preserve">                            </w:t>
      </w:r>
    </w:p>
    <w:p w14:paraId="3E46C135"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乙方地址：</w:t>
      </w:r>
      <w:r w:rsidRPr="00C94E4C">
        <w:rPr>
          <w:rFonts w:ascii="仿宋" w:eastAsia="仿宋" w:hAnsi="仿宋" w:hint="eastAsia"/>
          <w:sz w:val="24"/>
          <w:u w:val="single"/>
        </w:rPr>
        <w:t xml:space="preserve">                            </w:t>
      </w:r>
    </w:p>
    <w:p w14:paraId="3B6ED1C4" w14:textId="77777777" w:rsidR="00FF734D" w:rsidRPr="00C94E4C" w:rsidRDefault="00FF734D" w:rsidP="00FF734D">
      <w:pPr>
        <w:snapToGrid w:val="0"/>
        <w:spacing w:line="440" w:lineRule="exact"/>
        <w:rPr>
          <w:rFonts w:ascii="仿宋" w:eastAsia="仿宋" w:hAnsi="仿宋"/>
          <w:sz w:val="24"/>
          <w:u w:val="single"/>
        </w:rPr>
      </w:pPr>
      <w:r w:rsidRPr="00C94E4C">
        <w:rPr>
          <w:rFonts w:ascii="仿宋" w:eastAsia="仿宋" w:hAnsi="仿宋" w:hint="eastAsia"/>
          <w:sz w:val="24"/>
        </w:rPr>
        <w:t>电     话：</w:t>
      </w:r>
      <w:r w:rsidRPr="00C94E4C">
        <w:rPr>
          <w:rFonts w:ascii="仿宋" w:eastAsia="仿宋" w:hAnsi="仿宋" w:hint="eastAsia"/>
          <w:sz w:val="24"/>
          <w:u w:val="single"/>
        </w:rPr>
        <w:t xml:space="preserve">                            </w:t>
      </w:r>
    </w:p>
    <w:p w14:paraId="257218EF" w14:textId="77777777" w:rsidR="00FF734D" w:rsidRPr="00C94E4C" w:rsidRDefault="00FF734D" w:rsidP="00FF734D">
      <w:pPr>
        <w:snapToGrid w:val="0"/>
        <w:spacing w:line="440" w:lineRule="exact"/>
        <w:rPr>
          <w:rFonts w:ascii="仿宋" w:eastAsia="仿宋" w:hAnsi="仿宋"/>
          <w:sz w:val="24"/>
        </w:rPr>
      </w:pPr>
      <w:r w:rsidRPr="00C94E4C">
        <w:rPr>
          <w:rFonts w:ascii="仿宋" w:eastAsia="仿宋" w:hAnsi="仿宋" w:hint="eastAsia"/>
          <w:sz w:val="24"/>
        </w:rPr>
        <w:t>传     真：</w:t>
      </w:r>
      <w:r w:rsidRPr="00C94E4C">
        <w:rPr>
          <w:rFonts w:ascii="仿宋" w:eastAsia="仿宋" w:hAnsi="仿宋" w:hint="eastAsia"/>
          <w:sz w:val="24"/>
          <w:u w:val="single"/>
        </w:rPr>
        <w:t xml:space="preserve">                            </w:t>
      </w:r>
    </w:p>
    <w:p w14:paraId="25333C4D" w14:textId="77777777" w:rsidR="00FF734D" w:rsidRPr="00C94E4C" w:rsidRDefault="00FF734D" w:rsidP="00FF734D">
      <w:pPr>
        <w:snapToGrid w:val="0"/>
        <w:spacing w:line="440" w:lineRule="exact"/>
        <w:rPr>
          <w:rFonts w:ascii="仿宋" w:eastAsia="仿宋" w:hAnsi="仿宋"/>
          <w:sz w:val="24"/>
          <w:u w:val="single"/>
        </w:rPr>
      </w:pPr>
    </w:p>
    <w:p w14:paraId="399D27A5" w14:textId="77777777" w:rsidR="00FF734D" w:rsidRPr="00C94E4C" w:rsidRDefault="00FF734D" w:rsidP="00FF734D">
      <w:pPr>
        <w:snapToGrid w:val="0"/>
        <w:spacing w:line="440" w:lineRule="exact"/>
        <w:rPr>
          <w:rFonts w:ascii="仿宋" w:eastAsia="仿宋" w:hAnsi="仿宋"/>
          <w:b/>
          <w:sz w:val="24"/>
        </w:rPr>
      </w:pPr>
      <w:r w:rsidRPr="00C94E4C">
        <w:rPr>
          <w:rFonts w:ascii="仿宋" w:eastAsia="仿宋" w:hAnsi="仿宋" w:hint="eastAsia"/>
          <w:b/>
          <w:sz w:val="24"/>
        </w:rPr>
        <w:t>附：</w:t>
      </w:r>
      <w:r w:rsidRPr="00C94E4C">
        <w:rPr>
          <w:rFonts w:ascii="仿宋" w:eastAsia="仿宋" w:hAnsi="仿宋" w:hint="eastAsia"/>
          <w:sz w:val="24"/>
        </w:rPr>
        <w:t>授权人的法定代表人证明材料复印件（加盖单位公章）、授权人和被授权人的身份证彩色影印件（加盖单位公章）</w:t>
      </w:r>
    </w:p>
    <w:p w14:paraId="5D06BE54" w14:textId="77777777" w:rsidR="00FF734D" w:rsidRPr="00C94E4C" w:rsidRDefault="00FF734D" w:rsidP="00FF734D">
      <w:pPr>
        <w:snapToGrid w:val="0"/>
        <w:spacing w:line="440" w:lineRule="exact"/>
        <w:rPr>
          <w:rFonts w:ascii="仿宋" w:eastAsia="仿宋" w:hAnsi="仿宋"/>
          <w:sz w:val="24"/>
        </w:rPr>
      </w:pPr>
    </w:p>
    <w:p w14:paraId="66C0911A" w14:textId="77777777" w:rsidR="00FF734D" w:rsidRPr="00C94E4C" w:rsidRDefault="00FF734D" w:rsidP="00FF734D">
      <w:pPr>
        <w:snapToGrid w:val="0"/>
        <w:spacing w:line="440" w:lineRule="exact"/>
        <w:rPr>
          <w:rFonts w:ascii="仿宋" w:eastAsia="仿宋" w:hAnsi="仿宋"/>
          <w:sz w:val="24"/>
          <w:u w:val="single"/>
        </w:rPr>
      </w:pPr>
    </w:p>
    <w:p w14:paraId="048B8491" w14:textId="77777777" w:rsidR="00FF734D" w:rsidRPr="00C94E4C" w:rsidRDefault="00FF734D" w:rsidP="00FF734D">
      <w:pPr>
        <w:adjustRightInd w:val="0"/>
        <w:snapToGrid w:val="0"/>
        <w:spacing w:line="440" w:lineRule="exact"/>
        <w:ind w:leftChars="7" w:left="15" w:firstLineChars="168" w:firstLine="403"/>
        <w:rPr>
          <w:rFonts w:ascii="仿宋" w:eastAsia="仿宋" w:hAnsi="仿宋"/>
          <w:sz w:val="24"/>
        </w:rPr>
      </w:pPr>
    </w:p>
    <w:p w14:paraId="77695449" w14:textId="77777777" w:rsidR="00FF734D" w:rsidRPr="00C94E4C" w:rsidRDefault="00FF734D" w:rsidP="00FF734D">
      <w:pPr>
        <w:spacing w:line="440" w:lineRule="exact"/>
        <w:rPr>
          <w:rFonts w:ascii="仿宋" w:eastAsia="仿宋" w:hAnsi="仿宋"/>
          <w:sz w:val="24"/>
        </w:rPr>
      </w:pPr>
    </w:p>
    <w:p w14:paraId="1ED37BC4" w14:textId="77777777" w:rsidR="00FF734D" w:rsidRPr="00C94E4C" w:rsidRDefault="00FF734D" w:rsidP="00FF734D">
      <w:pPr>
        <w:spacing w:line="440" w:lineRule="exact"/>
        <w:rPr>
          <w:rFonts w:ascii="仿宋" w:eastAsia="仿宋" w:hAnsi="仿宋"/>
          <w:sz w:val="24"/>
        </w:rPr>
      </w:pPr>
    </w:p>
    <w:p w14:paraId="323FE2CC" w14:textId="77777777" w:rsidR="00FF734D" w:rsidRPr="00C94E4C" w:rsidRDefault="00FF734D" w:rsidP="00FF734D">
      <w:pPr>
        <w:jc w:val="center"/>
        <w:rPr>
          <w:rFonts w:ascii="仿宋" w:eastAsia="仿宋" w:hAnsi="仿宋"/>
          <w:sz w:val="24"/>
          <w:szCs w:val="24"/>
        </w:rPr>
      </w:pPr>
    </w:p>
    <w:p w14:paraId="74A4F5BD" w14:textId="77777777" w:rsidR="00951363" w:rsidRPr="00C94E4C" w:rsidRDefault="00951363">
      <w:pPr>
        <w:rPr>
          <w:rFonts w:ascii="仿宋" w:eastAsia="仿宋" w:hAnsi="仿宋"/>
        </w:rPr>
      </w:pPr>
    </w:p>
    <w:p w14:paraId="77744D7E" w14:textId="77777777" w:rsidR="00951363" w:rsidRPr="00C94E4C" w:rsidRDefault="00951363">
      <w:pPr>
        <w:rPr>
          <w:rFonts w:ascii="仿宋" w:eastAsia="仿宋" w:hAnsi="仿宋"/>
        </w:rPr>
      </w:pPr>
    </w:p>
    <w:p w14:paraId="43CDC21A" w14:textId="77777777" w:rsidR="00951363" w:rsidRPr="00C94E4C" w:rsidRDefault="00951363">
      <w:pPr>
        <w:rPr>
          <w:rFonts w:ascii="仿宋" w:eastAsia="仿宋" w:hAnsi="仿宋"/>
        </w:rPr>
      </w:pPr>
    </w:p>
    <w:p w14:paraId="479C2581" w14:textId="77777777" w:rsidR="00951363" w:rsidRDefault="00951363"/>
    <w:p w14:paraId="4C579955" w14:textId="77777777" w:rsidR="00951363" w:rsidRDefault="00951363"/>
    <w:p w14:paraId="57A2390E" w14:textId="77777777" w:rsidR="00951363" w:rsidRDefault="00951363"/>
    <w:p w14:paraId="0573AC80" w14:textId="77777777" w:rsidR="00951363" w:rsidRDefault="00951363"/>
    <w:p w14:paraId="41AD58E1" w14:textId="77777777" w:rsidR="00951363" w:rsidRDefault="00951363"/>
    <w:sectPr w:rsidR="00951363" w:rsidSect="00F9400C">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A11B" w14:textId="77777777" w:rsidR="00EB466D" w:rsidRDefault="00EB466D">
      <w:r>
        <w:separator/>
      </w:r>
    </w:p>
  </w:endnote>
  <w:endnote w:type="continuationSeparator" w:id="0">
    <w:p w14:paraId="66E8BABC" w14:textId="77777777" w:rsidR="00EB466D" w:rsidRDefault="00E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F021" w14:textId="77777777" w:rsidR="00484CA5" w:rsidRDefault="00C94E4C">
    <w:pPr>
      <w:pStyle w:val="a4"/>
      <w:framePr w:wrap="around" w:vAnchor="text" w:hAnchor="margin" w:xAlign="center" w:y="1"/>
      <w:ind w:firstLine="360"/>
      <w:rPr>
        <w:rStyle w:val="a8"/>
      </w:rPr>
    </w:pPr>
    <w:r>
      <w:fldChar w:fldCharType="begin"/>
    </w:r>
    <w:r>
      <w:rPr>
        <w:rStyle w:val="a8"/>
      </w:rPr>
      <w:instrText xml:space="preserve">PAGE  </w:instrText>
    </w:r>
    <w:r>
      <w:fldChar w:fldCharType="end"/>
    </w:r>
  </w:p>
  <w:p w14:paraId="50540618" w14:textId="77777777" w:rsidR="00484CA5" w:rsidRDefault="00EB466D">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7558" w14:textId="77777777" w:rsidR="00484CA5" w:rsidRDefault="00EB466D">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7467" w14:textId="77777777" w:rsidR="00484CA5" w:rsidRDefault="00EB466D">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EB466D">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EEAC" w14:textId="77777777" w:rsidR="00EB466D" w:rsidRDefault="00EB466D">
      <w:r>
        <w:separator/>
      </w:r>
    </w:p>
  </w:footnote>
  <w:footnote w:type="continuationSeparator" w:id="0">
    <w:p w14:paraId="437A1434" w14:textId="77777777" w:rsidR="00EB466D" w:rsidRDefault="00E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proofErr w:type="gramStart"/>
    <w:r w:rsidRPr="00F16F56">
      <w:rPr>
        <w:rFonts w:hint="eastAsia"/>
      </w:rPr>
      <w:t>长株潭</w:t>
    </w:r>
    <w:proofErr w:type="gramEnd"/>
    <w:r w:rsidRPr="00F16F56">
      <w:rPr>
        <w:rFonts w:hint="eastAsia"/>
      </w:rPr>
      <w:t>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1"/>
  </w:num>
  <w:num w:numId="2" w16cid:durableId="6824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1D23FD"/>
    <w:rsid w:val="00212799"/>
    <w:rsid w:val="0023784F"/>
    <w:rsid w:val="00263777"/>
    <w:rsid w:val="00286307"/>
    <w:rsid w:val="00380C7F"/>
    <w:rsid w:val="004174D5"/>
    <w:rsid w:val="004655FE"/>
    <w:rsid w:val="004D5F4A"/>
    <w:rsid w:val="006606B9"/>
    <w:rsid w:val="006924A4"/>
    <w:rsid w:val="007D49B7"/>
    <w:rsid w:val="007D67B3"/>
    <w:rsid w:val="008517B0"/>
    <w:rsid w:val="00856348"/>
    <w:rsid w:val="008D3A00"/>
    <w:rsid w:val="008E1783"/>
    <w:rsid w:val="00930C51"/>
    <w:rsid w:val="00951363"/>
    <w:rsid w:val="009C4C25"/>
    <w:rsid w:val="009C64AF"/>
    <w:rsid w:val="00A3252B"/>
    <w:rsid w:val="00AA7A26"/>
    <w:rsid w:val="00B76CBF"/>
    <w:rsid w:val="00C540FE"/>
    <w:rsid w:val="00C66ED8"/>
    <w:rsid w:val="00C70F35"/>
    <w:rsid w:val="00C83A30"/>
    <w:rsid w:val="00C94E4C"/>
    <w:rsid w:val="00D013A5"/>
    <w:rsid w:val="00DA5E70"/>
    <w:rsid w:val="00EB466D"/>
    <w:rsid w:val="00ED1D63"/>
    <w:rsid w:val="00F76DD0"/>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nhideWhenUsed/>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2271</Words>
  <Characters>12950</Characters>
  <Application>Microsoft Office Word</Application>
  <DocSecurity>0</DocSecurity>
  <Lines>107</Lines>
  <Paragraphs>30</Paragraphs>
  <ScaleCrop>false</ScaleCrop>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30</cp:revision>
  <dcterms:created xsi:type="dcterms:W3CDTF">2022-04-11T09:04:00Z</dcterms:created>
  <dcterms:modified xsi:type="dcterms:W3CDTF">2022-05-24T07:45:00Z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