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D3E4E" w:rsidRDefault="005D3E4E">
      <w:pPr>
        <w:pStyle w:val="afa"/>
        <w:jc w:val="center"/>
        <w:rPr>
          <w:rFonts w:hAnsi="宋体"/>
          <w:b/>
          <w:sz w:val="52"/>
          <w:szCs w:val="52"/>
        </w:rPr>
      </w:pPr>
    </w:p>
    <w:p w:rsidR="005D3E4E" w:rsidRDefault="00F700BD">
      <w:pPr>
        <w:pStyle w:val="afa"/>
        <w:jc w:val="center"/>
        <w:rPr>
          <w:rFonts w:hAnsi="宋体"/>
          <w:b/>
          <w:bCs/>
          <w:sz w:val="52"/>
          <w:szCs w:val="52"/>
        </w:rPr>
      </w:pPr>
      <w:r>
        <w:rPr>
          <w:rFonts w:hAnsi="宋体" w:hint="eastAsia"/>
          <w:b/>
          <w:sz w:val="52"/>
          <w:szCs w:val="52"/>
        </w:rPr>
        <w:t>长沙市轨道交通运营有限公司</w:t>
      </w:r>
    </w:p>
    <w:p w:rsidR="005D3E4E" w:rsidRDefault="00F700BD">
      <w:pPr>
        <w:pStyle w:val="afa"/>
        <w:adjustRightInd w:val="0"/>
        <w:snapToGrid w:val="0"/>
        <w:spacing w:line="360" w:lineRule="auto"/>
        <w:jc w:val="center"/>
        <w:rPr>
          <w:rFonts w:hAnsi="宋体"/>
          <w:b/>
          <w:sz w:val="52"/>
          <w:szCs w:val="52"/>
        </w:rPr>
      </w:pPr>
      <w:r>
        <w:rPr>
          <w:rFonts w:hAnsi="宋体" w:hint="eastAsia"/>
          <w:b/>
          <w:sz w:val="52"/>
          <w:szCs w:val="52"/>
        </w:rPr>
        <w:t>自主竞争性谈判文件</w:t>
      </w:r>
    </w:p>
    <w:p w:rsidR="005D3E4E" w:rsidRDefault="005D3E4E">
      <w:pPr>
        <w:pStyle w:val="afa"/>
        <w:adjustRightInd w:val="0"/>
        <w:snapToGrid w:val="0"/>
        <w:spacing w:beforeLines="50" w:before="120" w:line="360" w:lineRule="auto"/>
        <w:rPr>
          <w:b/>
          <w:sz w:val="32"/>
          <w:szCs w:val="32"/>
        </w:rPr>
      </w:pPr>
    </w:p>
    <w:p w:rsidR="005D3E4E" w:rsidRDefault="005D3E4E">
      <w:pPr>
        <w:pStyle w:val="afa"/>
        <w:adjustRightInd w:val="0"/>
        <w:snapToGrid w:val="0"/>
        <w:spacing w:line="360" w:lineRule="auto"/>
        <w:rPr>
          <w:rFonts w:ascii="华文中宋" w:eastAsia="华文中宋" w:hAnsi="华文中宋"/>
          <w:sz w:val="32"/>
          <w:szCs w:val="32"/>
        </w:rPr>
      </w:pPr>
    </w:p>
    <w:p w:rsidR="005D3E4E" w:rsidRDefault="00F700BD">
      <w:pPr>
        <w:spacing w:line="360" w:lineRule="auto"/>
        <w:ind w:firstLineChars="50" w:firstLine="161"/>
        <w:rPr>
          <w:rFonts w:ascii="宋体" w:hAnsi="宋体" w:cs="Courier New"/>
          <w:b/>
          <w:sz w:val="32"/>
          <w:szCs w:val="21"/>
          <w:u w:val="single"/>
        </w:rPr>
      </w:pPr>
      <w:r>
        <w:rPr>
          <w:rFonts w:ascii="宋体" w:hAnsi="宋体" w:cs="Courier New" w:hint="eastAsia"/>
          <w:b/>
          <w:sz w:val="32"/>
          <w:szCs w:val="21"/>
        </w:rPr>
        <w:t>谈判项目名称：</w:t>
      </w:r>
      <w:r>
        <w:rPr>
          <w:rFonts w:ascii="宋体" w:hAnsi="宋体" w:cs="Courier New" w:hint="eastAsia"/>
          <w:b/>
          <w:sz w:val="32"/>
          <w:szCs w:val="21"/>
          <w:u w:val="single"/>
        </w:rPr>
        <w:t>长沙市轨道交通1、2、3、4、5号线运营</w:t>
      </w:r>
    </w:p>
    <w:p w:rsidR="005D3E4E" w:rsidRDefault="00F700BD" w:rsidP="00C624CA">
      <w:pPr>
        <w:spacing w:line="360" w:lineRule="auto"/>
        <w:ind w:leftChars="200" w:left="420" w:firstLineChars="550" w:firstLine="1767"/>
        <w:jc w:val="center"/>
        <w:rPr>
          <w:rFonts w:ascii="宋体" w:hAnsi="宋体" w:cs="Courier New"/>
          <w:b/>
          <w:sz w:val="32"/>
          <w:szCs w:val="21"/>
          <w:u w:val="single"/>
        </w:rPr>
      </w:pPr>
      <w:r>
        <w:rPr>
          <w:rFonts w:ascii="宋体" w:hAnsi="宋体" w:cs="Courier New" w:hint="eastAsia"/>
          <w:b/>
          <w:sz w:val="32"/>
          <w:szCs w:val="21"/>
          <w:u w:val="single"/>
        </w:rPr>
        <w:t>期2021年公共场所卫生检测服务项目</w:t>
      </w:r>
      <w:r w:rsidR="00C624CA">
        <w:rPr>
          <w:rFonts w:ascii="宋体" w:hAnsi="宋体" w:cs="Courier New" w:hint="eastAsia"/>
          <w:b/>
          <w:sz w:val="32"/>
          <w:szCs w:val="21"/>
          <w:u w:val="single"/>
        </w:rPr>
        <w:t>（第二次）</w:t>
      </w:r>
    </w:p>
    <w:p w:rsidR="005D3E4E" w:rsidRDefault="005D3E4E">
      <w:pPr>
        <w:spacing w:line="360" w:lineRule="auto"/>
        <w:ind w:left="2240" w:firstLineChars="100" w:firstLine="321"/>
        <w:jc w:val="left"/>
        <w:rPr>
          <w:rFonts w:ascii="宋体" w:hAnsi="宋体" w:cs="Courier New"/>
          <w:b/>
          <w:sz w:val="32"/>
          <w:szCs w:val="21"/>
        </w:rPr>
      </w:pPr>
    </w:p>
    <w:p w:rsidR="005D3E4E" w:rsidRDefault="00F700BD">
      <w:pPr>
        <w:pStyle w:val="afa"/>
        <w:adjustRightInd w:val="0"/>
        <w:snapToGrid w:val="0"/>
        <w:spacing w:line="360" w:lineRule="auto"/>
        <w:ind w:firstLineChars="50" w:firstLine="161"/>
        <w:rPr>
          <w:rFonts w:hAnsi="宋体"/>
          <w:b/>
          <w:sz w:val="32"/>
          <w:u w:val="single"/>
        </w:rPr>
      </w:pPr>
      <w:r>
        <w:rPr>
          <w:rFonts w:hAnsi="宋体" w:hint="eastAsia"/>
          <w:b/>
          <w:sz w:val="32"/>
        </w:rPr>
        <w:t>采购单位名称：</w:t>
      </w:r>
      <w:r>
        <w:rPr>
          <w:rFonts w:hAnsi="宋体" w:hint="eastAsia"/>
          <w:b/>
          <w:sz w:val="32"/>
          <w:u w:val="single"/>
        </w:rPr>
        <w:t>长沙市轨道交通运营有限公司</w:t>
      </w:r>
    </w:p>
    <w:p w:rsidR="005D3E4E" w:rsidRDefault="00F700BD">
      <w:pPr>
        <w:pStyle w:val="afa"/>
        <w:adjustRightInd w:val="0"/>
        <w:snapToGrid w:val="0"/>
        <w:spacing w:line="360" w:lineRule="auto"/>
        <w:ind w:firstLineChars="750" w:firstLine="2409"/>
        <w:rPr>
          <w:rFonts w:hAnsi="宋体"/>
          <w:b/>
          <w:sz w:val="32"/>
          <w:u w:val="single"/>
        </w:rPr>
      </w:pPr>
      <w:r>
        <w:rPr>
          <w:rFonts w:hAnsi="宋体" w:hint="eastAsia"/>
          <w:b/>
          <w:sz w:val="32"/>
          <w:u w:val="single"/>
        </w:rPr>
        <w:t>长沙市轨道交通一号线建设发展有限公司</w:t>
      </w:r>
    </w:p>
    <w:p w:rsidR="005D3E4E" w:rsidRDefault="00F700BD">
      <w:pPr>
        <w:pStyle w:val="afa"/>
        <w:adjustRightInd w:val="0"/>
        <w:snapToGrid w:val="0"/>
        <w:spacing w:line="360" w:lineRule="auto"/>
        <w:ind w:firstLineChars="750" w:firstLine="2409"/>
        <w:rPr>
          <w:rFonts w:hAnsi="宋体"/>
          <w:b/>
          <w:sz w:val="32"/>
          <w:u w:val="single"/>
        </w:rPr>
      </w:pPr>
      <w:r>
        <w:rPr>
          <w:rFonts w:hAnsi="宋体" w:hint="eastAsia"/>
          <w:b/>
          <w:sz w:val="32"/>
          <w:u w:val="single"/>
        </w:rPr>
        <w:t>长沙市轨道交通三号线建设发展有限公司</w:t>
      </w:r>
    </w:p>
    <w:p w:rsidR="005D3E4E" w:rsidRDefault="00F700BD">
      <w:pPr>
        <w:pStyle w:val="afa"/>
        <w:adjustRightInd w:val="0"/>
        <w:snapToGrid w:val="0"/>
        <w:spacing w:line="360" w:lineRule="auto"/>
        <w:ind w:firstLineChars="750" w:firstLine="2409"/>
        <w:rPr>
          <w:rFonts w:hAnsi="宋体"/>
          <w:b/>
          <w:sz w:val="32"/>
          <w:u w:val="single"/>
        </w:rPr>
      </w:pPr>
      <w:r>
        <w:rPr>
          <w:rFonts w:hAnsi="宋体" w:hint="eastAsia"/>
          <w:b/>
          <w:sz w:val="32"/>
          <w:u w:val="single"/>
        </w:rPr>
        <w:t>长沙市轨道交通四号线建设发展有限公司</w:t>
      </w:r>
    </w:p>
    <w:p w:rsidR="005D3E4E" w:rsidRDefault="00F700BD">
      <w:pPr>
        <w:pStyle w:val="afa"/>
        <w:adjustRightInd w:val="0"/>
        <w:snapToGrid w:val="0"/>
        <w:spacing w:line="360" w:lineRule="auto"/>
        <w:ind w:firstLineChars="750" w:firstLine="2409"/>
        <w:rPr>
          <w:rFonts w:hAnsi="宋体"/>
          <w:b/>
          <w:sz w:val="32"/>
          <w:u w:val="single"/>
        </w:rPr>
      </w:pPr>
      <w:r>
        <w:rPr>
          <w:rFonts w:hAnsi="宋体" w:hint="eastAsia"/>
          <w:b/>
          <w:sz w:val="32"/>
          <w:u w:val="single"/>
        </w:rPr>
        <w:t>长沙市轨道交通五号线建设发展有限公司</w:t>
      </w:r>
    </w:p>
    <w:p w:rsidR="005D3E4E" w:rsidRDefault="005D3E4E">
      <w:pPr>
        <w:pStyle w:val="afa"/>
        <w:adjustRightInd w:val="0"/>
        <w:snapToGrid w:val="0"/>
        <w:spacing w:line="360" w:lineRule="auto"/>
        <w:ind w:firstLineChars="100" w:firstLine="321"/>
        <w:rPr>
          <w:rFonts w:hAnsi="宋体"/>
          <w:b/>
          <w:sz w:val="32"/>
        </w:rPr>
      </w:pPr>
    </w:p>
    <w:p w:rsidR="005D3E4E" w:rsidRDefault="00F700BD">
      <w:pPr>
        <w:pStyle w:val="afa"/>
        <w:adjustRightInd w:val="0"/>
        <w:snapToGrid w:val="0"/>
        <w:spacing w:line="360" w:lineRule="auto"/>
        <w:ind w:firstLineChars="50" w:firstLine="161"/>
        <w:rPr>
          <w:rFonts w:hAnsi="宋体"/>
          <w:b/>
          <w:color w:val="FF0000"/>
          <w:sz w:val="32"/>
          <w:u w:val="single"/>
        </w:rPr>
      </w:pPr>
      <w:r>
        <w:rPr>
          <w:rFonts w:hAnsi="宋体" w:hint="eastAsia"/>
          <w:b/>
          <w:sz w:val="32"/>
        </w:rPr>
        <w:t>谈判项目编号：</w:t>
      </w:r>
      <w:r>
        <w:rPr>
          <w:rFonts w:hAnsi="宋体" w:hint="eastAsia"/>
          <w:b/>
          <w:sz w:val="32"/>
          <w:u w:val="single"/>
        </w:rPr>
        <w:t>长轨运服采【2021】</w:t>
      </w:r>
      <w:r>
        <w:rPr>
          <w:rFonts w:hAnsi="宋体"/>
          <w:b/>
          <w:color w:val="000000" w:themeColor="text1"/>
          <w:sz w:val="32"/>
          <w:u w:val="single"/>
        </w:rPr>
        <w:t>17</w:t>
      </w:r>
      <w:r>
        <w:rPr>
          <w:rFonts w:hAnsi="宋体" w:hint="eastAsia"/>
          <w:b/>
          <w:color w:val="000000" w:themeColor="text1"/>
          <w:sz w:val="32"/>
          <w:u w:val="single"/>
        </w:rPr>
        <w:t>号</w:t>
      </w:r>
    </w:p>
    <w:p w:rsidR="005D3E4E" w:rsidRDefault="005D3E4E">
      <w:pPr>
        <w:pStyle w:val="afa"/>
        <w:adjustRightInd w:val="0"/>
        <w:snapToGrid w:val="0"/>
        <w:spacing w:beforeLines="50" w:before="120" w:line="360" w:lineRule="auto"/>
        <w:rPr>
          <w:b/>
          <w:sz w:val="32"/>
          <w:szCs w:val="32"/>
        </w:rPr>
      </w:pPr>
    </w:p>
    <w:p w:rsidR="005D3E4E" w:rsidRDefault="005D3E4E">
      <w:pPr>
        <w:pStyle w:val="afa"/>
        <w:adjustRightInd w:val="0"/>
        <w:snapToGrid w:val="0"/>
        <w:spacing w:line="360" w:lineRule="auto"/>
        <w:rPr>
          <w:rFonts w:ascii="仿宋_GB2312" w:eastAsia="仿宋_GB2312" w:hAnsi="宋体"/>
          <w:b/>
          <w:sz w:val="32"/>
        </w:rPr>
      </w:pPr>
    </w:p>
    <w:p w:rsidR="005D3E4E" w:rsidRDefault="005D3E4E">
      <w:pPr>
        <w:pStyle w:val="afa"/>
        <w:adjustRightInd w:val="0"/>
        <w:snapToGrid w:val="0"/>
        <w:spacing w:line="360" w:lineRule="auto"/>
        <w:rPr>
          <w:rFonts w:ascii="仿宋_GB2312" w:eastAsia="仿宋_GB2312" w:hAnsi="宋体"/>
          <w:b/>
          <w:sz w:val="32"/>
        </w:rPr>
      </w:pPr>
    </w:p>
    <w:p w:rsidR="005D3E4E" w:rsidRDefault="005D3E4E">
      <w:pPr>
        <w:pStyle w:val="afa"/>
        <w:adjustRightInd w:val="0"/>
        <w:snapToGrid w:val="0"/>
        <w:spacing w:line="360" w:lineRule="auto"/>
        <w:rPr>
          <w:rFonts w:ascii="仿宋_GB2312" w:eastAsia="仿宋_GB2312" w:hAnsi="宋体"/>
          <w:b/>
          <w:sz w:val="32"/>
        </w:rPr>
      </w:pPr>
    </w:p>
    <w:p w:rsidR="005D3E4E" w:rsidRDefault="00F700BD">
      <w:pPr>
        <w:pStyle w:val="afa"/>
        <w:adjustRightInd w:val="0"/>
        <w:snapToGrid w:val="0"/>
        <w:spacing w:line="360" w:lineRule="auto"/>
        <w:jc w:val="center"/>
        <w:rPr>
          <w:rFonts w:hAnsi="宋体"/>
          <w:b/>
          <w:sz w:val="32"/>
        </w:rPr>
      </w:pPr>
      <w:r>
        <w:rPr>
          <w:rFonts w:hAnsi="宋体" w:hint="eastAsia"/>
          <w:b/>
          <w:sz w:val="32"/>
        </w:rPr>
        <w:t>二〇二一年</w:t>
      </w:r>
      <w:r w:rsidR="000507F0">
        <w:rPr>
          <w:rFonts w:hAnsi="宋体" w:hint="eastAsia"/>
          <w:b/>
          <w:sz w:val="32"/>
        </w:rPr>
        <w:t>八</w:t>
      </w:r>
      <w:r>
        <w:rPr>
          <w:rFonts w:hAnsi="宋体" w:hint="eastAsia"/>
          <w:b/>
          <w:sz w:val="32"/>
        </w:rPr>
        <w:t>月</w:t>
      </w:r>
    </w:p>
    <w:p w:rsidR="005D3E4E" w:rsidRDefault="005D3E4E">
      <w:pPr>
        <w:pStyle w:val="afa"/>
        <w:adjustRightInd w:val="0"/>
        <w:snapToGrid w:val="0"/>
        <w:spacing w:line="360" w:lineRule="auto"/>
        <w:jc w:val="center"/>
        <w:rPr>
          <w:rFonts w:hAnsi="宋体"/>
          <w:b/>
          <w:sz w:val="32"/>
        </w:rPr>
        <w:sectPr w:rsidR="005D3E4E">
          <w:pgSz w:w="11906" w:h="16838"/>
          <w:pgMar w:top="1440" w:right="1797" w:bottom="1440" w:left="1797" w:header="851" w:footer="851" w:gutter="0"/>
          <w:pgNumType w:start="1"/>
          <w:cols w:space="720"/>
          <w:docGrid w:linePitch="312"/>
        </w:sectPr>
      </w:pPr>
    </w:p>
    <w:p w:rsidR="005D3E4E" w:rsidRDefault="00F700BD">
      <w:pPr>
        <w:jc w:val="center"/>
        <w:rPr>
          <w:rFonts w:ascii="宋体" w:hAnsi="宋体" w:cs="宋体"/>
          <w:b/>
          <w:bCs/>
          <w:sz w:val="32"/>
          <w:szCs w:val="32"/>
        </w:rPr>
      </w:pPr>
      <w:bookmarkStart w:id="0" w:name="_Toc14891064"/>
      <w:r>
        <w:rPr>
          <w:rFonts w:ascii="宋体" w:hAnsi="宋体" w:cs="宋体" w:hint="eastAsia"/>
          <w:b/>
          <w:bCs/>
          <w:sz w:val="32"/>
          <w:szCs w:val="32"/>
        </w:rPr>
        <w:lastRenderedPageBreak/>
        <w:t>目   录</w:t>
      </w:r>
    </w:p>
    <w:p w:rsidR="005D3E4E" w:rsidRDefault="005D3E4E">
      <w:pPr>
        <w:spacing w:line="360" w:lineRule="auto"/>
        <w:jc w:val="center"/>
        <w:rPr>
          <w:rFonts w:ascii="宋体" w:hAnsi="宋体" w:cs="宋体"/>
          <w:b/>
          <w:bCs/>
          <w:szCs w:val="21"/>
        </w:rPr>
      </w:pPr>
    </w:p>
    <w:p w:rsidR="005D3E4E" w:rsidRDefault="00F700BD">
      <w:pPr>
        <w:pStyle w:val="TOC1"/>
        <w:tabs>
          <w:tab w:val="right" w:leader="dot" w:pos="8302"/>
        </w:tabs>
        <w:spacing w:line="360" w:lineRule="auto"/>
        <w:rPr>
          <w:rFonts w:ascii="宋体" w:hAnsi="宋体" w:cstheme="minorBidi"/>
          <w:szCs w:val="21"/>
        </w:rPr>
      </w:pPr>
      <w:r>
        <w:rPr>
          <w:rFonts w:ascii="宋体" w:hAnsi="宋体"/>
          <w:szCs w:val="21"/>
        </w:rPr>
        <w:fldChar w:fldCharType="begin"/>
      </w:r>
      <w:r>
        <w:rPr>
          <w:rFonts w:ascii="宋体" w:hAnsi="宋体"/>
          <w:szCs w:val="21"/>
        </w:rPr>
        <w:instrText xml:space="preserve">TOC \o "1-2" \h \u </w:instrText>
      </w:r>
      <w:r>
        <w:rPr>
          <w:rFonts w:ascii="宋体" w:hAnsi="宋体"/>
          <w:szCs w:val="21"/>
        </w:rPr>
        <w:fldChar w:fldCharType="separate"/>
      </w:r>
      <w:hyperlink w:anchor="_Toc76379788" w:history="1">
        <w:r>
          <w:rPr>
            <w:rStyle w:val="afff2"/>
            <w:rFonts w:ascii="宋体" w:hAnsi="宋体" w:cs="宋体" w:hint="eastAsia"/>
            <w:szCs w:val="21"/>
          </w:rPr>
          <w:t>第一章</w:t>
        </w:r>
        <w:r>
          <w:rPr>
            <w:rStyle w:val="afff2"/>
            <w:rFonts w:ascii="宋体" w:hAnsi="宋体" w:cs="宋体"/>
            <w:szCs w:val="21"/>
          </w:rPr>
          <w:t xml:space="preserve">  </w:t>
        </w:r>
        <w:r>
          <w:rPr>
            <w:rStyle w:val="afff2"/>
            <w:rFonts w:ascii="宋体" w:hAnsi="宋体" w:cs="宋体" w:hint="eastAsia"/>
            <w:szCs w:val="21"/>
          </w:rPr>
          <w:t>谈判邀请公告</w:t>
        </w:r>
        <w:r>
          <w:rPr>
            <w:rFonts w:ascii="宋体" w:hAnsi="宋体"/>
            <w:szCs w:val="21"/>
          </w:rPr>
          <w:tab/>
        </w:r>
        <w:r>
          <w:rPr>
            <w:rFonts w:ascii="宋体" w:hAnsi="宋体"/>
            <w:szCs w:val="21"/>
          </w:rPr>
          <w:fldChar w:fldCharType="begin"/>
        </w:r>
        <w:r>
          <w:rPr>
            <w:rFonts w:ascii="宋体" w:hAnsi="宋体"/>
            <w:szCs w:val="21"/>
          </w:rPr>
          <w:instrText xml:space="preserve"> PAGEREF _Toc76379788 \h </w:instrText>
        </w:r>
        <w:r>
          <w:rPr>
            <w:rFonts w:ascii="宋体" w:hAnsi="宋体"/>
            <w:szCs w:val="21"/>
          </w:rPr>
        </w:r>
        <w:r>
          <w:rPr>
            <w:rFonts w:ascii="宋体" w:hAnsi="宋体"/>
            <w:szCs w:val="21"/>
          </w:rPr>
          <w:fldChar w:fldCharType="separate"/>
        </w:r>
        <w:r>
          <w:rPr>
            <w:rFonts w:ascii="宋体" w:hAnsi="宋体"/>
            <w:szCs w:val="21"/>
          </w:rPr>
          <w:t>1</w:t>
        </w:r>
        <w:r>
          <w:rPr>
            <w:rFonts w:ascii="宋体" w:hAnsi="宋体"/>
            <w:szCs w:val="21"/>
          </w:rPr>
          <w:fldChar w:fldCharType="end"/>
        </w:r>
      </w:hyperlink>
    </w:p>
    <w:p w:rsidR="005D3E4E" w:rsidRDefault="004B73F4">
      <w:pPr>
        <w:pStyle w:val="TOC1"/>
        <w:tabs>
          <w:tab w:val="right" w:leader="dot" w:pos="8302"/>
        </w:tabs>
        <w:spacing w:line="360" w:lineRule="auto"/>
        <w:rPr>
          <w:rFonts w:ascii="宋体" w:hAnsi="宋体" w:cstheme="minorBidi"/>
          <w:szCs w:val="21"/>
        </w:rPr>
      </w:pPr>
      <w:hyperlink w:anchor="_Toc76379789" w:history="1">
        <w:r w:rsidR="00F700BD">
          <w:rPr>
            <w:rStyle w:val="afff2"/>
            <w:rFonts w:ascii="宋体" w:hAnsi="宋体" w:cs="宋体" w:hint="eastAsia"/>
            <w:szCs w:val="21"/>
          </w:rPr>
          <w:t>第二章</w:t>
        </w:r>
        <w:r w:rsidR="00F700BD">
          <w:rPr>
            <w:rStyle w:val="afff2"/>
            <w:rFonts w:ascii="宋体" w:hAnsi="宋体" w:cs="宋体"/>
            <w:szCs w:val="21"/>
          </w:rPr>
          <w:t xml:space="preserve">  </w:t>
        </w:r>
        <w:r w:rsidR="00F700BD">
          <w:rPr>
            <w:rStyle w:val="afff2"/>
            <w:rFonts w:ascii="宋体" w:hAnsi="宋体" w:cs="宋体" w:hint="eastAsia"/>
            <w:szCs w:val="21"/>
          </w:rPr>
          <w:t>谈判须知</w:t>
        </w:r>
        <w:r w:rsidR="00F700BD">
          <w:rPr>
            <w:rFonts w:ascii="宋体" w:hAnsi="宋体"/>
            <w:szCs w:val="21"/>
          </w:rPr>
          <w:tab/>
        </w:r>
        <w:r w:rsidR="00F700BD">
          <w:rPr>
            <w:rFonts w:ascii="宋体" w:hAnsi="宋体"/>
            <w:szCs w:val="21"/>
          </w:rPr>
          <w:fldChar w:fldCharType="begin"/>
        </w:r>
        <w:r w:rsidR="00F700BD">
          <w:rPr>
            <w:rFonts w:ascii="宋体" w:hAnsi="宋体"/>
            <w:szCs w:val="21"/>
          </w:rPr>
          <w:instrText xml:space="preserve"> PAGEREF _Toc76379789 \h </w:instrText>
        </w:r>
        <w:r w:rsidR="00F700BD">
          <w:rPr>
            <w:rFonts w:ascii="宋体" w:hAnsi="宋体"/>
            <w:szCs w:val="21"/>
          </w:rPr>
        </w:r>
        <w:r w:rsidR="00F700BD">
          <w:rPr>
            <w:rFonts w:ascii="宋体" w:hAnsi="宋体"/>
            <w:szCs w:val="21"/>
          </w:rPr>
          <w:fldChar w:fldCharType="separate"/>
        </w:r>
        <w:r w:rsidR="00F700BD">
          <w:rPr>
            <w:rFonts w:ascii="宋体" w:hAnsi="宋体"/>
            <w:szCs w:val="21"/>
          </w:rPr>
          <w:t>3</w:t>
        </w:r>
        <w:r w:rsidR="00F700BD">
          <w:rPr>
            <w:rFonts w:ascii="宋体" w:hAnsi="宋体"/>
            <w:szCs w:val="21"/>
          </w:rPr>
          <w:fldChar w:fldCharType="end"/>
        </w:r>
      </w:hyperlink>
    </w:p>
    <w:p w:rsidR="005D3E4E" w:rsidRDefault="004B73F4">
      <w:pPr>
        <w:pStyle w:val="TOC2"/>
        <w:tabs>
          <w:tab w:val="right" w:leader="dot" w:pos="8302"/>
        </w:tabs>
        <w:spacing w:line="360" w:lineRule="auto"/>
        <w:rPr>
          <w:rFonts w:ascii="宋体" w:hAnsi="宋体" w:cstheme="minorBidi"/>
          <w:szCs w:val="21"/>
        </w:rPr>
      </w:pPr>
      <w:hyperlink w:anchor="_Toc76379790" w:history="1">
        <w:r w:rsidR="00F700BD">
          <w:rPr>
            <w:rStyle w:val="afff2"/>
            <w:rFonts w:ascii="宋体" w:hAnsi="宋体" w:cs="宋体" w:hint="eastAsia"/>
            <w:szCs w:val="21"/>
          </w:rPr>
          <w:t>谈判须知前附表</w:t>
        </w:r>
        <w:r w:rsidR="00F700BD">
          <w:rPr>
            <w:rFonts w:ascii="宋体" w:hAnsi="宋体"/>
            <w:szCs w:val="21"/>
          </w:rPr>
          <w:tab/>
        </w:r>
        <w:r w:rsidR="00F700BD">
          <w:rPr>
            <w:rFonts w:ascii="宋体" w:hAnsi="宋体"/>
            <w:szCs w:val="21"/>
          </w:rPr>
          <w:fldChar w:fldCharType="begin"/>
        </w:r>
        <w:r w:rsidR="00F700BD">
          <w:rPr>
            <w:rFonts w:ascii="宋体" w:hAnsi="宋体"/>
            <w:szCs w:val="21"/>
          </w:rPr>
          <w:instrText xml:space="preserve"> PAGEREF _Toc76379790 \h </w:instrText>
        </w:r>
        <w:r w:rsidR="00F700BD">
          <w:rPr>
            <w:rFonts w:ascii="宋体" w:hAnsi="宋体"/>
            <w:szCs w:val="21"/>
          </w:rPr>
        </w:r>
        <w:r w:rsidR="00F700BD">
          <w:rPr>
            <w:rFonts w:ascii="宋体" w:hAnsi="宋体"/>
            <w:szCs w:val="21"/>
          </w:rPr>
          <w:fldChar w:fldCharType="separate"/>
        </w:r>
        <w:r w:rsidR="00F700BD">
          <w:rPr>
            <w:rFonts w:ascii="宋体" w:hAnsi="宋体"/>
            <w:szCs w:val="21"/>
          </w:rPr>
          <w:t>3</w:t>
        </w:r>
        <w:r w:rsidR="00F700BD">
          <w:rPr>
            <w:rFonts w:ascii="宋体" w:hAnsi="宋体"/>
            <w:szCs w:val="21"/>
          </w:rPr>
          <w:fldChar w:fldCharType="end"/>
        </w:r>
      </w:hyperlink>
    </w:p>
    <w:p w:rsidR="005D3E4E" w:rsidRDefault="004B73F4">
      <w:pPr>
        <w:pStyle w:val="TOC2"/>
        <w:tabs>
          <w:tab w:val="right" w:leader="dot" w:pos="8302"/>
        </w:tabs>
        <w:spacing w:line="360" w:lineRule="auto"/>
        <w:rPr>
          <w:rFonts w:ascii="宋体" w:hAnsi="宋体" w:cstheme="minorBidi"/>
          <w:szCs w:val="21"/>
        </w:rPr>
      </w:pPr>
      <w:hyperlink w:anchor="_Toc76379791" w:history="1">
        <w:r w:rsidR="00F700BD">
          <w:rPr>
            <w:rStyle w:val="afff2"/>
            <w:rFonts w:ascii="宋体" w:hAnsi="宋体" w:cs="宋体" w:hint="eastAsia"/>
            <w:szCs w:val="21"/>
          </w:rPr>
          <w:t>谈判须知正文</w:t>
        </w:r>
        <w:r w:rsidR="00F700BD">
          <w:rPr>
            <w:rFonts w:ascii="宋体" w:hAnsi="宋体"/>
            <w:szCs w:val="21"/>
          </w:rPr>
          <w:tab/>
        </w:r>
        <w:r w:rsidR="00F700BD">
          <w:rPr>
            <w:rFonts w:ascii="宋体" w:hAnsi="宋体"/>
            <w:szCs w:val="21"/>
          </w:rPr>
          <w:fldChar w:fldCharType="begin"/>
        </w:r>
        <w:r w:rsidR="00F700BD">
          <w:rPr>
            <w:rFonts w:ascii="宋体" w:hAnsi="宋体"/>
            <w:szCs w:val="21"/>
          </w:rPr>
          <w:instrText xml:space="preserve"> PAGEREF _Toc76379791 \h </w:instrText>
        </w:r>
        <w:r w:rsidR="00F700BD">
          <w:rPr>
            <w:rFonts w:ascii="宋体" w:hAnsi="宋体"/>
            <w:szCs w:val="21"/>
          </w:rPr>
        </w:r>
        <w:r w:rsidR="00F700BD">
          <w:rPr>
            <w:rFonts w:ascii="宋体" w:hAnsi="宋体"/>
            <w:szCs w:val="21"/>
          </w:rPr>
          <w:fldChar w:fldCharType="separate"/>
        </w:r>
        <w:r w:rsidR="00F700BD">
          <w:rPr>
            <w:rFonts w:ascii="宋体" w:hAnsi="宋体"/>
            <w:szCs w:val="21"/>
          </w:rPr>
          <w:t>5</w:t>
        </w:r>
        <w:r w:rsidR="00F700BD">
          <w:rPr>
            <w:rFonts w:ascii="宋体" w:hAnsi="宋体"/>
            <w:szCs w:val="21"/>
          </w:rPr>
          <w:fldChar w:fldCharType="end"/>
        </w:r>
      </w:hyperlink>
    </w:p>
    <w:p w:rsidR="005D3E4E" w:rsidRDefault="004B73F4">
      <w:pPr>
        <w:pStyle w:val="TOC2"/>
        <w:tabs>
          <w:tab w:val="right" w:leader="dot" w:pos="8302"/>
        </w:tabs>
        <w:spacing w:line="360" w:lineRule="auto"/>
        <w:rPr>
          <w:rFonts w:ascii="宋体" w:hAnsi="宋体" w:cstheme="minorBidi"/>
          <w:szCs w:val="21"/>
        </w:rPr>
      </w:pPr>
      <w:hyperlink w:anchor="_Toc76379792" w:history="1">
        <w:r w:rsidR="00F700BD">
          <w:rPr>
            <w:rStyle w:val="afff2"/>
            <w:rFonts w:ascii="宋体" w:hAnsi="宋体" w:cs="宋体" w:hint="eastAsia"/>
            <w:szCs w:val="21"/>
          </w:rPr>
          <w:t>一、说明</w:t>
        </w:r>
        <w:r w:rsidR="00F700BD">
          <w:rPr>
            <w:rFonts w:ascii="宋体" w:hAnsi="宋体"/>
            <w:szCs w:val="21"/>
          </w:rPr>
          <w:tab/>
        </w:r>
        <w:r w:rsidR="00F700BD">
          <w:rPr>
            <w:rFonts w:ascii="宋体" w:hAnsi="宋体"/>
            <w:szCs w:val="21"/>
          </w:rPr>
          <w:fldChar w:fldCharType="begin"/>
        </w:r>
        <w:r w:rsidR="00F700BD">
          <w:rPr>
            <w:rFonts w:ascii="宋体" w:hAnsi="宋体"/>
            <w:szCs w:val="21"/>
          </w:rPr>
          <w:instrText xml:space="preserve"> PAGEREF _Toc76379792 \h </w:instrText>
        </w:r>
        <w:r w:rsidR="00F700BD">
          <w:rPr>
            <w:rFonts w:ascii="宋体" w:hAnsi="宋体"/>
            <w:szCs w:val="21"/>
          </w:rPr>
        </w:r>
        <w:r w:rsidR="00F700BD">
          <w:rPr>
            <w:rFonts w:ascii="宋体" w:hAnsi="宋体"/>
            <w:szCs w:val="21"/>
          </w:rPr>
          <w:fldChar w:fldCharType="separate"/>
        </w:r>
        <w:r w:rsidR="00F700BD">
          <w:rPr>
            <w:rFonts w:ascii="宋体" w:hAnsi="宋体"/>
            <w:szCs w:val="21"/>
          </w:rPr>
          <w:t>5</w:t>
        </w:r>
        <w:r w:rsidR="00F700BD">
          <w:rPr>
            <w:rFonts w:ascii="宋体" w:hAnsi="宋体"/>
            <w:szCs w:val="21"/>
          </w:rPr>
          <w:fldChar w:fldCharType="end"/>
        </w:r>
      </w:hyperlink>
    </w:p>
    <w:p w:rsidR="005D3E4E" w:rsidRDefault="004B73F4">
      <w:pPr>
        <w:pStyle w:val="TOC2"/>
        <w:tabs>
          <w:tab w:val="right" w:leader="dot" w:pos="8302"/>
        </w:tabs>
        <w:spacing w:line="360" w:lineRule="auto"/>
        <w:rPr>
          <w:rFonts w:ascii="宋体" w:hAnsi="宋体" w:cstheme="minorBidi"/>
          <w:szCs w:val="21"/>
        </w:rPr>
      </w:pPr>
      <w:hyperlink w:anchor="_Toc76379793" w:history="1">
        <w:r w:rsidR="00F700BD">
          <w:rPr>
            <w:rStyle w:val="afff2"/>
            <w:rFonts w:ascii="宋体" w:hAnsi="宋体" w:cs="宋体" w:hint="eastAsia"/>
            <w:szCs w:val="21"/>
          </w:rPr>
          <w:t>二、谈判文件</w:t>
        </w:r>
        <w:r w:rsidR="00F700BD">
          <w:rPr>
            <w:rFonts w:ascii="宋体" w:hAnsi="宋体"/>
            <w:szCs w:val="21"/>
          </w:rPr>
          <w:tab/>
        </w:r>
        <w:r w:rsidR="00F700BD">
          <w:rPr>
            <w:rFonts w:ascii="宋体" w:hAnsi="宋体"/>
            <w:szCs w:val="21"/>
          </w:rPr>
          <w:fldChar w:fldCharType="begin"/>
        </w:r>
        <w:r w:rsidR="00F700BD">
          <w:rPr>
            <w:rFonts w:ascii="宋体" w:hAnsi="宋体"/>
            <w:szCs w:val="21"/>
          </w:rPr>
          <w:instrText xml:space="preserve"> PAGEREF _Toc76379793 \h </w:instrText>
        </w:r>
        <w:r w:rsidR="00F700BD">
          <w:rPr>
            <w:rFonts w:ascii="宋体" w:hAnsi="宋体"/>
            <w:szCs w:val="21"/>
          </w:rPr>
        </w:r>
        <w:r w:rsidR="00F700BD">
          <w:rPr>
            <w:rFonts w:ascii="宋体" w:hAnsi="宋体"/>
            <w:szCs w:val="21"/>
          </w:rPr>
          <w:fldChar w:fldCharType="separate"/>
        </w:r>
        <w:r w:rsidR="00F700BD">
          <w:rPr>
            <w:rFonts w:ascii="宋体" w:hAnsi="宋体"/>
            <w:szCs w:val="21"/>
          </w:rPr>
          <w:t>5</w:t>
        </w:r>
        <w:r w:rsidR="00F700BD">
          <w:rPr>
            <w:rFonts w:ascii="宋体" w:hAnsi="宋体"/>
            <w:szCs w:val="21"/>
          </w:rPr>
          <w:fldChar w:fldCharType="end"/>
        </w:r>
      </w:hyperlink>
    </w:p>
    <w:p w:rsidR="005D3E4E" w:rsidRDefault="004B73F4">
      <w:pPr>
        <w:pStyle w:val="TOC2"/>
        <w:tabs>
          <w:tab w:val="right" w:leader="dot" w:pos="8302"/>
        </w:tabs>
        <w:spacing w:line="360" w:lineRule="auto"/>
        <w:rPr>
          <w:rFonts w:ascii="宋体" w:hAnsi="宋体" w:cstheme="minorBidi"/>
          <w:szCs w:val="21"/>
        </w:rPr>
      </w:pPr>
      <w:hyperlink w:anchor="_Toc76379794" w:history="1">
        <w:r w:rsidR="00F700BD">
          <w:rPr>
            <w:rStyle w:val="afff2"/>
            <w:rFonts w:ascii="宋体" w:hAnsi="宋体" w:cs="宋体" w:hint="eastAsia"/>
            <w:szCs w:val="21"/>
          </w:rPr>
          <w:t>三、响应文件</w:t>
        </w:r>
        <w:r w:rsidR="00F700BD">
          <w:rPr>
            <w:rFonts w:ascii="宋体" w:hAnsi="宋体"/>
            <w:szCs w:val="21"/>
          </w:rPr>
          <w:tab/>
        </w:r>
        <w:r w:rsidR="00F700BD">
          <w:rPr>
            <w:rFonts w:ascii="宋体" w:hAnsi="宋体"/>
            <w:szCs w:val="21"/>
          </w:rPr>
          <w:fldChar w:fldCharType="begin"/>
        </w:r>
        <w:r w:rsidR="00F700BD">
          <w:rPr>
            <w:rFonts w:ascii="宋体" w:hAnsi="宋体"/>
            <w:szCs w:val="21"/>
          </w:rPr>
          <w:instrText xml:space="preserve"> PAGEREF _Toc76379794 \h </w:instrText>
        </w:r>
        <w:r w:rsidR="00F700BD">
          <w:rPr>
            <w:rFonts w:ascii="宋体" w:hAnsi="宋体"/>
            <w:szCs w:val="21"/>
          </w:rPr>
        </w:r>
        <w:r w:rsidR="00F700BD">
          <w:rPr>
            <w:rFonts w:ascii="宋体" w:hAnsi="宋体"/>
            <w:szCs w:val="21"/>
          </w:rPr>
          <w:fldChar w:fldCharType="separate"/>
        </w:r>
        <w:r w:rsidR="00F700BD">
          <w:rPr>
            <w:rFonts w:ascii="宋体" w:hAnsi="宋体"/>
            <w:szCs w:val="21"/>
          </w:rPr>
          <w:t>6</w:t>
        </w:r>
        <w:r w:rsidR="00F700BD">
          <w:rPr>
            <w:rFonts w:ascii="宋体" w:hAnsi="宋体"/>
            <w:szCs w:val="21"/>
          </w:rPr>
          <w:fldChar w:fldCharType="end"/>
        </w:r>
      </w:hyperlink>
    </w:p>
    <w:p w:rsidR="005D3E4E" w:rsidRDefault="004B73F4">
      <w:pPr>
        <w:pStyle w:val="TOC2"/>
        <w:tabs>
          <w:tab w:val="right" w:leader="dot" w:pos="8302"/>
        </w:tabs>
        <w:spacing w:line="360" w:lineRule="auto"/>
        <w:rPr>
          <w:rFonts w:ascii="宋体" w:hAnsi="宋体" w:cstheme="minorBidi"/>
          <w:szCs w:val="21"/>
        </w:rPr>
      </w:pPr>
      <w:hyperlink w:anchor="_Toc76379795" w:history="1">
        <w:r w:rsidR="00F700BD">
          <w:rPr>
            <w:rStyle w:val="afff2"/>
            <w:rFonts w:ascii="宋体" w:hAnsi="宋体" w:cs="宋体" w:hint="eastAsia"/>
            <w:szCs w:val="21"/>
          </w:rPr>
          <w:t>四、响应文件的递交</w:t>
        </w:r>
        <w:r w:rsidR="00F700BD">
          <w:rPr>
            <w:rFonts w:ascii="宋体" w:hAnsi="宋体"/>
            <w:szCs w:val="21"/>
          </w:rPr>
          <w:tab/>
        </w:r>
        <w:r w:rsidR="00F700BD">
          <w:rPr>
            <w:rFonts w:ascii="宋体" w:hAnsi="宋体"/>
            <w:szCs w:val="21"/>
          </w:rPr>
          <w:fldChar w:fldCharType="begin"/>
        </w:r>
        <w:r w:rsidR="00F700BD">
          <w:rPr>
            <w:rFonts w:ascii="宋体" w:hAnsi="宋体"/>
            <w:szCs w:val="21"/>
          </w:rPr>
          <w:instrText xml:space="preserve"> PAGEREF _Toc76379795 \h </w:instrText>
        </w:r>
        <w:r w:rsidR="00F700BD">
          <w:rPr>
            <w:rFonts w:ascii="宋体" w:hAnsi="宋体"/>
            <w:szCs w:val="21"/>
          </w:rPr>
        </w:r>
        <w:r w:rsidR="00F700BD">
          <w:rPr>
            <w:rFonts w:ascii="宋体" w:hAnsi="宋体"/>
            <w:szCs w:val="21"/>
          </w:rPr>
          <w:fldChar w:fldCharType="separate"/>
        </w:r>
        <w:r w:rsidR="00F700BD">
          <w:rPr>
            <w:rFonts w:ascii="宋体" w:hAnsi="宋体"/>
            <w:szCs w:val="21"/>
          </w:rPr>
          <w:t>8</w:t>
        </w:r>
        <w:r w:rsidR="00F700BD">
          <w:rPr>
            <w:rFonts w:ascii="宋体" w:hAnsi="宋体"/>
            <w:szCs w:val="21"/>
          </w:rPr>
          <w:fldChar w:fldCharType="end"/>
        </w:r>
      </w:hyperlink>
    </w:p>
    <w:p w:rsidR="005D3E4E" w:rsidRDefault="004B73F4">
      <w:pPr>
        <w:pStyle w:val="TOC2"/>
        <w:tabs>
          <w:tab w:val="right" w:leader="dot" w:pos="8302"/>
        </w:tabs>
        <w:spacing w:line="360" w:lineRule="auto"/>
        <w:rPr>
          <w:rFonts w:ascii="宋体" w:hAnsi="宋体" w:cstheme="minorBidi"/>
          <w:szCs w:val="21"/>
        </w:rPr>
      </w:pPr>
      <w:hyperlink w:anchor="_Toc76379796" w:history="1">
        <w:r w:rsidR="00F700BD">
          <w:rPr>
            <w:rStyle w:val="afff2"/>
            <w:rFonts w:ascii="宋体" w:hAnsi="宋体" w:cs="宋体" w:hint="eastAsia"/>
            <w:szCs w:val="21"/>
          </w:rPr>
          <w:t>五、响应文件的评审</w:t>
        </w:r>
        <w:r w:rsidR="00F700BD">
          <w:rPr>
            <w:rFonts w:ascii="宋体" w:hAnsi="宋体"/>
            <w:szCs w:val="21"/>
          </w:rPr>
          <w:tab/>
        </w:r>
        <w:r w:rsidR="00F700BD">
          <w:rPr>
            <w:rFonts w:ascii="宋体" w:hAnsi="宋体"/>
            <w:szCs w:val="21"/>
          </w:rPr>
          <w:fldChar w:fldCharType="begin"/>
        </w:r>
        <w:r w:rsidR="00F700BD">
          <w:rPr>
            <w:rFonts w:ascii="宋体" w:hAnsi="宋体"/>
            <w:szCs w:val="21"/>
          </w:rPr>
          <w:instrText xml:space="preserve"> PAGEREF _Toc76379796 \h </w:instrText>
        </w:r>
        <w:r w:rsidR="00F700BD">
          <w:rPr>
            <w:rFonts w:ascii="宋体" w:hAnsi="宋体"/>
            <w:szCs w:val="21"/>
          </w:rPr>
        </w:r>
        <w:r w:rsidR="00F700BD">
          <w:rPr>
            <w:rFonts w:ascii="宋体" w:hAnsi="宋体"/>
            <w:szCs w:val="21"/>
          </w:rPr>
          <w:fldChar w:fldCharType="separate"/>
        </w:r>
        <w:r w:rsidR="00F700BD">
          <w:rPr>
            <w:rFonts w:ascii="宋体" w:hAnsi="宋体"/>
            <w:szCs w:val="21"/>
          </w:rPr>
          <w:t>8</w:t>
        </w:r>
        <w:r w:rsidR="00F700BD">
          <w:rPr>
            <w:rFonts w:ascii="宋体" w:hAnsi="宋体"/>
            <w:szCs w:val="21"/>
          </w:rPr>
          <w:fldChar w:fldCharType="end"/>
        </w:r>
      </w:hyperlink>
    </w:p>
    <w:p w:rsidR="005D3E4E" w:rsidRDefault="004B73F4">
      <w:pPr>
        <w:pStyle w:val="TOC2"/>
        <w:tabs>
          <w:tab w:val="right" w:leader="dot" w:pos="8302"/>
        </w:tabs>
        <w:spacing w:line="360" w:lineRule="auto"/>
        <w:rPr>
          <w:rFonts w:ascii="宋体" w:hAnsi="宋体" w:cstheme="minorBidi"/>
          <w:szCs w:val="21"/>
        </w:rPr>
      </w:pPr>
      <w:hyperlink w:anchor="_Toc76379797" w:history="1">
        <w:r w:rsidR="00F700BD">
          <w:rPr>
            <w:rStyle w:val="afff2"/>
            <w:rFonts w:ascii="宋体" w:hAnsi="宋体" w:cs="宋体" w:hint="eastAsia"/>
            <w:szCs w:val="21"/>
          </w:rPr>
          <w:t>六、响应文件的澄清、说明及补正</w:t>
        </w:r>
        <w:r w:rsidR="00F700BD">
          <w:rPr>
            <w:rFonts w:ascii="宋体" w:hAnsi="宋体"/>
            <w:szCs w:val="21"/>
          </w:rPr>
          <w:tab/>
        </w:r>
        <w:r w:rsidR="00F700BD">
          <w:rPr>
            <w:rFonts w:ascii="宋体" w:hAnsi="宋体"/>
            <w:szCs w:val="21"/>
          </w:rPr>
          <w:fldChar w:fldCharType="begin"/>
        </w:r>
        <w:r w:rsidR="00F700BD">
          <w:rPr>
            <w:rFonts w:ascii="宋体" w:hAnsi="宋体"/>
            <w:szCs w:val="21"/>
          </w:rPr>
          <w:instrText xml:space="preserve"> PAGEREF _Toc76379797 \h </w:instrText>
        </w:r>
        <w:r w:rsidR="00F700BD">
          <w:rPr>
            <w:rFonts w:ascii="宋体" w:hAnsi="宋体"/>
            <w:szCs w:val="21"/>
          </w:rPr>
        </w:r>
        <w:r w:rsidR="00F700BD">
          <w:rPr>
            <w:rFonts w:ascii="宋体" w:hAnsi="宋体"/>
            <w:szCs w:val="21"/>
          </w:rPr>
          <w:fldChar w:fldCharType="separate"/>
        </w:r>
        <w:r w:rsidR="00F700BD">
          <w:rPr>
            <w:rFonts w:ascii="宋体" w:hAnsi="宋体"/>
            <w:szCs w:val="21"/>
          </w:rPr>
          <w:t>9</w:t>
        </w:r>
        <w:r w:rsidR="00F700BD">
          <w:rPr>
            <w:rFonts w:ascii="宋体" w:hAnsi="宋体"/>
            <w:szCs w:val="21"/>
          </w:rPr>
          <w:fldChar w:fldCharType="end"/>
        </w:r>
      </w:hyperlink>
    </w:p>
    <w:p w:rsidR="005D3E4E" w:rsidRDefault="004B73F4">
      <w:pPr>
        <w:pStyle w:val="TOC2"/>
        <w:tabs>
          <w:tab w:val="right" w:leader="dot" w:pos="8302"/>
        </w:tabs>
        <w:spacing w:line="360" w:lineRule="auto"/>
        <w:rPr>
          <w:rFonts w:ascii="宋体" w:hAnsi="宋体" w:cstheme="minorBidi"/>
          <w:szCs w:val="21"/>
        </w:rPr>
      </w:pPr>
      <w:hyperlink w:anchor="_Toc76379798" w:history="1">
        <w:r w:rsidR="00F700BD">
          <w:rPr>
            <w:rStyle w:val="afff2"/>
            <w:rFonts w:ascii="宋体" w:hAnsi="宋体" w:cs="宋体" w:hint="eastAsia"/>
            <w:szCs w:val="21"/>
          </w:rPr>
          <w:t>七、中选结果与授予合同</w:t>
        </w:r>
        <w:r w:rsidR="00F700BD">
          <w:rPr>
            <w:rFonts w:ascii="宋体" w:hAnsi="宋体"/>
            <w:szCs w:val="21"/>
          </w:rPr>
          <w:tab/>
        </w:r>
        <w:r w:rsidR="00F700BD">
          <w:rPr>
            <w:rFonts w:ascii="宋体" w:hAnsi="宋体"/>
            <w:szCs w:val="21"/>
          </w:rPr>
          <w:fldChar w:fldCharType="begin"/>
        </w:r>
        <w:r w:rsidR="00F700BD">
          <w:rPr>
            <w:rFonts w:ascii="宋体" w:hAnsi="宋体"/>
            <w:szCs w:val="21"/>
          </w:rPr>
          <w:instrText xml:space="preserve"> PAGEREF _Toc76379798 \h </w:instrText>
        </w:r>
        <w:r w:rsidR="00F700BD">
          <w:rPr>
            <w:rFonts w:ascii="宋体" w:hAnsi="宋体"/>
            <w:szCs w:val="21"/>
          </w:rPr>
        </w:r>
        <w:r w:rsidR="00F700BD">
          <w:rPr>
            <w:rFonts w:ascii="宋体" w:hAnsi="宋体"/>
            <w:szCs w:val="21"/>
          </w:rPr>
          <w:fldChar w:fldCharType="separate"/>
        </w:r>
        <w:r w:rsidR="00F700BD">
          <w:rPr>
            <w:rFonts w:ascii="宋体" w:hAnsi="宋体"/>
            <w:szCs w:val="21"/>
          </w:rPr>
          <w:t>9</w:t>
        </w:r>
        <w:r w:rsidR="00F700BD">
          <w:rPr>
            <w:rFonts w:ascii="宋体" w:hAnsi="宋体"/>
            <w:szCs w:val="21"/>
          </w:rPr>
          <w:fldChar w:fldCharType="end"/>
        </w:r>
      </w:hyperlink>
    </w:p>
    <w:p w:rsidR="005D3E4E" w:rsidRDefault="004B73F4">
      <w:pPr>
        <w:pStyle w:val="TOC2"/>
        <w:tabs>
          <w:tab w:val="right" w:leader="dot" w:pos="8302"/>
        </w:tabs>
        <w:spacing w:line="360" w:lineRule="auto"/>
        <w:rPr>
          <w:rFonts w:ascii="宋体" w:hAnsi="宋体" w:cstheme="minorBidi"/>
          <w:szCs w:val="21"/>
        </w:rPr>
      </w:pPr>
      <w:hyperlink w:anchor="_Toc76379799" w:history="1">
        <w:r w:rsidR="00F700BD">
          <w:rPr>
            <w:rStyle w:val="afff2"/>
            <w:rFonts w:ascii="宋体" w:hAnsi="宋体" w:cs="宋体" w:hint="eastAsia"/>
            <w:szCs w:val="21"/>
          </w:rPr>
          <w:t>八、其他</w:t>
        </w:r>
        <w:r w:rsidR="00F700BD">
          <w:rPr>
            <w:rFonts w:ascii="宋体" w:hAnsi="宋体"/>
            <w:szCs w:val="21"/>
          </w:rPr>
          <w:tab/>
        </w:r>
        <w:r w:rsidR="00F700BD">
          <w:rPr>
            <w:rFonts w:ascii="宋体" w:hAnsi="宋体"/>
            <w:szCs w:val="21"/>
          </w:rPr>
          <w:fldChar w:fldCharType="begin"/>
        </w:r>
        <w:r w:rsidR="00F700BD">
          <w:rPr>
            <w:rFonts w:ascii="宋体" w:hAnsi="宋体"/>
            <w:szCs w:val="21"/>
          </w:rPr>
          <w:instrText xml:space="preserve"> PAGEREF _Toc76379799 \h </w:instrText>
        </w:r>
        <w:r w:rsidR="00F700BD">
          <w:rPr>
            <w:rFonts w:ascii="宋体" w:hAnsi="宋体"/>
            <w:szCs w:val="21"/>
          </w:rPr>
        </w:r>
        <w:r w:rsidR="00F700BD">
          <w:rPr>
            <w:rFonts w:ascii="宋体" w:hAnsi="宋体"/>
            <w:szCs w:val="21"/>
          </w:rPr>
          <w:fldChar w:fldCharType="separate"/>
        </w:r>
        <w:r w:rsidR="00F700BD">
          <w:rPr>
            <w:rFonts w:ascii="宋体" w:hAnsi="宋体"/>
            <w:szCs w:val="21"/>
          </w:rPr>
          <w:t>10</w:t>
        </w:r>
        <w:r w:rsidR="00F700BD">
          <w:rPr>
            <w:rFonts w:ascii="宋体" w:hAnsi="宋体"/>
            <w:szCs w:val="21"/>
          </w:rPr>
          <w:fldChar w:fldCharType="end"/>
        </w:r>
      </w:hyperlink>
    </w:p>
    <w:p w:rsidR="005D3E4E" w:rsidRDefault="004B73F4">
      <w:pPr>
        <w:pStyle w:val="TOC1"/>
        <w:tabs>
          <w:tab w:val="right" w:leader="dot" w:pos="8302"/>
        </w:tabs>
        <w:spacing w:line="360" w:lineRule="auto"/>
        <w:rPr>
          <w:rFonts w:ascii="宋体" w:hAnsi="宋体" w:cstheme="minorBidi"/>
          <w:szCs w:val="21"/>
        </w:rPr>
      </w:pPr>
      <w:hyperlink w:anchor="_Toc76379800" w:history="1">
        <w:r w:rsidR="00F700BD">
          <w:rPr>
            <w:rStyle w:val="afff2"/>
            <w:rFonts w:ascii="宋体" w:hAnsi="宋体" w:cs="宋体" w:hint="eastAsia"/>
            <w:szCs w:val="21"/>
          </w:rPr>
          <w:t>第三章</w:t>
        </w:r>
        <w:r w:rsidR="00F700BD">
          <w:rPr>
            <w:rStyle w:val="afff2"/>
            <w:rFonts w:ascii="宋体" w:hAnsi="宋体" w:cs="宋体"/>
            <w:szCs w:val="21"/>
          </w:rPr>
          <w:t xml:space="preserve">  </w:t>
        </w:r>
        <w:r w:rsidR="00F700BD">
          <w:rPr>
            <w:rStyle w:val="afff2"/>
            <w:rFonts w:ascii="宋体" w:hAnsi="宋体" w:cs="宋体" w:hint="eastAsia"/>
            <w:szCs w:val="21"/>
          </w:rPr>
          <w:t>评审办法及标准</w:t>
        </w:r>
        <w:r w:rsidR="00F700BD">
          <w:rPr>
            <w:rFonts w:ascii="宋体" w:hAnsi="宋体"/>
            <w:szCs w:val="21"/>
          </w:rPr>
          <w:tab/>
        </w:r>
        <w:r w:rsidR="00F700BD">
          <w:rPr>
            <w:rFonts w:ascii="宋体" w:hAnsi="宋体"/>
            <w:szCs w:val="21"/>
          </w:rPr>
          <w:fldChar w:fldCharType="begin"/>
        </w:r>
        <w:r w:rsidR="00F700BD">
          <w:rPr>
            <w:rFonts w:ascii="宋体" w:hAnsi="宋体"/>
            <w:szCs w:val="21"/>
          </w:rPr>
          <w:instrText xml:space="preserve"> PAGEREF _Toc76379800 \h </w:instrText>
        </w:r>
        <w:r w:rsidR="00F700BD">
          <w:rPr>
            <w:rFonts w:ascii="宋体" w:hAnsi="宋体"/>
            <w:szCs w:val="21"/>
          </w:rPr>
        </w:r>
        <w:r w:rsidR="00F700BD">
          <w:rPr>
            <w:rFonts w:ascii="宋体" w:hAnsi="宋体"/>
            <w:szCs w:val="21"/>
          </w:rPr>
          <w:fldChar w:fldCharType="separate"/>
        </w:r>
        <w:r w:rsidR="00F700BD">
          <w:rPr>
            <w:rFonts w:ascii="宋体" w:hAnsi="宋体"/>
            <w:szCs w:val="21"/>
          </w:rPr>
          <w:t>12</w:t>
        </w:r>
        <w:r w:rsidR="00F700BD">
          <w:rPr>
            <w:rFonts w:ascii="宋体" w:hAnsi="宋体"/>
            <w:szCs w:val="21"/>
          </w:rPr>
          <w:fldChar w:fldCharType="end"/>
        </w:r>
      </w:hyperlink>
    </w:p>
    <w:p w:rsidR="005D3E4E" w:rsidRDefault="004B73F4">
      <w:pPr>
        <w:pStyle w:val="TOC1"/>
        <w:tabs>
          <w:tab w:val="right" w:leader="dot" w:pos="8302"/>
        </w:tabs>
        <w:spacing w:line="360" w:lineRule="auto"/>
        <w:rPr>
          <w:rFonts w:ascii="宋体" w:hAnsi="宋体" w:cstheme="minorBidi"/>
          <w:szCs w:val="21"/>
        </w:rPr>
      </w:pPr>
      <w:hyperlink w:anchor="_Toc76379801" w:history="1">
        <w:r w:rsidR="00F700BD">
          <w:rPr>
            <w:rStyle w:val="afff2"/>
            <w:rFonts w:ascii="宋体" w:hAnsi="宋体" w:cs="宋体" w:hint="eastAsia"/>
            <w:szCs w:val="21"/>
          </w:rPr>
          <w:t>第四章</w:t>
        </w:r>
        <w:r w:rsidR="00F700BD">
          <w:rPr>
            <w:rStyle w:val="afff2"/>
            <w:rFonts w:ascii="宋体" w:hAnsi="宋体" w:cs="宋体"/>
            <w:szCs w:val="21"/>
          </w:rPr>
          <w:t xml:space="preserve">  </w:t>
        </w:r>
        <w:r w:rsidR="00F700BD">
          <w:rPr>
            <w:rStyle w:val="afff2"/>
            <w:rFonts w:ascii="宋体" w:hAnsi="宋体" w:cs="宋体" w:hint="eastAsia"/>
            <w:szCs w:val="21"/>
          </w:rPr>
          <w:t>用户需求书</w:t>
        </w:r>
        <w:r w:rsidR="00F700BD">
          <w:rPr>
            <w:rFonts w:ascii="宋体" w:hAnsi="宋体"/>
            <w:szCs w:val="21"/>
          </w:rPr>
          <w:tab/>
        </w:r>
        <w:r w:rsidR="00F700BD">
          <w:rPr>
            <w:rFonts w:ascii="宋体" w:hAnsi="宋体"/>
            <w:szCs w:val="21"/>
          </w:rPr>
          <w:fldChar w:fldCharType="begin"/>
        </w:r>
        <w:r w:rsidR="00F700BD">
          <w:rPr>
            <w:rFonts w:ascii="宋体" w:hAnsi="宋体"/>
            <w:szCs w:val="21"/>
          </w:rPr>
          <w:instrText xml:space="preserve"> PAGEREF _Toc76379801 \h </w:instrText>
        </w:r>
        <w:r w:rsidR="00F700BD">
          <w:rPr>
            <w:rFonts w:ascii="宋体" w:hAnsi="宋体"/>
            <w:szCs w:val="21"/>
          </w:rPr>
        </w:r>
        <w:r w:rsidR="00F700BD">
          <w:rPr>
            <w:rFonts w:ascii="宋体" w:hAnsi="宋体"/>
            <w:szCs w:val="21"/>
          </w:rPr>
          <w:fldChar w:fldCharType="separate"/>
        </w:r>
        <w:r w:rsidR="00F700BD">
          <w:rPr>
            <w:rFonts w:ascii="宋体" w:hAnsi="宋体"/>
            <w:szCs w:val="21"/>
          </w:rPr>
          <w:t>14</w:t>
        </w:r>
        <w:r w:rsidR="00F700BD">
          <w:rPr>
            <w:rFonts w:ascii="宋体" w:hAnsi="宋体"/>
            <w:szCs w:val="21"/>
          </w:rPr>
          <w:fldChar w:fldCharType="end"/>
        </w:r>
      </w:hyperlink>
    </w:p>
    <w:p w:rsidR="005D3E4E" w:rsidRDefault="004B73F4">
      <w:pPr>
        <w:pStyle w:val="TOC1"/>
        <w:tabs>
          <w:tab w:val="right" w:leader="dot" w:pos="8302"/>
        </w:tabs>
        <w:spacing w:line="360" w:lineRule="auto"/>
        <w:rPr>
          <w:rFonts w:ascii="宋体" w:hAnsi="宋体" w:cstheme="minorBidi"/>
          <w:szCs w:val="21"/>
        </w:rPr>
      </w:pPr>
      <w:hyperlink w:anchor="_Toc76379820" w:history="1">
        <w:r w:rsidR="00F700BD">
          <w:rPr>
            <w:rStyle w:val="afff2"/>
            <w:rFonts w:ascii="宋体" w:hAnsi="宋体" w:cs="宋体" w:hint="eastAsia"/>
            <w:szCs w:val="21"/>
          </w:rPr>
          <w:t>第五章</w:t>
        </w:r>
        <w:r w:rsidR="00F700BD">
          <w:rPr>
            <w:rStyle w:val="afff2"/>
            <w:rFonts w:ascii="宋体" w:hAnsi="宋体" w:cs="宋体"/>
            <w:szCs w:val="21"/>
          </w:rPr>
          <w:t xml:space="preserve">  </w:t>
        </w:r>
        <w:r w:rsidR="00F700BD">
          <w:rPr>
            <w:rStyle w:val="afff2"/>
            <w:rFonts w:ascii="宋体" w:hAnsi="宋体" w:cs="宋体" w:hint="eastAsia"/>
            <w:szCs w:val="21"/>
          </w:rPr>
          <w:t>合同格式条款</w:t>
        </w:r>
        <w:r w:rsidR="00F700BD">
          <w:rPr>
            <w:rFonts w:ascii="宋体" w:hAnsi="宋体"/>
            <w:szCs w:val="21"/>
          </w:rPr>
          <w:tab/>
        </w:r>
        <w:r w:rsidR="00F700BD">
          <w:rPr>
            <w:rFonts w:ascii="宋体" w:hAnsi="宋体"/>
            <w:szCs w:val="21"/>
          </w:rPr>
          <w:fldChar w:fldCharType="begin"/>
        </w:r>
        <w:r w:rsidR="00F700BD">
          <w:rPr>
            <w:rFonts w:ascii="宋体" w:hAnsi="宋体"/>
            <w:szCs w:val="21"/>
          </w:rPr>
          <w:instrText xml:space="preserve"> PAGEREF _Toc76379820 \h </w:instrText>
        </w:r>
        <w:r w:rsidR="00F700BD">
          <w:rPr>
            <w:rFonts w:ascii="宋体" w:hAnsi="宋体"/>
            <w:szCs w:val="21"/>
          </w:rPr>
        </w:r>
        <w:r w:rsidR="00F700BD">
          <w:rPr>
            <w:rFonts w:ascii="宋体" w:hAnsi="宋体"/>
            <w:szCs w:val="21"/>
          </w:rPr>
          <w:fldChar w:fldCharType="separate"/>
        </w:r>
        <w:r w:rsidR="00F700BD">
          <w:rPr>
            <w:rFonts w:ascii="宋体" w:hAnsi="宋体"/>
            <w:szCs w:val="21"/>
          </w:rPr>
          <w:t>15</w:t>
        </w:r>
        <w:r w:rsidR="00F700BD">
          <w:rPr>
            <w:rFonts w:ascii="宋体" w:hAnsi="宋体"/>
            <w:szCs w:val="21"/>
          </w:rPr>
          <w:fldChar w:fldCharType="end"/>
        </w:r>
      </w:hyperlink>
    </w:p>
    <w:p w:rsidR="005D3E4E" w:rsidRDefault="004B73F4">
      <w:pPr>
        <w:pStyle w:val="TOC1"/>
        <w:tabs>
          <w:tab w:val="right" w:leader="dot" w:pos="8302"/>
        </w:tabs>
        <w:spacing w:line="360" w:lineRule="auto"/>
        <w:rPr>
          <w:rFonts w:ascii="宋体" w:hAnsi="宋体" w:cstheme="minorBidi"/>
          <w:szCs w:val="21"/>
        </w:rPr>
      </w:pPr>
      <w:hyperlink w:anchor="_Toc76379845" w:history="1">
        <w:r w:rsidR="00F700BD">
          <w:rPr>
            <w:rStyle w:val="afff2"/>
            <w:rFonts w:ascii="宋体" w:hAnsi="宋体" w:cs="宋体" w:hint="eastAsia"/>
            <w:szCs w:val="21"/>
          </w:rPr>
          <w:t>第六章  响应文件组成</w:t>
        </w:r>
        <w:r w:rsidR="00F700BD">
          <w:rPr>
            <w:rFonts w:ascii="宋体" w:hAnsi="宋体"/>
            <w:szCs w:val="21"/>
          </w:rPr>
          <w:tab/>
        </w:r>
        <w:r w:rsidR="00F700BD">
          <w:rPr>
            <w:rFonts w:ascii="宋体" w:hAnsi="宋体"/>
            <w:szCs w:val="21"/>
          </w:rPr>
          <w:fldChar w:fldCharType="begin"/>
        </w:r>
        <w:r w:rsidR="00F700BD">
          <w:rPr>
            <w:rFonts w:ascii="宋体" w:hAnsi="宋体"/>
            <w:szCs w:val="21"/>
          </w:rPr>
          <w:instrText xml:space="preserve"> PAGEREF _Toc76379845 \h </w:instrText>
        </w:r>
        <w:r w:rsidR="00F700BD">
          <w:rPr>
            <w:rFonts w:ascii="宋体" w:hAnsi="宋体"/>
            <w:szCs w:val="21"/>
          </w:rPr>
        </w:r>
        <w:r w:rsidR="00F700BD">
          <w:rPr>
            <w:rFonts w:ascii="宋体" w:hAnsi="宋体"/>
            <w:szCs w:val="21"/>
          </w:rPr>
          <w:fldChar w:fldCharType="separate"/>
        </w:r>
        <w:r w:rsidR="00F700BD">
          <w:rPr>
            <w:rFonts w:ascii="宋体" w:hAnsi="宋体"/>
            <w:szCs w:val="21"/>
          </w:rPr>
          <w:t>31</w:t>
        </w:r>
        <w:r w:rsidR="00F700BD">
          <w:rPr>
            <w:rFonts w:ascii="宋体" w:hAnsi="宋体"/>
            <w:szCs w:val="21"/>
          </w:rPr>
          <w:fldChar w:fldCharType="end"/>
        </w:r>
      </w:hyperlink>
    </w:p>
    <w:p w:rsidR="005D3E4E" w:rsidRDefault="004B73F4">
      <w:pPr>
        <w:pStyle w:val="TOC2"/>
        <w:tabs>
          <w:tab w:val="right" w:leader="dot" w:pos="8302"/>
        </w:tabs>
        <w:spacing w:line="360" w:lineRule="auto"/>
        <w:rPr>
          <w:rFonts w:ascii="宋体" w:hAnsi="宋体" w:cstheme="minorBidi"/>
          <w:szCs w:val="21"/>
        </w:rPr>
      </w:pPr>
      <w:hyperlink w:anchor="_Toc76379846" w:history="1">
        <w:r w:rsidR="00F700BD">
          <w:rPr>
            <w:rStyle w:val="afff2"/>
            <w:rFonts w:ascii="宋体" w:hAnsi="宋体" w:cs="宋体" w:hint="eastAsia"/>
            <w:szCs w:val="21"/>
          </w:rPr>
          <w:t>一、谈判承诺书</w:t>
        </w:r>
        <w:r w:rsidR="00F700BD">
          <w:rPr>
            <w:rFonts w:ascii="宋体" w:hAnsi="宋体"/>
            <w:szCs w:val="21"/>
          </w:rPr>
          <w:tab/>
        </w:r>
        <w:r w:rsidR="00F700BD">
          <w:rPr>
            <w:rFonts w:ascii="宋体" w:hAnsi="宋体"/>
            <w:szCs w:val="21"/>
          </w:rPr>
          <w:fldChar w:fldCharType="begin"/>
        </w:r>
        <w:r w:rsidR="00F700BD">
          <w:rPr>
            <w:rFonts w:ascii="宋体" w:hAnsi="宋体"/>
            <w:szCs w:val="21"/>
          </w:rPr>
          <w:instrText xml:space="preserve"> PAGEREF _Toc76379846 \h </w:instrText>
        </w:r>
        <w:r w:rsidR="00F700BD">
          <w:rPr>
            <w:rFonts w:ascii="宋体" w:hAnsi="宋体"/>
            <w:szCs w:val="21"/>
          </w:rPr>
        </w:r>
        <w:r w:rsidR="00F700BD">
          <w:rPr>
            <w:rFonts w:ascii="宋体" w:hAnsi="宋体"/>
            <w:szCs w:val="21"/>
          </w:rPr>
          <w:fldChar w:fldCharType="separate"/>
        </w:r>
        <w:r w:rsidR="00F700BD">
          <w:rPr>
            <w:rFonts w:ascii="宋体" w:hAnsi="宋体"/>
            <w:szCs w:val="21"/>
          </w:rPr>
          <w:t>33</w:t>
        </w:r>
        <w:r w:rsidR="00F700BD">
          <w:rPr>
            <w:rFonts w:ascii="宋体" w:hAnsi="宋体"/>
            <w:szCs w:val="21"/>
          </w:rPr>
          <w:fldChar w:fldCharType="end"/>
        </w:r>
      </w:hyperlink>
    </w:p>
    <w:p w:rsidR="005D3E4E" w:rsidRDefault="004B73F4">
      <w:pPr>
        <w:pStyle w:val="TOC2"/>
        <w:tabs>
          <w:tab w:val="right" w:leader="dot" w:pos="8302"/>
        </w:tabs>
        <w:spacing w:line="360" w:lineRule="auto"/>
        <w:rPr>
          <w:rFonts w:ascii="宋体" w:hAnsi="宋体" w:cstheme="minorBidi"/>
          <w:szCs w:val="21"/>
        </w:rPr>
      </w:pPr>
      <w:hyperlink w:anchor="_Toc76379847" w:history="1">
        <w:r w:rsidR="00F700BD">
          <w:rPr>
            <w:rStyle w:val="afff2"/>
            <w:rFonts w:ascii="宋体" w:hAnsi="宋体" w:cs="宋体" w:hint="eastAsia"/>
            <w:szCs w:val="21"/>
          </w:rPr>
          <w:t>二、法定代表人身份证明书</w:t>
        </w:r>
        <w:r w:rsidR="00F700BD">
          <w:rPr>
            <w:rFonts w:ascii="宋体" w:hAnsi="宋体"/>
            <w:szCs w:val="21"/>
          </w:rPr>
          <w:tab/>
        </w:r>
        <w:r w:rsidR="00F700BD">
          <w:rPr>
            <w:rFonts w:ascii="宋体" w:hAnsi="宋体"/>
            <w:szCs w:val="21"/>
          </w:rPr>
          <w:fldChar w:fldCharType="begin"/>
        </w:r>
        <w:r w:rsidR="00F700BD">
          <w:rPr>
            <w:rFonts w:ascii="宋体" w:hAnsi="宋体"/>
            <w:szCs w:val="21"/>
          </w:rPr>
          <w:instrText xml:space="preserve"> PAGEREF _Toc76379847 \h </w:instrText>
        </w:r>
        <w:r w:rsidR="00F700BD">
          <w:rPr>
            <w:rFonts w:ascii="宋体" w:hAnsi="宋体"/>
            <w:szCs w:val="21"/>
          </w:rPr>
        </w:r>
        <w:r w:rsidR="00F700BD">
          <w:rPr>
            <w:rFonts w:ascii="宋体" w:hAnsi="宋体"/>
            <w:szCs w:val="21"/>
          </w:rPr>
          <w:fldChar w:fldCharType="separate"/>
        </w:r>
        <w:r w:rsidR="00F700BD">
          <w:rPr>
            <w:rFonts w:ascii="宋体" w:hAnsi="宋体"/>
            <w:szCs w:val="21"/>
          </w:rPr>
          <w:t>34</w:t>
        </w:r>
        <w:r w:rsidR="00F700BD">
          <w:rPr>
            <w:rFonts w:ascii="宋体" w:hAnsi="宋体"/>
            <w:szCs w:val="21"/>
          </w:rPr>
          <w:fldChar w:fldCharType="end"/>
        </w:r>
      </w:hyperlink>
    </w:p>
    <w:p w:rsidR="005D3E4E" w:rsidRDefault="004B73F4">
      <w:pPr>
        <w:pStyle w:val="TOC2"/>
        <w:tabs>
          <w:tab w:val="right" w:leader="dot" w:pos="8302"/>
        </w:tabs>
        <w:spacing w:line="360" w:lineRule="auto"/>
        <w:rPr>
          <w:rFonts w:ascii="宋体" w:hAnsi="宋体" w:cstheme="minorBidi"/>
          <w:szCs w:val="21"/>
        </w:rPr>
      </w:pPr>
      <w:hyperlink w:anchor="_Toc76379848" w:history="1">
        <w:r w:rsidR="00F700BD">
          <w:rPr>
            <w:rStyle w:val="afff2"/>
            <w:rFonts w:ascii="宋体" w:hAnsi="宋体" w:cs="宋体" w:hint="eastAsia"/>
            <w:szCs w:val="21"/>
          </w:rPr>
          <w:t>三、授权委托书</w:t>
        </w:r>
        <w:r w:rsidR="00F700BD">
          <w:rPr>
            <w:rFonts w:ascii="宋体" w:hAnsi="宋体"/>
            <w:szCs w:val="21"/>
          </w:rPr>
          <w:tab/>
        </w:r>
        <w:r w:rsidR="00F700BD">
          <w:rPr>
            <w:rFonts w:ascii="宋体" w:hAnsi="宋体"/>
            <w:szCs w:val="21"/>
          </w:rPr>
          <w:fldChar w:fldCharType="begin"/>
        </w:r>
        <w:r w:rsidR="00F700BD">
          <w:rPr>
            <w:rFonts w:ascii="宋体" w:hAnsi="宋体"/>
            <w:szCs w:val="21"/>
          </w:rPr>
          <w:instrText xml:space="preserve"> PAGEREF _Toc76379848 \h </w:instrText>
        </w:r>
        <w:r w:rsidR="00F700BD">
          <w:rPr>
            <w:rFonts w:ascii="宋体" w:hAnsi="宋体"/>
            <w:szCs w:val="21"/>
          </w:rPr>
        </w:r>
        <w:r w:rsidR="00F700BD">
          <w:rPr>
            <w:rFonts w:ascii="宋体" w:hAnsi="宋体"/>
            <w:szCs w:val="21"/>
          </w:rPr>
          <w:fldChar w:fldCharType="separate"/>
        </w:r>
        <w:r w:rsidR="00F700BD">
          <w:rPr>
            <w:rFonts w:ascii="宋体" w:hAnsi="宋体"/>
            <w:szCs w:val="21"/>
          </w:rPr>
          <w:t>35</w:t>
        </w:r>
        <w:r w:rsidR="00F700BD">
          <w:rPr>
            <w:rFonts w:ascii="宋体" w:hAnsi="宋体"/>
            <w:szCs w:val="21"/>
          </w:rPr>
          <w:fldChar w:fldCharType="end"/>
        </w:r>
      </w:hyperlink>
    </w:p>
    <w:p w:rsidR="005D3E4E" w:rsidRDefault="004B73F4">
      <w:pPr>
        <w:pStyle w:val="TOC2"/>
        <w:tabs>
          <w:tab w:val="right" w:leader="dot" w:pos="8302"/>
        </w:tabs>
        <w:spacing w:line="360" w:lineRule="auto"/>
        <w:rPr>
          <w:rFonts w:ascii="宋体" w:hAnsi="宋体" w:cstheme="minorBidi"/>
          <w:szCs w:val="21"/>
        </w:rPr>
      </w:pPr>
      <w:hyperlink w:anchor="_Toc76379849" w:history="1">
        <w:r w:rsidR="00F700BD">
          <w:rPr>
            <w:rStyle w:val="afff2"/>
            <w:rFonts w:ascii="宋体" w:hAnsi="宋体" w:cs="宋体" w:hint="eastAsia"/>
            <w:szCs w:val="21"/>
          </w:rPr>
          <w:t>四、谈判单位资格证明文件</w:t>
        </w:r>
        <w:r w:rsidR="00F700BD">
          <w:rPr>
            <w:rFonts w:ascii="宋体" w:hAnsi="宋体"/>
            <w:szCs w:val="21"/>
          </w:rPr>
          <w:tab/>
        </w:r>
        <w:r w:rsidR="00F700BD">
          <w:rPr>
            <w:rFonts w:ascii="宋体" w:hAnsi="宋体"/>
            <w:szCs w:val="21"/>
          </w:rPr>
          <w:fldChar w:fldCharType="begin"/>
        </w:r>
        <w:r w:rsidR="00F700BD">
          <w:rPr>
            <w:rFonts w:ascii="宋体" w:hAnsi="宋体"/>
            <w:szCs w:val="21"/>
          </w:rPr>
          <w:instrText xml:space="preserve"> PAGEREF _Toc76379849 \h </w:instrText>
        </w:r>
        <w:r w:rsidR="00F700BD">
          <w:rPr>
            <w:rFonts w:ascii="宋体" w:hAnsi="宋体"/>
            <w:szCs w:val="21"/>
          </w:rPr>
        </w:r>
        <w:r w:rsidR="00F700BD">
          <w:rPr>
            <w:rFonts w:ascii="宋体" w:hAnsi="宋体"/>
            <w:szCs w:val="21"/>
          </w:rPr>
          <w:fldChar w:fldCharType="separate"/>
        </w:r>
        <w:r w:rsidR="00F700BD">
          <w:rPr>
            <w:rFonts w:ascii="宋体" w:hAnsi="宋体"/>
            <w:szCs w:val="21"/>
          </w:rPr>
          <w:t>36</w:t>
        </w:r>
        <w:r w:rsidR="00F700BD">
          <w:rPr>
            <w:rFonts w:ascii="宋体" w:hAnsi="宋体"/>
            <w:szCs w:val="21"/>
          </w:rPr>
          <w:fldChar w:fldCharType="end"/>
        </w:r>
      </w:hyperlink>
    </w:p>
    <w:p w:rsidR="005D3E4E" w:rsidRDefault="004B73F4">
      <w:pPr>
        <w:pStyle w:val="TOC2"/>
        <w:tabs>
          <w:tab w:val="right" w:leader="dot" w:pos="8302"/>
        </w:tabs>
        <w:spacing w:line="360" w:lineRule="auto"/>
        <w:rPr>
          <w:rFonts w:ascii="宋体" w:hAnsi="宋体" w:cstheme="minorBidi"/>
          <w:szCs w:val="21"/>
        </w:rPr>
      </w:pPr>
      <w:hyperlink w:anchor="_Toc76379851" w:history="1">
        <w:r w:rsidR="00F700BD">
          <w:rPr>
            <w:rStyle w:val="afff2"/>
            <w:rFonts w:ascii="宋体" w:hAnsi="宋体" w:cs="宋体" w:hint="eastAsia"/>
            <w:szCs w:val="21"/>
          </w:rPr>
          <w:t>五、服务方案（如有）</w:t>
        </w:r>
        <w:r w:rsidR="00F700BD">
          <w:rPr>
            <w:rFonts w:ascii="宋体" w:hAnsi="宋体"/>
            <w:szCs w:val="21"/>
          </w:rPr>
          <w:tab/>
        </w:r>
        <w:r w:rsidR="00F700BD">
          <w:rPr>
            <w:rFonts w:ascii="宋体" w:hAnsi="宋体"/>
            <w:szCs w:val="21"/>
          </w:rPr>
          <w:fldChar w:fldCharType="begin"/>
        </w:r>
        <w:r w:rsidR="00F700BD">
          <w:rPr>
            <w:rFonts w:ascii="宋体" w:hAnsi="宋体"/>
            <w:szCs w:val="21"/>
          </w:rPr>
          <w:instrText xml:space="preserve"> PAGEREF _Toc76379851 \h </w:instrText>
        </w:r>
        <w:r w:rsidR="00F700BD">
          <w:rPr>
            <w:rFonts w:ascii="宋体" w:hAnsi="宋体"/>
            <w:szCs w:val="21"/>
          </w:rPr>
        </w:r>
        <w:r w:rsidR="00F700BD">
          <w:rPr>
            <w:rFonts w:ascii="宋体" w:hAnsi="宋体"/>
            <w:szCs w:val="21"/>
          </w:rPr>
          <w:fldChar w:fldCharType="separate"/>
        </w:r>
        <w:r w:rsidR="00F700BD">
          <w:rPr>
            <w:rFonts w:ascii="宋体" w:hAnsi="宋体"/>
            <w:szCs w:val="21"/>
          </w:rPr>
          <w:t>39</w:t>
        </w:r>
        <w:r w:rsidR="00F700BD">
          <w:rPr>
            <w:rFonts w:ascii="宋体" w:hAnsi="宋体"/>
            <w:szCs w:val="21"/>
          </w:rPr>
          <w:fldChar w:fldCharType="end"/>
        </w:r>
      </w:hyperlink>
    </w:p>
    <w:p w:rsidR="005D3E4E" w:rsidRDefault="004B73F4">
      <w:pPr>
        <w:pStyle w:val="TOC2"/>
        <w:tabs>
          <w:tab w:val="right" w:leader="dot" w:pos="8302"/>
        </w:tabs>
        <w:spacing w:line="360" w:lineRule="auto"/>
        <w:rPr>
          <w:rFonts w:ascii="宋体" w:hAnsi="宋体" w:cstheme="minorBidi"/>
          <w:szCs w:val="21"/>
        </w:rPr>
      </w:pPr>
      <w:hyperlink w:anchor="_Toc76379852" w:history="1">
        <w:r w:rsidR="00F700BD">
          <w:rPr>
            <w:rStyle w:val="afff2"/>
            <w:rFonts w:ascii="宋体" w:hAnsi="宋体" w:cs="宋体" w:hint="eastAsia"/>
            <w:szCs w:val="21"/>
          </w:rPr>
          <w:t>六、报价一览表</w:t>
        </w:r>
        <w:r w:rsidR="00F700BD">
          <w:rPr>
            <w:rFonts w:ascii="宋体" w:hAnsi="宋体"/>
            <w:szCs w:val="21"/>
          </w:rPr>
          <w:tab/>
        </w:r>
        <w:r w:rsidR="00F700BD">
          <w:rPr>
            <w:rFonts w:ascii="宋体" w:hAnsi="宋体"/>
            <w:szCs w:val="21"/>
          </w:rPr>
          <w:fldChar w:fldCharType="begin"/>
        </w:r>
        <w:r w:rsidR="00F700BD">
          <w:rPr>
            <w:rFonts w:ascii="宋体" w:hAnsi="宋体"/>
            <w:szCs w:val="21"/>
          </w:rPr>
          <w:instrText xml:space="preserve"> PAGEREF _Toc76379852 \h </w:instrText>
        </w:r>
        <w:r w:rsidR="00F700BD">
          <w:rPr>
            <w:rFonts w:ascii="宋体" w:hAnsi="宋体"/>
            <w:szCs w:val="21"/>
          </w:rPr>
        </w:r>
        <w:r w:rsidR="00F700BD">
          <w:rPr>
            <w:rFonts w:ascii="宋体" w:hAnsi="宋体"/>
            <w:szCs w:val="21"/>
          </w:rPr>
          <w:fldChar w:fldCharType="separate"/>
        </w:r>
        <w:r w:rsidR="00F700BD">
          <w:rPr>
            <w:rFonts w:ascii="宋体" w:hAnsi="宋体"/>
            <w:szCs w:val="21"/>
          </w:rPr>
          <w:t>40</w:t>
        </w:r>
        <w:r w:rsidR="00F700BD">
          <w:rPr>
            <w:rFonts w:ascii="宋体" w:hAnsi="宋体"/>
            <w:szCs w:val="21"/>
          </w:rPr>
          <w:fldChar w:fldCharType="end"/>
        </w:r>
      </w:hyperlink>
    </w:p>
    <w:p w:rsidR="005D3E4E" w:rsidRDefault="00F700BD">
      <w:pPr>
        <w:pStyle w:val="TOC2"/>
        <w:tabs>
          <w:tab w:val="right" w:leader="dot" w:pos="8302"/>
        </w:tabs>
        <w:spacing w:line="360" w:lineRule="auto"/>
        <w:rPr>
          <w:rFonts w:ascii="宋体" w:hAnsi="宋体" w:cstheme="minorBidi"/>
          <w:szCs w:val="21"/>
        </w:rPr>
      </w:pPr>
      <w:r>
        <w:rPr>
          <w:rFonts w:hint="eastAsia"/>
        </w:rPr>
        <w:t>七</w:t>
      </w:r>
      <w:hyperlink w:anchor="_Toc76379853" w:history="1">
        <w:r>
          <w:rPr>
            <w:rStyle w:val="afff2"/>
            <w:rFonts w:ascii="宋体" w:hAnsi="宋体" w:cs="宋体" w:hint="eastAsia"/>
            <w:szCs w:val="21"/>
          </w:rPr>
          <w:t>、分项价格表</w:t>
        </w:r>
        <w:r>
          <w:rPr>
            <w:rFonts w:ascii="宋体" w:hAnsi="宋体"/>
            <w:szCs w:val="21"/>
          </w:rPr>
          <w:tab/>
        </w:r>
        <w:r>
          <w:rPr>
            <w:rFonts w:ascii="宋体" w:hAnsi="宋体"/>
            <w:szCs w:val="21"/>
          </w:rPr>
          <w:fldChar w:fldCharType="begin"/>
        </w:r>
        <w:r>
          <w:rPr>
            <w:rFonts w:ascii="宋体" w:hAnsi="宋体"/>
            <w:szCs w:val="21"/>
          </w:rPr>
          <w:instrText xml:space="preserve"> PAGEREF _Toc76379853 \h </w:instrText>
        </w:r>
        <w:r>
          <w:rPr>
            <w:rFonts w:ascii="宋体" w:hAnsi="宋体"/>
            <w:szCs w:val="21"/>
          </w:rPr>
        </w:r>
        <w:r>
          <w:rPr>
            <w:rFonts w:ascii="宋体" w:hAnsi="宋体"/>
            <w:szCs w:val="21"/>
          </w:rPr>
          <w:fldChar w:fldCharType="separate"/>
        </w:r>
        <w:r>
          <w:rPr>
            <w:rFonts w:ascii="宋体" w:hAnsi="宋体"/>
            <w:szCs w:val="21"/>
          </w:rPr>
          <w:t>41</w:t>
        </w:r>
        <w:r>
          <w:rPr>
            <w:rFonts w:ascii="宋体" w:hAnsi="宋体"/>
            <w:szCs w:val="21"/>
          </w:rPr>
          <w:fldChar w:fldCharType="end"/>
        </w:r>
      </w:hyperlink>
    </w:p>
    <w:p w:rsidR="005D3E4E" w:rsidRDefault="004B73F4">
      <w:pPr>
        <w:pStyle w:val="TOC2"/>
        <w:tabs>
          <w:tab w:val="right" w:leader="dot" w:pos="8302"/>
        </w:tabs>
        <w:spacing w:line="360" w:lineRule="auto"/>
        <w:rPr>
          <w:rFonts w:ascii="宋体" w:hAnsi="宋体" w:cstheme="minorBidi"/>
          <w:szCs w:val="21"/>
        </w:rPr>
      </w:pPr>
      <w:hyperlink w:anchor="_Toc76379854" w:history="1">
        <w:r w:rsidR="00F700BD">
          <w:rPr>
            <w:rStyle w:val="afff2"/>
            <w:rFonts w:ascii="宋体" w:hAnsi="宋体" w:cs="宋体" w:hint="eastAsia"/>
            <w:szCs w:val="21"/>
          </w:rPr>
          <w:t>八、其他资料（如有）</w:t>
        </w:r>
        <w:r w:rsidR="00F700BD">
          <w:rPr>
            <w:rFonts w:ascii="宋体" w:hAnsi="宋体"/>
            <w:szCs w:val="21"/>
          </w:rPr>
          <w:tab/>
        </w:r>
        <w:r w:rsidR="00F700BD">
          <w:rPr>
            <w:rFonts w:ascii="宋体" w:hAnsi="宋体"/>
            <w:szCs w:val="21"/>
          </w:rPr>
          <w:fldChar w:fldCharType="begin"/>
        </w:r>
        <w:r w:rsidR="00F700BD">
          <w:rPr>
            <w:rFonts w:ascii="宋体" w:hAnsi="宋体"/>
            <w:szCs w:val="21"/>
          </w:rPr>
          <w:instrText xml:space="preserve"> PAGEREF _Toc76379854 \h </w:instrText>
        </w:r>
        <w:r w:rsidR="00F700BD">
          <w:rPr>
            <w:rFonts w:ascii="宋体" w:hAnsi="宋体"/>
            <w:szCs w:val="21"/>
          </w:rPr>
        </w:r>
        <w:r w:rsidR="00F700BD">
          <w:rPr>
            <w:rFonts w:ascii="宋体" w:hAnsi="宋体"/>
            <w:szCs w:val="21"/>
          </w:rPr>
          <w:fldChar w:fldCharType="separate"/>
        </w:r>
        <w:r w:rsidR="00F700BD">
          <w:rPr>
            <w:rFonts w:ascii="宋体" w:hAnsi="宋体"/>
            <w:szCs w:val="21"/>
          </w:rPr>
          <w:t>42</w:t>
        </w:r>
        <w:r w:rsidR="00F700BD">
          <w:rPr>
            <w:rFonts w:ascii="宋体" w:hAnsi="宋体"/>
            <w:szCs w:val="21"/>
          </w:rPr>
          <w:fldChar w:fldCharType="end"/>
        </w:r>
      </w:hyperlink>
    </w:p>
    <w:p w:rsidR="005D3E4E" w:rsidRDefault="00F700BD">
      <w:pPr>
        <w:spacing w:line="360" w:lineRule="auto"/>
      </w:pPr>
      <w:r>
        <w:rPr>
          <w:rFonts w:ascii="宋体" w:hAnsi="宋体"/>
          <w:szCs w:val="21"/>
        </w:rPr>
        <w:fldChar w:fldCharType="end"/>
      </w:r>
    </w:p>
    <w:p w:rsidR="005D3E4E" w:rsidRDefault="005D3E4E">
      <w:pPr>
        <w:pStyle w:val="1"/>
        <w:keepNext w:val="0"/>
        <w:rPr>
          <w:rFonts w:ascii="宋体" w:hAnsi="宋体" w:cs="宋体"/>
          <w:sz w:val="32"/>
          <w:szCs w:val="32"/>
        </w:rPr>
        <w:sectPr w:rsidR="005D3E4E">
          <w:footerReference w:type="default" r:id="rId9"/>
          <w:pgSz w:w="11906" w:h="16838"/>
          <w:pgMar w:top="1440" w:right="1797" w:bottom="1440" w:left="1797" w:header="851" w:footer="851" w:gutter="0"/>
          <w:cols w:space="720"/>
          <w:docGrid w:linePitch="312"/>
        </w:sectPr>
      </w:pPr>
      <w:bookmarkStart w:id="1" w:name="_Toc29614"/>
      <w:bookmarkStart w:id="2" w:name="_Toc5016"/>
    </w:p>
    <w:p w:rsidR="005D3E4E" w:rsidRDefault="00F700BD">
      <w:pPr>
        <w:pStyle w:val="1"/>
        <w:keepNext w:val="0"/>
        <w:spacing w:line="360" w:lineRule="auto"/>
        <w:rPr>
          <w:rFonts w:ascii="宋体" w:hAnsi="宋体" w:cs="宋体"/>
          <w:sz w:val="32"/>
          <w:szCs w:val="32"/>
        </w:rPr>
      </w:pPr>
      <w:bookmarkStart w:id="3" w:name="_Toc76379788"/>
      <w:bookmarkStart w:id="4" w:name="_Toc13376"/>
      <w:r>
        <w:rPr>
          <w:rFonts w:ascii="宋体" w:hAnsi="宋体" w:cs="宋体" w:hint="eastAsia"/>
          <w:sz w:val="32"/>
          <w:szCs w:val="32"/>
        </w:rPr>
        <w:lastRenderedPageBreak/>
        <w:t>第一章  谈判邀请公告</w:t>
      </w:r>
      <w:bookmarkEnd w:id="0"/>
      <w:bookmarkEnd w:id="1"/>
      <w:bookmarkEnd w:id="2"/>
      <w:bookmarkEnd w:id="3"/>
      <w:bookmarkEnd w:id="4"/>
    </w:p>
    <w:p w:rsidR="005D3E4E" w:rsidRDefault="00F700BD">
      <w:pPr>
        <w:spacing w:line="360" w:lineRule="auto"/>
        <w:ind w:firstLineChars="200" w:firstLine="420"/>
        <w:jc w:val="left"/>
        <w:rPr>
          <w:rFonts w:ascii="宋体" w:hAnsi="宋体" w:cs="宋体"/>
          <w:iCs/>
          <w:szCs w:val="21"/>
        </w:rPr>
      </w:pPr>
      <w:r>
        <w:rPr>
          <w:rFonts w:ascii="宋体" w:hAnsi="宋体" w:cs="宋体" w:hint="eastAsia"/>
          <w:bCs/>
          <w:iCs/>
          <w:color w:val="000000" w:themeColor="text1"/>
          <w:szCs w:val="21"/>
        </w:rPr>
        <w:t>大华建设项目管理有限公司</w:t>
      </w:r>
      <w:r>
        <w:rPr>
          <w:rFonts w:ascii="宋体" w:hAnsi="宋体" w:cs="宋体" w:hint="eastAsia"/>
          <w:szCs w:val="21"/>
        </w:rPr>
        <w:t>受</w:t>
      </w:r>
      <w:r>
        <w:rPr>
          <w:rFonts w:ascii="宋体" w:hAnsi="宋体" w:cs="宋体" w:hint="eastAsia"/>
          <w:color w:val="000000" w:themeColor="text1"/>
          <w:szCs w:val="21"/>
        </w:rPr>
        <w:t>长沙市轨道交通运营有限公司、</w:t>
      </w:r>
      <w:r>
        <w:rPr>
          <w:rFonts w:ascii="宋体" w:hAnsi="宋体" w:cs="宋体" w:hint="eastAsia"/>
          <w:iCs/>
          <w:color w:val="000000" w:themeColor="text1"/>
          <w:szCs w:val="21"/>
        </w:rPr>
        <w:t>长沙市轨道交通一号线建设发展有限公司、长沙市轨道交通三号线建设发展有限公司、长沙市轨道交通四号线建设发展有限公司、长沙市轨道交通五号线建设发展有限公司</w:t>
      </w:r>
      <w:r>
        <w:rPr>
          <w:rFonts w:ascii="宋体" w:hAnsi="宋体" w:cs="宋体" w:hint="eastAsia"/>
          <w:szCs w:val="21"/>
        </w:rPr>
        <w:t>的委托，</w:t>
      </w:r>
      <w:r>
        <w:rPr>
          <w:rFonts w:ascii="宋体" w:hAnsi="宋体" w:cs="宋体" w:hint="eastAsia"/>
          <w:iCs/>
          <w:szCs w:val="21"/>
        </w:rPr>
        <w:t>对</w:t>
      </w:r>
      <w:r>
        <w:rPr>
          <w:rFonts w:hAnsi="宋体" w:cs="宋体" w:hint="eastAsia"/>
        </w:rPr>
        <w:t>长沙市轨道交通</w:t>
      </w:r>
      <w:r>
        <w:rPr>
          <w:rFonts w:hAnsi="宋体" w:cs="宋体" w:hint="eastAsia"/>
        </w:rPr>
        <w:t>1</w:t>
      </w:r>
      <w:r>
        <w:rPr>
          <w:rFonts w:hAnsi="宋体" w:cs="宋体" w:hint="eastAsia"/>
        </w:rPr>
        <w:t>、</w:t>
      </w:r>
      <w:r>
        <w:rPr>
          <w:rFonts w:hAnsi="宋体" w:cs="宋体" w:hint="eastAsia"/>
        </w:rPr>
        <w:t>2</w:t>
      </w:r>
      <w:r>
        <w:rPr>
          <w:rFonts w:hAnsi="宋体" w:cs="宋体" w:hint="eastAsia"/>
        </w:rPr>
        <w:t>、</w:t>
      </w:r>
      <w:r>
        <w:rPr>
          <w:rFonts w:hAnsi="宋体" w:cs="宋体" w:hint="eastAsia"/>
        </w:rPr>
        <w:t>3</w:t>
      </w:r>
      <w:r>
        <w:rPr>
          <w:rFonts w:hAnsi="宋体" w:cs="宋体" w:hint="eastAsia"/>
        </w:rPr>
        <w:t>、</w:t>
      </w:r>
      <w:r>
        <w:rPr>
          <w:rFonts w:hAnsi="宋体" w:cs="宋体" w:hint="eastAsia"/>
        </w:rPr>
        <w:t>4</w:t>
      </w:r>
      <w:r>
        <w:rPr>
          <w:rFonts w:hAnsi="宋体" w:cs="宋体" w:hint="eastAsia"/>
        </w:rPr>
        <w:t>、</w:t>
      </w:r>
      <w:r>
        <w:rPr>
          <w:rFonts w:hAnsi="宋体" w:cs="宋体" w:hint="eastAsia"/>
        </w:rPr>
        <w:t>5</w:t>
      </w:r>
      <w:r>
        <w:rPr>
          <w:rFonts w:hAnsi="宋体" w:cs="宋体" w:hint="eastAsia"/>
        </w:rPr>
        <w:t>号线运营期</w:t>
      </w:r>
      <w:r>
        <w:rPr>
          <w:rFonts w:hAnsi="宋体" w:cs="宋体" w:hint="eastAsia"/>
        </w:rPr>
        <w:t>2021</w:t>
      </w:r>
      <w:r>
        <w:rPr>
          <w:rFonts w:hAnsi="宋体" w:cs="宋体" w:hint="eastAsia"/>
        </w:rPr>
        <w:t>年公共场所卫生检测服务项目</w:t>
      </w:r>
      <w:r w:rsidR="00C624CA">
        <w:rPr>
          <w:rFonts w:hAnsi="宋体" w:cs="宋体" w:hint="eastAsia"/>
        </w:rPr>
        <w:t>（第二次）</w:t>
      </w:r>
      <w:r>
        <w:rPr>
          <w:rFonts w:ascii="宋体" w:hAnsi="宋体" w:cs="宋体" w:hint="eastAsia"/>
          <w:iCs/>
          <w:szCs w:val="21"/>
        </w:rPr>
        <w:t>进行自主竞争性谈判采购，现发布公告，邀请符合条件的单位参与谈判采购活动。</w:t>
      </w:r>
    </w:p>
    <w:p w:rsidR="005D3E4E" w:rsidRDefault="00F700BD">
      <w:pPr>
        <w:pStyle w:val="afa"/>
        <w:adjustRightInd w:val="0"/>
        <w:snapToGrid w:val="0"/>
        <w:spacing w:line="360" w:lineRule="auto"/>
        <w:ind w:firstLineChars="200" w:firstLine="422"/>
        <w:rPr>
          <w:rFonts w:hAnsi="宋体" w:cs="宋体"/>
          <w:b/>
          <w:iCs/>
        </w:rPr>
      </w:pPr>
      <w:r>
        <w:rPr>
          <w:rFonts w:hAnsi="宋体" w:cs="宋体" w:hint="eastAsia"/>
          <w:b/>
          <w:iCs/>
        </w:rPr>
        <w:t>一、项目概况</w:t>
      </w:r>
    </w:p>
    <w:p w:rsidR="005D3E4E" w:rsidRDefault="00F700BD">
      <w:pPr>
        <w:pStyle w:val="afa"/>
        <w:adjustRightInd w:val="0"/>
        <w:snapToGrid w:val="0"/>
        <w:spacing w:line="360" w:lineRule="auto"/>
        <w:ind w:firstLineChars="200" w:firstLine="420"/>
        <w:rPr>
          <w:rFonts w:hAnsi="宋体" w:cs="宋体"/>
          <w:iCs/>
        </w:rPr>
      </w:pPr>
      <w:r>
        <w:rPr>
          <w:rFonts w:hAnsi="宋体" w:cs="宋体" w:hint="eastAsia"/>
          <w:iCs/>
        </w:rPr>
        <w:t>1.项目名称：</w:t>
      </w:r>
      <w:r>
        <w:rPr>
          <w:rFonts w:hAnsi="宋体" w:cs="宋体" w:hint="eastAsia"/>
        </w:rPr>
        <w:t>长沙市轨道交通1、2、3、4、5号线运营期2021年公共场所卫生检测服务项目</w:t>
      </w:r>
      <w:r w:rsidR="00C624CA">
        <w:rPr>
          <w:rFonts w:hAnsi="宋体" w:cs="宋体" w:hint="eastAsia"/>
        </w:rPr>
        <w:t>（第二次）</w:t>
      </w:r>
    </w:p>
    <w:p w:rsidR="005D3E4E" w:rsidRDefault="00F700BD">
      <w:pPr>
        <w:pStyle w:val="afa"/>
        <w:adjustRightInd w:val="0"/>
        <w:snapToGrid w:val="0"/>
        <w:spacing w:line="360" w:lineRule="auto"/>
        <w:ind w:firstLineChars="200" w:firstLine="420"/>
        <w:rPr>
          <w:rFonts w:hAnsi="宋体" w:cs="宋体"/>
          <w:iCs/>
        </w:rPr>
      </w:pPr>
      <w:r>
        <w:rPr>
          <w:rFonts w:hAnsi="宋体" w:cs="宋体" w:hint="eastAsia"/>
          <w:iCs/>
        </w:rPr>
        <w:t>2</w:t>
      </w:r>
      <w:r>
        <w:rPr>
          <w:rFonts w:hAnsi="宋体" w:cs="宋体"/>
          <w:iCs/>
        </w:rPr>
        <w:t>.</w:t>
      </w:r>
      <w:r>
        <w:rPr>
          <w:rFonts w:hAnsi="宋体" w:cs="宋体" w:hint="eastAsia"/>
          <w:iCs/>
        </w:rPr>
        <w:t>项目编号：长轨运服采【2021】</w:t>
      </w:r>
      <w:r>
        <w:rPr>
          <w:rFonts w:hAnsi="宋体" w:cs="宋体"/>
          <w:iCs/>
          <w:color w:val="000000" w:themeColor="text1"/>
        </w:rPr>
        <w:t>17</w:t>
      </w:r>
      <w:r>
        <w:rPr>
          <w:rFonts w:hAnsi="宋体" w:cs="宋体" w:hint="eastAsia"/>
          <w:iCs/>
          <w:color w:val="000000" w:themeColor="text1"/>
        </w:rPr>
        <w:t>号</w:t>
      </w:r>
    </w:p>
    <w:p w:rsidR="005D3E4E" w:rsidRDefault="00F700BD">
      <w:pPr>
        <w:pStyle w:val="afa"/>
        <w:adjustRightInd w:val="0"/>
        <w:snapToGrid w:val="0"/>
        <w:spacing w:line="360" w:lineRule="auto"/>
        <w:ind w:firstLineChars="200" w:firstLine="420"/>
        <w:rPr>
          <w:rFonts w:hAnsi="宋体" w:cs="宋体"/>
          <w:iCs/>
        </w:rPr>
      </w:pPr>
      <w:r>
        <w:rPr>
          <w:rFonts w:hAnsi="宋体" w:cs="宋体"/>
          <w:iCs/>
        </w:rPr>
        <w:t>3</w:t>
      </w:r>
      <w:r>
        <w:rPr>
          <w:rFonts w:hAnsi="宋体" w:cs="宋体" w:hint="eastAsia"/>
          <w:iCs/>
        </w:rPr>
        <w:t>.最高限价：</w:t>
      </w:r>
      <w:r>
        <w:t>220953.69</w:t>
      </w:r>
      <w:r>
        <w:rPr>
          <w:rFonts w:hAnsi="宋体" w:cs="宋体" w:hint="eastAsia"/>
        </w:rPr>
        <w:t>元</w:t>
      </w:r>
    </w:p>
    <w:p w:rsidR="005D3E4E" w:rsidRDefault="00F700BD">
      <w:pPr>
        <w:snapToGrid w:val="0"/>
        <w:spacing w:line="360" w:lineRule="auto"/>
        <w:ind w:firstLineChars="200" w:firstLine="420"/>
        <w:rPr>
          <w:rFonts w:ascii="宋体" w:hAnsi="宋体" w:cs="宋体"/>
          <w:iCs/>
          <w:szCs w:val="21"/>
        </w:rPr>
      </w:pPr>
      <w:r>
        <w:rPr>
          <w:rFonts w:ascii="宋体" w:hAnsi="宋体" w:cs="宋体"/>
          <w:iCs/>
          <w:szCs w:val="21"/>
        </w:rPr>
        <w:t>4</w:t>
      </w:r>
      <w:r>
        <w:rPr>
          <w:rFonts w:ascii="宋体" w:hAnsi="宋体" w:cs="宋体" w:hint="eastAsia"/>
          <w:iCs/>
          <w:szCs w:val="21"/>
        </w:rPr>
        <w:t>.</w:t>
      </w:r>
      <w:r>
        <w:rPr>
          <w:rFonts w:ascii="宋体" w:hAnsi="宋体" w:cs="宋体" w:hint="eastAsia"/>
          <w:bCs/>
          <w:szCs w:val="21"/>
        </w:rPr>
        <w:t>标段划分：共划分1</w:t>
      </w:r>
      <w:r>
        <w:rPr>
          <w:rFonts w:ascii="宋体" w:hAnsi="宋体" w:cs="宋体" w:hint="eastAsia"/>
          <w:szCs w:val="21"/>
        </w:rPr>
        <w:t>个标段。</w:t>
      </w:r>
    </w:p>
    <w:p w:rsidR="005D3E4E" w:rsidRDefault="00F700BD">
      <w:pPr>
        <w:snapToGrid w:val="0"/>
        <w:spacing w:line="360" w:lineRule="auto"/>
        <w:ind w:firstLineChars="200" w:firstLine="420"/>
        <w:rPr>
          <w:rFonts w:ascii="宋体" w:hAnsi="宋体" w:cs="宋体"/>
          <w:szCs w:val="21"/>
        </w:rPr>
      </w:pPr>
      <w:r>
        <w:rPr>
          <w:rFonts w:ascii="宋体" w:hAnsi="宋体" w:cs="宋体"/>
          <w:bCs/>
          <w:szCs w:val="21"/>
        </w:rPr>
        <w:t>5</w:t>
      </w:r>
      <w:r>
        <w:rPr>
          <w:rFonts w:ascii="宋体" w:hAnsi="宋体" w:cs="宋体" w:hint="eastAsia"/>
          <w:bCs/>
          <w:szCs w:val="21"/>
        </w:rPr>
        <w:t>.服务期限：</w:t>
      </w:r>
      <w:r>
        <w:rPr>
          <w:rFonts w:ascii="宋体" w:hAnsi="宋体" w:cs="宋体" w:hint="eastAsia"/>
        </w:rPr>
        <w:t>本项目服务期限暂定为2021年9月1日至2022年8月31日，总计12个月（实际服务时间以采购单位发出的进场通知起算，总计</w:t>
      </w:r>
      <w:r>
        <w:rPr>
          <w:rFonts w:ascii="宋体" w:hAnsi="宋体" w:cs="宋体"/>
        </w:rPr>
        <w:t>12</w:t>
      </w:r>
      <w:r>
        <w:rPr>
          <w:rFonts w:ascii="宋体" w:hAnsi="宋体" w:cs="宋体" w:hint="eastAsia"/>
        </w:rPr>
        <w:t>个月）。（具体详见用户需求书）</w:t>
      </w:r>
    </w:p>
    <w:p w:rsidR="005D3E4E" w:rsidRDefault="00F700BD">
      <w:pPr>
        <w:snapToGrid w:val="0"/>
        <w:spacing w:line="360" w:lineRule="auto"/>
        <w:ind w:firstLineChars="200" w:firstLine="420"/>
        <w:rPr>
          <w:rFonts w:ascii="宋体" w:hAnsi="宋体" w:cs="宋体"/>
          <w:kern w:val="0"/>
          <w:szCs w:val="21"/>
        </w:rPr>
      </w:pPr>
      <w:r>
        <w:rPr>
          <w:rFonts w:ascii="宋体" w:hAnsi="宋体" w:cs="宋体"/>
          <w:bCs/>
          <w:szCs w:val="21"/>
        </w:rPr>
        <w:t>6</w:t>
      </w:r>
      <w:r>
        <w:rPr>
          <w:rFonts w:ascii="宋体" w:hAnsi="宋体" w:cs="宋体" w:hint="eastAsia"/>
          <w:bCs/>
          <w:szCs w:val="21"/>
        </w:rPr>
        <w:t>.</w:t>
      </w:r>
      <w:r>
        <w:rPr>
          <w:rFonts w:ascii="宋体" w:hAnsi="宋体" w:cs="宋体" w:hint="eastAsia"/>
          <w:iCs/>
          <w:szCs w:val="21"/>
        </w:rPr>
        <w:t>采购范围：</w:t>
      </w:r>
      <w:r>
        <w:rPr>
          <w:rFonts w:ascii="宋体" w:hAnsi="宋体" w:cs="宋体" w:hint="eastAsia"/>
          <w:szCs w:val="21"/>
        </w:rPr>
        <w:t>本项目主要对长沙市轨道交通1、2、3、4、5号线车站站厅、站台集中空调通风系统和空气卫生检测服务的采购。（具体详见用户需求书）</w:t>
      </w:r>
    </w:p>
    <w:p w:rsidR="005D3E4E" w:rsidRDefault="00F700BD">
      <w:pPr>
        <w:pStyle w:val="afa"/>
        <w:adjustRightInd w:val="0"/>
        <w:snapToGrid w:val="0"/>
        <w:spacing w:line="360" w:lineRule="auto"/>
        <w:ind w:firstLineChars="200" w:firstLine="422"/>
        <w:rPr>
          <w:rFonts w:hAnsi="宋体" w:cs="宋体"/>
          <w:b/>
          <w:iCs/>
        </w:rPr>
      </w:pPr>
      <w:r>
        <w:rPr>
          <w:rFonts w:hAnsi="宋体" w:cs="宋体" w:hint="eastAsia"/>
          <w:b/>
          <w:iCs/>
        </w:rPr>
        <w:t>二、资格要求</w:t>
      </w:r>
    </w:p>
    <w:p w:rsidR="005D3E4E" w:rsidRDefault="00F700BD">
      <w:pPr>
        <w:spacing w:line="360" w:lineRule="auto"/>
        <w:ind w:firstLineChars="200" w:firstLine="420"/>
        <w:jc w:val="left"/>
        <w:rPr>
          <w:rFonts w:ascii="宋体" w:hAnsi="宋体" w:cs="宋体"/>
          <w:szCs w:val="21"/>
        </w:rPr>
      </w:pPr>
      <w:r>
        <w:rPr>
          <w:rFonts w:ascii="宋体" w:hAnsi="宋体" w:cs="宋体" w:hint="eastAsia"/>
          <w:szCs w:val="21"/>
        </w:rPr>
        <w:t>1.谈判单位须为具有独立法人资格、自主经营、独立核算的公司/单位，须提供加盖谈判单位公章的营业执照/事业单位法人证书复印件。</w:t>
      </w:r>
    </w:p>
    <w:p w:rsidR="005D3E4E" w:rsidRDefault="00F700BD">
      <w:pPr>
        <w:spacing w:line="360" w:lineRule="auto"/>
        <w:ind w:firstLineChars="200" w:firstLine="420"/>
        <w:jc w:val="left"/>
        <w:rPr>
          <w:rFonts w:ascii="宋体" w:hAnsi="宋体" w:cs="宋体"/>
          <w:szCs w:val="21"/>
        </w:rPr>
      </w:pPr>
      <w:r>
        <w:rPr>
          <w:rFonts w:ascii="宋体" w:hAnsi="宋体" w:cs="宋体" w:hint="eastAsia"/>
          <w:szCs w:val="21"/>
        </w:rPr>
        <w:t>2. 谈判单位须具有国家认证认可监督管理委员会或省级质量技术监督部门颁发的检验检测机构资质认定证书（CMA），须提供证书原件。</w:t>
      </w:r>
    </w:p>
    <w:p w:rsidR="005D3E4E" w:rsidRDefault="00F700BD">
      <w:pPr>
        <w:spacing w:line="360" w:lineRule="auto"/>
        <w:ind w:firstLineChars="200" w:firstLine="420"/>
        <w:jc w:val="left"/>
        <w:rPr>
          <w:rFonts w:ascii="宋体" w:hAnsi="宋体" w:cs="宋体"/>
          <w:szCs w:val="21"/>
        </w:rPr>
      </w:pPr>
      <w:r>
        <w:rPr>
          <w:rFonts w:ascii="宋体" w:hAnsi="宋体" w:cs="宋体" w:hint="eastAsia"/>
          <w:szCs w:val="21"/>
        </w:rPr>
        <w:t>3. 谈判单位在本项目响应文件递交截止之日前36个月内须具有公共区域卫生检测项目业绩。不接受联合体业绩、港澳台或境外业绩。</w:t>
      </w:r>
    </w:p>
    <w:p w:rsidR="005D3E4E" w:rsidRDefault="00F700BD">
      <w:pPr>
        <w:spacing w:line="360" w:lineRule="auto"/>
        <w:ind w:firstLineChars="200" w:firstLine="420"/>
        <w:rPr>
          <w:rFonts w:ascii="宋体" w:hAnsi="宋体" w:cs="宋体"/>
          <w:szCs w:val="21"/>
        </w:rPr>
      </w:pPr>
      <w:r>
        <w:rPr>
          <w:rFonts w:ascii="宋体" w:hAnsi="宋体" w:cs="宋体" w:hint="eastAsia"/>
          <w:szCs w:val="21"/>
        </w:rPr>
        <w:t>业绩证明材料以同时提供的合同复印件和发票（开票金额不少于合同金额的10%）复印件（均须加盖谈判单位公章）为准，业绩金额以合同中金额为准，时间以合同中甲方签字时间为准。</w:t>
      </w:r>
    </w:p>
    <w:p w:rsidR="005D3E4E" w:rsidRDefault="00F700BD">
      <w:pPr>
        <w:widowControl/>
        <w:spacing w:line="360" w:lineRule="auto"/>
        <w:ind w:firstLineChars="200" w:firstLine="420"/>
        <w:rPr>
          <w:rFonts w:ascii="宋体" w:hAnsi="宋体" w:cs="宋体"/>
          <w:szCs w:val="21"/>
        </w:rPr>
      </w:pPr>
      <w:r>
        <w:rPr>
          <w:rFonts w:ascii="宋体" w:hAnsi="宋体" w:cs="宋体" w:hint="eastAsia"/>
          <w:szCs w:val="21"/>
        </w:rPr>
        <w:t>4.本项目不接受联合体形式参与谈判。</w:t>
      </w:r>
    </w:p>
    <w:p w:rsidR="005D3E4E" w:rsidRDefault="00F700BD">
      <w:pPr>
        <w:spacing w:line="360" w:lineRule="auto"/>
        <w:ind w:firstLineChars="200" w:firstLine="420"/>
        <w:rPr>
          <w:rFonts w:ascii="宋体" w:hAnsi="宋体" w:cs="宋体"/>
          <w:szCs w:val="21"/>
        </w:rPr>
      </w:pPr>
      <w:r>
        <w:rPr>
          <w:rFonts w:ascii="宋体" w:hAnsi="宋体" w:cs="宋体"/>
          <w:szCs w:val="21"/>
        </w:rPr>
        <w:t>5</w:t>
      </w:r>
      <w:r>
        <w:rPr>
          <w:rFonts w:ascii="宋体" w:hAnsi="宋体" w:cs="宋体" w:hint="eastAsia"/>
          <w:szCs w:val="21"/>
        </w:rPr>
        <w:t>.被长沙市轨道交通集团函告禁止在一定期限内参与长沙市轨道交通集团项目投标的单位按函告内容执行。</w:t>
      </w:r>
    </w:p>
    <w:p w:rsidR="005D3E4E" w:rsidRDefault="00F700BD">
      <w:pPr>
        <w:spacing w:line="360" w:lineRule="auto"/>
        <w:ind w:firstLineChars="200" w:firstLine="422"/>
        <w:rPr>
          <w:rFonts w:ascii="宋体" w:hAnsi="宋体" w:cs="宋体"/>
          <w:b/>
          <w:bCs/>
          <w:iCs/>
          <w:szCs w:val="21"/>
        </w:rPr>
      </w:pPr>
      <w:r>
        <w:rPr>
          <w:rFonts w:ascii="宋体" w:hAnsi="宋体" w:cs="宋体" w:hint="eastAsia"/>
          <w:b/>
          <w:bCs/>
          <w:szCs w:val="21"/>
        </w:rPr>
        <w:t>三、</w:t>
      </w:r>
      <w:r>
        <w:rPr>
          <w:rFonts w:ascii="宋体" w:hAnsi="宋体" w:cs="宋体" w:hint="eastAsia"/>
          <w:b/>
          <w:bCs/>
          <w:iCs/>
          <w:szCs w:val="21"/>
        </w:rPr>
        <w:t>评审办法</w:t>
      </w:r>
    </w:p>
    <w:p w:rsidR="005D3E4E" w:rsidRDefault="00F700BD">
      <w:pPr>
        <w:adjustRightInd w:val="0"/>
        <w:snapToGrid w:val="0"/>
        <w:spacing w:line="360" w:lineRule="auto"/>
        <w:ind w:firstLineChars="200" w:firstLine="420"/>
        <w:rPr>
          <w:rFonts w:ascii="宋体" w:hAnsi="宋体" w:cs="宋体"/>
          <w:szCs w:val="21"/>
        </w:rPr>
      </w:pPr>
      <w:r>
        <w:rPr>
          <w:rFonts w:ascii="宋体" w:hAnsi="宋体" w:cs="宋体" w:hint="eastAsia"/>
          <w:iCs/>
          <w:szCs w:val="21"/>
        </w:rPr>
        <w:t>本项目评审办法采用</w:t>
      </w:r>
      <w:r>
        <w:rPr>
          <w:rFonts w:ascii="宋体" w:hAnsi="宋体" w:cs="宋体" w:hint="eastAsia"/>
          <w:bCs/>
          <w:szCs w:val="21"/>
        </w:rPr>
        <w:t>经符合性审查合格后的最低价法。</w:t>
      </w:r>
    </w:p>
    <w:p w:rsidR="005D3E4E" w:rsidRDefault="00F700BD">
      <w:pPr>
        <w:widowControl/>
        <w:spacing w:line="360" w:lineRule="auto"/>
        <w:ind w:firstLineChars="200" w:firstLine="422"/>
        <w:rPr>
          <w:rFonts w:ascii="宋体" w:hAnsi="宋体" w:cs="宋体"/>
          <w:b/>
          <w:bCs/>
          <w:szCs w:val="21"/>
        </w:rPr>
      </w:pPr>
      <w:r>
        <w:rPr>
          <w:rFonts w:ascii="宋体" w:hAnsi="宋体" w:cs="宋体" w:hint="eastAsia"/>
          <w:b/>
          <w:bCs/>
          <w:szCs w:val="21"/>
        </w:rPr>
        <w:t>四、自主竞争性谈判文件的获取</w:t>
      </w:r>
    </w:p>
    <w:p w:rsidR="005D3E4E" w:rsidRDefault="00F700BD">
      <w:pPr>
        <w:spacing w:line="360" w:lineRule="auto"/>
        <w:ind w:firstLineChars="200" w:firstLine="420"/>
        <w:rPr>
          <w:rFonts w:ascii="宋体" w:hAnsi="宋体" w:cs="宋体"/>
          <w:szCs w:val="21"/>
        </w:rPr>
      </w:pPr>
      <w:bookmarkStart w:id="5" w:name="_Hlk75876044"/>
      <w:r>
        <w:rPr>
          <w:rFonts w:ascii="宋体" w:hAnsi="宋体" w:cs="宋体" w:hint="eastAsia"/>
          <w:szCs w:val="21"/>
        </w:rPr>
        <w:t>凡有意参加谈判的单位，自本公告发布之日起登录长沙市轨道交通集团有限公司官方网站</w:t>
      </w:r>
      <w:r>
        <w:rPr>
          <w:rFonts w:ascii="宋体" w:hAnsi="宋体" w:cs="宋体" w:hint="eastAsia"/>
          <w:kern w:val="0"/>
          <w:szCs w:val="21"/>
        </w:rPr>
        <w:t>（http://www.hncsmtr.com/）</w:t>
      </w:r>
      <w:r>
        <w:rPr>
          <w:rFonts w:ascii="宋体" w:hAnsi="宋体" w:cs="宋体" w:hint="eastAsia"/>
          <w:szCs w:val="21"/>
        </w:rPr>
        <w:t>获取自主竞争性谈判文件</w:t>
      </w:r>
      <w:bookmarkEnd w:id="5"/>
      <w:r>
        <w:rPr>
          <w:rFonts w:ascii="宋体" w:hAnsi="宋体" w:cs="宋体" w:hint="eastAsia"/>
          <w:szCs w:val="21"/>
        </w:rPr>
        <w:t>。</w:t>
      </w:r>
    </w:p>
    <w:p w:rsidR="005D3E4E" w:rsidRDefault="00F700BD">
      <w:pPr>
        <w:spacing w:line="360" w:lineRule="auto"/>
        <w:ind w:firstLineChars="200" w:firstLine="422"/>
        <w:rPr>
          <w:rFonts w:ascii="宋体" w:hAnsi="宋体" w:cs="宋体"/>
          <w:b/>
          <w:bCs/>
          <w:szCs w:val="21"/>
        </w:rPr>
      </w:pPr>
      <w:r>
        <w:rPr>
          <w:rFonts w:ascii="宋体" w:hAnsi="宋体" w:cs="宋体" w:hint="eastAsia"/>
          <w:b/>
          <w:bCs/>
          <w:szCs w:val="21"/>
        </w:rPr>
        <w:lastRenderedPageBreak/>
        <w:t>五、</w:t>
      </w:r>
      <w:r>
        <w:rPr>
          <w:rFonts w:ascii="宋体" w:hAnsi="宋体" w:cs="宋体" w:hint="eastAsia"/>
          <w:b/>
          <w:bCs/>
          <w:iCs/>
          <w:szCs w:val="21"/>
        </w:rPr>
        <w:t>谈判文件的</w:t>
      </w:r>
      <w:r>
        <w:rPr>
          <w:rFonts w:ascii="宋体" w:hAnsi="宋体" w:cs="宋体" w:hint="eastAsia"/>
          <w:b/>
          <w:bCs/>
          <w:szCs w:val="21"/>
        </w:rPr>
        <w:t>澄清与答疑</w:t>
      </w:r>
    </w:p>
    <w:p w:rsidR="005D3E4E" w:rsidRDefault="00F700BD">
      <w:pPr>
        <w:spacing w:line="360" w:lineRule="auto"/>
        <w:ind w:firstLineChars="200" w:firstLine="420"/>
        <w:rPr>
          <w:rFonts w:ascii="宋体" w:hAnsi="宋体" w:cs="宋体"/>
          <w:iCs/>
          <w:szCs w:val="21"/>
        </w:rPr>
      </w:pPr>
      <w:r>
        <w:rPr>
          <w:rFonts w:ascii="宋体" w:hAnsi="宋体" w:cs="宋体" w:hint="eastAsia"/>
          <w:szCs w:val="21"/>
        </w:rPr>
        <w:t>1.</w:t>
      </w:r>
      <w:r>
        <w:rPr>
          <w:rFonts w:ascii="宋体" w:hAnsi="宋体" w:cs="宋体" w:hint="eastAsia"/>
          <w:iCs/>
          <w:szCs w:val="21"/>
        </w:rPr>
        <w:t>本项目不组织答疑会和现场踏勘。</w:t>
      </w:r>
    </w:p>
    <w:p w:rsidR="005D3E4E" w:rsidRDefault="00F700BD">
      <w:pPr>
        <w:spacing w:line="360" w:lineRule="auto"/>
        <w:ind w:firstLineChars="200" w:firstLine="420"/>
        <w:rPr>
          <w:rFonts w:ascii="宋体" w:hAnsi="宋体" w:cs="宋体"/>
          <w:iCs/>
          <w:szCs w:val="21"/>
        </w:rPr>
      </w:pPr>
      <w:r>
        <w:rPr>
          <w:rFonts w:ascii="宋体" w:hAnsi="宋体" w:cs="宋体" w:hint="eastAsia"/>
          <w:iCs/>
          <w:szCs w:val="21"/>
        </w:rPr>
        <w:t>2.谈判单位若对谈判文件有任何疑问，</w:t>
      </w:r>
      <w:r>
        <w:rPr>
          <w:rFonts w:ascii="宋体" w:hAnsi="宋体" w:cs="宋体" w:hint="eastAsia"/>
          <w:szCs w:val="21"/>
        </w:rPr>
        <w:t>应于</w:t>
      </w:r>
      <w:r>
        <w:rPr>
          <w:rFonts w:ascii="宋体" w:hAnsi="宋体" w:cs="宋体" w:hint="eastAsia"/>
          <w:szCs w:val="21"/>
          <w:highlight w:val="yellow"/>
          <w:u w:val="single"/>
        </w:rPr>
        <w:t>2021</w:t>
      </w:r>
      <w:r>
        <w:rPr>
          <w:rFonts w:ascii="宋体" w:hAnsi="宋体" w:cs="宋体" w:hint="eastAsia"/>
          <w:szCs w:val="21"/>
          <w:highlight w:val="yellow"/>
        </w:rPr>
        <w:t>年</w:t>
      </w:r>
      <w:r>
        <w:rPr>
          <w:rFonts w:ascii="宋体" w:hAnsi="宋体" w:cs="宋体"/>
          <w:szCs w:val="21"/>
          <w:highlight w:val="yellow"/>
          <w:u w:val="single"/>
        </w:rPr>
        <w:t>0</w:t>
      </w:r>
      <w:r w:rsidR="000507F0">
        <w:rPr>
          <w:rFonts w:ascii="宋体" w:hAnsi="宋体" w:cs="宋体"/>
          <w:szCs w:val="21"/>
          <w:highlight w:val="yellow"/>
          <w:u w:val="single"/>
        </w:rPr>
        <w:t>8</w:t>
      </w:r>
      <w:r>
        <w:rPr>
          <w:rFonts w:ascii="宋体" w:hAnsi="宋体" w:cs="宋体" w:hint="eastAsia"/>
          <w:szCs w:val="21"/>
          <w:highlight w:val="yellow"/>
        </w:rPr>
        <w:t>月</w:t>
      </w:r>
      <w:r w:rsidR="000507F0">
        <w:rPr>
          <w:rFonts w:ascii="宋体" w:hAnsi="宋体" w:cs="宋体"/>
          <w:szCs w:val="21"/>
          <w:highlight w:val="yellow"/>
          <w:u w:val="single"/>
        </w:rPr>
        <w:t>18</w:t>
      </w:r>
      <w:r>
        <w:rPr>
          <w:rFonts w:ascii="宋体" w:hAnsi="宋体" w:cs="宋体" w:hint="eastAsia"/>
          <w:szCs w:val="21"/>
          <w:highlight w:val="yellow"/>
        </w:rPr>
        <w:t>日</w:t>
      </w:r>
      <w:r>
        <w:rPr>
          <w:rFonts w:ascii="宋体" w:hAnsi="宋体" w:cs="宋体" w:hint="eastAsia"/>
          <w:iCs/>
          <w:szCs w:val="21"/>
        </w:rPr>
        <w:t>17：00时（含）前（节假日除外）以书面形式（经法定代表人签字或盖章，并加盖谈判单位公章）递交至采购代理机构。</w:t>
      </w:r>
    </w:p>
    <w:p w:rsidR="005D3E4E" w:rsidRDefault="00F700BD">
      <w:pPr>
        <w:spacing w:line="360" w:lineRule="auto"/>
        <w:ind w:firstLineChars="200" w:firstLine="420"/>
        <w:rPr>
          <w:rFonts w:ascii="宋体" w:hAnsi="宋体" w:cs="宋体"/>
          <w:iCs/>
          <w:szCs w:val="21"/>
        </w:rPr>
      </w:pPr>
      <w:r>
        <w:rPr>
          <w:rFonts w:ascii="宋体" w:hAnsi="宋体" w:cs="宋体" w:hint="eastAsia"/>
          <w:iCs/>
          <w:szCs w:val="21"/>
        </w:rPr>
        <w:t>3.在谈判截止时间前，采购单位或采购代理机构可主动地或在解答谈判单位提出的问题时对谈判文件进行澄清或修改。</w:t>
      </w:r>
    </w:p>
    <w:p w:rsidR="005D3E4E" w:rsidRDefault="00F700BD">
      <w:pPr>
        <w:spacing w:line="360" w:lineRule="auto"/>
        <w:ind w:firstLineChars="200" w:firstLine="420"/>
        <w:rPr>
          <w:rFonts w:ascii="宋体" w:hAnsi="宋体" w:cs="宋体"/>
          <w:kern w:val="0"/>
          <w:szCs w:val="21"/>
        </w:rPr>
      </w:pPr>
      <w:r>
        <w:rPr>
          <w:rFonts w:ascii="宋体" w:hAnsi="宋体" w:cs="宋体" w:hint="eastAsia"/>
          <w:iCs/>
          <w:szCs w:val="21"/>
        </w:rPr>
        <w:t>4.</w:t>
      </w:r>
      <w:r>
        <w:rPr>
          <w:rFonts w:ascii="宋体" w:hAnsi="宋体" w:cs="宋体" w:hint="eastAsia"/>
          <w:kern w:val="0"/>
          <w:szCs w:val="21"/>
        </w:rPr>
        <w:t>澄清或者修改的内容可能影响响应文件编制的，采购单位或采购代理机构应当在提交响应文件截止之日3个工作日前，在长沙市轨道交通集团有限公司官方网站（http://www.hncsmtr.com/）发布澄清或答疑文件及顺延谈判时间，敬请获得谈判文件的所有谈判单位关注，恕不另行通知，如有遗漏，采购单位或才采购代理机构不负任何责任。</w:t>
      </w:r>
    </w:p>
    <w:p w:rsidR="005D3E4E" w:rsidRDefault="00F700BD">
      <w:pPr>
        <w:spacing w:line="360" w:lineRule="auto"/>
        <w:ind w:firstLineChars="200" w:firstLine="422"/>
        <w:rPr>
          <w:rFonts w:ascii="宋体" w:hAnsi="宋体" w:cs="宋体"/>
          <w:b/>
          <w:bCs/>
          <w:iCs/>
          <w:szCs w:val="21"/>
        </w:rPr>
      </w:pPr>
      <w:r>
        <w:rPr>
          <w:rFonts w:ascii="宋体" w:hAnsi="宋体" w:cs="宋体" w:hint="eastAsia"/>
          <w:b/>
          <w:bCs/>
          <w:kern w:val="0"/>
          <w:szCs w:val="21"/>
        </w:rPr>
        <w:t>六、</w:t>
      </w:r>
      <w:r>
        <w:rPr>
          <w:rFonts w:ascii="宋体" w:hAnsi="宋体" w:cs="宋体" w:hint="eastAsia"/>
          <w:b/>
          <w:bCs/>
          <w:iCs/>
          <w:szCs w:val="21"/>
        </w:rPr>
        <w:t>响应文件的递交</w:t>
      </w:r>
    </w:p>
    <w:p w:rsidR="005D3E4E" w:rsidRDefault="00F700BD">
      <w:pPr>
        <w:spacing w:line="360" w:lineRule="auto"/>
        <w:ind w:firstLineChars="200" w:firstLine="420"/>
        <w:rPr>
          <w:rFonts w:ascii="宋体" w:hAnsi="宋体" w:cs="宋体"/>
          <w:bCs/>
          <w:szCs w:val="21"/>
        </w:rPr>
      </w:pPr>
      <w:r>
        <w:rPr>
          <w:rFonts w:ascii="宋体" w:hAnsi="宋体" w:cs="宋体" w:hint="eastAsia"/>
          <w:bCs/>
          <w:szCs w:val="21"/>
        </w:rPr>
        <w:t>1.响应文件递交的截止时间及谈判时间为</w:t>
      </w:r>
      <w:r>
        <w:rPr>
          <w:rFonts w:ascii="宋体" w:hAnsi="宋体" w:cs="宋体" w:hint="eastAsia"/>
          <w:bCs/>
          <w:szCs w:val="21"/>
          <w:highlight w:val="yellow"/>
          <w:u w:val="single"/>
        </w:rPr>
        <w:t>2021</w:t>
      </w:r>
      <w:r>
        <w:rPr>
          <w:rFonts w:ascii="宋体" w:hAnsi="宋体" w:cs="宋体" w:hint="eastAsia"/>
          <w:bCs/>
          <w:szCs w:val="21"/>
          <w:highlight w:val="yellow"/>
        </w:rPr>
        <w:t>年</w:t>
      </w:r>
      <w:r>
        <w:rPr>
          <w:rFonts w:ascii="宋体" w:hAnsi="宋体" w:cs="宋体"/>
          <w:bCs/>
          <w:szCs w:val="21"/>
          <w:highlight w:val="yellow"/>
          <w:u w:val="single"/>
        </w:rPr>
        <w:t>0</w:t>
      </w:r>
      <w:r w:rsidR="009467E9">
        <w:rPr>
          <w:rFonts w:ascii="宋体" w:hAnsi="宋体" w:cs="宋体"/>
          <w:bCs/>
          <w:szCs w:val="21"/>
          <w:highlight w:val="yellow"/>
          <w:u w:val="single"/>
        </w:rPr>
        <w:t>8</w:t>
      </w:r>
      <w:r>
        <w:rPr>
          <w:rFonts w:ascii="宋体" w:hAnsi="宋体" w:cs="宋体" w:hint="eastAsia"/>
          <w:bCs/>
          <w:szCs w:val="21"/>
          <w:highlight w:val="yellow"/>
        </w:rPr>
        <w:t>月</w:t>
      </w:r>
      <w:r w:rsidR="000507F0">
        <w:rPr>
          <w:rFonts w:ascii="宋体" w:hAnsi="宋体" w:cs="宋体"/>
          <w:bCs/>
          <w:szCs w:val="21"/>
          <w:highlight w:val="yellow"/>
          <w:u w:val="single"/>
        </w:rPr>
        <w:t>23</w:t>
      </w:r>
      <w:r>
        <w:rPr>
          <w:rFonts w:ascii="宋体" w:hAnsi="宋体" w:cs="宋体" w:hint="eastAsia"/>
          <w:bCs/>
          <w:szCs w:val="21"/>
          <w:highlight w:val="yellow"/>
        </w:rPr>
        <w:t>日</w:t>
      </w:r>
      <w:r>
        <w:rPr>
          <w:rFonts w:ascii="宋体" w:hAnsi="宋体" w:cs="宋体" w:hint="eastAsia"/>
          <w:bCs/>
          <w:szCs w:val="21"/>
        </w:rPr>
        <w:t xml:space="preserve"> 14 时 30 分，地点为</w:t>
      </w:r>
      <w:r>
        <w:rPr>
          <w:rFonts w:ascii="宋体" w:hAnsi="宋体" w:cs="宋体" w:hint="eastAsia"/>
          <w:szCs w:val="21"/>
        </w:rPr>
        <w:t>长沙市劳动东路二段48号黄兴车辆段综合楼9楼910室。</w:t>
      </w:r>
    </w:p>
    <w:p w:rsidR="005D3E4E" w:rsidRDefault="00F700BD">
      <w:pPr>
        <w:spacing w:line="360" w:lineRule="auto"/>
        <w:ind w:firstLineChars="200" w:firstLine="420"/>
        <w:rPr>
          <w:rFonts w:ascii="宋体" w:hAnsi="宋体" w:cs="宋体"/>
          <w:szCs w:val="21"/>
        </w:rPr>
      </w:pPr>
      <w:r>
        <w:rPr>
          <w:rFonts w:ascii="宋体" w:hAnsi="宋体" w:cs="宋体" w:hint="eastAsia"/>
          <w:szCs w:val="21"/>
        </w:rPr>
        <w:t>2.逾期送达的或者未送达指定地点的或者未密封的响应文件，采购单位或采购代理机构将予以</w:t>
      </w:r>
      <w:r>
        <w:rPr>
          <w:rFonts w:ascii="宋体" w:hAnsi="宋体" w:cs="宋体" w:hint="eastAsia"/>
          <w:b/>
          <w:bCs/>
          <w:szCs w:val="21"/>
        </w:rPr>
        <w:t>拒收</w:t>
      </w:r>
      <w:r>
        <w:rPr>
          <w:rFonts w:ascii="宋体" w:hAnsi="宋体" w:cs="宋体" w:hint="eastAsia"/>
          <w:szCs w:val="21"/>
        </w:rPr>
        <w:t>。</w:t>
      </w:r>
    </w:p>
    <w:p w:rsidR="005D3E4E" w:rsidRDefault="00F700BD">
      <w:pPr>
        <w:spacing w:line="360" w:lineRule="auto"/>
        <w:ind w:firstLineChars="200" w:firstLine="422"/>
        <w:rPr>
          <w:rFonts w:ascii="宋体" w:hAnsi="宋体" w:cs="宋体"/>
          <w:b/>
          <w:szCs w:val="21"/>
        </w:rPr>
      </w:pPr>
      <w:r>
        <w:rPr>
          <w:rFonts w:ascii="宋体" w:hAnsi="宋体" w:cs="宋体" w:hint="eastAsia"/>
          <w:b/>
          <w:iCs/>
          <w:szCs w:val="21"/>
        </w:rPr>
        <w:t>七、采购单位及其委托的采购代理机构的名称、地址和联系方法</w:t>
      </w:r>
    </w:p>
    <w:p w:rsidR="005D3E4E" w:rsidRDefault="00F700BD">
      <w:pPr>
        <w:adjustRightInd w:val="0"/>
        <w:snapToGrid w:val="0"/>
        <w:spacing w:line="360" w:lineRule="auto"/>
        <w:ind w:firstLineChars="196" w:firstLine="413"/>
        <w:rPr>
          <w:rFonts w:ascii="宋体" w:hAnsi="宋体" w:cs="宋体"/>
          <w:szCs w:val="21"/>
        </w:rPr>
      </w:pPr>
      <w:r>
        <w:rPr>
          <w:rFonts w:ascii="宋体" w:hAnsi="宋体" w:cs="宋体" w:hint="eastAsia"/>
          <w:b/>
          <w:bCs/>
          <w:szCs w:val="21"/>
        </w:rPr>
        <w:t>采购单位：</w:t>
      </w:r>
      <w:r>
        <w:rPr>
          <w:rFonts w:ascii="宋体" w:hAnsi="宋体" w:cs="宋体" w:hint="eastAsia"/>
          <w:color w:val="000000" w:themeColor="text1"/>
          <w:szCs w:val="21"/>
        </w:rPr>
        <w:t>长沙市轨道交通运营有限公司、</w:t>
      </w:r>
      <w:r>
        <w:rPr>
          <w:rFonts w:ascii="宋体" w:hAnsi="宋体" w:cs="宋体" w:hint="eastAsia"/>
          <w:iCs/>
          <w:color w:val="000000" w:themeColor="text1"/>
          <w:szCs w:val="21"/>
        </w:rPr>
        <w:t>长沙市轨道交通一号线建设发展有限公司、长沙市轨道交通三号线建设发展有限公司、长沙市轨道交通四号线建设发展有限公司、长沙市轨道交通五号线建设发展有限公司</w:t>
      </w:r>
    </w:p>
    <w:p w:rsidR="005D3E4E" w:rsidRDefault="00F700BD">
      <w:pPr>
        <w:adjustRightInd w:val="0"/>
        <w:snapToGrid w:val="0"/>
        <w:spacing w:line="360" w:lineRule="auto"/>
        <w:ind w:firstLineChars="196" w:firstLine="412"/>
        <w:rPr>
          <w:rFonts w:ascii="宋体" w:hAnsi="宋体" w:cs="宋体"/>
          <w:szCs w:val="21"/>
        </w:rPr>
      </w:pPr>
      <w:r>
        <w:rPr>
          <w:rFonts w:ascii="宋体" w:hAnsi="宋体" w:cs="宋体" w:hint="eastAsia"/>
          <w:szCs w:val="21"/>
        </w:rPr>
        <w:t>地  址：长沙市劳动东路二段48号黄兴车辆段综合楼9楼910室</w:t>
      </w:r>
    </w:p>
    <w:p w:rsidR="005D3E4E" w:rsidRDefault="00F700BD">
      <w:pPr>
        <w:adjustRightInd w:val="0"/>
        <w:snapToGrid w:val="0"/>
        <w:spacing w:line="360" w:lineRule="auto"/>
        <w:ind w:firstLineChars="200" w:firstLine="420"/>
        <w:rPr>
          <w:rFonts w:ascii="宋体" w:hAnsi="宋体" w:cs="宋体"/>
          <w:bCs/>
          <w:szCs w:val="21"/>
        </w:rPr>
      </w:pPr>
      <w:r>
        <w:rPr>
          <w:rFonts w:ascii="宋体" w:hAnsi="宋体" w:cs="宋体" w:hint="eastAsia"/>
          <w:bCs/>
          <w:szCs w:val="21"/>
        </w:rPr>
        <w:t>联系人：李工</w:t>
      </w:r>
    </w:p>
    <w:p w:rsidR="005D3E4E" w:rsidRDefault="00F700BD">
      <w:pPr>
        <w:adjustRightInd w:val="0"/>
        <w:snapToGrid w:val="0"/>
        <w:spacing w:line="360" w:lineRule="auto"/>
        <w:ind w:firstLineChars="200" w:firstLine="420"/>
        <w:rPr>
          <w:rFonts w:ascii="宋体" w:hAnsi="宋体" w:cs="宋体"/>
          <w:bCs/>
          <w:szCs w:val="21"/>
        </w:rPr>
      </w:pPr>
      <w:r>
        <w:rPr>
          <w:rFonts w:ascii="宋体" w:hAnsi="宋体" w:cs="宋体" w:hint="eastAsia"/>
          <w:bCs/>
          <w:szCs w:val="21"/>
        </w:rPr>
        <w:t>电  话：</w:t>
      </w:r>
      <w:r>
        <w:rPr>
          <w:rFonts w:ascii="宋体" w:hAnsi="宋体" w:cs="宋体" w:hint="eastAsia"/>
          <w:szCs w:val="21"/>
        </w:rPr>
        <w:t>0731-</w:t>
      </w:r>
      <w:r>
        <w:rPr>
          <w:rFonts w:ascii="宋体" w:hAnsi="宋体" w:cs="宋体" w:hint="eastAsia"/>
          <w:bCs/>
          <w:szCs w:val="21"/>
        </w:rPr>
        <w:t>86852373</w:t>
      </w:r>
    </w:p>
    <w:p w:rsidR="005D3E4E" w:rsidRDefault="00F700BD">
      <w:pPr>
        <w:adjustRightInd w:val="0"/>
        <w:snapToGrid w:val="0"/>
        <w:spacing w:line="360" w:lineRule="auto"/>
        <w:ind w:firstLineChars="200" w:firstLine="420"/>
        <w:rPr>
          <w:rFonts w:ascii="宋体" w:hAnsi="宋体" w:cs="宋体"/>
          <w:szCs w:val="21"/>
        </w:rPr>
      </w:pPr>
      <w:r>
        <w:rPr>
          <w:rFonts w:ascii="宋体" w:hAnsi="宋体" w:cs="宋体" w:hint="eastAsia"/>
          <w:bCs/>
          <w:szCs w:val="21"/>
        </w:rPr>
        <w:t>监督举报电话：</w:t>
      </w:r>
      <w:r>
        <w:rPr>
          <w:rFonts w:ascii="宋体" w:hAnsi="宋体" w:cs="宋体" w:hint="eastAsia"/>
          <w:szCs w:val="21"/>
        </w:rPr>
        <w:t>0731-86852247</w:t>
      </w:r>
    </w:p>
    <w:p w:rsidR="005D3E4E" w:rsidRDefault="00F700BD">
      <w:pPr>
        <w:adjustRightInd w:val="0"/>
        <w:snapToGrid w:val="0"/>
        <w:spacing w:line="360" w:lineRule="auto"/>
        <w:ind w:firstLineChars="200" w:firstLine="420"/>
        <w:rPr>
          <w:rFonts w:ascii="宋体" w:hAnsi="宋体" w:cs="宋体"/>
          <w:szCs w:val="21"/>
        </w:rPr>
      </w:pPr>
      <w:r>
        <w:rPr>
          <w:rFonts w:ascii="宋体" w:hAnsi="宋体" w:cs="宋体" w:hint="eastAsia"/>
          <w:szCs w:val="21"/>
        </w:rPr>
        <w:t>联系人：文工</w:t>
      </w:r>
    </w:p>
    <w:p w:rsidR="005D3E4E" w:rsidRDefault="00F700BD">
      <w:pPr>
        <w:spacing w:line="360" w:lineRule="auto"/>
        <w:ind w:firstLineChars="200" w:firstLine="422"/>
        <w:rPr>
          <w:rFonts w:ascii="宋体" w:hAnsi="宋体" w:cs="宋体"/>
          <w:color w:val="000000" w:themeColor="text1"/>
          <w:szCs w:val="21"/>
        </w:rPr>
      </w:pPr>
      <w:r>
        <w:rPr>
          <w:rFonts w:ascii="宋体" w:hAnsi="宋体" w:cs="宋体" w:hint="eastAsia"/>
          <w:b/>
          <w:bCs/>
          <w:szCs w:val="21"/>
        </w:rPr>
        <w:t>采购代理机构：</w:t>
      </w:r>
      <w:r>
        <w:rPr>
          <w:rFonts w:ascii="宋体" w:hAnsi="宋体" w:cs="宋体" w:hint="eastAsia"/>
          <w:color w:val="000000" w:themeColor="text1"/>
          <w:szCs w:val="21"/>
        </w:rPr>
        <w:t>大华建设项目管理有限公司</w:t>
      </w:r>
    </w:p>
    <w:p w:rsidR="005D3E4E" w:rsidRDefault="00F700BD">
      <w:pPr>
        <w:spacing w:line="360" w:lineRule="auto"/>
        <w:ind w:firstLineChars="200" w:firstLine="420"/>
        <w:rPr>
          <w:rFonts w:ascii="宋体" w:hAnsi="宋体" w:cs="宋体"/>
          <w:szCs w:val="21"/>
        </w:rPr>
      </w:pPr>
      <w:r>
        <w:rPr>
          <w:rFonts w:ascii="宋体" w:hAnsi="宋体" w:cs="宋体" w:hint="eastAsia"/>
          <w:szCs w:val="21"/>
        </w:rPr>
        <w:t xml:space="preserve">联系电话：0731-88889605         </w:t>
      </w:r>
    </w:p>
    <w:p w:rsidR="005D3E4E" w:rsidRDefault="00F700BD">
      <w:pPr>
        <w:spacing w:line="360" w:lineRule="auto"/>
        <w:ind w:firstLineChars="200" w:firstLine="420"/>
        <w:rPr>
          <w:rFonts w:ascii="宋体" w:hAnsi="宋体" w:cs="宋体"/>
          <w:szCs w:val="21"/>
        </w:rPr>
      </w:pPr>
      <w:r>
        <w:rPr>
          <w:rFonts w:ascii="宋体" w:hAnsi="宋体" w:cs="宋体" w:hint="eastAsia"/>
          <w:szCs w:val="21"/>
        </w:rPr>
        <w:t xml:space="preserve">联系人：方女士         </w:t>
      </w:r>
    </w:p>
    <w:p w:rsidR="005D3E4E" w:rsidRDefault="00F700BD">
      <w:pPr>
        <w:spacing w:line="360" w:lineRule="auto"/>
        <w:ind w:firstLineChars="200" w:firstLine="420"/>
        <w:rPr>
          <w:rFonts w:ascii="宋体" w:hAnsi="宋体" w:cs="宋体"/>
          <w:szCs w:val="21"/>
        </w:rPr>
      </w:pPr>
      <w:r>
        <w:rPr>
          <w:rFonts w:ascii="宋体" w:hAnsi="宋体" w:cs="宋体" w:hint="eastAsia"/>
          <w:szCs w:val="21"/>
        </w:rPr>
        <w:t xml:space="preserve">地址：长沙市岳麓区岳麓大道311号金麓国际写字楼10楼         </w:t>
      </w:r>
    </w:p>
    <w:p w:rsidR="005D3E4E" w:rsidRDefault="005D3E4E">
      <w:pPr>
        <w:pStyle w:val="a8"/>
        <w:rPr>
          <w:rFonts w:ascii="宋体" w:hAnsi="宋体" w:cs="宋体"/>
          <w:highlight w:val="yellow"/>
        </w:rPr>
      </w:pPr>
    </w:p>
    <w:p w:rsidR="005D3E4E" w:rsidRDefault="00F700BD">
      <w:pPr>
        <w:pStyle w:val="afa"/>
        <w:adjustRightInd w:val="0"/>
        <w:snapToGrid w:val="0"/>
        <w:spacing w:line="360" w:lineRule="auto"/>
        <w:jc w:val="right"/>
        <w:rPr>
          <w:rFonts w:hAnsi="宋体"/>
        </w:rPr>
      </w:pPr>
      <w:r>
        <w:rPr>
          <w:rFonts w:hAnsi="宋体" w:cs="宋体" w:hint="eastAsia"/>
          <w:highlight w:val="yellow"/>
        </w:rPr>
        <w:t>2021年</w:t>
      </w:r>
      <w:r>
        <w:rPr>
          <w:rFonts w:hAnsi="宋体" w:cs="宋体"/>
          <w:highlight w:val="yellow"/>
        </w:rPr>
        <w:t>0</w:t>
      </w:r>
      <w:r w:rsidR="00C624CA">
        <w:rPr>
          <w:rFonts w:hAnsi="宋体" w:cs="宋体"/>
          <w:highlight w:val="yellow"/>
        </w:rPr>
        <w:t>8</w:t>
      </w:r>
      <w:r>
        <w:rPr>
          <w:rFonts w:hAnsi="宋体" w:cs="宋体" w:hint="eastAsia"/>
          <w:highlight w:val="yellow"/>
        </w:rPr>
        <w:t>月</w:t>
      </w:r>
      <w:r w:rsidR="00C624CA">
        <w:rPr>
          <w:rFonts w:hAnsi="宋体" w:cs="宋体"/>
          <w:highlight w:val="yellow"/>
        </w:rPr>
        <w:t>11</w:t>
      </w:r>
      <w:r>
        <w:rPr>
          <w:rFonts w:hAnsi="宋体" w:cs="宋体" w:hint="eastAsia"/>
          <w:highlight w:val="yellow"/>
        </w:rPr>
        <w:t>日</w:t>
      </w:r>
    </w:p>
    <w:p w:rsidR="005D3E4E" w:rsidRDefault="00F700BD">
      <w:pPr>
        <w:pStyle w:val="1"/>
        <w:keepNext w:val="0"/>
        <w:spacing w:after="240"/>
        <w:rPr>
          <w:rFonts w:ascii="黑体" w:eastAsia="黑体" w:hAnsi="黑体"/>
          <w:bCs w:val="0"/>
          <w:sz w:val="32"/>
          <w:szCs w:val="32"/>
        </w:rPr>
      </w:pPr>
      <w:r>
        <w:rPr>
          <w:rFonts w:ascii="黑体" w:eastAsia="黑体" w:hAnsi="黑体"/>
          <w:b w:val="0"/>
          <w:bCs w:val="0"/>
          <w:sz w:val="32"/>
          <w:szCs w:val="32"/>
        </w:rPr>
        <w:br w:type="page"/>
      </w:r>
      <w:bookmarkStart w:id="6" w:name="_Toc6753"/>
      <w:bookmarkStart w:id="7" w:name="_Toc5145"/>
      <w:bookmarkStart w:id="8" w:name="_Toc8914"/>
      <w:bookmarkStart w:id="9" w:name="_Toc76379789"/>
      <w:bookmarkStart w:id="10" w:name="_Toc14891065"/>
      <w:r>
        <w:rPr>
          <w:rFonts w:ascii="宋体" w:hAnsi="宋体" w:cs="宋体" w:hint="eastAsia"/>
          <w:bCs w:val="0"/>
          <w:sz w:val="32"/>
          <w:szCs w:val="32"/>
        </w:rPr>
        <w:lastRenderedPageBreak/>
        <w:t>第二章  谈判须知</w:t>
      </w:r>
      <w:bookmarkEnd w:id="6"/>
      <w:bookmarkEnd w:id="7"/>
      <w:bookmarkEnd w:id="8"/>
      <w:bookmarkEnd w:id="9"/>
      <w:bookmarkEnd w:id="10"/>
    </w:p>
    <w:p w:rsidR="005D3E4E" w:rsidRDefault="00F700BD">
      <w:pPr>
        <w:pStyle w:val="2"/>
        <w:keepNext w:val="0"/>
        <w:keepLines w:val="0"/>
        <w:jc w:val="center"/>
        <w:rPr>
          <w:rFonts w:ascii="宋体" w:hAnsi="宋体" w:cs="宋体"/>
          <w:sz w:val="32"/>
        </w:rPr>
      </w:pPr>
      <w:bookmarkStart w:id="11" w:name="_Toc5430"/>
      <w:bookmarkStart w:id="12" w:name="_Toc76379790"/>
      <w:bookmarkStart w:id="13" w:name="_Toc14891066"/>
      <w:bookmarkStart w:id="14" w:name="_Toc6617"/>
      <w:bookmarkStart w:id="15" w:name="_Toc9591"/>
      <w:r>
        <w:rPr>
          <w:rFonts w:ascii="宋体" w:hAnsi="宋体" w:cs="宋体" w:hint="eastAsia"/>
          <w:sz w:val="32"/>
        </w:rPr>
        <w:t>谈判须知前附表</w:t>
      </w:r>
      <w:bookmarkEnd w:id="11"/>
      <w:bookmarkEnd w:id="12"/>
      <w:bookmarkEnd w:id="13"/>
      <w:bookmarkEnd w:id="14"/>
      <w:bookmarkEnd w:id="15"/>
    </w:p>
    <w:tbl>
      <w:tblPr>
        <w:tblW w:w="9652"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1943"/>
        <w:gridCol w:w="7709"/>
      </w:tblGrid>
      <w:tr w:rsidR="005D3E4E">
        <w:trPr>
          <w:cantSplit/>
          <w:trHeight w:val="419"/>
          <w:tblHeader/>
          <w:jc w:val="center"/>
        </w:trPr>
        <w:tc>
          <w:tcPr>
            <w:tcW w:w="1943" w:type="dxa"/>
            <w:vAlign w:val="center"/>
          </w:tcPr>
          <w:p w:rsidR="005D3E4E" w:rsidRDefault="00F700BD">
            <w:pPr>
              <w:adjustRightInd w:val="0"/>
              <w:snapToGrid w:val="0"/>
              <w:spacing w:line="360" w:lineRule="auto"/>
              <w:jc w:val="center"/>
              <w:rPr>
                <w:rFonts w:ascii="宋体" w:hAnsi="宋体" w:cs="宋体"/>
                <w:b/>
                <w:szCs w:val="21"/>
              </w:rPr>
            </w:pPr>
            <w:r>
              <w:rPr>
                <w:rFonts w:ascii="宋体" w:hAnsi="宋体" w:cs="宋体" w:hint="eastAsia"/>
                <w:b/>
                <w:szCs w:val="21"/>
              </w:rPr>
              <w:t>名  称</w:t>
            </w:r>
          </w:p>
        </w:tc>
        <w:tc>
          <w:tcPr>
            <w:tcW w:w="7709" w:type="dxa"/>
            <w:vAlign w:val="center"/>
          </w:tcPr>
          <w:p w:rsidR="005D3E4E" w:rsidRDefault="00F700BD">
            <w:pPr>
              <w:adjustRightInd w:val="0"/>
              <w:snapToGrid w:val="0"/>
              <w:spacing w:line="360" w:lineRule="auto"/>
              <w:jc w:val="center"/>
              <w:rPr>
                <w:rFonts w:ascii="宋体" w:hAnsi="宋体" w:cs="宋体"/>
                <w:b/>
                <w:szCs w:val="21"/>
              </w:rPr>
            </w:pPr>
            <w:r>
              <w:rPr>
                <w:rFonts w:ascii="宋体" w:hAnsi="宋体" w:cs="宋体" w:hint="eastAsia"/>
                <w:b/>
                <w:szCs w:val="21"/>
              </w:rPr>
              <w:t>内容规定</w:t>
            </w:r>
          </w:p>
        </w:tc>
      </w:tr>
      <w:tr w:rsidR="005D3E4E">
        <w:trPr>
          <w:cantSplit/>
          <w:trHeight w:val="702"/>
          <w:jc w:val="center"/>
        </w:trPr>
        <w:tc>
          <w:tcPr>
            <w:tcW w:w="1943" w:type="dxa"/>
            <w:vAlign w:val="center"/>
          </w:tcPr>
          <w:p w:rsidR="005D3E4E" w:rsidRDefault="00F700BD">
            <w:pPr>
              <w:adjustRightInd w:val="0"/>
              <w:snapToGrid w:val="0"/>
              <w:spacing w:line="360" w:lineRule="auto"/>
              <w:jc w:val="center"/>
              <w:rPr>
                <w:rFonts w:ascii="宋体" w:hAnsi="宋体" w:cs="宋体"/>
                <w:b/>
                <w:szCs w:val="21"/>
              </w:rPr>
            </w:pPr>
            <w:r>
              <w:rPr>
                <w:rFonts w:ascii="宋体" w:hAnsi="宋体" w:cs="宋体" w:hint="eastAsia"/>
                <w:b/>
                <w:szCs w:val="21"/>
              </w:rPr>
              <w:t>采购项目</w:t>
            </w:r>
          </w:p>
        </w:tc>
        <w:tc>
          <w:tcPr>
            <w:tcW w:w="7709" w:type="dxa"/>
            <w:vAlign w:val="center"/>
          </w:tcPr>
          <w:p w:rsidR="005D3E4E" w:rsidRDefault="00F700BD">
            <w:pPr>
              <w:adjustRightInd w:val="0"/>
              <w:snapToGrid w:val="0"/>
              <w:spacing w:line="360" w:lineRule="auto"/>
              <w:rPr>
                <w:rFonts w:ascii="宋体" w:hAnsi="宋体" w:cs="宋体"/>
                <w:color w:val="000000" w:themeColor="text1"/>
                <w:szCs w:val="21"/>
              </w:rPr>
            </w:pPr>
            <w:r>
              <w:rPr>
                <w:rFonts w:ascii="宋体" w:hAnsi="宋体" w:cs="宋体" w:hint="eastAsia"/>
                <w:color w:val="000000" w:themeColor="text1"/>
                <w:szCs w:val="21"/>
              </w:rPr>
              <w:t>长沙市轨道交通1、2、3、4、5号线运营期2021年公共场所卫生检测服务项目</w:t>
            </w:r>
            <w:r w:rsidR="00C624CA">
              <w:rPr>
                <w:rFonts w:hAnsi="宋体" w:cs="宋体" w:hint="eastAsia"/>
              </w:rPr>
              <w:t>（第二次）</w:t>
            </w:r>
            <w:bookmarkStart w:id="16" w:name="_GoBack"/>
            <w:bookmarkEnd w:id="16"/>
          </w:p>
        </w:tc>
      </w:tr>
      <w:tr w:rsidR="005D3E4E">
        <w:trPr>
          <w:cantSplit/>
          <w:trHeight w:val="513"/>
          <w:jc w:val="center"/>
        </w:trPr>
        <w:tc>
          <w:tcPr>
            <w:tcW w:w="1943" w:type="dxa"/>
            <w:vAlign w:val="center"/>
          </w:tcPr>
          <w:p w:rsidR="005D3E4E" w:rsidRDefault="00F700BD">
            <w:pPr>
              <w:adjustRightInd w:val="0"/>
              <w:snapToGrid w:val="0"/>
              <w:spacing w:line="360" w:lineRule="auto"/>
              <w:jc w:val="center"/>
              <w:rPr>
                <w:rFonts w:ascii="宋体" w:hAnsi="宋体" w:cs="宋体"/>
                <w:b/>
                <w:szCs w:val="21"/>
              </w:rPr>
            </w:pPr>
            <w:r>
              <w:rPr>
                <w:rFonts w:ascii="宋体" w:hAnsi="宋体" w:cs="宋体" w:hint="eastAsia"/>
                <w:b/>
                <w:szCs w:val="21"/>
              </w:rPr>
              <w:t>采购单位</w:t>
            </w:r>
          </w:p>
        </w:tc>
        <w:tc>
          <w:tcPr>
            <w:tcW w:w="7709" w:type="dxa"/>
            <w:vAlign w:val="center"/>
          </w:tcPr>
          <w:p w:rsidR="005D3E4E" w:rsidRDefault="00F700BD">
            <w:pPr>
              <w:adjustRightInd w:val="0"/>
              <w:snapToGrid w:val="0"/>
              <w:spacing w:line="360" w:lineRule="auto"/>
              <w:rPr>
                <w:rFonts w:ascii="宋体" w:hAnsi="宋体" w:cs="宋体"/>
                <w:szCs w:val="21"/>
              </w:rPr>
            </w:pPr>
            <w:r>
              <w:rPr>
                <w:rFonts w:ascii="宋体" w:hAnsi="宋体" w:cs="宋体" w:hint="eastAsia"/>
                <w:color w:val="000000" w:themeColor="text1"/>
                <w:szCs w:val="21"/>
              </w:rPr>
              <w:t>长沙市轨道交通运营有限公司、</w:t>
            </w:r>
            <w:r>
              <w:rPr>
                <w:rFonts w:ascii="宋体" w:hAnsi="宋体" w:cs="宋体" w:hint="eastAsia"/>
                <w:iCs/>
                <w:color w:val="000000" w:themeColor="text1"/>
                <w:szCs w:val="21"/>
              </w:rPr>
              <w:t>长沙市轨道交通一号线建设发展有限公司、长沙市轨道交通三号线建设发展有限公司、长沙市轨道交通四号线建设发展有限公司、长沙市轨道交通五号线建设发展有限公司</w:t>
            </w:r>
          </w:p>
        </w:tc>
      </w:tr>
      <w:tr w:rsidR="005D3E4E">
        <w:trPr>
          <w:cantSplit/>
          <w:trHeight w:val="513"/>
          <w:jc w:val="center"/>
        </w:trPr>
        <w:tc>
          <w:tcPr>
            <w:tcW w:w="1943" w:type="dxa"/>
            <w:vAlign w:val="center"/>
          </w:tcPr>
          <w:p w:rsidR="005D3E4E" w:rsidRDefault="00F700BD">
            <w:pPr>
              <w:adjustRightInd w:val="0"/>
              <w:snapToGrid w:val="0"/>
              <w:spacing w:line="360" w:lineRule="auto"/>
              <w:jc w:val="center"/>
              <w:rPr>
                <w:rFonts w:ascii="宋体" w:hAnsi="宋体" w:cs="宋体"/>
                <w:b/>
                <w:szCs w:val="21"/>
              </w:rPr>
            </w:pPr>
            <w:r>
              <w:rPr>
                <w:rFonts w:ascii="宋体" w:hAnsi="宋体" w:cs="宋体" w:hint="eastAsia"/>
                <w:b/>
                <w:szCs w:val="21"/>
              </w:rPr>
              <w:t>采购代理机构</w:t>
            </w:r>
          </w:p>
        </w:tc>
        <w:tc>
          <w:tcPr>
            <w:tcW w:w="7709" w:type="dxa"/>
            <w:vAlign w:val="center"/>
          </w:tcPr>
          <w:p w:rsidR="005D3E4E" w:rsidRDefault="00F700BD">
            <w:pPr>
              <w:adjustRightInd w:val="0"/>
              <w:snapToGrid w:val="0"/>
              <w:spacing w:line="360" w:lineRule="auto"/>
              <w:jc w:val="left"/>
              <w:rPr>
                <w:rFonts w:ascii="宋体" w:hAnsi="宋体" w:cs="宋体"/>
                <w:iCs/>
                <w:szCs w:val="21"/>
              </w:rPr>
            </w:pPr>
            <w:r>
              <w:rPr>
                <w:rFonts w:ascii="宋体" w:hAnsi="宋体" w:cs="宋体" w:hint="eastAsia"/>
                <w:iCs/>
                <w:szCs w:val="21"/>
              </w:rPr>
              <w:t>大华建设项目管理有限公司</w:t>
            </w:r>
          </w:p>
        </w:tc>
      </w:tr>
      <w:tr w:rsidR="005D3E4E">
        <w:trPr>
          <w:cantSplit/>
          <w:trHeight w:val="481"/>
          <w:jc w:val="center"/>
        </w:trPr>
        <w:tc>
          <w:tcPr>
            <w:tcW w:w="1943" w:type="dxa"/>
            <w:vAlign w:val="center"/>
          </w:tcPr>
          <w:p w:rsidR="005D3E4E" w:rsidRDefault="00F700BD">
            <w:pPr>
              <w:adjustRightInd w:val="0"/>
              <w:snapToGrid w:val="0"/>
              <w:spacing w:line="360" w:lineRule="auto"/>
              <w:jc w:val="center"/>
              <w:rPr>
                <w:rFonts w:ascii="宋体" w:hAnsi="宋体" w:cs="宋体"/>
                <w:b/>
                <w:color w:val="FF0000"/>
                <w:szCs w:val="21"/>
              </w:rPr>
            </w:pPr>
            <w:r>
              <w:rPr>
                <w:rFonts w:ascii="宋体" w:hAnsi="宋体" w:cs="宋体" w:hint="eastAsia"/>
                <w:b/>
                <w:szCs w:val="21"/>
              </w:rPr>
              <w:t>最高限价</w:t>
            </w:r>
          </w:p>
        </w:tc>
        <w:tc>
          <w:tcPr>
            <w:tcW w:w="7709" w:type="dxa"/>
            <w:vAlign w:val="center"/>
          </w:tcPr>
          <w:p w:rsidR="005D3E4E" w:rsidRDefault="00F700BD">
            <w:pPr>
              <w:adjustRightInd w:val="0"/>
              <w:snapToGrid w:val="0"/>
              <w:spacing w:line="360" w:lineRule="auto"/>
              <w:jc w:val="left"/>
              <w:rPr>
                <w:rFonts w:ascii="宋体" w:hAnsi="宋体" w:cs="宋体"/>
                <w:iCs/>
                <w:color w:val="FF0000"/>
                <w:szCs w:val="21"/>
              </w:rPr>
            </w:pPr>
            <w:r>
              <w:t>220953.69</w:t>
            </w:r>
            <w:r>
              <w:rPr>
                <w:rFonts w:ascii="宋体" w:hAnsi="宋体" w:cs="宋体" w:hint="eastAsia"/>
              </w:rPr>
              <w:t>元</w:t>
            </w:r>
            <w:r>
              <w:rPr>
                <w:rFonts w:ascii="宋体" w:hAnsi="宋体" w:cs="宋体" w:hint="eastAsia"/>
                <w:szCs w:val="21"/>
              </w:rPr>
              <w:t>，不超过最高限价的谈判总报价为有效报价</w:t>
            </w:r>
          </w:p>
        </w:tc>
      </w:tr>
      <w:tr w:rsidR="005D3E4E">
        <w:trPr>
          <w:cantSplit/>
          <w:trHeight w:val="513"/>
          <w:jc w:val="center"/>
        </w:trPr>
        <w:tc>
          <w:tcPr>
            <w:tcW w:w="1943" w:type="dxa"/>
            <w:vAlign w:val="center"/>
          </w:tcPr>
          <w:p w:rsidR="005D3E4E" w:rsidRDefault="00F700BD">
            <w:pPr>
              <w:adjustRightInd w:val="0"/>
              <w:snapToGrid w:val="0"/>
              <w:spacing w:line="360" w:lineRule="auto"/>
              <w:jc w:val="center"/>
              <w:rPr>
                <w:rFonts w:ascii="宋体" w:hAnsi="宋体" w:cs="宋体"/>
                <w:b/>
                <w:szCs w:val="21"/>
              </w:rPr>
            </w:pPr>
            <w:r>
              <w:rPr>
                <w:rFonts w:ascii="宋体" w:hAnsi="宋体" w:cs="宋体" w:hint="eastAsia"/>
                <w:b/>
                <w:szCs w:val="21"/>
              </w:rPr>
              <w:t>评审办法</w:t>
            </w:r>
          </w:p>
        </w:tc>
        <w:tc>
          <w:tcPr>
            <w:tcW w:w="7709" w:type="dxa"/>
            <w:vAlign w:val="center"/>
          </w:tcPr>
          <w:p w:rsidR="005D3E4E" w:rsidRDefault="00F700BD">
            <w:pPr>
              <w:adjustRightInd w:val="0"/>
              <w:snapToGrid w:val="0"/>
              <w:spacing w:line="360" w:lineRule="auto"/>
              <w:jc w:val="left"/>
              <w:rPr>
                <w:rFonts w:ascii="宋体" w:hAnsi="宋体" w:cs="宋体"/>
                <w:iCs/>
                <w:color w:val="FF0000"/>
                <w:szCs w:val="21"/>
              </w:rPr>
            </w:pPr>
            <w:r>
              <w:rPr>
                <w:rFonts w:ascii="宋体" w:hAnsi="宋体" w:cs="宋体" w:hint="eastAsia"/>
                <w:bCs/>
                <w:szCs w:val="21"/>
              </w:rPr>
              <w:t>经符合性审查合格后的最低价法</w:t>
            </w:r>
          </w:p>
        </w:tc>
      </w:tr>
      <w:tr w:rsidR="005D3E4E">
        <w:trPr>
          <w:cantSplit/>
          <w:trHeight w:val="2446"/>
          <w:jc w:val="center"/>
        </w:trPr>
        <w:tc>
          <w:tcPr>
            <w:tcW w:w="1943" w:type="dxa"/>
            <w:vAlign w:val="center"/>
          </w:tcPr>
          <w:p w:rsidR="005D3E4E" w:rsidRDefault="00F700BD">
            <w:pPr>
              <w:adjustRightInd w:val="0"/>
              <w:snapToGrid w:val="0"/>
              <w:spacing w:line="360" w:lineRule="auto"/>
              <w:jc w:val="center"/>
              <w:rPr>
                <w:rFonts w:ascii="宋体" w:hAnsi="宋体" w:cs="宋体"/>
                <w:b/>
                <w:szCs w:val="21"/>
                <w:highlight w:val="yellow"/>
              </w:rPr>
            </w:pPr>
            <w:r>
              <w:rPr>
                <w:rFonts w:ascii="宋体" w:hAnsi="宋体" w:cs="宋体" w:hint="eastAsia"/>
                <w:b/>
                <w:szCs w:val="21"/>
              </w:rPr>
              <w:t>资格要求</w:t>
            </w:r>
          </w:p>
        </w:tc>
        <w:tc>
          <w:tcPr>
            <w:tcW w:w="7709" w:type="dxa"/>
            <w:vAlign w:val="center"/>
          </w:tcPr>
          <w:p w:rsidR="005D3E4E" w:rsidRDefault="00F700BD">
            <w:pPr>
              <w:spacing w:line="360" w:lineRule="auto"/>
              <w:jc w:val="left"/>
              <w:rPr>
                <w:rFonts w:ascii="宋体" w:hAnsi="宋体" w:cs="宋体"/>
                <w:szCs w:val="21"/>
              </w:rPr>
            </w:pPr>
            <w:r>
              <w:rPr>
                <w:rFonts w:ascii="宋体" w:hAnsi="宋体" w:cs="宋体" w:hint="eastAsia"/>
                <w:szCs w:val="21"/>
              </w:rPr>
              <w:t>1.谈判单位须为具有独立法人资格、自主经营、独立核算的公司/单位，须提供加盖谈判单位公章的营业执照/事业单位法人证书复印件。</w:t>
            </w:r>
          </w:p>
          <w:p w:rsidR="005D3E4E" w:rsidRDefault="00F700BD">
            <w:pPr>
              <w:spacing w:line="360" w:lineRule="auto"/>
              <w:jc w:val="left"/>
              <w:rPr>
                <w:rFonts w:ascii="宋体" w:hAnsi="宋体" w:cs="宋体"/>
                <w:szCs w:val="21"/>
              </w:rPr>
            </w:pPr>
            <w:r>
              <w:rPr>
                <w:rFonts w:ascii="宋体" w:hAnsi="宋体" w:cs="宋体" w:hint="eastAsia"/>
                <w:szCs w:val="21"/>
              </w:rPr>
              <w:t>2.谈判单位须具有国家认证认可监督管理委员会或省级质量技术监督部门颁发的检验检测机构资质认定证书（CMA），须提供证书原件。</w:t>
            </w:r>
          </w:p>
          <w:p w:rsidR="005D3E4E" w:rsidRDefault="00F700BD">
            <w:pPr>
              <w:spacing w:line="360" w:lineRule="auto"/>
              <w:jc w:val="left"/>
              <w:rPr>
                <w:rFonts w:ascii="宋体" w:hAnsi="宋体" w:cs="宋体"/>
                <w:szCs w:val="21"/>
              </w:rPr>
            </w:pPr>
            <w:r>
              <w:rPr>
                <w:rFonts w:ascii="宋体" w:hAnsi="宋体" w:cs="宋体" w:hint="eastAsia"/>
                <w:szCs w:val="21"/>
              </w:rPr>
              <w:t>3.谈判单位在本项目响应文件递交截止之日前36个月内须具有公共区域卫生检测项目业绩。不接受联合体业绩、港澳台或境外业绩。</w:t>
            </w:r>
          </w:p>
          <w:p w:rsidR="005D3E4E" w:rsidRDefault="00F700BD">
            <w:pPr>
              <w:spacing w:line="360" w:lineRule="auto"/>
              <w:rPr>
                <w:rFonts w:ascii="宋体" w:hAnsi="宋体" w:cs="宋体"/>
                <w:szCs w:val="21"/>
              </w:rPr>
            </w:pPr>
            <w:r>
              <w:rPr>
                <w:rFonts w:ascii="宋体" w:hAnsi="宋体" w:cs="宋体" w:hint="eastAsia"/>
                <w:szCs w:val="21"/>
              </w:rPr>
              <w:t>业绩证明材料以同时提供的合同复印件和发票（开票金额不少于合同金额的10%）复印件（均须加盖谈判单位公章）为准，业绩金额以合同中金额为准，时间以合同中甲方签字时间为准。</w:t>
            </w:r>
          </w:p>
          <w:p w:rsidR="005D3E4E" w:rsidRDefault="00F700BD">
            <w:pPr>
              <w:widowControl/>
              <w:spacing w:line="360" w:lineRule="auto"/>
              <w:rPr>
                <w:rFonts w:ascii="宋体" w:hAnsi="宋体" w:cs="宋体"/>
                <w:szCs w:val="21"/>
              </w:rPr>
            </w:pPr>
            <w:r>
              <w:rPr>
                <w:rFonts w:ascii="宋体" w:hAnsi="宋体" w:cs="宋体" w:hint="eastAsia"/>
                <w:szCs w:val="21"/>
              </w:rPr>
              <w:t>4.本项目不接受联合体形式参与谈判。</w:t>
            </w:r>
          </w:p>
          <w:p w:rsidR="005D3E4E" w:rsidRDefault="00F700BD">
            <w:pPr>
              <w:spacing w:line="360" w:lineRule="auto"/>
              <w:rPr>
                <w:rFonts w:ascii="宋体" w:hAnsi="宋体" w:cs="宋体"/>
                <w:szCs w:val="21"/>
              </w:rPr>
            </w:pPr>
            <w:r>
              <w:rPr>
                <w:rFonts w:ascii="宋体" w:hAnsi="宋体" w:cs="宋体"/>
                <w:szCs w:val="21"/>
              </w:rPr>
              <w:t>5</w:t>
            </w:r>
            <w:r>
              <w:rPr>
                <w:rFonts w:ascii="宋体" w:hAnsi="宋体" w:cs="宋体" w:hint="eastAsia"/>
                <w:szCs w:val="21"/>
              </w:rPr>
              <w:t>.被长沙市轨道交通集团函告禁止在一定期限内参与长沙市轨道交通集团项目投标的单位按函告内容执行。</w:t>
            </w:r>
          </w:p>
        </w:tc>
      </w:tr>
      <w:tr w:rsidR="005D3E4E">
        <w:trPr>
          <w:cantSplit/>
          <w:trHeight w:val="652"/>
          <w:jc w:val="center"/>
        </w:trPr>
        <w:tc>
          <w:tcPr>
            <w:tcW w:w="1943" w:type="dxa"/>
            <w:vAlign w:val="center"/>
          </w:tcPr>
          <w:p w:rsidR="005D3E4E" w:rsidRDefault="00F700BD">
            <w:pPr>
              <w:adjustRightInd w:val="0"/>
              <w:snapToGrid w:val="0"/>
              <w:spacing w:line="360" w:lineRule="auto"/>
              <w:jc w:val="center"/>
              <w:rPr>
                <w:rFonts w:ascii="宋体" w:hAnsi="宋体" w:cs="宋体"/>
                <w:b/>
                <w:szCs w:val="21"/>
              </w:rPr>
            </w:pPr>
            <w:r>
              <w:rPr>
                <w:rFonts w:ascii="宋体" w:hAnsi="宋体" w:cs="宋体" w:hint="eastAsia"/>
                <w:b/>
                <w:szCs w:val="21"/>
              </w:rPr>
              <w:t>谈判答疑文件递交截止时间</w:t>
            </w:r>
          </w:p>
        </w:tc>
        <w:tc>
          <w:tcPr>
            <w:tcW w:w="7709" w:type="dxa"/>
            <w:vAlign w:val="center"/>
          </w:tcPr>
          <w:p w:rsidR="005D3E4E" w:rsidRDefault="00F700BD">
            <w:pPr>
              <w:pStyle w:val="afa"/>
              <w:adjustRightInd w:val="0"/>
              <w:snapToGrid w:val="0"/>
              <w:spacing w:line="360" w:lineRule="auto"/>
              <w:rPr>
                <w:rFonts w:hAnsi="宋体" w:cs="宋体"/>
                <w:color w:val="000000"/>
              </w:rPr>
            </w:pPr>
            <w:r>
              <w:rPr>
                <w:rFonts w:hAnsi="宋体" w:cs="宋体" w:hint="eastAsia"/>
                <w:highlight w:val="yellow"/>
              </w:rPr>
              <w:t>2021年</w:t>
            </w:r>
            <w:r>
              <w:rPr>
                <w:rFonts w:hAnsi="宋体" w:cs="宋体"/>
                <w:highlight w:val="yellow"/>
              </w:rPr>
              <w:t>0</w:t>
            </w:r>
            <w:r w:rsidR="00C624CA">
              <w:rPr>
                <w:rFonts w:hAnsi="宋体" w:cs="宋体"/>
                <w:highlight w:val="yellow"/>
              </w:rPr>
              <w:t>8</w:t>
            </w:r>
            <w:r>
              <w:rPr>
                <w:rFonts w:hAnsi="宋体" w:cs="宋体" w:hint="eastAsia"/>
                <w:highlight w:val="yellow"/>
              </w:rPr>
              <w:t>月</w:t>
            </w:r>
            <w:r w:rsidR="00C624CA">
              <w:rPr>
                <w:rFonts w:hAnsi="宋体" w:cs="宋体"/>
                <w:highlight w:val="yellow"/>
              </w:rPr>
              <w:t>18</w:t>
            </w:r>
            <w:r>
              <w:rPr>
                <w:rFonts w:hAnsi="宋体" w:cs="宋体" w:hint="eastAsia"/>
                <w:highlight w:val="yellow"/>
              </w:rPr>
              <w:t>日</w:t>
            </w:r>
            <w:r>
              <w:rPr>
                <w:rFonts w:hAnsi="宋体" w:cs="宋体" w:hint="eastAsia"/>
              </w:rPr>
              <w:t xml:space="preserve"> 17 时 00 分(北京时间)</w:t>
            </w:r>
          </w:p>
        </w:tc>
      </w:tr>
      <w:tr w:rsidR="005D3E4E">
        <w:trPr>
          <w:cantSplit/>
          <w:trHeight w:val="841"/>
          <w:jc w:val="center"/>
        </w:trPr>
        <w:tc>
          <w:tcPr>
            <w:tcW w:w="1943" w:type="dxa"/>
            <w:vAlign w:val="center"/>
          </w:tcPr>
          <w:p w:rsidR="005D3E4E" w:rsidRDefault="00F700BD">
            <w:pPr>
              <w:adjustRightInd w:val="0"/>
              <w:snapToGrid w:val="0"/>
              <w:spacing w:line="360" w:lineRule="auto"/>
              <w:jc w:val="center"/>
              <w:rPr>
                <w:rFonts w:ascii="宋体" w:hAnsi="宋体" w:cs="宋体"/>
                <w:b/>
                <w:szCs w:val="21"/>
              </w:rPr>
            </w:pPr>
            <w:r>
              <w:rPr>
                <w:rFonts w:ascii="宋体" w:hAnsi="宋体" w:cs="宋体" w:hint="eastAsia"/>
                <w:b/>
                <w:szCs w:val="21"/>
              </w:rPr>
              <w:t>谈判答疑文件递交方式及地点</w:t>
            </w:r>
          </w:p>
        </w:tc>
        <w:tc>
          <w:tcPr>
            <w:tcW w:w="7709" w:type="dxa"/>
            <w:vAlign w:val="center"/>
          </w:tcPr>
          <w:p w:rsidR="005D3E4E" w:rsidRDefault="00F700BD">
            <w:pPr>
              <w:pStyle w:val="afa"/>
              <w:adjustRightInd w:val="0"/>
              <w:snapToGrid w:val="0"/>
              <w:spacing w:line="360" w:lineRule="auto"/>
              <w:rPr>
                <w:rFonts w:hAnsi="宋体" w:cs="宋体"/>
                <w:iCs/>
                <w:color w:val="FF0000"/>
              </w:rPr>
            </w:pPr>
            <w:r>
              <w:rPr>
                <w:rFonts w:hAnsi="宋体" w:cs="宋体" w:hint="eastAsia"/>
              </w:rPr>
              <w:t>谈判答疑文件应以书面形式递交至</w:t>
            </w:r>
            <w:r>
              <w:rPr>
                <w:rFonts w:hAnsi="宋体" w:cs="宋体" w:hint="eastAsia"/>
                <w:bCs/>
                <w:iCs/>
                <w:color w:val="000000" w:themeColor="text1"/>
              </w:rPr>
              <w:t>长沙市岳麓区岳麓大道311号金麓国际写字楼10楼</w:t>
            </w:r>
            <w:r>
              <w:rPr>
                <w:rFonts w:hAnsi="宋体" w:cs="宋体" w:hint="eastAsia"/>
              </w:rPr>
              <w:t>。</w:t>
            </w:r>
          </w:p>
        </w:tc>
      </w:tr>
      <w:tr w:rsidR="005D3E4E">
        <w:trPr>
          <w:cantSplit/>
          <w:trHeight w:val="721"/>
          <w:jc w:val="center"/>
        </w:trPr>
        <w:tc>
          <w:tcPr>
            <w:tcW w:w="1943" w:type="dxa"/>
            <w:vAlign w:val="center"/>
          </w:tcPr>
          <w:p w:rsidR="005D3E4E" w:rsidRDefault="00F700BD">
            <w:pPr>
              <w:adjustRightInd w:val="0"/>
              <w:snapToGrid w:val="0"/>
              <w:spacing w:line="360" w:lineRule="auto"/>
              <w:jc w:val="center"/>
              <w:rPr>
                <w:rFonts w:ascii="宋体" w:hAnsi="宋体" w:cs="宋体"/>
                <w:b/>
                <w:szCs w:val="21"/>
              </w:rPr>
            </w:pPr>
            <w:r>
              <w:rPr>
                <w:rFonts w:ascii="宋体" w:hAnsi="宋体" w:cs="宋体" w:hint="eastAsia"/>
                <w:b/>
                <w:szCs w:val="21"/>
              </w:rPr>
              <w:t>响应文件的递交截止及谈判时间</w:t>
            </w:r>
          </w:p>
        </w:tc>
        <w:tc>
          <w:tcPr>
            <w:tcW w:w="7709" w:type="dxa"/>
            <w:vAlign w:val="center"/>
          </w:tcPr>
          <w:p w:rsidR="005D3E4E" w:rsidRDefault="00F700BD">
            <w:pPr>
              <w:adjustRightInd w:val="0"/>
              <w:snapToGrid w:val="0"/>
              <w:spacing w:line="360" w:lineRule="auto"/>
              <w:jc w:val="left"/>
              <w:rPr>
                <w:rFonts w:ascii="宋体" w:hAnsi="宋体" w:cs="宋体"/>
                <w:szCs w:val="21"/>
              </w:rPr>
            </w:pPr>
            <w:r>
              <w:rPr>
                <w:rFonts w:ascii="宋体" w:hAnsi="宋体" w:cs="宋体" w:hint="eastAsia"/>
                <w:szCs w:val="21"/>
                <w:highlight w:val="yellow"/>
              </w:rPr>
              <w:t>2021年</w:t>
            </w:r>
            <w:r>
              <w:rPr>
                <w:rFonts w:ascii="宋体" w:hAnsi="宋体" w:cs="宋体"/>
                <w:szCs w:val="21"/>
                <w:highlight w:val="yellow"/>
              </w:rPr>
              <w:t>0</w:t>
            </w:r>
            <w:r w:rsidR="009467E9">
              <w:rPr>
                <w:rFonts w:ascii="宋体" w:hAnsi="宋体" w:cs="宋体"/>
                <w:szCs w:val="21"/>
                <w:highlight w:val="yellow"/>
              </w:rPr>
              <w:t>8</w:t>
            </w:r>
            <w:r>
              <w:rPr>
                <w:rFonts w:ascii="宋体" w:hAnsi="宋体" w:cs="宋体" w:hint="eastAsia"/>
                <w:szCs w:val="21"/>
                <w:highlight w:val="yellow"/>
              </w:rPr>
              <w:t>月</w:t>
            </w:r>
            <w:r w:rsidR="00C624CA">
              <w:rPr>
                <w:rFonts w:ascii="宋体" w:hAnsi="宋体" w:cs="宋体"/>
                <w:szCs w:val="21"/>
                <w:highlight w:val="yellow"/>
              </w:rPr>
              <w:t>23</w:t>
            </w:r>
            <w:r>
              <w:rPr>
                <w:rFonts w:ascii="宋体" w:hAnsi="宋体" w:cs="宋体" w:hint="eastAsia"/>
                <w:szCs w:val="21"/>
                <w:highlight w:val="yellow"/>
              </w:rPr>
              <w:t>日</w:t>
            </w:r>
            <w:r>
              <w:rPr>
                <w:rFonts w:ascii="宋体" w:hAnsi="宋体" w:cs="宋体" w:hint="eastAsia"/>
                <w:szCs w:val="21"/>
              </w:rPr>
              <w:t xml:space="preserve"> 14 时 30 分(北京时间)</w:t>
            </w:r>
          </w:p>
        </w:tc>
      </w:tr>
      <w:tr w:rsidR="005D3E4E">
        <w:trPr>
          <w:cantSplit/>
          <w:trHeight w:val="719"/>
          <w:jc w:val="center"/>
        </w:trPr>
        <w:tc>
          <w:tcPr>
            <w:tcW w:w="1943" w:type="dxa"/>
            <w:vAlign w:val="center"/>
          </w:tcPr>
          <w:p w:rsidR="005D3E4E" w:rsidRDefault="00F700BD">
            <w:pPr>
              <w:adjustRightInd w:val="0"/>
              <w:snapToGrid w:val="0"/>
              <w:spacing w:line="360" w:lineRule="auto"/>
              <w:jc w:val="center"/>
              <w:rPr>
                <w:rFonts w:ascii="宋体" w:hAnsi="宋体" w:cs="宋体"/>
                <w:b/>
                <w:szCs w:val="21"/>
              </w:rPr>
            </w:pPr>
            <w:r>
              <w:rPr>
                <w:rFonts w:ascii="宋体" w:hAnsi="宋体" w:cs="宋体" w:hint="eastAsia"/>
                <w:b/>
                <w:szCs w:val="21"/>
              </w:rPr>
              <w:t>响应文件的递交及谈判地点</w:t>
            </w:r>
          </w:p>
        </w:tc>
        <w:tc>
          <w:tcPr>
            <w:tcW w:w="7709" w:type="dxa"/>
            <w:vAlign w:val="center"/>
          </w:tcPr>
          <w:p w:rsidR="005D3E4E" w:rsidRDefault="00F700BD">
            <w:pPr>
              <w:adjustRightInd w:val="0"/>
              <w:snapToGrid w:val="0"/>
              <w:spacing w:line="360" w:lineRule="auto"/>
              <w:jc w:val="left"/>
              <w:rPr>
                <w:rFonts w:ascii="宋体" w:hAnsi="宋体" w:cs="宋体"/>
                <w:szCs w:val="21"/>
              </w:rPr>
            </w:pPr>
            <w:r>
              <w:rPr>
                <w:rFonts w:ascii="宋体" w:hAnsi="宋体" w:cs="宋体" w:hint="eastAsia"/>
                <w:bCs/>
                <w:szCs w:val="21"/>
              </w:rPr>
              <w:t>长沙市劳动东路二段48号黄兴车辆段综合楼9楼910室</w:t>
            </w:r>
          </w:p>
        </w:tc>
      </w:tr>
      <w:tr w:rsidR="005D3E4E">
        <w:trPr>
          <w:cantSplit/>
          <w:trHeight w:val="719"/>
          <w:jc w:val="center"/>
        </w:trPr>
        <w:tc>
          <w:tcPr>
            <w:tcW w:w="1943" w:type="dxa"/>
            <w:vAlign w:val="center"/>
          </w:tcPr>
          <w:p w:rsidR="005D3E4E" w:rsidRDefault="00F700BD">
            <w:pPr>
              <w:adjustRightInd w:val="0"/>
              <w:snapToGrid w:val="0"/>
              <w:spacing w:line="360" w:lineRule="auto"/>
              <w:jc w:val="center"/>
              <w:rPr>
                <w:rFonts w:ascii="宋体" w:hAnsi="宋体" w:cs="宋体"/>
                <w:b/>
                <w:szCs w:val="21"/>
              </w:rPr>
            </w:pPr>
            <w:r>
              <w:rPr>
                <w:rFonts w:ascii="宋体" w:hAnsi="宋体" w:cs="宋体" w:hint="eastAsia"/>
                <w:b/>
                <w:szCs w:val="21"/>
              </w:rPr>
              <w:lastRenderedPageBreak/>
              <w:t>谈判现场验证须提交的资料</w:t>
            </w:r>
          </w:p>
        </w:tc>
        <w:tc>
          <w:tcPr>
            <w:tcW w:w="7709" w:type="dxa"/>
            <w:vAlign w:val="center"/>
          </w:tcPr>
          <w:p w:rsidR="005D3E4E" w:rsidRDefault="00F700BD">
            <w:pPr>
              <w:adjustRightInd w:val="0"/>
              <w:snapToGrid w:val="0"/>
              <w:spacing w:line="360" w:lineRule="auto"/>
              <w:jc w:val="left"/>
              <w:rPr>
                <w:rFonts w:ascii="宋体" w:hAnsi="宋体" w:cs="宋体"/>
                <w:color w:val="FF0000"/>
                <w:szCs w:val="21"/>
              </w:rPr>
            </w:pPr>
            <w:r>
              <w:rPr>
                <w:rFonts w:ascii="宋体" w:hAnsi="宋体" w:cs="宋体" w:hint="eastAsia"/>
                <w:iCs/>
                <w:szCs w:val="21"/>
              </w:rPr>
              <w:t>1.谈判单位代表是谈判单位法定代表人参加的，法定代表人须提供法定代表人身份证明书原件</w:t>
            </w:r>
            <w:r>
              <w:rPr>
                <w:rFonts w:ascii="宋体" w:hAnsi="宋体" w:cs="宋体" w:hint="eastAsia"/>
                <w:b/>
                <w:bCs/>
                <w:iCs/>
                <w:szCs w:val="21"/>
              </w:rPr>
              <w:t>（格式详见本文件第六章）</w:t>
            </w:r>
            <w:r>
              <w:rPr>
                <w:rFonts w:ascii="宋体" w:hAnsi="宋体" w:cs="宋体" w:hint="eastAsia"/>
                <w:szCs w:val="21"/>
              </w:rPr>
              <w:t>及本人身份证原件。</w:t>
            </w:r>
          </w:p>
          <w:p w:rsidR="005D3E4E" w:rsidRDefault="00F700BD">
            <w:pPr>
              <w:adjustRightInd w:val="0"/>
              <w:snapToGrid w:val="0"/>
              <w:spacing w:line="360" w:lineRule="auto"/>
              <w:jc w:val="left"/>
              <w:rPr>
                <w:rFonts w:ascii="宋体" w:hAnsi="宋体" w:cs="宋体"/>
                <w:iCs/>
                <w:szCs w:val="21"/>
              </w:rPr>
            </w:pPr>
            <w:r>
              <w:rPr>
                <w:rFonts w:ascii="宋体" w:hAnsi="宋体" w:cs="宋体" w:hint="eastAsia"/>
                <w:szCs w:val="21"/>
              </w:rPr>
              <w:t>2.谈判单位代表是由谈判单位法定代表人授权的委托代理人参加的，其授权委托代理人须提供授权委托书原件</w:t>
            </w:r>
            <w:r>
              <w:rPr>
                <w:rFonts w:ascii="宋体" w:hAnsi="宋体" w:cs="宋体" w:hint="eastAsia"/>
                <w:b/>
                <w:szCs w:val="21"/>
              </w:rPr>
              <w:t>（格式详见本文件</w:t>
            </w:r>
            <w:r>
              <w:rPr>
                <w:rFonts w:ascii="宋体" w:hAnsi="宋体" w:cs="宋体" w:hint="eastAsia"/>
                <w:b/>
                <w:bCs/>
                <w:iCs/>
                <w:szCs w:val="21"/>
              </w:rPr>
              <w:t>第六章</w:t>
            </w:r>
            <w:r>
              <w:rPr>
                <w:rFonts w:ascii="宋体" w:hAnsi="宋体" w:cs="宋体" w:hint="eastAsia"/>
                <w:b/>
                <w:szCs w:val="21"/>
              </w:rPr>
              <w:t>）</w:t>
            </w:r>
            <w:r>
              <w:rPr>
                <w:rFonts w:ascii="宋体" w:hAnsi="宋体" w:cs="宋体" w:hint="eastAsia"/>
                <w:szCs w:val="21"/>
              </w:rPr>
              <w:t>及本人身份证原件。</w:t>
            </w:r>
          </w:p>
        </w:tc>
      </w:tr>
      <w:tr w:rsidR="005D3E4E">
        <w:trPr>
          <w:cantSplit/>
          <w:trHeight w:val="557"/>
          <w:jc w:val="center"/>
        </w:trPr>
        <w:tc>
          <w:tcPr>
            <w:tcW w:w="1943" w:type="dxa"/>
            <w:vAlign w:val="center"/>
          </w:tcPr>
          <w:p w:rsidR="005D3E4E" w:rsidRDefault="00F700BD">
            <w:pPr>
              <w:adjustRightInd w:val="0"/>
              <w:snapToGrid w:val="0"/>
              <w:spacing w:line="360" w:lineRule="auto"/>
              <w:jc w:val="center"/>
              <w:rPr>
                <w:rFonts w:ascii="宋体" w:hAnsi="宋体" w:cs="宋体"/>
                <w:b/>
                <w:szCs w:val="21"/>
              </w:rPr>
            </w:pPr>
            <w:r>
              <w:rPr>
                <w:rFonts w:ascii="宋体" w:hAnsi="宋体" w:cs="宋体" w:hint="eastAsia"/>
                <w:b/>
                <w:szCs w:val="21"/>
              </w:rPr>
              <w:t>响应文件有效期</w:t>
            </w:r>
          </w:p>
        </w:tc>
        <w:tc>
          <w:tcPr>
            <w:tcW w:w="7709" w:type="dxa"/>
            <w:vAlign w:val="center"/>
          </w:tcPr>
          <w:p w:rsidR="005D3E4E" w:rsidRDefault="00F700BD">
            <w:pPr>
              <w:adjustRightInd w:val="0"/>
              <w:snapToGrid w:val="0"/>
              <w:spacing w:line="360" w:lineRule="auto"/>
              <w:jc w:val="left"/>
              <w:rPr>
                <w:rFonts w:ascii="宋体" w:hAnsi="宋体" w:cs="宋体"/>
                <w:szCs w:val="21"/>
              </w:rPr>
            </w:pPr>
            <w:r>
              <w:rPr>
                <w:rFonts w:ascii="宋体" w:hAnsi="宋体" w:cs="宋体" w:hint="eastAsia"/>
                <w:szCs w:val="21"/>
              </w:rPr>
              <w:t>180日历天，从谈判截止之日起算。</w:t>
            </w:r>
          </w:p>
        </w:tc>
      </w:tr>
      <w:tr w:rsidR="005D3E4E">
        <w:trPr>
          <w:cantSplit/>
          <w:trHeight w:val="607"/>
          <w:jc w:val="center"/>
        </w:trPr>
        <w:tc>
          <w:tcPr>
            <w:tcW w:w="1943" w:type="dxa"/>
            <w:vAlign w:val="center"/>
          </w:tcPr>
          <w:p w:rsidR="005D3E4E" w:rsidRDefault="00F700BD">
            <w:pPr>
              <w:adjustRightInd w:val="0"/>
              <w:snapToGrid w:val="0"/>
              <w:spacing w:line="360" w:lineRule="auto"/>
              <w:jc w:val="center"/>
              <w:rPr>
                <w:rFonts w:ascii="宋体" w:hAnsi="宋体" w:cs="宋体"/>
                <w:b/>
                <w:szCs w:val="21"/>
              </w:rPr>
            </w:pPr>
            <w:r>
              <w:rPr>
                <w:rFonts w:ascii="宋体" w:hAnsi="宋体" w:cs="宋体" w:hint="eastAsia"/>
                <w:b/>
                <w:szCs w:val="21"/>
              </w:rPr>
              <w:t>响应文件份数</w:t>
            </w:r>
          </w:p>
        </w:tc>
        <w:tc>
          <w:tcPr>
            <w:tcW w:w="7709" w:type="dxa"/>
            <w:vAlign w:val="center"/>
          </w:tcPr>
          <w:p w:rsidR="005D3E4E" w:rsidRDefault="00F700BD">
            <w:pPr>
              <w:adjustRightInd w:val="0"/>
              <w:snapToGrid w:val="0"/>
              <w:spacing w:line="360" w:lineRule="auto"/>
              <w:rPr>
                <w:rFonts w:ascii="宋体" w:hAnsi="宋体" w:cs="宋体"/>
                <w:szCs w:val="21"/>
              </w:rPr>
            </w:pPr>
            <w:r>
              <w:rPr>
                <w:rFonts w:ascii="宋体" w:hAnsi="宋体" w:cs="宋体" w:hint="eastAsia"/>
                <w:szCs w:val="21"/>
              </w:rPr>
              <w:t>响应文件纸质文件一式三份（其中正本一份，副本二份），电子文件（U盘或光盘）一份。</w:t>
            </w:r>
          </w:p>
        </w:tc>
      </w:tr>
      <w:tr w:rsidR="005D3E4E">
        <w:trPr>
          <w:cantSplit/>
          <w:trHeight w:val="596"/>
          <w:jc w:val="center"/>
        </w:trPr>
        <w:tc>
          <w:tcPr>
            <w:tcW w:w="1943" w:type="dxa"/>
            <w:vAlign w:val="center"/>
          </w:tcPr>
          <w:p w:rsidR="005D3E4E" w:rsidRDefault="00F700BD">
            <w:pPr>
              <w:adjustRightInd w:val="0"/>
              <w:snapToGrid w:val="0"/>
              <w:spacing w:line="360" w:lineRule="auto"/>
              <w:jc w:val="center"/>
              <w:rPr>
                <w:rFonts w:ascii="宋体" w:hAnsi="宋体" w:cs="宋体"/>
                <w:b/>
                <w:szCs w:val="21"/>
              </w:rPr>
            </w:pPr>
            <w:r>
              <w:rPr>
                <w:rFonts w:ascii="宋体" w:hAnsi="宋体" w:cs="宋体" w:hint="eastAsia"/>
                <w:b/>
                <w:szCs w:val="21"/>
              </w:rPr>
              <w:t>价格承包内容</w:t>
            </w:r>
          </w:p>
        </w:tc>
        <w:tc>
          <w:tcPr>
            <w:tcW w:w="7709" w:type="dxa"/>
            <w:vAlign w:val="center"/>
          </w:tcPr>
          <w:p w:rsidR="005D3E4E" w:rsidRDefault="00F700BD">
            <w:pPr>
              <w:spacing w:line="360" w:lineRule="auto"/>
              <w:rPr>
                <w:rFonts w:ascii="宋体" w:hAnsi="宋体" w:cs="宋体"/>
                <w:color w:val="000000"/>
              </w:rPr>
            </w:pPr>
            <w:r>
              <w:rPr>
                <w:rFonts w:ascii="宋体" w:hAnsi="宋体" w:cs="宋体" w:hint="eastAsia"/>
                <w:color w:val="000000"/>
              </w:rPr>
              <w:t>总价合同（合同执行过程中，合同总价在合同执行过程中固定不变，不受政策、法规变化以及汇率浮动、物价指数浮动等因素的影响。）</w:t>
            </w:r>
          </w:p>
        </w:tc>
      </w:tr>
      <w:tr w:rsidR="005D3E4E">
        <w:trPr>
          <w:cantSplit/>
          <w:trHeight w:val="553"/>
          <w:jc w:val="center"/>
        </w:trPr>
        <w:tc>
          <w:tcPr>
            <w:tcW w:w="1943" w:type="dxa"/>
            <w:vAlign w:val="center"/>
          </w:tcPr>
          <w:p w:rsidR="005D3E4E" w:rsidRDefault="00F700BD">
            <w:pPr>
              <w:adjustRightInd w:val="0"/>
              <w:snapToGrid w:val="0"/>
              <w:spacing w:line="360" w:lineRule="auto"/>
              <w:jc w:val="center"/>
              <w:rPr>
                <w:rFonts w:ascii="宋体" w:hAnsi="宋体" w:cs="宋体"/>
                <w:b/>
                <w:color w:val="FF0000"/>
                <w:szCs w:val="21"/>
              </w:rPr>
            </w:pPr>
            <w:r>
              <w:rPr>
                <w:rFonts w:ascii="宋体" w:hAnsi="宋体" w:cs="宋体" w:hint="eastAsia"/>
                <w:b/>
                <w:szCs w:val="21"/>
              </w:rPr>
              <w:t>项目支付方式</w:t>
            </w:r>
          </w:p>
        </w:tc>
        <w:tc>
          <w:tcPr>
            <w:tcW w:w="7709" w:type="dxa"/>
            <w:vAlign w:val="center"/>
          </w:tcPr>
          <w:p w:rsidR="005D3E4E" w:rsidRDefault="00F700BD">
            <w:pPr>
              <w:spacing w:line="360" w:lineRule="auto"/>
              <w:rPr>
                <w:rFonts w:ascii="宋体" w:hAnsi="宋体" w:cs="宋体"/>
                <w:color w:val="000000"/>
              </w:rPr>
            </w:pPr>
            <w:r>
              <w:rPr>
                <w:rFonts w:ascii="宋体" w:hAnsi="宋体" w:cs="宋体" w:hint="eastAsia"/>
                <w:color w:val="000000"/>
              </w:rPr>
              <w:t>1.预付款：本项目不支付预付款。</w:t>
            </w:r>
          </w:p>
          <w:p w:rsidR="005D3E4E" w:rsidRDefault="00F700BD">
            <w:pPr>
              <w:spacing w:line="360" w:lineRule="auto"/>
              <w:rPr>
                <w:rFonts w:ascii="宋体" w:hAnsi="宋体" w:cs="宋体"/>
                <w:color w:val="000000"/>
              </w:rPr>
            </w:pPr>
            <w:r>
              <w:rPr>
                <w:rFonts w:ascii="宋体" w:hAnsi="宋体" w:cs="宋体" w:hint="eastAsia"/>
                <w:color w:val="000000"/>
              </w:rPr>
              <w:t xml:space="preserve">2.履约验收完成付款：本项目在履约验收完成后一次性付款。项目履约验收完成后，甲方在收到乙方提交经甲方审批同意的支付申请及增值税专用发票、有效期内的履约担保复印件等相关资料并证实完整无误后28个工作日内，支付合同价格的100%。项目履约验收按甲方相关规定执行。 </w:t>
            </w:r>
          </w:p>
          <w:p w:rsidR="005D3E4E" w:rsidRDefault="00F700BD">
            <w:pPr>
              <w:spacing w:line="360" w:lineRule="auto"/>
              <w:rPr>
                <w:rFonts w:ascii="宋体" w:hAnsi="宋体" w:cs="宋体"/>
                <w:color w:val="000000"/>
              </w:rPr>
            </w:pPr>
            <w:r>
              <w:rPr>
                <w:rFonts w:ascii="宋体" w:hAnsi="宋体" w:cs="宋体" w:hint="eastAsia"/>
                <w:color w:val="000000"/>
              </w:rPr>
              <w:t>3.乙方未按要求开具合法合规的增值税发票的，视为违约，甲方有权拒付相应合同价款，由此所造成的一切损失均由乙方负责。</w:t>
            </w:r>
          </w:p>
          <w:p w:rsidR="005D3E4E" w:rsidRDefault="00F700BD">
            <w:pPr>
              <w:adjustRightInd w:val="0"/>
              <w:snapToGrid w:val="0"/>
              <w:spacing w:line="360" w:lineRule="auto"/>
              <w:rPr>
                <w:rFonts w:ascii="宋体" w:hAnsi="宋体" w:cs="宋体"/>
                <w:szCs w:val="21"/>
              </w:rPr>
            </w:pPr>
            <w:r>
              <w:rPr>
                <w:rFonts w:ascii="宋体" w:hAnsi="宋体" w:cs="宋体" w:hint="eastAsia"/>
                <w:color w:val="000000"/>
              </w:rPr>
              <w:t>4.本合同以人民币结算，并采用银行转账方式支付。</w:t>
            </w:r>
          </w:p>
        </w:tc>
      </w:tr>
      <w:tr w:rsidR="005D3E4E">
        <w:trPr>
          <w:cantSplit/>
          <w:trHeight w:val="10"/>
          <w:jc w:val="center"/>
        </w:trPr>
        <w:tc>
          <w:tcPr>
            <w:tcW w:w="1943" w:type="dxa"/>
            <w:vAlign w:val="center"/>
          </w:tcPr>
          <w:p w:rsidR="005D3E4E" w:rsidRDefault="00F700BD">
            <w:pPr>
              <w:adjustRightInd w:val="0"/>
              <w:snapToGrid w:val="0"/>
              <w:spacing w:line="360" w:lineRule="auto"/>
              <w:jc w:val="center"/>
              <w:rPr>
                <w:rFonts w:ascii="宋体" w:hAnsi="宋体" w:cs="宋体"/>
                <w:b/>
                <w:szCs w:val="21"/>
              </w:rPr>
            </w:pPr>
            <w:r>
              <w:rPr>
                <w:rFonts w:ascii="宋体" w:hAnsi="宋体" w:cs="宋体" w:hint="eastAsia"/>
                <w:b/>
                <w:szCs w:val="21"/>
              </w:rPr>
              <w:t>信息发布</w:t>
            </w:r>
          </w:p>
          <w:p w:rsidR="005D3E4E" w:rsidRDefault="00F700BD">
            <w:pPr>
              <w:adjustRightInd w:val="0"/>
              <w:snapToGrid w:val="0"/>
              <w:spacing w:line="360" w:lineRule="auto"/>
              <w:jc w:val="center"/>
              <w:rPr>
                <w:rFonts w:ascii="宋体" w:hAnsi="宋体" w:cs="宋体"/>
                <w:b/>
                <w:szCs w:val="21"/>
              </w:rPr>
            </w:pPr>
            <w:r>
              <w:rPr>
                <w:rFonts w:ascii="宋体" w:hAnsi="宋体" w:cs="宋体" w:hint="eastAsia"/>
                <w:b/>
                <w:szCs w:val="21"/>
              </w:rPr>
              <w:t>指定媒体</w:t>
            </w:r>
          </w:p>
        </w:tc>
        <w:tc>
          <w:tcPr>
            <w:tcW w:w="7709" w:type="dxa"/>
            <w:vAlign w:val="center"/>
          </w:tcPr>
          <w:p w:rsidR="005D3E4E" w:rsidRDefault="00F700BD">
            <w:pPr>
              <w:adjustRightInd w:val="0"/>
              <w:snapToGrid w:val="0"/>
              <w:spacing w:line="360" w:lineRule="auto"/>
              <w:rPr>
                <w:rFonts w:ascii="宋体" w:hAnsi="宋体" w:cs="宋体"/>
                <w:szCs w:val="21"/>
              </w:rPr>
            </w:pPr>
            <w:r>
              <w:rPr>
                <w:rFonts w:ascii="宋体" w:hAnsi="宋体" w:cs="宋体" w:hint="eastAsia"/>
                <w:szCs w:val="21"/>
              </w:rPr>
              <w:t>长沙市轨道交通集团有限公司</w:t>
            </w:r>
            <w:hyperlink r:id="rId10" w:history="1">
              <w:r>
                <w:rPr>
                  <w:rStyle w:val="afff2"/>
                  <w:rFonts w:ascii="宋体" w:hAnsi="宋体" w:cs="宋体" w:hint="eastAsia"/>
                  <w:color w:val="auto"/>
                  <w:szCs w:val="21"/>
                  <w:u w:val="none"/>
                </w:rPr>
                <w:t>http://www.hncsmtr.com/</w:t>
              </w:r>
            </w:hyperlink>
          </w:p>
        </w:tc>
      </w:tr>
      <w:tr w:rsidR="005D3E4E">
        <w:trPr>
          <w:cantSplit/>
          <w:trHeight w:val="10"/>
          <w:jc w:val="center"/>
        </w:trPr>
        <w:tc>
          <w:tcPr>
            <w:tcW w:w="1943" w:type="dxa"/>
            <w:vAlign w:val="center"/>
          </w:tcPr>
          <w:p w:rsidR="005D3E4E" w:rsidRDefault="00F700BD">
            <w:pPr>
              <w:adjustRightInd w:val="0"/>
              <w:snapToGrid w:val="0"/>
              <w:spacing w:line="360" w:lineRule="auto"/>
              <w:jc w:val="center"/>
              <w:rPr>
                <w:rFonts w:ascii="宋体" w:hAnsi="宋体" w:cs="宋体"/>
                <w:b/>
                <w:szCs w:val="21"/>
              </w:rPr>
            </w:pPr>
            <w:r>
              <w:rPr>
                <w:rFonts w:ascii="宋体" w:hAnsi="宋体" w:cs="宋体" w:hint="eastAsia"/>
                <w:b/>
                <w:szCs w:val="21"/>
              </w:rPr>
              <w:t>采购代理服务费</w:t>
            </w:r>
          </w:p>
        </w:tc>
        <w:tc>
          <w:tcPr>
            <w:tcW w:w="7709" w:type="dxa"/>
            <w:vAlign w:val="center"/>
          </w:tcPr>
          <w:p w:rsidR="005D3E4E" w:rsidRDefault="00F700BD">
            <w:pPr>
              <w:adjustRightInd w:val="0"/>
              <w:snapToGrid w:val="0"/>
              <w:spacing w:line="360" w:lineRule="auto"/>
              <w:jc w:val="left"/>
              <w:rPr>
                <w:rFonts w:ascii="宋体" w:hAnsi="宋体" w:cs="宋体"/>
                <w:szCs w:val="21"/>
              </w:rPr>
            </w:pPr>
            <w:r>
              <w:rPr>
                <w:rFonts w:ascii="宋体" w:hAnsi="宋体" w:cs="宋体" w:hint="eastAsia"/>
                <w:szCs w:val="21"/>
              </w:rPr>
              <w:t>本项目采购代理服务费以中选价为基数，按《采购代理服务费收费标准》(附件)计算，服务费超过2万元的，按2万元计取，服务费低于5000元的，按5000元计取。由中选单位全额支付，中选单位应在本项目完成中选通知书备案、资料归档等手续，且接到采购单位的通知后，向采购代理机构缴纳采购代理服务费。</w:t>
            </w:r>
          </w:p>
        </w:tc>
      </w:tr>
      <w:tr w:rsidR="005D3E4E">
        <w:trPr>
          <w:cantSplit/>
          <w:trHeight w:val="10"/>
          <w:jc w:val="center"/>
        </w:trPr>
        <w:tc>
          <w:tcPr>
            <w:tcW w:w="1943" w:type="dxa"/>
            <w:vAlign w:val="center"/>
          </w:tcPr>
          <w:p w:rsidR="005D3E4E" w:rsidRDefault="00F700BD">
            <w:pPr>
              <w:adjustRightInd w:val="0"/>
              <w:snapToGrid w:val="0"/>
              <w:spacing w:line="360" w:lineRule="auto"/>
              <w:jc w:val="center"/>
              <w:rPr>
                <w:rFonts w:ascii="宋体" w:hAnsi="宋体" w:cs="宋体"/>
                <w:b/>
                <w:szCs w:val="21"/>
              </w:rPr>
            </w:pPr>
            <w:r>
              <w:rPr>
                <w:rFonts w:ascii="宋体" w:hAnsi="宋体" w:cs="宋体" w:hint="eastAsia"/>
                <w:b/>
                <w:szCs w:val="21"/>
              </w:rPr>
              <w:t>其他规定</w:t>
            </w:r>
          </w:p>
        </w:tc>
        <w:tc>
          <w:tcPr>
            <w:tcW w:w="7709" w:type="dxa"/>
            <w:vAlign w:val="center"/>
          </w:tcPr>
          <w:p w:rsidR="005D3E4E" w:rsidRDefault="00F700BD">
            <w:pPr>
              <w:adjustRightInd w:val="0"/>
              <w:snapToGrid w:val="0"/>
              <w:spacing w:line="360" w:lineRule="auto"/>
              <w:rPr>
                <w:rFonts w:ascii="宋体" w:hAnsi="宋体" w:cs="宋体"/>
                <w:szCs w:val="21"/>
              </w:rPr>
            </w:pPr>
            <w:r>
              <w:rPr>
                <w:rFonts w:ascii="宋体" w:hAnsi="宋体" w:cs="宋体" w:hint="eastAsia"/>
                <w:szCs w:val="21"/>
              </w:rPr>
              <w:t>（如有）</w:t>
            </w:r>
          </w:p>
        </w:tc>
      </w:tr>
    </w:tbl>
    <w:p w:rsidR="005D3E4E" w:rsidRDefault="005D3E4E">
      <w:pPr>
        <w:pStyle w:val="2"/>
        <w:keepNext w:val="0"/>
        <w:keepLines w:val="0"/>
        <w:jc w:val="center"/>
        <w:rPr>
          <w:rFonts w:ascii="黑体" w:eastAsia="黑体" w:hAnsi="黑体"/>
          <w:sz w:val="30"/>
          <w:szCs w:val="30"/>
        </w:rPr>
      </w:pPr>
      <w:bookmarkStart w:id="17" w:name="_Toc14891067"/>
    </w:p>
    <w:p w:rsidR="005D3E4E" w:rsidRDefault="00F700BD">
      <w:pPr>
        <w:widowControl/>
        <w:jc w:val="left"/>
      </w:pPr>
      <w:r>
        <w:br w:type="page"/>
      </w:r>
    </w:p>
    <w:p w:rsidR="005D3E4E" w:rsidRDefault="00F700BD">
      <w:pPr>
        <w:pStyle w:val="2"/>
        <w:keepNext w:val="0"/>
        <w:keepLines w:val="0"/>
        <w:jc w:val="center"/>
        <w:rPr>
          <w:rFonts w:ascii="宋体" w:hAnsi="宋体" w:cs="宋体"/>
          <w:sz w:val="32"/>
        </w:rPr>
      </w:pPr>
      <w:bookmarkStart w:id="18" w:name="_Toc26157"/>
      <w:bookmarkStart w:id="19" w:name="_Toc76379791"/>
      <w:bookmarkStart w:id="20" w:name="_Toc30640"/>
      <w:bookmarkStart w:id="21" w:name="_Toc16939"/>
      <w:bookmarkStart w:id="22" w:name="_Hlk71364110"/>
      <w:r>
        <w:rPr>
          <w:rFonts w:ascii="宋体" w:hAnsi="宋体" w:cs="宋体" w:hint="eastAsia"/>
          <w:sz w:val="32"/>
        </w:rPr>
        <w:lastRenderedPageBreak/>
        <w:t>谈判须知正文</w:t>
      </w:r>
      <w:bookmarkEnd w:id="17"/>
      <w:bookmarkEnd w:id="18"/>
      <w:bookmarkEnd w:id="19"/>
      <w:bookmarkEnd w:id="20"/>
      <w:bookmarkEnd w:id="21"/>
    </w:p>
    <w:p w:rsidR="005D3E4E" w:rsidRDefault="00F700BD">
      <w:pPr>
        <w:pStyle w:val="2"/>
        <w:keepNext w:val="0"/>
        <w:keepLines w:val="0"/>
        <w:rPr>
          <w:rFonts w:ascii="宋体" w:hAnsi="宋体" w:cs="宋体"/>
          <w:sz w:val="21"/>
          <w:szCs w:val="21"/>
        </w:rPr>
      </w:pPr>
      <w:bookmarkStart w:id="23" w:name="_Toc76379792"/>
      <w:bookmarkStart w:id="24" w:name="_Toc14891068"/>
      <w:bookmarkEnd w:id="22"/>
      <w:r>
        <w:rPr>
          <w:rFonts w:ascii="宋体" w:hAnsi="宋体" w:cs="宋体" w:hint="eastAsia"/>
          <w:sz w:val="21"/>
          <w:szCs w:val="21"/>
        </w:rPr>
        <w:t>一、说明</w:t>
      </w:r>
      <w:bookmarkEnd w:id="23"/>
      <w:bookmarkEnd w:id="24"/>
    </w:p>
    <w:p w:rsidR="005D3E4E" w:rsidRDefault="00F700BD">
      <w:pPr>
        <w:adjustRightInd w:val="0"/>
        <w:snapToGrid w:val="0"/>
        <w:spacing w:line="360" w:lineRule="auto"/>
        <w:ind w:firstLineChars="200" w:firstLine="422"/>
        <w:rPr>
          <w:rFonts w:ascii="宋体" w:hAnsi="宋体" w:cs="宋体"/>
          <w:b/>
          <w:szCs w:val="21"/>
        </w:rPr>
      </w:pPr>
      <w:r>
        <w:rPr>
          <w:rFonts w:ascii="宋体" w:hAnsi="宋体" w:cs="宋体" w:hint="eastAsia"/>
          <w:b/>
          <w:bCs/>
          <w:szCs w:val="21"/>
        </w:rPr>
        <w:t>1.</w:t>
      </w:r>
      <w:r>
        <w:rPr>
          <w:rFonts w:ascii="宋体" w:hAnsi="宋体" w:cs="宋体" w:hint="eastAsia"/>
          <w:b/>
          <w:szCs w:val="21"/>
        </w:rPr>
        <w:t>本《自主竞争性谈判文件》（以下简称“谈判文件”）仅适用于谈判须知前附表(以下简称前附表)中所叙述的采购项目。</w:t>
      </w:r>
    </w:p>
    <w:p w:rsidR="005D3E4E" w:rsidRDefault="00F700BD">
      <w:pPr>
        <w:adjustRightInd w:val="0"/>
        <w:snapToGrid w:val="0"/>
        <w:spacing w:line="360" w:lineRule="auto"/>
        <w:ind w:firstLineChars="200" w:firstLine="422"/>
        <w:rPr>
          <w:rFonts w:ascii="宋体" w:hAnsi="宋体" w:cs="宋体"/>
          <w:b/>
          <w:szCs w:val="21"/>
        </w:rPr>
      </w:pPr>
      <w:r>
        <w:rPr>
          <w:rFonts w:ascii="宋体" w:hAnsi="宋体" w:cs="宋体" w:hint="eastAsia"/>
          <w:b/>
          <w:szCs w:val="21"/>
        </w:rPr>
        <w:t>2.本谈判文件的解释权属于长沙市轨道交通运营有限公司。</w:t>
      </w:r>
    </w:p>
    <w:p w:rsidR="005D3E4E" w:rsidRDefault="00F700BD">
      <w:pPr>
        <w:adjustRightInd w:val="0"/>
        <w:snapToGrid w:val="0"/>
        <w:spacing w:line="360" w:lineRule="auto"/>
        <w:ind w:firstLineChars="200" w:firstLine="422"/>
        <w:rPr>
          <w:rFonts w:ascii="宋体" w:hAnsi="宋体" w:cs="宋体"/>
          <w:b/>
          <w:bCs/>
          <w:szCs w:val="21"/>
        </w:rPr>
      </w:pPr>
      <w:r>
        <w:rPr>
          <w:rFonts w:ascii="宋体" w:hAnsi="宋体" w:cs="宋体" w:hint="eastAsia"/>
          <w:b/>
          <w:bCs/>
          <w:szCs w:val="21"/>
        </w:rPr>
        <w:t>3.定义</w:t>
      </w:r>
    </w:p>
    <w:p w:rsidR="005D3E4E" w:rsidRDefault="00F700BD">
      <w:pPr>
        <w:adjustRightInd w:val="0"/>
        <w:snapToGrid w:val="0"/>
        <w:spacing w:line="360" w:lineRule="auto"/>
        <w:ind w:firstLineChars="200" w:firstLine="420"/>
        <w:rPr>
          <w:rFonts w:ascii="宋体" w:hAnsi="宋体" w:cs="宋体"/>
          <w:b/>
          <w:szCs w:val="21"/>
        </w:rPr>
      </w:pPr>
      <w:r>
        <w:rPr>
          <w:rFonts w:ascii="宋体" w:hAnsi="宋体" w:cs="宋体" w:hint="eastAsia"/>
          <w:szCs w:val="21"/>
        </w:rPr>
        <w:t>3.1“采购单位”是指依法进行采购的法人组织。本项目的采购单位名称见</w:t>
      </w:r>
      <w:r>
        <w:rPr>
          <w:rFonts w:ascii="宋体" w:hAnsi="宋体" w:cs="宋体" w:hint="eastAsia"/>
          <w:b/>
          <w:szCs w:val="21"/>
        </w:rPr>
        <w:t>前附表</w:t>
      </w:r>
      <w:r>
        <w:rPr>
          <w:rFonts w:ascii="宋体" w:hAnsi="宋体" w:cs="宋体" w:hint="eastAsia"/>
          <w:szCs w:val="21"/>
        </w:rPr>
        <w:t>。</w:t>
      </w:r>
    </w:p>
    <w:p w:rsidR="005D3E4E" w:rsidRDefault="00F700BD">
      <w:pPr>
        <w:adjustRightInd w:val="0"/>
        <w:snapToGrid w:val="0"/>
        <w:spacing w:line="360" w:lineRule="auto"/>
        <w:ind w:firstLineChars="200" w:firstLine="420"/>
        <w:rPr>
          <w:rFonts w:ascii="宋体" w:hAnsi="宋体" w:cs="宋体"/>
          <w:szCs w:val="21"/>
        </w:rPr>
      </w:pPr>
      <w:r>
        <w:rPr>
          <w:rFonts w:ascii="宋体" w:hAnsi="宋体" w:cs="宋体" w:hint="eastAsia"/>
          <w:szCs w:val="21"/>
        </w:rPr>
        <w:t>3.2“谈判单位”是指响应本谈判文件要求、参加谈判的法人组织。</w:t>
      </w:r>
    </w:p>
    <w:p w:rsidR="005D3E4E" w:rsidRDefault="00F700BD">
      <w:pPr>
        <w:adjustRightInd w:val="0"/>
        <w:snapToGrid w:val="0"/>
        <w:spacing w:line="360" w:lineRule="auto"/>
        <w:ind w:firstLineChars="200" w:firstLine="420"/>
        <w:rPr>
          <w:rFonts w:ascii="宋体" w:hAnsi="宋体" w:cs="宋体"/>
          <w:szCs w:val="21"/>
        </w:rPr>
      </w:pPr>
      <w:r>
        <w:rPr>
          <w:rFonts w:ascii="宋体" w:hAnsi="宋体" w:cs="宋体" w:hint="eastAsia"/>
          <w:szCs w:val="21"/>
        </w:rPr>
        <w:t>3.3“采购代理机构”是指接受采购单位委托，代理采购项目的机构。本采购项目的采购代理机构名称见</w:t>
      </w:r>
      <w:r>
        <w:rPr>
          <w:rFonts w:ascii="宋体" w:hAnsi="宋体" w:cs="宋体" w:hint="eastAsia"/>
          <w:b/>
          <w:bCs/>
          <w:szCs w:val="21"/>
        </w:rPr>
        <w:t>前附表</w:t>
      </w:r>
      <w:r>
        <w:rPr>
          <w:rFonts w:ascii="宋体" w:hAnsi="宋体" w:cs="宋体" w:hint="eastAsia"/>
          <w:szCs w:val="21"/>
        </w:rPr>
        <w:t>。</w:t>
      </w:r>
    </w:p>
    <w:p w:rsidR="005D3E4E" w:rsidRDefault="00F700BD">
      <w:pPr>
        <w:adjustRightInd w:val="0"/>
        <w:snapToGrid w:val="0"/>
        <w:spacing w:line="360" w:lineRule="auto"/>
        <w:ind w:firstLineChars="200" w:firstLine="420"/>
        <w:rPr>
          <w:rFonts w:ascii="宋体" w:hAnsi="宋体" w:cs="宋体"/>
          <w:szCs w:val="21"/>
        </w:rPr>
      </w:pPr>
      <w:r>
        <w:rPr>
          <w:rFonts w:ascii="宋体" w:hAnsi="宋体" w:cs="宋体" w:hint="eastAsia"/>
          <w:szCs w:val="21"/>
        </w:rPr>
        <w:t>3.4“谈判</w:t>
      </w:r>
      <w:r>
        <w:rPr>
          <w:rFonts w:ascii="宋体" w:hAnsi="宋体" w:cs="宋体" w:hint="eastAsia"/>
          <w:bCs/>
          <w:szCs w:val="21"/>
        </w:rPr>
        <w:t>评审</w:t>
      </w:r>
      <w:r>
        <w:rPr>
          <w:rFonts w:ascii="宋体" w:hAnsi="宋体" w:cs="宋体" w:hint="eastAsia"/>
          <w:szCs w:val="21"/>
        </w:rPr>
        <w:t>小组”是指采购单位按其规定组建，依法依规履行其职责和义务的机构。</w:t>
      </w:r>
    </w:p>
    <w:p w:rsidR="005D3E4E" w:rsidRDefault="00F700BD">
      <w:pPr>
        <w:adjustRightInd w:val="0"/>
        <w:snapToGrid w:val="0"/>
        <w:spacing w:line="360" w:lineRule="auto"/>
        <w:ind w:firstLineChars="200" w:firstLine="422"/>
        <w:rPr>
          <w:rFonts w:ascii="宋体" w:hAnsi="宋体" w:cs="宋体"/>
          <w:b/>
          <w:bCs/>
          <w:szCs w:val="21"/>
        </w:rPr>
      </w:pPr>
      <w:r>
        <w:rPr>
          <w:rFonts w:ascii="宋体" w:hAnsi="宋体" w:cs="宋体" w:hint="eastAsia"/>
          <w:b/>
          <w:bCs/>
          <w:szCs w:val="21"/>
        </w:rPr>
        <w:t>4.谈判单位资格要求</w:t>
      </w:r>
    </w:p>
    <w:p w:rsidR="005D3E4E" w:rsidRDefault="00F700BD">
      <w:pPr>
        <w:adjustRightInd w:val="0"/>
        <w:snapToGrid w:val="0"/>
        <w:spacing w:line="360" w:lineRule="auto"/>
        <w:ind w:firstLineChars="200" w:firstLine="420"/>
        <w:rPr>
          <w:rFonts w:ascii="宋体" w:hAnsi="宋体" w:cs="宋体"/>
          <w:szCs w:val="21"/>
        </w:rPr>
      </w:pPr>
      <w:r>
        <w:rPr>
          <w:rFonts w:ascii="宋体" w:hAnsi="宋体" w:cs="宋体" w:hint="eastAsia"/>
          <w:szCs w:val="21"/>
        </w:rPr>
        <w:t>4.1参与谈判的单位应当符合</w:t>
      </w:r>
      <w:r>
        <w:rPr>
          <w:rFonts w:ascii="宋体" w:hAnsi="宋体" w:cs="宋体" w:hint="eastAsia"/>
          <w:b/>
          <w:szCs w:val="21"/>
        </w:rPr>
        <w:t>前附表</w:t>
      </w:r>
      <w:r>
        <w:rPr>
          <w:rFonts w:ascii="宋体" w:hAnsi="宋体" w:cs="宋体" w:hint="eastAsia"/>
          <w:szCs w:val="21"/>
        </w:rPr>
        <w:t>中规定的资格要求；</w:t>
      </w:r>
    </w:p>
    <w:p w:rsidR="005D3E4E" w:rsidRDefault="00F700BD">
      <w:pPr>
        <w:adjustRightInd w:val="0"/>
        <w:snapToGrid w:val="0"/>
        <w:spacing w:line="360" w:lineRule="auto"/>
        <w:ind w:firstLineChars="200" w:firstLine="420"/>
        <w:rPr>
          <w:rFonts w:ascii="宋体" w:hAnsi="宋体" w:cs="宋体"/>
          <w:szCs w:val="21"/>
        </w:rPr>
      </w:pPr>
      <w:r>
        <w:rPr>
          <w:rFonts w:ascii="宋体" w:hAnsi="宋体" w:cs="宋体" w:hint="eastAsia"/>
          <w:szCs w:val="21"/>
        </w:rPr>
        <w:t>4.2参与谈判的单位存在下列情形之一的，其</w:t>
      </w:r>
      <w:r>
        <w:rPr>
          <w:rFonts w:ascii="宋体" w:hAnsi="宋体" w:cs="宋体" w:hint="eastAsia"/>
          <w:bCs/>
          <w:szCs w:val="21"/>
        </w:rPr>
        <w:t>谈判</w:t>
      </w:r>
      <w:r>
        <w:rPr>
          <w:rFonts w:ascii="宋体" w:hAnsi="宋体" w:cs="宋体" w:hint="eastAsia"/>
          <w:szCs w:val="21"/>
        </w:rPr>
        <w:t>将被</w:t>
      </w:r>
      <w:r>
        <w:rPr>
          <w:rFonts w:ascii="宋体" w:hAnsi="宋体" w:cs="宋体" w:hint="eastAsia"/>
          <w:b/>
          <w:bCs/>
          <w:szCs w:val="21"/>
        </w:rPr>
        <w:t>否决</w:t>
      </w:r>
      <w:r>
        <w:rPr>
          <w:rFonts w:ascii="宋体" w:hAnsi="宋体" w:cs="宋体" w:hint="eastAsia"/>
          <w:szCs w:val="21"/>
        </w:rPr>
        <w:t>：</w:t>
      </w:r>
    </w:p>
    <w:p w:rsidR="005D3E4E" w:rsidRDefault="00F700BD">
      <w:pPr>
        <w:pStyle w:val="38"/>
        <w:ind w:firstLineChars="200" w:firstLine="420"/>
        <w:jc w:val="both"/>
        <w:rPr>
          <w:rFonts w:hAnsi="宋体" w:cs="宋体"/>
          <w:sz w:val="21"/>
          <w:szCs w:val="21"/>
        </w:rPr>
      </w:pPr>
      <w:r>
        <w:rPr>
          <w:rFonts w:hAnsi="宋体" w:cs="宋体" w:hint="eastAsia"/>
          <w:sz w:val="21"/>
          <w:szCs w:val="21"/>
        </w:rPr>
        <w:t>（1）与采购单位（或本项目采购代理机构）存在利害关系且可能影响采购公正性；</w:t>
      </w:r>
    </w:p>
    <w:p w:rsidR="005D3E4E" w:rsidRDefault="00F700BD">
      <w:pPr>
        <w:pStyle w:val="38"/>
        <w:ind w:firstLineChars="200" w:firstLine="420"/>
        <w:jc w:val="both"/>
        <w:rPr>
          <w:rFonts w:hAnsi="宋体" w:cs="宋体"/>
          <w:sz w:val="21"/>
          <w:szCs w:val="21"/>
        </w:rPr>
      </w:pPr>
      <w:r>
        <w:rPr>
          <w:rFonts w:hAnsi="宋体" w:cs="宋体" w:hint="eastAsia"/>
          <w:sz w:val="21"/>
          <w:szCs w:val="21"/>
        </w:rPr>
        <w:t>（2）谈判单位法定代表人或负责人与其他谈判单位法定代表人或负责人为同一人；</w:t>
      </w:r>
    </w:p>
    <w:p w:rsidR="005D3E4E" w:rsidRDefault="00F700BD">
      <w:pPr>
        <w:pStyle w:val="38"/>
        <w:ind w:firstLineChars="200" w:firstLine="420"/>
        <w:jc w:val="both"/>
        <w:rPr>
          <w:rFonts w:hAnsi="宋体" w:cs="宋体"/>
          <w:sz w:val="21"/>
          <w:szCs w:val="21"/>
        </w:rPr>
      </w:pPr>
      <w:r>
        <w:rPr>
          <w:rFonts w:hAnsi="宋体" w:cs="宋体" w:hint="eastAsia"/>
          <w:sz w:val="21"/>
          <w:szCs w:val="21"/>
        </w:rPr>
        <w:t>（3）与本采购项目的其他谈判单位存在控股、管理关系；</w:t>
      </w:r>
    </w:p>
    <w:p w:rsidR="005D3E4E" w:rsidRDefault="00F700BD">
      <w:pPr>
        <w:pStyle w:val="38"/>
        <w:ind w:firstLineChars="200" w:firstLine="420"/>
        <w:jc w:val="both"/>
        <w:rPr>
          <w:rFonts w:hAnsi="宋体" w:cs="宋体"/>
          <w:sz w:val="21"/>
          <w:szCs w:val="21"/>
        </w:rPr>
      </w:pPr>
      <w:r>
        <w:rPr>
          <w:rFonts w:hAnsi="宋体" w:cs="宋体" w:hint="eastAsia"/>
          <w:sz w:val="21"/>
          <w:szCs w:val="21"/>
        </w:rPr>
        <w:t>（4）被责令停产停业、暂扣或者吊销许可证、暂扣或者吊销执照；</w:t>
      </w:r>
    </w:p>
    <w:p w:rsidR="005D3E4E" w:rsidRDefault="00F700BD">
      <w:pPr>
        <w:pStyle w:val="38"/>
        <w:ind w:firstLineChars="200" w:firstLine="420"/>
        <w:jc w:val="both"/>
        <w:rPr>
          <w:rFonts w:hAnsi="宋体" w:cs="宋体"/>
          <w:sz w:val="21"/>
          <w:szCs w:val="21"/>
        </w:rPr>
      </w:pPr>
      <w:r>
        <w:rPr>
          <w:rFonts w:hAnsi="宋体" w:cs="宋体" w:hint="eastAsia"/>
          <w:sz w:val="21"/>
          <w:szCs w:val="21"/>
        </w:rPr>
        <w:t>（5）进入破产、清算、注销程序，或存在其他可能丧失履约能力的情形；</w:t>
      </w:r>
    </w:p>
    <w:p w:rsidR="005D3E4E" w:rsidRDefault="00F700BD">
      <w:pPr>
        <w:pStyle w:val="38"/>
        <w:ind w:firstLineChars="200" w:firstLine="420"/>
        <w:jc w:val="both"/>
        <w:rPr>
          <w:rFonts w:hAnsi="宋体" w:cs="宋体"/>
          <w:sz w:val="21"/>
          <w:szCs w:val="21"/>
        </w:rPr>
      </w:pPr>
      <w:r>
        <w:rPr>
          <w:rFonts w:hAnsi="宋体" w:cs="宋体" w:hint="eastAsia"/>
          <w:sz w:val="21"/>
          <w:szCs w:val="21"/>
        </w:rPr>
        <w:t>（6）在国家企业信用信息公示系统中显示已被列入严重违法失信企业名单；</w:t>
      </w:r>
    </w:p>
    <w:p w:rsidR="005D3E4E" w:rsidRDefault="00F700BD">
      <w:pPr>
        <w:adjustRightInd w:val="0"/>
        <w:snapToGrid w:val="0"/>
        <w:spacing w:line="360" w:lineRule="auto"/>
        <w:ind w:firstLineChars="200" w:firstLine="420"/>
        <w:rPr>
          <w:rFonts w:ascii="宋体" w:hAnsi="宋体" w:cs="宋体"/>
          <w:strike/>
          <w:szCs w:val="21"/>
        </w:rPr>
      </w:pPr>
      <w:r>
        <w:rPr>
          <w:rFonts w:ascii="宋体" w:hAnsi="宋体" w:cs="宋体" w:hint="eastAsia"/>
          <w:szCs w:val="21"/>
        </w:rPr>
        <w:t>（7）在“信用中国”网站（www.creditchina.gov.cn）或“信用湖南”网站（www.credithunan.gov.cn）中显示已被列入失信被执行人名单。</w:t>
      </w:r>
    </w:p>
    <w:p w:rsidR="005D3E4E" w:rsidRDefault="00F700BD">
      <w:pPr>
        <w:adjustRightInd w:val="0"/>
        <w:snapToGrid w:val="0"/>
        <w:spacing w:line="360" w:lineRule="auto"/>
        <w:ind w:firstLineChars="200" w:firstLine="422"/>
        <w:rPr>
          <w:rFonts w:ascii="宋体" w:hAnsi="宋体" w:cs="宋体"/>
          <w:b/>
          <w:bCs/>
          <w:szCs w:val="21"/>
        </w:rPr>
      </w:pPr>
      <w:r>
        <w:rPr>
          <w:rFonts w:ascii="宋体" w:hAnsi="宋体" w:cs="宋体" w:hint="eastAsia"/>
          <w:b/>
          <w:bCs/>
          <w:szCs w:val="21"/>
        </w:rPr>
        <w:t>5.参与谈判的费用</w:t>
      </w:r>
    </w:p>
    <w:p w:rsidR="005D3E4E" w:rsidRDefault="00F700BD">
      <w:pPr>
        <w:adjustRightInd w:val="0"/>
        <w:snapToGrid w:val="0"/>
        <w:spacing w:line="360" w:lineRule="auto"/>
        <w:ind w:firstLineChars="200" w:firstLine="420"/>
        <w:rPr>
          <w:rFonts w:ascii="宋体" w:hAnsi="宋体" w:cs="宋体"/>
          <w:szCs w:val="21"/>
        </w:rPr>
      </w:pPr>
      <w:r>
        <w:rPr>
          <w:rFonts w:ascii="宋体" w:hAnsi="宋体" w:cs="宋体" w:hint="eastAsia"/>
          <w:szCs w:val="21"/>
        </w:rPr>
        <w:t>5.1无论谈判的结果如何，谈判单位应自行承担所有与本次竞争性谈判活动有关的全部费用。</w:t>
      </w:r>
    </w:p>
    <w:p w:rsidR="005D3E4E" w:rsidRDefault="00F700BD">
      <w:pPr>
        <w:tabs>
          <w:tab w:val="left" w:pos="420"/>
          <w:tab w:val="left" w:pos="7560"/>
          <w:tab w:val="left" w:pos="7740"/>
          <w:tab w:val="left" w:pos="7920"/>
        </w:tabs>
        <w:adjustRightInd w:val="0"/>
        <w:snapToGrid w:val="0"/>
        <w:spacing w:line="360" w:lineRule="auto"/>
        <w:ind w:firstLineChars="200" w:firstLine="420"/>
        <w:rPr>
          <w:rFonts w:ascii="宋体" w:hAnsi="宋体" w:cs="宋体"/>
          <w:szCs w:val="21"/>
        </w:rPr>
      </w:pPr>
      <w:r>
        <w:rPr>
          <w:rFonts w:ascii="宋体" w:hAnsi="宋体" w:cs="宋体" w:hint="eastAsia"/>
          <w:szCs w:val="21"/>
        </w:rPr>
        <w:t>5.2采购代理服务费由中选单位全额承担。本项目采购代理服务费以中选价为基数，按谈判须知</w:t>
      </w:r>
      <w:r>
        <w:rPr>
          <w:rFonts w:ascii="宋体" w:hAnsi="宋体" w:cs="宋体" w:hint="eastAsia"/>
          <w:b/>
          <w:bCs/>
          <w:szCs w:val="21"/>
        </w:rPr>
        <w:t>《采购代理服务费收费标准》（详见本须知附件）</w:t>
      </w:r>
      <w:r>
        <w:rPr>
          <w:rFonts w:ascii="宋体" w:hAnsi="宋体" w:cs="宋体" w:hint="eastAsia"/>
          <w:szCs w:val="21"/>
        </w:rPr>
        <w:t>向中选单位收取。</w:t>
      </w:r>
    </w:p>
    <w:p w:rsidR="005D3E4E" w:rsidRDefault="00F700BD">
      <w:pPr>
        <w:pStyle w:val="afa"/>
        <w:adjustRightInd w:val="0"/>
        <w:snapToGrid w:val="0"/>
        <w:spacing w:line="360" w:lineRule="auto"/>
        <w:ind w:firstLineChars="200" w:firstLine="422"/>
        <w:rPr>
          <w:rFonts w:hAnsi="宋体" w:cs="宋体"/>
          <w:b/>
          <w:bCs/>
        </w:rPr>
      </w:pPr>
      <w:r>
        <w:rPr>
          <w:rFonts w:hAnsi="宋体" w:cs="宋体" w:hint="eastAsia"/>
          <w:b/>
        </w:rPr>
        <w:t>6．</w:t>
      </w:r>
      <w:r>
        <w:rPr>
          <w:rFonts w:hAnsi="宋体" w:cs="宋体" w:hint="eastAsia"/>
          <w:b/>
          <w:bCs/>
        </w:rPr>
        <w:t>谈判单位代表</w:t>
      </w:r>
    </w:p>
    <w:p w:rsidR="005D3E4E" w:rsidRDefault="00F700BD">
      <w:pPr>
        <w:pStyle w:val="afa"/>
        <w:adjustRightInd w:val="0"/>
        <w:snapToGrid w:val="0"/>
        <w:spacing w:line="360" w:lineRule="auto"/>
        <w:ind w:firstLineChars="200" w:firstLine="420"/>
        <w:rPr>
          <w:rFonts w:hAnsi="宋体" w:cs="宋体"/>
        </w:rPr>
      </w:pPr>
      <w:r>
        <w:rPr>
          <w:rFonts w:hAnsi="宋体" w:cs="宋体" w:hint="eastAsia"/>
        </w:rPr>
        <w:t>6.1谈判单位代表为谈判单位法定代表人的：应提供法定代表人身份证明书</w:t>
      </w:r>
      <w:r>
        <w:rPr>
          <w:rFonts w:hAnsi="宋体" w:cs="宋体" w:hint="eastAsia"/>
          <w:b/>
          <w:bCs/>
        </w:rPr>
        <w:t>（见</w:t>
      </w:r>
      <w:r>
        <w:rPr>
          <w:rFonts w:hAnsi="宋体" w:cs="宋体" w:hint="eastAsia"/>
          <w:b/>
          <w:bCs/>
          <w:iCs/>
        </w:rPr>
        <w:t>第六章</w:t>
      </w:r>
      <w:r>
        <w:rPr>
          <w:rFonts w:hAnsi="宋体" w:cs="宋体" w:hint="eastAsia"/>
          <w:b/>
          <w:bCs/>
        </w:rPr>
        <w:t>响应文件格式）</w:t>
      </w:r>
      <w:r>
        <w:rPr>
          <w:rFonts w:hAnsi="宋体" w:cs="宋体" w:hint="eastAsia"/>
        </w:rPr>
        <w:t>原件及本人身份证原件。</w:t>
      </w:r>
    </w:p>
    <w:p w:rsidR="005D3E4E" w:rsidRDefault="00F700BD">
      <w:pPr>
        <w:pStyle w:val="afa"/>
        <w:adjustRightInd w:val="0"/>
        <w:snapToGrid w:val="0"/>
        <w:spacing w:line="360" w:lineRule="auto"/>
        <w:ind w:firstLineChars="200" w:firstLine="420"/>
        <w:rPr>
          <w:rFonts w:hAnsi="宋体" w:cs="宋体"/>
          <w:b/>
          <w:strike/>
        </w:rPr>
      </w:pPr>
      <w:r>
        <w:rPr>
          <w:rFonts w:hAnsi="宋体" w:cs="宋体" w:hint="eastAsia"/>
        </w:rPr>
        <w:t>6.2谈判单位代表不是谈判单位法定代表人的：应提供授权委托书</w:t>
      </w:r>
      <w:r>
        <w:rPr>
          <w:rFonts w:hAnsi="宋体" w:cs="宋体" w:hint="eastAsia"/>
          <w:b/>
          <w:bCs/>
        </w:rPr>
        <w:t>（见</w:t>
      </w:r>
      <w:r>
        <w:rPr>
          <w:rFonts w:hAnsi="宋体" w:cs="宋体" w:hint="eastAsia"/>
          <w:b/>
          <w:bCs/>
          <w:iCs/>
        </w:rPr>
        <w:t>第六章</w:t>
      </w:r>
      <w:r>
        <w:rPr>
          <w:rFonts w:hAnsi="宋体" w:cs="宋体" w:hint="eastAsia"/>
          <w:b/>
          <w:bCs/>
        </w:rPr>
        <w:t>响应文件格式）</w:t>
      </w:r>
      <w:r>
        <w:rPr>
          <w:rFonts w:hAnsi="宋体" w:cs="宋体" w:hint="eastAsia"/>
        </w:rPr>
        <w:t>原件及本人身份证原件。</w:t>
      </w:r>
    </w:p>
    <w:p w:rsidR="005D3E4E" w:rsidRDefault="00F700BD">
      <w:pPr>
        <w:pStyle w:val="2"/>
        <w:keepNext w:val="0"/>
        <w:keepLines w:val="0"/>
        <w:rPr>
          <w:rFonts w:ascii="宋体" w:hAnsi="宋体" w:cs="宋体"/>
          <w:sz w:val="21"/>
          <w:szCs w:val="21"/>
        </w:rPr>
      </w:pPr>
      <w:bookmarkStart w:id="25" w:name="_Toc14891069"/>
      <w:bookmarkStart w:id="26" w:name="_Toc76379793"/>
      <w:r>
        <w:rPr>
          <w:rFonts w:ascii="宋体" w:hAnsi="宋体" w:cs="宋体" w:hint="eastAsia"/>
          <w:sz w:val="21"/>
          <w:szCs w:val="21"/>
        </w:rPr>
        <w:t>二、谈判文件</w:t>
      </w:r>
      <w:bookmarkEnd w:id="25"/>
      <w:bookmarkEnd w:id="26"/>
    </w:p>
    <w:p w:rsidR="005D3E4E" w:rsidRDefault="00F700BD">
      <w:pPr>
        <w:adjustRightInd w:val="0"/>
        <w:snapToGrid w:val="0"/>
        <w:spacing w:line="360" w:lineRule="auto"/>
        <w:ind w:firstLineChars="200" w:firstLine="422"/>
        <w:rPr>
          <w:rFonts w:ascii="宋体" w:hAnsi="宋体" w:cs="宋体"/>
          <w:b/>
          <w:bCs/>
          <w:szCs w:val="21"/>
        </w:rPr>
      </w:pPr>
      <w:r>
        <w:rPr>
          <w:rFonts w:ascii="宋体" w:hAnsi="宋体" w:cs="宋体" w:hint="eastAsia"/>
          <w:b/>
          <w:bCs/>
          <w:szCs w:val="21"/>
        </w:rPr>
        <w:t>7．谈判文件的组成</w:t>
      </w:r>
    </w:p>
    <w:p w:rsidR="005D3E4E" w:rsidRDefault="00F700BD">
      <w:pPr>
        <w:pStyle w:val="afa"/>
        <w:adjustRightInd w:val="0"/>
        <w:snapToGrid w:val="0"/>
        <w:spacing w:line="360" w:lineRule="auto"/>
        <w:ind w:firstLineChars="200" w:firstLine="420"/>
        <w:rPr>
          <w:rFonts w:hAnsi="宋体" w:cs="宋体"/>
        </w:rPr>
      </w:pPr>
      <w:r>
        <w:rPr>
          <w:rFonts w:hAnsi="宋体" w:cs="宋体" w:hint="eastAsia"/>
        </w:rPr>
        <w:lastRenderedPageBreak/>
        <w:t>7.1谈判文件由下列文件组成：</w:t>
      </w:r>
    </w:p>
    <w:p w:rsidR="005D3E4E" w:rsidRDefault="00F700BD">
      <w:pPr>
        <w:pStyle w:val="afa"/>
        <w:adjustRightInd w:val="0"/>
        <w:snapToGrid w:val="0"/>
        <w:spacing w:line="360" w:lineRule="auto"/>
        <w:ind w:firstLineChars="200" w:firstLine="420"/>
        <w:rPr>
          <w:rFonts w:hAnsi="宋体" w:cs="宋体"/>
        </w:rPr>
      </w:pPr>
      <w:r>
        <w:rPr>
          <w:rFonts w:hAnsi="宋体" w:cs="宋体" w:hint="eastAsia"/>
        </w:rPr>
        <w:t>第一章 谈判邀请公告</w:t>
      </w:r>
    </w:p>
    <w:p w:rsidR="005D3E4E" w:rsidRDefault="00F700BD">
      <w:pPr>
        <w:pStyle w:val="afa"/>
        <w:adjustRightInd w:val="0"/>
        <w:snapToGrid w:val="0"/>
        <w:spacing w:line="360" w:lineRule="auto"/>
        <w:ind w:firstLineChars="200" w:firstLine="420"/>
        <w:rPr>
          <w:rFonts w:hAnsi="宋体" w:cs="宋体"/>
        </w:rPr>
      </w:pPr>
      <w:r>
        <w:rPr>
          <w:rFonts w:hAnsi="宋体" w:cs="宋体" w:hint="eastAsia"/>
        </w:rPr>
        <w:t>第二章 谈判须知</w:t>
      </w:r>
    </w:p>
    <w:p w:rsidR="005D3E4E" w:rsidRDefault="00F700BD">
      <w:pPr>
        <w:pStyle w:val="afa"/>
        <w:adjustRightInd w:val="0"/>
        <w:snapToGrid w:val="0"/>
        <w:spacing w:line="360" w:lineRule="auto"/>
        <w:ind w:firstLineChars="200" w:firstLine="420"/>
        <w:rPr>
          <w:rFonts w:hAnsi="宋体" w:cs="宋体"/>
        </w:rPr>
      </w:pPr>
      <w:r>
        <w:rPr>
          <w:rFonts w:hAnsi="宋体" w:cs="宋体" w:hint="eastAsia"/>
        </w:rPr>
        <w:t>第三章 评审办法及标准</w:t>
      </w:r>
    </w:p>
    <w:p w:rsidR="005D3E4E" w:rsidRDefault="00F700BD">
      <w:pPr>
        <w:pStyle w:val="afa"/>
        <w:adjustRightInd w:val="0"/>
        <w:snapToGrid w:val="0"/>
        <w:spacing w:line="360" w:lineRule="auto"/>
        <w:ind w:firstLineChars="200" w:firstLine="420"/>
        <w:rPr>
          <w:rFonts w:hAnsi="宋体" w:cs="宋体"/>
        </w:rPr>
      </w:pPr>
      <w:r>
        <w:rPr>
          <w:rFonts w:hAnsi="宋体" w:cs="宋体" w:hint="eastAsia"/>
        </w:rPr>
        <w:t>第四章 用户需求书</w:t>
      </w:r>
    </w:p>
    <w:p w:rsidR="005D3E4E" w:rsidRDefault="00F700BD">
      <w:pPr>
        <w:pStyle w:val="afa"/>
        <w:adjustRightInd w:val="0"/>
        <w:snapToGrid w:val="0"/>
        <w:spacing w:line="360" w:lineRule="auto"/>
        <w:ind w:firstLineChars="200" w:firstLine="420"/>
        <w:rPr>
          <w:rFonts w:hAnsi="宋体" w:cs="宋体"/>
        </w:rPr>
      </w:pPr>
      <w:r>
        <w:rPr>
          <w:rFonts w:hAnsi="宋体" w:cs="宋体" w:hint="eastAsia"/>
        </w:rPr>
        <w:t>第五章 合同格式条款</w:t>
      </w:r>
    </w:p>
    <w:p w:rsidR="005D3E4E" w:rsidRDefault="00F700BD">
      <w:pPr>
        <w:pStyle w:val="afa"/>
        <w:adjustRightInd w:val="0"/>
        <w:snapToGrid w:val="0"/>
        <w:spacing w:line="360" w:lineRule="auto"/>
        <w:ind w:firstLineChars="200" w:firstLine="420"/>
        <w:rPr>
          <w:rFonts w:hAnsi="宋体" w:cs="宋体"/>
        </w:rPr>
      </w:pPr>
      <w:r>
        <w:rPr>
          <w:rFonts w:hAnsi="宋体" w:cs="宋体" w:hint="eastAsia"/>
        </w:rPr>
        <w:t>第六章 响应文件组成</w:t>
      </w:r>
    </w:p>
    <w:p w:rsidR="005D3E4E" w:rsidRDefault="00F700BD">
      <w:pPr>
        <w:pStyle w:val="afa"/>
        <w:adjustRightInd w:val="0"/>
        <w:snapToGrid w:val="0"/>
        <w:spacing w:line="360" w:lineRule="auto"/>
        <w:ind w:firstLineChars="200" w:firstLine="420"/>
        <w:rPr>
          <w:rFonts w:hAnsi="宋体" w:cs="宋体"/>
        </w:rPr>
      </w:pPr>
      <w:r>
        <w:rPr>
          <w:rFonts w:hAnsi="宋体" w:cs="宋体" w:hint="eastAsia"/>
        </w:rPr>
        <w:t>7.2</w:t>
      </w:r>
      <w:r>
        <w:rPr>
          <w:rFonts w:hAnsi="宋体" w:cs="宋体" w:hint="eastAsia"/>
          <w:kern w:val="0"/>
        </w:rPr>
        <w:t>响应文件递交截止时间前对谈判文件澄清或者修改内容，均为谈判文件的组成部分。</w:t>
      </w:r>
    </w:p>
    <w:p w:rsidR="005D3E4E" w:rsidRDefault="00F700BD">
      <w:pPr>
        <w:adjustRightInd w:val="0"/>
        <w:snapToGrid w:val="0"/>
        <w:spacing w:line="360" w:lineRule="auto"/>
        <w:ind w:firstLineChars="200" w:firstLine="420"/>
        <w:rPr>
          <w:rFonts w:ascii="宋体" w:hAnsi="宋体" w:cs="宋体"/>
          <w:szCs w:val="21"/>
        </w:rPr>
      </w:pPr>
      <w:r>
        <w:rPr>
          <w:rFonts w:ascii="宋体" w:hAnsi="宋体" w:cs="宋体" w:hint="eastAsia"/>
          <w:szCs w:val="21"/>
        </w:rPr>
        <w:t>7.3谈判单位应仔细阅读</w:t>
      </w:r>
      <w:r>
        <w:rPr>
          <w:rFonts w:ascii="宋体" w:hAnsi="宋体" w:cs="宋体" w:hint="eastAsia"/>
          <w:bCs/>
          <w:szCs w:val="21"/>
        </w:rPr>
        <w:t>谈判</w:t>
      </w:r>
      <w:r>
        <w:rPr>
          <w:rFonts w:ascii="宋体" w:hAnsi="宋体" w:cs="宋体" w:hint="eastAsia"/>
          <w:szCs w:val="21"/>
        </w:rPr>
        <w:t>文件的全部内容，按照</w:t>
      </w:r>
      <w:r>
        <w:rPr>
          <w:rFonts w:ascii="宋体" w:hAnsi="宋体" w:cs="宋体" w:hint="eastAsia"/>
          <w:bCs/>
          <w:szCs w:val="21"/>
        </w:rPr>
        <w:t>谈判</w:t>
      </w:r>
      <w:r>
        <w:rPr>
          <w:rFonts w:ascii="宋体" w:hAnsi="宋体" w:cs="宋体" w:hint="eastAsia"/>
          <w:szCs w:val="21"/>
        </w:rPr>
        <w:t>文件要求编制响应文件。任何对</w:t>
      </w:r>
      <w:r>
        <w:rPr>
          <w:rFonts w:ascii="宋体" w:hAnsi="宋体" w:cs="宋体" w:hint="eastAsia"/>
          <w:bCs/>
          <w:szCs w:val="21"/>
        </w:rPr>
        <w:t>谈判</w:t>
      </w:r>
      <w:r>
        <w:rPr>
          <w:rFonts w:ascii="宋体" w:hAnsi="宋体" w:cs="宋体" w:hint="eastAsia"/>
          <w:szCs w:val="21"/>
        </w:rPr>
        <w:t>文件的忽略或误解不能作为响应文件存在缺陷或瑕疵的理由，其风险由谈判单位承担。</w:t>
      </w:r>
    </w:p>
    <w:p w:rsidR="005D3E4E" w:rsidRDefault="00F700BD">
      <w:pPr>
        <w:adjustRightInd w:val="0"/>
        <w:snapToGrid w:val="0"/>
        <w:spacing w:line="360" w:lineRule="auto"/>
        <w:ind w:firstLineChars="200" w:firstLine="422"/>
        <w:rPr>
          <w:rFonts w:ascii="宋体" w:hAnsi="宋体" w:cs="宋体"/>
          <w:b/>
          <w:kern w:val="0"/>
          <w:szCs w:val="21"/>
        </w:rPr>
      </w:pPr>
      <w:r>
        <w:rPr>
          <w:rFonts w:ascii="宋体" w:hAnsi="宋体" w:cs="宋体" w:hint="eastAsia"/>
          <w:b/>
          <w:bCs/>
          <w:szCs w:val="21"/>
        </w:rPr>
        <w:t>8.</w:t>
      </w:r>
      <w:r>
        <w:rPr>
          <w:rFonts w:ascii="宋体" w:hAnsi="宋体" w:cs="宋体" w:hint="eastAsia"/>
          <w:b/>
          <w:kern w:val="0"/>
          <w:szCs w:val="21"/>
        </w:rPr>
        <w:t>谈判文件的澄清及答疑</w:t>
      </w:r>
    </w:p>
    <w:p w:rsidR="005D3E4E" w:rsidRDefault="00F700BD">
      <w:pPr>
        <w:spacing w:line="360" w:lineRule="auto"/>
        <w:ind w:firstLineChars="200" w:firstLine="420"/>
        <w:rPr>
          <w:rFonts w:ascii="宋体" w:hAnsi="宋体" w:cs="宋体"/>
          <w:iCs/>
          <w:szCs w:val="21"/>
        </w:rPr>
      </w:pPr>
      <w:r>
        <w:rPr>
          <w:rFonts w:ascii="宋体" w:hAnsi="宋体" w:cs="宋体" w:hint="eastAsia"/>
          <w:iCs/>
          <w:szCs w:val="21"/>
        </w:rPr>
        <w:t>8.1.谈判单位应仔细阅读和检查谈判文件的全部内容，如有疑问，</w:t>
      </w:r>
      <w:r>
        <w:rPr>
          <w:rFonts w:ascii="宋体" w:hAnsi="宋体" w:cs="宋体" w:hint="eastAsia"/>
          <w:szCs w:val="21"/>
        </w:rPr>
        <w:t>应按</w:t>
      </w:r>
      <w:r>
        <w:rPr>
          <w:rFonts w:ascii="宋体" w:hAnsi="宋体" w:cs="宋体" w:hint="eastAsia"/>
          <w:b/>
          <w:bCs/>
          <w:szCs w:val="21"/>
        </w:rPr>
        <w:t>前附表</w:t>
      </w:r>
      <w:r>
        <w:rPr>
          <w:rFonts w:ascii="宋体" w:hAnsi="宋体" w:cs="宋体" w:hint="eastAsia"/>
          <w:szCs w:val="21"/>
        </w:rPr>
        <w:t>规定的时间、方式及地点</w:t>
      </w:r>
      <w:r>
        <w:rPr>
          <w:rFonts w:ascii="宋体" w:hAnsi="宋体" w:cs="宋体" w:hint="eastAsia"/>
          <w:iCs/>
          <w:szCs w:val="21"/>
        </w:rPr>
        <w:t>向采购代理机构提出，</w:t>
      </w:r>
      <w:r>
        <w:rPr>
          <w:rFonts w:ascii="宋体" w:hAnsi="宋体" w:cs="宋体" w:hint="eastAsia"/>
          <w:szCs w:val="21"/>
        </w:rPr>
        <w:t>否则，由此引起的损失由谈判单位自己承担。</w:t>
      </w:r>
    </w:p>
    <w:p w:rsidR="005D3E4E" w:rsidRDefault="00F700BD">
      <w:pPr>
        <w:spacing w:line="360" w:lineRule="auto"/>
        <w:ind w:firstLineChars="200" w:firstLine="420"/>
        <w:rPr>
          <w:rFonts w:ascii="宋体" w:hAnsi="宋体" w:cs="宋体"/>
          <w:iCs/>
          <w:szCs w:val="21"/>
        </w:rPr>
      </w:pPr>
      <w:r>
        <w:rPr>
          <w:rFonts w:ascii="宋体" w:hAnsi="宋体" w:cs="宋体" w:hint="eastAsia"/>
          <w:iCs/>
          <w:szCs w:val="21"/>
        </w:rPr>
        <w:t>8.2.在谈判截止时间前，采购单位或采购代理机构可主动地或在解答谈判单位提出的问题时对谈判文件进行澄清或修改。</w:t>
      </w:r>
    </w:p>
    <w:p w:rsidR="005D3E4E" w:rsidRDefault="00F700BD">
      <w:pPr>
        <w:adjustRightInd w:val="0"/>
        <w:snapToGrid w:val="0"/>
        <w:spacing w:line="360" w:lineRule="auto"/>
        <w:ind w:firstLineChars="200" w:firstLine="420"/>
        <w:rPr>
          <w:rFonts w:ascii="宋体" w:hAnsi="宋体" w:cs="宋体"/>
          <w:kern w:val="0"/>
          <w:szCs w:val="21"/>
        </w:rPr>
      </w:pPr>
      <w:r>
        <w:rPr>
          <w:rFonts w:ascii="宋体" w:hAnsi="宋体" w:cs="宋体" w:hint="eastAsia"/>
          <w:szCs w:val="21"/>
        </w:rPr>
        <w:t>8.3</w:t>
      </w:r>
      <w:r>
        <w:rPr>
          <w:rFonts w:ascii="宋体" w:hAnsi="宋体" w:cs="宋体" w:hint="eastAsia"/>
          <w:kern w:val="0"/>
          <w:szCs w:val="21"/>
        </w:rPr>
        <w:t>澄清或者修改的内容可能影响响应文件编制的，采购单位或采购代理机构应当在提交响应文件截止之日3个工作日前，在长沙市轨道交通集团有限公司官网（http://www.hncsmtr.com/）发布澄清或答疑文件及顺延谈判时间，敬请获得谈判文件的所有谈判单位关注，恕不另行通知，如有遗漏采购单位或采购代理机构不负任何责任。</w:t>
      </w:r>
    </w:p>
    <w:p w:rsidR="005D3E4E" w:rsidRDefault="00F700BD">
      <w:pPr>
        <w:adjustRightInd w:val="0"/>
        <w:snapToGrid w:val="0"/>
        <w:spacing w:line="360" w:lineRule="auto"/>
        <w:ind w:firstLineChars="200" w:firstLine="422"/>
        <w:rPr>
          <w:rFonts w:ascii="宋体" w:hAnsi="宋体" w:cs="宋体"/>
          <w:b/>
          <w:szCs w:val="21"/>
        </w:rPr>
      </w:pPr>
      <w:r>
        <w:rPr>
          <w:rFonts w:ascii="宋体" w:hAnsi="宋体" w:cs="宋体" w:hint="eastAsia"/>
          <w:b/>
          <w:bCs/>
          <w:szCs w:val="21"/>
        </w:rPr>
        <w:t>9.</w:t>
      </w:r>
      <w:r>
        <w:rPr>
          <w:rFonts w:ascii="宋体" w:hAnsi="宋体" w:cs="宋体" w:hint="eastAsia"/>
          <w:b/>
          <w:kern w:val="0"/>
          <w:szCs w:val="21"/>
        </w:rPr>
        <w:t>响应文件递交截止时间、谈判会议时间及地点</w:t>
      </w:r>
    </w:p>
    <w:p w:rsidR="005D3E4E" w:rsidRDefault="00F700BD">
      <w:pPr>
        <w:pStyle w:val="afa"/>
        <w:adjustRightInd w:val="0"/>
        <w:snapToGrid w:val="0"/>
        <w:spacing w:line="360" w:lineRule="auto"/>
        <w:ind w:firstLineChars="200" w:firstLine="420"/>
        <w:rPr>
          <w:rFonts w:hAnsi="宋体" w:cs="宋体"/>
        </w:rPr>
      </w:pPr>
      <w:r>
        <w:rPr>
          <w:rFonts w:hAnsi="宋体" w:cs="宋体" w:hint="eastAsia"/>
        </w:rPr>
        <w:t>9.1</w:t>
      </w:r>
      <w:r>
        <w:rPr>
          <w:rFonts w:hAnsi="宋体" w:cs="宋体" w:hint="eastAsia"/>
          <w:kern w:val="0"/>
        </w:rPr>
        <w:t>谈判单位递交响应文件截止时间、谈判会议</w:t>
      </w:r>
      <w:r>
        <w:rPr>
          <w:rFonts w:hAnsi="宋体" w:cs="宋体" w:hint="eastAsia"/>
        </w:rPr>
        <w:t>时间及地点见</w:t>
      </w:r>
      <w:r>
        <w:rPr>
          <w:rFonts w:hAnsi="宋体" w:cs="宋体" w:hint="eastAsia"/>
          <w:b/>
        </w:rPr>
        <w:t>前附表</w:t>
      </w:r>
      <w:r>
        <w:rPr>
          <w:rFonts w:hAnsi="宋体" w:cs="宋体" w:hint="eastAsia"/>
        </w:rPr>
        <w:t>。</w:t>
      </w:r>
    </w:p>
    <w:p w:rsidR="005D3E4E" w:rsidRDefault="00F700BD">
      <w:pPr>
        <w:pStyle w:val="2"/>
        <w:keepNext w:val="0"/>
        <w:keepLines w:val="0"/>
        <w:rPr>
          <w:rFonts w:ascii="宋体" w:hAnsi="宋体" w:cs="宋体"/>
          <w:sz w:val="21"/>
          <w:szCs w:val="21"/>
        </w:rPr>
      </w:pPr>
      <w:bookmarkStart w:id="27" w:name="_Toc76379794"/>
      <w:bookmarkStart w:id="28" w:name="_Toc14891070"/>
      <w:r>
        <w:rPr>
          <w:rFonts w:ascii="宋体" w:hAnsi="宋体" w:cs="宋体" w:hint="eastAsia"/>
          <w:sz w:val="21"/>
          <w:szCs w:val="21"/>
        </w:rPr>
        <w:t>三、响应文件</w:t>
      </w:r>
      <w:bookmarkEnd w:id="27"/>
      <w:bookmarkEnd w:id="28"/>
    </w:p>
    <w:p w:rsidR="005D3E4E" w:rsidRDefault="00F700BD">
      <w:pPr>
        <w:adjustRightInd w:val="0"/>
        <w:snapToGrid w:val="0"/>
        <w:spacing w:line="360" w:lineRule="auto"/>
        <w:ind w:firstLineChars="200" w:firstLine="422"/>
        <w:rPr>
          <w:rFonts w:ascii="宋体" w:hAnsi="宋体" w:cs="宋体"/>
          <w:b/>
          <w:bCs/>
          <w:szCs w:val="21"/>
        </w:rPr>
      </w:pPr>
      <w:r>
        <w:rPr>
          <w:rFonts w:ascii="宋体" w:hAnsi="宋体" w:cs="宋体" w:hint="eastAsia"/>
          <w:b/>
          <w:bCs/>
          <w:szCs w:val="21"/>
        </w:rPr>
        <w:t>10.一般要求</w:t>
      </w:r>
    </w:p>
    <w:p w:rsidR="005D3E4E" w:rsidRDefault="00F700BD">
      <w:pPr>
        <w:adjustRightInd w:val="0"/>
        <w:snapToGrid w:val="0"/>
        <w:spacing w:line="360" w:lineRule="auto"/>
        <w:ind w:firstLineChars="200" w:firstLine="420"/>
        <w:rPr>
          <w:rFonts w:ascii="宋体" w:hAnsi="宋体" w:cs="宋体"/>
          <w:bCs/>
          <w:szCs w:val="21"/>
        </w:rPr>
      </w:pPr>
      <w:r>
        <w:rPr>
          <w:rFonts w:ascii="宋体" w:hAnsi="宋体" w:cs="宋体" w:hint="eastAsia"/>
          <w:bCs/>
          <w:szCs w:val="21"/>
        </w:rPr>
        <w:t>10.1</w:t>
      </w:r>
      <w:bookmarkStart w:id="29" w:name="_Hlk68706641"/>
      <w:r>
        <w:rPr>
          <w:rFonts w:ascii="宋体" w:hAnsi="宋体" w:cs="宋体" w:hint="eastAsia"/>
          <w:bCs/>
          <w:szCs w:val="21"/>
        </w:rPr>
        <w:t>谈判单位应仔细阅读谈判文件的所有内容，按谈判文件的要求编制响应文件，</w:t>
      </w:r>
      <w:r>
        <w:rPr>
          <w:rFonts w:ascii="宋体" w:hAnsi="宋体" w:cs="宋体" w:hint="eastAsia"/>
          <w:b/>
          <w:szCs w:val="21"/>
        </w:rPr>
        <w:t>严禁复制、粘贴，</w:t>
      </w:r>
      <w:r>
        <w:rPr>
          <w:rFonts w:ascii="宋体" w:hAnsi="宋体" w:cs="宋体" w:hint="eastAsia"/>
          <w:bCs/>
          <w:szCs w:val="21"/>
        </w:rPr>
        <w:t>并保证所提供的全部资料的真实性。</w:t>
      </w:r>
      <w:bookmarkEnd w:id="29"/>
    </w:p>
    <w:p w:rsidR="005D3E4E" w:rsidRDefault="00F700BD">
      <w:pPr>
        <w:adjustRightInd w:val="0"/>
        <w:snapToGrid w:val="0"/>
        <w:spacing w:line="360" w:lineRule="auto"/>
        <w:ind w:firstLineChars="200" w:firstLine="420"/>
        <w:rPr>
          <w:rFonts w:ascii="宋体" w:hAnsi="宋体" w:cs="宋体"/>
          <w:bCs/>
          <w:szCs w:val="21"/>
        </w:rPr>
      </w:pPr>
      <w:r>
        <w:rPr>
          <w:rFonts w:ascii="宋体" w:hAnsi="宋体" w:cs="宋体" w:hint="eastAsia"/>
          <w:bCs/>
          <w:szCs w:val="21"/>
        </w:rPr>
        <w:t>10.2</w:t>
      </w:r>
      <w:r>
        <w:rPr>
          <w:rFonts w:ascii="宋体" w:hAnsi="宋体" w:cs="宋体" w:hint="eastAsia"/>
          <w:szCs w:val="21"/>
        </w:rPr>
        <w:t>谈判单位提交的响应文件、谈判单位与采购单位及采购代理机构的所有来往函电均使用中文。</w:t>
      </w:r>
    </w:p>
    <w:p w:rsidR="005D3E4E" w:rsidRDefault="00F700BD">
      <w:pPr>
        <w:pStyle w:val="afa"/>
        <w:adjustRightInd w:val="0"/>
        <w:snapToGrid w:val="0"/>
        <w:spacing w:line="360" w:lineRule="auto"/>
        <w:ind w:firstLineChars="200" w:firstLine="420"/>
        <w:rPr>
          <w:rFonts w:hAnsi="宋体" w:cs="宋体"/>
        </w:rPr>
      </w:pPr>
      <w:r>
        <w:rPr>
          <w:rFonts w:hAnsi="宋体" w:cs="宋体" w:hint="eastAsia"/>
          <w:bCs/>
        </w:rPr>
        <w:t>10.3</w:t>
      </w:r>
      <w:r>
        <w:rPr>
          <w:rFonts w:hAnsi="宋体" w:cs="宋体" w:hint="eastAsia"/>
        </w:rPr>
        <w:t>计量单位应使用我国法定计量单位，未列明时应默认为我国法定计量单位。</w:t>
      </w:r>
    </w:p>
    <w:p w:rsidR="005D3E4E" w:rsidRDefault="00F700BD">
      <w:pPr>
        <w:pStyle w:val="afa"/>
        <w:adjustRightInd w:val="0"/>
        <w:snapToGrid w:val="0"/>
        <w:spacing w:line="360" w:lineRule="auto"/>
        <w:ind w:firstLineChars="200" w:firstLine="420"/>
        <w:rPr>
          <w:rFonts w:hAnsi="宋体" w:cs="宋体"/>
        </w:rPr>
      </w:pPr>
      <w:r>
        <w:rPr>
          <w:rFonts w:hAnsi="宋体" w:cs="宋体" w:hint="eastAsia"/>
        </w:rPr>
        <w:t>10.4响应文件应采用书面形式，电报、传真、电子邮件形式的响应文件概不接受。</w:t>
      </w:r>
    </w:p>
    <w:p w:rsidR="005D3E4E" w:rsidRDefault="00F700BD">
      <w:pPr>
        <w:adjustRightInd w:val="0"/>
        <w:snapToGrid w:val="0"/>
        <w:spacing w:line="360" w:lineRule="auto"/>
        <w:ind w:firstLineChars="200" w:firstLine="420"/>
        <w:rPr>
          <w:rFonts w:ascii="宋体" w:hAnsi="宋体" w:cs="宋体"/>
          <w:szCs w:val="21"/>
        </w:rPr>
      </w:pPr>
      <w:r>
        <w:rPr>
          <w:rFonts w:ascii="宋体" w:hAnsi="宋体" w:cs="宋体" w:hint="eastAsia"/>
          <w:szCs w:val="21"/>
        </w:rPr>
        <w:t>10.5谈判单位提交的响应文件应按谈判文件中提供的响应文件格式编制。</w:t>
      </w:r>
    </w:p>
    <w:p w:rsidR="005D3E4E" w:rsidRDefault="00F700BD">
      <w:pPr>
        <w:tabs>
          <w:tab w:val="left" w:pos="4040"/>
          <w:tab w:val="left" w:pos="4420"/>
          <w:tab w:val="left" w:pos="4520"/>
          <w:tab w:val="left" w:pos="4620"/>
          <w:tab w:val="left" w:pos="4980"/>
          <w:tab w:val="left" w:pos="5180"/>
          <w:tab w:val="left" w:pos="5780"/>
          <w:tab w:val="left" w:pos="6280"/>
          <w:tab w:val="left" w:pos="7420"/>
          <w:tab w:val="left" w:pos="8800"/>
        </w:tabs>
        <w:spacing w:line="360" w:lineRule="auto"/>
        <w:ind w:firstLineChars="200" w:firstLine="422"/>
        <w:rPr>
          <w:rFonts w:hAnsi="宋体"/>
          <w:b/>
          <w:bCs/>
          <w:szCs w:val="21"/>
        </w:rPr>
      </w:pPr>
      <w:r>
        <w:rPr>
          <w:rFonts w:ascii="宋体" w:hAnsi="宋体" w:hint="eastAsia"/>
          <w:b/>
          <w:bCs/>
          <w:szCs w:val="21"/>
        </w:rPr>
        <w:t>10.6</w:t>
      </w:r>
      <w:r>
        <w:rPr>
          <w:rFonts w:hAnsi="宋体" w:hint="eastAsia"/>
          <w:b/>
          <w:bCs/>
          <w:szCs w:val="21"/>
        </w:rPr>
        <w:t>响应</w:t>
      </w:r>
      <w:r>
        <w:rPr>
          <w:rFonts w:hAnsi="宋体"/>
          <w:b/>
          <w:bCs/>
          <w:szCs w:val="21"/>
        </w:rPr>
        <w:t>文件应当对</w:t>
      </w:r>
      <w:r>
        <w:rPr>
          <w:rFonts w:hAnsi="宋体" w:hint="eastAsia"/>
          <w:b/>
          <w:bCs/>
          <w:szCs w:val="21"/>
        </w:rPr>
        <w:t>谈判</w:t>
      </w:r>
      <w:r>
        <w:rPr>
          <w:rFonts w:hAnsi="宋体"/>
          <w:b/>
          <w:bCs/>
          <w:szCs w:val="21"/>
        </w:rPr>
        <w:t>文件的实质性要求和条件作出满足性或更有利于</w:t>
      </w:r>
      <w:r>
        <w:rPr>
          <w:rFonts w:hAnsi="宋体" w:hint="eastAsia"/>
          <w:b/>
          <w:bCs/>
          <w:szCs w:val="21"/>
        </w:rPr>
        <w:t>采购单位</w:t>
      </w:r>
      <w:r>
        <w:rPr>
          <w:rFonts w:hAnsi="宋体"/>
          <w:b/>
          <w:bCs/>
          <w:szCs w:val="21"/>
        </w:rPr>
        <w:t>的响应，</w:t>
      </w:r>
      <w:bookmarkStart w:id="30" w:name="page22"/>
      <w:bookmarkEnd w:id="30"/>
      <w:r>
        <w:rPr>
          <w:rFonts w:hAnsi="宋体"/>
          <w:b/>
          <w:bCs/>
          <w:szCs w:val="21"/>
        </w:rPr>
        <w:t>否则，</w:t>
      </w:r>
      <w:r>
        <w:rPr>
          <w:rFonts w:hAnsi="宋体" w:hint="eastAsia"/>
          <w:b/>
          <w:bCs/>
          <w:szCs w:val="21"/>
        </w:rPr>
        <w:t>谈判单位</w:t>
      </w:r>
      <w:r>
        <w:rPr>
          <w:rFonts w:hAnsi="宋体"/>
          <w:b/>
          <w:bCs/>
          <w:szCs w:val="21"/>
        </w:rPr>
        <w:t>的投标将被否决。实质性要求和条件见</w:t>
      </w:r>
      <w:r>
        <w:rPr>
          <w:rFonts w:hAnsi="宋体" w:hint="eastAsia"/>
          <w:b/>
          <w:bCs/>
          <w:szCs w:val="21"/>
        </w:rPr>
        <w:t>谈判</w:t>
      </w:r>
      <w:r>
        <w:rPr>
          <w:rFonts w:hAnsi="宋体"/>
          <w:b/>
          <w:bCs/>
          <w:szCs w:val="21"/>
        </w:rPr>
        <w:t>须知前附表。</w:t>
      </w:r>
    </w:p>
    <w:p w:rsidR="005D3E4E" w:rsidRDefault="00F700BD">
      <w:pPr>
        <w:adjustRightInd w:val="0"/>
        <w:snapToGrid w:val="0"/>
        <w:spacing w:line="360" w:lineRule="auto"/>
        <w:ind w:firstLineChars="200" w:firstLine="422"/>
        <w:rPr>
          <w:rFonts w:ascii="宋体" w:hAnsi="宋体" w:cs="宋体"/>
          <w:b/>
          <w:bCs/>
          <w:szCs w:val="21"/>
        </w:rPr>
      </w:pPr>
      <w:r>
        <w:rPr>
          <w:rFonts w:ascii="宋体" w:hAnsi="宋体" w:cs="宋体" w:hint="eastAsia"/>
          <w:b/>
          <w:bCs/>
          <w:szCs w:val="21"/>
        </w:rPr>
        <w:t>11.</w:t>
      </w:r>
      <w:r>
        <w:rPr>
          <w:rFonts w:ascii="宋体" w:hAnsi="宋体" w:cs="宋体" w:hint="eastAsia"/>
          <w:b/>
          <w:szCs w:val="21"/>
        </w:rPr>
        <w:t>响应文件</w:t>
      </w:r>
      <w:r>
        <w:rPr>
          <w:rFonts w:ascii="宋体" w:hAnsi="宋体" w:cs="宋体" w:hint="eastAsia"/>
          <w:b/>
          <w:bCs/>
          <w:szCs w:val="21"/>
        </w:rPr>
        <w:t>的组成</w:t>
      </w:r>
    </w:p>
    <w:p w:rsidR="005D3E4E" w:rsidRDefault="00F700BD">
      <w:pPr>
        <w:adjustRightInd w:val="0"/>
        <w:snapToGrid w:val="0"/>
        <w:spacing w:line="360" w:lineRule="auto"/>
        <w:ind w:firstLineChars="200" w:firstLine="420"/>
        <w:rPr>
          <w:rFonts w:ascii="宋体" w:hAnsi="宋体" w:cs="宋体"/>
          <w:szCs w:val="21"/>
        </w:rPr>
      </w:pPr>
      <w:r>
        <w:rPr>
          <w:rFonts w:ascii="宋体" w:hAnsi="宋体" w:cs="宋体" w:hint="eastAsia"/>
          <w:szCs w:val="21"/>
        </w:rPr>
        <w:t>11.1响应文件应包括下列内容：</w:t>
      </w:r>
    </w:p>
    <w:p w:rsidR="005D3E4E" w:rsidRDefault="00F700BD">
      <w:pPr>
        <w:pStyle w:val="afa"/>
        <w:adjustRightInd w:val="0"/>
        <w:snapToGrid w:val="0"/>
        <w:spacing w:line="360" w:lineRule="auto"/>
        <w:ind w:firstLineChars="200" w:firstLine="420"/>
        <w:rPr>
          <w:rFonts w:hAnsi="宋体" w:cs="宋体"/>
        </w:rPr>
      </w:pPr>
      <w:r>
        <w:rPr>
          <w:rFonts w:hAnsi="宋体" w:cs="宋体" w:hint="eastAsia"/>
        </w:rPr>
        <w:t>（1）谈判承诺书</w:t>
      </w:r>
    </w:p>
    <w:p w:rsidR="005D3E4E" w:rsidRDefault="00F700BD">
      <w:pPr>
        <w:pStyle w:val="afa"/>
        <w:adjustRightInd w:val="0"/>
        <w:snapToGrid w:val="0"/>
        <w:spacing w:line="360" w:lineRule="auto"/>
        <w:ind w:firstLineChars="200" w:firstLine="420"/>
        <w:rPr>
          <w:rFonts w:hAnsi="宋体" w:cs="宋体"/>
        </w:rPr>
      </w:pPr>
      <w:r>
        <w:rPr>
          <w:rFonts w:hAnsi="宋体" w:cs="宋体" w:hint="eastAsia"/>
        </w:rPr>
        <w:lastRenderedPageBreak/>
        <w:t>（2）法定代表人身份证明书</w:t>
      </w:r>
    </w:p>
    <w:p w:rsidR="005D3E4E" w:rsidRDefault="00F700BD">
      <w:pPr>
        <w:pStyle w:val="afa"/>
        <w:adjustRightInd w:val="0"/>
        <w:snapToGrid w:val="0"/>
        <w:spacing w:line="360" w:lineRule="auto"/>
        <w:ind w:firstLineChars="200" w:firstLine="420"/>
        <w:rPr>
          <w:rFonts w:hAnsi="宋体" w:cs="宋体"/>
        </w:rPr>
      </w:pPr>
      <w:r>
        <w:rPr>
          <w:rFonts w:hAnsi="宋体" w:cs="宋体" w:hint="eastAsia"/>
        </w:rPr>
        <w:t>（3）授权委托书</w:t>
      </w:r>
    </w:p>
    <w:p w:rsidR="005D3E4E" w:rsidRDefault="00F700BD">
      <w:pPr>
        <w:pStyle w:val="afa"/>
        <w:adjustRightInd w:val="0"/>
        <w:snapToGrid w:val="0"/>
        <w:spacing w:line="360" w:lineRule="auto"/>
        <w:ind w:firstLineChars="200" w:firstLine="420"/>
        <w:rPr>
          <w:rFonts w:hAnsi="宋体" w:cs="宋体"/>
        </w:rPr>
      </w:pPr>
      <w:r>
        <w:rPr>
          <w:rFonts w:hAnsi="宋体" w:cs="宋体" w:hint="eastAsia"/>
        </w:rPr>
        <w:t>（4）谈判单位资格条件证明文件</w:t>
      </w:r>
    </w:p>
    <w:p w:rsidR="005D3E4E" w:rsidRDefault="00F700BD">
      <w:pPr>
        <w:pStyle w:val="afa"/>
        <w:adjustRightInd w:val="0"/>
        <w:snapToGrid w:val="0"/>
        <w:spacing w:line="360" w:lineRule="auto"/>
        <w:ind w:firstLineChars="200" w:firstLine="420"/>
        <w:rPr>
          <w:rFonts w:hAnsi="宋体" w:cs="宋体"/>
        </w:rPr>
      </w:pPr>
      <w:r>
        <w:rPr>
          <w:rFonts w:hAnsi="宋体" w:cs="宋体" w:hint="eastAsia"/>
        </w:rPr>
        <w:t>（</w:t>
      </w:r>
      <w:r w:rsidR="009467E9">
        <w:rPr>
          <w:rFonts w:hAnsi="宋体" w:cs="宋体"/>
        </w:rPr>
        <w:t>5</w:t>
      </w:r>
      <w:r>
        <w:rPr>
          <w:rFonts w:hAnsi="宋体" w:cs="宋体" w:hint="eastAsia"/>
        </w:rPr>
        <w:t>）服务方案（如有）</w:t>
      </w:r>
    </w:p>
    <w:p w:rsidR="005D3E4E" w:rsidRDefault="00F700BD">
      <w:pPr>
        <w:pStyle w:val="afa"/>
        <w:adjustRightInd w:val="0"/>
        <w:snapToGrid w:val="0"/>
        <w:spacing w:line="360" w:lineRule="auto"/>
        <w:ind w:firstLineChars="200" w:firstLine="420"/>
        <w:rPr>
          <w:rFonts w:hAnsi="宋体" w:cs="宋体"/>
        </w:rPr>
      </w:pPr>
      <w:r>
        <w:rPr>
          <w:rFonts w:hAnsi="宋体" w:cs="宋体" w:hint="eastAsia"/>
        </w:rPr>
        <w:t>（</w:t>
      </w:r>
      <w:r w:rsidR="009467E9">
        <w:rPr>
          <w:rFonts w:hAnsi="宋体" w:cs="宋体"/>
        </w:rPr>
        <w:t>6</w:t>
      </w:r>
      <w:r>
        <w:rPr>
          <w:rFonts w:hAnsi="宋体" w:cs="宋体" w:hint="eastAsia"/>
        </w:rPr>
        <w:t>）报价一览表</w:t>
      </w:r>
    </w:p>
    <w:p w:rsidR="005D3E4E" w:rsidRDefault="00F700BD">
      <w:pPr>
        <w:pStyle w:val="afa"/>
        <w:adjustRightInd w:val="0"/>
        <w:snapToGrid w:val="0"/>
        <w:spacing w:line="360" w:lineRule="auto"/>
        <w:ind w:firstLineChars="200" w:firstLine="420"/>
        <w:rPr>
          <w:rFonts w:hAnsi="宋体" w:cs="宋体"/>
        </w:rPr>
      </w:pPr>
      <w:r>
        <w:rPr>
          <w:rFonts w:hAnsi="宋体" w:cs="宋体" w:hint="eastAsia"/>
        </w:rPr>
        <w:t>（</w:t>
      </w:r>
      <w:r w:rsidR="009467E9">
        <w:rPr>
          <w:rFonts w:hAnsi="宋体" w:cs="宋体"/>
        </w:rPr>
        <w:t>7</w:t>
      </w:r>
      <w:r>
        <w:rPr>
          <w:rFonts w:hAnsi="宋体" w:cs="宋体" w:hint="eastAsia"/>
        </w:rPr>
        <w:t>）分项价格表</w:t>
      </w:r>
    </w:p>
    <w:p w:rsidR="005D3E4E" w:rsidRDefault="00F700BD">
      <w:pPr>
        <w:pStyle w:val="afa"/>
        <w:adjustRightInd w:val="0"/>
        <w:snapToGrid w:val="0"/>
        <w:spacing w:line="360" w:lineRule="auto"/>
        <w:ind w:firstLineChars="200" w:firstLine="420"/>
        <w:rPr>
          <w:rFonts w:hAnsi="宋体" w:cs="宋体"/>
        </w:rPr>
      </w:pPr>
      <w:r>
        <w:rPr>
          <w:rFonts w:hAnsi="宋体" w:cs="宋体" w:hint="eastAsia"/>
        </w:rPr>
        <w:t>（</w:t>
      </w:r>
      <w:r w:rsidR="009467E9">
        <w:rPr>
          <w:rFonts w:hAnsi="宋体" w:cs="宋体"/>
        </w:rPr>
        <w:t>8</w:t>
      </w:r>
      <w:r>
        <w:rPr>
          <w:rFonts w:hAnsi="宋体" w:cs="宋体" w:hint="eastAsia"/>
        </w:rPr>
        <w:t>）其他资料（如有）</w:t>
      </w:r>
    </w:p>
    <w:p w:rsidR="005D3E4E" w:rsidRDefault="00F700BD">
      <w:pPr>
        <w:pStyle w:val="afa"/>
        <w:adjustRightInd w:val="0"/>
        <w:snapToGrid w:val="0"/>
        <w:spacing w:line="360" w:lineRule="auto"/>
        <w:ind w:firstLineChars="200" w:firstLine="420"/>
        <w:rPr>
          <w:rFonts w:hAnsi="宋体" w:cs="宋体"/>
        </w:rPr>
      </w:pPr>
      <w:r>
        <w:rPr>
          <w:rFonts w:hAnsi="宋体" w:cs="宋体" w:hint="eastAsia"/>
        </w:rPr>
        <w:t>11.2在谈判过程中，谈判单位根据</w:t>
      </w:r>
      <w:r>
        <w:rPr>
          <w:rFonts w:hAnsi="宋体" w:cs="宋体" w:hint="eastAsia"/>
          <w:kern w:val="0"/>
        </w:rPr>
        <w:t>谈判评审小组</w:t>
      </w:r>
      <w:r>
        <w:rPr>
          <w:rFonts w:hAnsi="宋体" w:cs="宋体" w:hint="eastAsia"/>
          <w:bCs/>
        </w:rPr>
        <w:t>要求</w:t>
      </w:r>
      <w:r>
        <w:rPr>
          <w:rFonts w:hAnsi="宋体" w:cs="宋体" w:hint="eastAsia"/>
          <w:kern w:val="0"/>
        </w:rPr>
        <w:t>提交的</w:t>
      </w:r>
      <w:r>
        <w:rPr>
          <w:rFonts w:hAnsi="宋体" w:cs="宋体" w:hint="eastAsia"/>
        </w:rPr>
        <w:t>书面承诺或其他文件是响应文件的有效组成部分。</w:t>
      </w:r>
    </w:p>
    <w:p w:rsidR="005D3E4E" w:rsidRDefault="00F700BD">
      <w:pPr>
        <w:adjustRightInd w:val="0"/>
        <w:snapToGrid w:val="0"/>
        <w:spacing w:line="360" w:lineRule="auto"/>
        <w:ind w:firstLineChars="200" w:firstLine="420"/>
        <w:rPr>
          <w:rFonts w:ascii="宋体" w:hAnsi="宋体" w:cs="宋体"/>
          <w:szCs w:val="21"/>
        </w:rPr>
      </w:pPr>
      <w:r>
        <w:rPr>
          <w:rFonts w:ascii="宋体" w:hAnsi="宋体" w:cs="宋体" w:hint="eastAsia"/>
          <w:szCs w:val="21"/>
        </w:rPr>
        <w:t>11.3谈判单位无论成交与否，其递交的响应文件均不予退还。</w:t>
      </w:r>
    </w:p>
    <w:p w:rsidR="005D3E4E" w:rsidRDefault="00F700BD">
      <w:pPr>
        <w:adjustRightInd w:val="0"/>
        <w:snapToGrid w:val="0"/>
        <w:spacing w:line="360" w:lineRule="auto"/>
        <w:ind w:firstLineChars="200" w:firstLine="422"/>
        <w:rPr>
          <w:rFonts w:ascii="宋体" w:hAnsi="宋体" w:cs="宋体"/>
          <w:b/>
          <w:bCs/>
          <w:szCs w:val="21"/>
        </w:rPr>
      </w:pPr>
      <w:r>
        <w:rPr>
          <w:rFonts w:ascii="宋体" w:hAnsi="宋体" w:cs="宋体" w:hint="eastAsia"/>
          <w:b/>
          <w:bCs/>
          <w:szCs w:val="21"/>
        </w:rPr>
        <w:t>12.报价要求</w:t>
      </w:r>
    </w:p>
    <w:p w:rsidR="005D3E4E" w:rsidRDefault="00F700BD">
      <w:pPr>
        <w:adjustRightInd w:val="0"/>
        <w:snapToGrid w:val="0"/>
        <w:spacing w:line="360" w:lineRule="auto"/>
        <w:ind w:firstLineChars="200" w:firstLine="420"/>
        <w:rPr>
          <w:rFonts w:ascii="宋体" w:hAnsi="宋体" w:cs="宋体"/>
          <w:szCs w:val="21"/>
        </w:rPr>
      </w:pPr>
      <w:r>
        <w:rPr>
          <w:rFonts w:ascii="宋体" w:hAnsi="宋体" w:cs="宋体" w:hint="eastAsia"/>
          <w:szCs w:val="21"/>
        </w:rPr>
        <w:t>12.1谈判单位应按第六章“响应文件格式”的要求在报价文件中进行报价。谈判单位所报的总价不得超过最高限价，不超过最高限价的谈判总报价为有效报价，谈判时需明确税费，税率必须符合国家政策法规规定，合同支付时服务单位需开具经</w:t>
      </w:r>
      <w:r>
        <w:rPr>
          <w:rFonts w:ascii="宋体" w:hAnsi="宋体" w:cs="宋体" w:hint="eastAsia"/>
          <w:b/>
          <w:szCs w:val="21"/>
        </w:rPr>
        <w:t>采购单位</w:t>
      </w:r>
      <w:r>
        <w:rPr>
          <w:rFonts w:ascii="宋体" w:hAnsi="宋体" w:cs="宋体" w:hint="eastAsia"/>
          <w:szCs w:val="21"/>
        </w:rPr>
        <w:t>认可的合法完税单据。</w:t>
      </w:r>
    </w:p>
    <w:p w:rsidR="005D3E4E" w:rsidRDefault="00F700BD">
      <w:pPr>
        <w:adjustRightInd w:val="0"/>
        <w:snapToGrid w:val="0"/>
        <w:spacing w:line="360" w:lineRule="auto"/>
        <w:ind w:firstLineChars="200" w:firstLine="420"/>
        <w:rPr>
          <w:rFonts w:ascii="宋体" w:hAnsi="宋体" w:cs="宋体"/>
          <w:szCs w:val="21"/>
        </w:rPr>
      </w:pPr>
      <w:r>
        <w:rPr>
          <w:rFonts w:ascii="宋体" w:hAnsi="宋体" w:cs="宋体" w:hint="eastAsia"/>
          <w:szCs w:val="21"/>
        </w:rPr>
        <w:t>12.2谈判单位应充分了解该项目的总体情况以及影响谈判报价的其他要素。</w:t>
      </w:r>
      <w:r>
        <w:rPr>
          <w:rFonts w:ascii="宋体" w:hAnsi="宋体" w:cs="宋体" w:hint="eastAsia"/>
          <w:b/>
          <w:szCs w:val="21"/>
        </w:rPr>
        <w:t>最终结算以长沙市轨道交通运营有限公司审核为准。</w:t>
      </w:r>
    </w:p>
    <w:p w:rsidR="005D3E4E" w:rsidRDefault="00F700BD">
      <w:pPr>
        <w:adjustRightInd w:val="0"/>
        <w:snapToGrid w:val="0"/>
        <w:spacing w:line="360" w:lineRule="auto"/>
        <w:ind w:firstLineChars="200" w:firstLine="420"/>
        <w:rPr>
          <w:rFonts w:ascii="宋体" w:hAnsi="宋体" w:cs="宋体"/>
          <w:szCs w:val="21"/>
        </w:rPr>
      </w:pPr>
      <w:r>
        <w:rPr>
          <w:rFonts w:ascii="宋体" w:hAnsi="宋体" w:cs="宋体" w:hint="eastAsia"/>
          <w:szCs w:val="21"/>
        </w:rPr>
        <w:t>12.3谈判总报价为各分项报价金额之和，谈判总报价与分项报价的合价不一致的，应以各分项合价累计数为准，修正谈判总报价；如分项报价中存在缺漏项，则视为缺漏项价格已包含在其他分项报价之中。谈判单位在谈判截止时间前修改报价文件中的谈判总报价，应同时修改报价文件《报价一览表》和《分项价格表》中的相应报价。</w:t>
      </w:r>
    </w:p>
    <w:p w:rsidR="005D3E4E" w:rsidRDefault="00F700BD">
      <w:pPr>
        <w:adjustRightInd w:val="0"/>
        <w:snapToGrid w:val="0"/>
        <w:spacing w:line="360" w:lineRule="auto"/>
        <w:ind w:firstLineChars="200" w:firstLine="420"/>
        <w:rPr>
          <w:rFonts w:ascii="宋体" w:hAnsi="宋体" w:cs="宋体"/>
          <w:szCs w:val="21"/>
        </w:rPr>
      </w:pPr>
      <w:r>
        <w:rPr>
          <w:rFonts w:ascii="宋体" w:hAnsi="宋体" w:cs="宋体" w:hint="eastAsia"/>
          <w:szCs w:val="21"/>
        </w:rPr>
        <w:t>12.4本项目最高限价见</w:t>
      </w:r>
      <w:r>
        <w:rPr>
          <w:rFonts w:ascii="宋体" w:hAnsi="宋体" w:cs="宋体" w:hint="eastAsia"/>
          <w:b/>
          <w:szCs w:val="21"/>
        </w:rPr>
        <w:t>前附表</w:t>
      </w:r>
      <w:r>
        <w:rPr>
          <w:rFonts w:ascii="宋体" w:hAnsi="宋体" w:cs="宋体" w:hint="eastAsia"/>
          <w:szCs w:val="21"/>
        </w:rPr>
        <w:t>。</w:t>
      </w:r>
    </w:p>
    <w:p w:rsidR="005D3E4E" w:rsidRDefault="00F700BD">
      <w:pPr>
        <w:adjustRightInd w:val="0"/>
        <w:snapToGrid w:val="0"/>
        <w:spacing w:line="360" w:lineRule="auto"/>
        <w:ind w:firstLineChars="200" w:firstLine="420"/>
        <w:rPr>
          <w:rFonts w:ascii="宋体" w:hAnsi="宋体" w:cs="宋体"/>
          <w:szCs w:val="21"/>
        </w:rPr>
      </w:pPr>
      <w:r>
        <w:rPr>
          <w:rFonts w:ascii="宋体" w:hAnsi="宋体" w:cs="宋体" w:hint="eastAsia"/>
          <w:szCs w:val="21"/>
        </w:rPr>
        <w:t>12.5除合同另有约定外，谈判报价作为中选价及合同价在合同履行期间是固定不变的，不受政策、法规变化以及汇率浮动、物价指数浮动等因素的影响。中选单位不得以任何理由予以变更。以可变动价格提交的报价将被认为是非实质响应被拒绝。</w:t>
      </w:r>
    </w:p>
    <w:p w:rsidR="005D3E4E" w:rsidRDefault="00F700BD">
      <w:pPr>
        <w:pStyle w:val="afa"/>
        <w:adjustRightInd w:val="0"/>
        <w:snapToGrid w:val="0"/>
        <w:spacing w:line="360" w:lineRule="auto"/>
        <w:ind w:firstLineChars="200" w:firstLine="420"/>
        <w:rPr>
          <w:rFonts w:hAnsi="宋体" w:cs="宋体"/>
        </w:rPr>
      </w:pPr>
      <w:r>
        <w:rPr>
          <w:rFonts w:hAnsi="宋体" w:cs="宋体" w:hint="eastAsia"/>
        </w:rPr>
        <w:t>12.6谈判单位递交两份或多份内容不同的报价文件，或在一份报价文件中对同一项目报有两个或多个报价，且未声明哪一个有效的，将被认为是非实质响应被拒绝。</w:t>
      </w:r>
    </w:p>
    <w:p w:rsidR="005D3E4E" w:rsidRDefault="00F700BD">
      <w:pPr>
        <w:adjustRightInd w:val="0"/>
        <w:snapToGrid w:val="0"/>
        <w:spacing w:line="360" w:lineRule="auto"/>
        <w:ind w:firstLineChars="200" w:firstLine="420"/>
        <w:rPr>
          <w:rFonts w:ascii="宋体" w:hAnsi="宋体" w:cs="宋体"/>
          <w:color w:val="FF0000"/>
          <w:szCs w:val="21"/>
        </w:rPr>
      </w:pPr>
      <w:r>
        <w:rPr>
          <w:rFonts w:ascii="宋体" w:hAnsi="宋体" w:cs="宋体" w:hint="eastAsia"/>
          <w:bCs/>
          <w:szCs w:val="21"/>
        </w:rPr>
        <w:t>12.7最低报价不能作为中选的保证。</w:t>
      </w:r>
    </w:p>
    <w:p w:rsidR="005D3E4E" w:rsidRDefault="00F700BD">
      <w:pPr>
        <w:adjustRightInd w:val="0"/>
        <w:snapToGrid w:val="0"/>
        <w:spacing w:line="360" w:lineRule="auto"/>
        <w:ind w:firstLineChars="200" w:firstLine="420"/>
        <w:rPr>
          <w:rFonts w:ascii="宋体" w:hAnsi="宋体" w:cs="宋体"/>
          <w:bCs/>
          <w:szCs w:val="21"/>
        </w:rPr>
      </w:pPr>
      <w:r>
        <w:rPr>
          <w:rFonts w:ascii="宋体" w:hAnsi="宋体" w:cs="宋体" w:hint="eastAsia"/>
          <w:bCs/>
          <w:szCs w:val="21"/>
        </w:rPr>
        <w:t>12.8本项目为总价合同（合同执行过程中，合同总价在合同执行过程中固定不变，不受政策、法规变化以及汇率浮动、物价指数浮动等因素的影响。）</w:t>
      </w:r>
    </w:p>
    <w:p w:rsidR="005D3E4E" w:rsidRDefault="005D3E4E">
      <w:pPr>
        <w:adjustRightInd w:val="0"/>
        <w:snapToGrid w:val="0"/>
        <w:spacing w:line="360" w:lineRule="auto"/>
        <w:ind w:firstLineChars="200" w:firstLine="422"/>
        <w:rPr>
          <w:rFonts w:ascii="宋体" w:hAnsi="宋体" w:cs="宋体"/>
          <w:b/>
          <w:bCs/>
          <w:color w:val="FF0000"/>
          <w:highlight w:val="magenta"/>
        </w:rPr>
      </w:pPr>
    </w:p>
    <w:p w:rsidR="005D3E4E" w:rsidRDefault="00F700BD">
      <w:pPr>
        <w:adjustRightInd w:val="0"/>
        <w:snapToGrid w:val="0"/>
        <w:spacing w:line="360" w:lineRule="auto"/>
        <w:ind w:firstLineChars="200" w:firstLine="422"/>
        <w:rPr>
          <w:rFonts w:ascii="宋体" w:hAnsi="宋体" w:cs="宋体"/>
          <w:b/>
          <w:bCs/>
          <w:szCs w:val="21"/>
        </w:rPr>
      </w:pPr>
      <w:r>
        <w:rPr>
          <w:rFonts w:ascii="宋体" w:hAnsi="宋体" w:cs="宋体" w:hint="eastAsia"/>
          <w:b/>
          <w:bCs/>
          <w:szCs w:val="21"/>
        </w:rPr>
        <w:t>13.响应文件有效期</w:t>
      </w:r>
    </w:p>
    <w:p w:rsidR="005D3E4E" w:rsidRDefault="00F700BD">
      <w:pPr>
        <w:adjustRightInd w:val="0"/>
        <w:snapToGrid w:val="0"/>
        <w:spacing w:line="360" w:lineRule="auto"/>
        <w:ind w:firstLineChars="200" w:firstLine="420"/>
        <w:rPr>
          <w:rFonts w:ascii="宋体" w:hAnsi="宋体" w:cs="宋体"/>
          <w:szCs w:val="21"/>
        </w:rPr>
      </w:pPr>
      <w:r>
        <w:rPr>
          <w:rFonts w:ascii="宋体" w:hAnsi="宋体" w:cs="宋体" w:hint="eastAsia"/>
          <w:szCs w:val="21"/>
        </w:rPr>
        <w:t>13.1响应文件有效期见</w:t>
      </w:r>
      <w:r>
        <w:rPr>
          <w:rFonts w:ascii="宋体" w:hAnsi="宋体" w:cs="宋体" w:hint="eastAsia"/>
          <w:b/>
          <w:szCs w:val="21"/>
        </w:rPr>
        <w:t>前附表</w:t>
      </w:r>
      <w:r>
        <w:rPr>
          <w:rFonts w:ascii="宋体" w:hAnsi="宋体" w:cs="宋体" w:hint="eastAsia"/>
          <w:szCs w:val="21"/>
        </w:rPr>
        <w:t>，在此期间响应文件对谈判单位具有法律约束力，从</w:t>
      </w:r>
      <w:r>
        <w:rPr>
          <w:rFonts w:ascii="宋体" w:hAnsi="宋体" w:cs="宋体" w:hint="eastAsia"/>
          <w:b/>
          <w:szCs w:val="21"/>
        </w:rPr>
        <w:t>前附表</w:t>
      </w:r>
      <w:r>
        <w:rPr>
          <w:rFonts w:ascii="宋体" w:hAnsi="宋体" w:cs="宋体" w:hint="eastAsia"/>
          <w:szCs w:val="21"/>
        </w:rPr>
        <w:t>规定的</w:t>
      </w:r>
      <w:r>
        <w:rPr>
          <w:rFonts w:ascii="宋体" w:hAnsi="宋体" w:cs="宋体" w:hint="eastAsia"/>
          <w:kern w:val="0"/>
          <w:szCs w:val="21"/>
        </w:rPr>
        <w:t>响应文件递交截止时间</w:t>
      </w:r>
      <w:r>
        <w:rPr>
          <w:rFonts w:ascii="宋体" w:hAnsi="宋体" w:cs="宋体" w:hint="eastAsia"/>
          <w:szCs w:val="21"/>
        </w:rPr>
        <w:t>之日起计算。响应文件有效期不足的将被视为无效响应。</w:t>
      </w:r>
    </w:p>
    <w:p w:rsidR="005D3E4E" w:rsidRDefault="00F700BD">
      <w:pPr>
        <w:adjustRightInd w:val="0"/>
        <w:snapToGrid w:val="0"/>
        <w:spacing w:line="360" w:lineRule="auto"/>
        <w:ind w:firstLineChars="200" w:firstLine="422"/>
        <w:rPr>
          <w:rFonts w:ascii="宋体" w:hAnsi="宋体" w:cs="宋体"/>
          <w:b/>
          <w:bCs/>
          <w:szCs w:val="21"/>
        </w:rPr>
      </w:pPr>
      <w:r>
        <w:rPr>
          <w:rFonts w:ascii="宋体" w:hAnsi="宋体" w:cs="宋体" w:hint="eastAsia"/>
          <w:b/>
          <w:bCs/>
          <w:szCs w:val="21"/>
        </w:rPr>
        <w:t>14.响应文件的编制</w:t>
      </w:r>
    </w:p>
    <w:p w:rsidR="005D3E4E" w:rsidRDefault="00F700BD">
      <w:pPr>
        <w:pStyle w:val="38"/>
        <w:ind w:firstLineChars="200" w:firstLine="420"/>
        <w:jc w:val="both"/>
        <w:rPr>
          <w:rFonts w:hAnsi="宋体" w:cs="宋体"/>
          <w:sz w:val="21"/>
          <w:szCs w:val="21"/>
        </w:rPr>
      </w:pPr>
      <w:r>
        <w:rPr>
          <w:rFonts w:hAnsi="宋体" w:cs="宋体" w:hint="eastAsia"/>
          <w:sz w:val="21"/>
          <w:szCs w:val="21"/>
        </w:rPr>
        <w:lastRenderedPageBreak/>
        <w:t>14.1响应文件应按</w:t>
      </w:r>
      <w:r>
        <w:rPr>
          <w:rFonts w:hAnsi="宋体" w:cs="宋体" w:hint="eastAsia"/>
          <w:b/>
          <w:bCs/>
          <w:sz w:val="21"/>
          <w:szCs w:val="21"/>
        </w:rPr>
        <w:t>第六章</w:t>
      </w:r>
      <w:r>
        <w:rPr>
          <w:rFonts w:hAnsi="宋体" w:cs="宋体" w:hint="eastAsia"/>
          <w:sz w:val="21"/>
          <w:szCs w:val="21"/>
        </w:rPr>
        <w:t>“响应文件格式”进行编写，如有必要，可以增加附页，作为响应文件的组成部分。</w:t>
      </w:r>
    </w:p>
    <w:p w:rsidR="005D3E4E" w:rsidRDefault="00F700BD">
      <w:pPr>
        <w:pStyle w:val="afa"/>
        <w:adjustRightInd w:val="0"/>
        <w:snapToGrid w:val="0"/>
        <w:spacing w:line="360" w:lineRule="auto"/>
        <w:ind w:firstLineChars="200" w:firstLine="420"/>
        <w:rPr>
          <w:rFonts w:hAnsi="宋体" w:cs="宋体"/>
        </w:rPr>
      </w:pPr>
      <w:r>
        <w:rPr>
          <w:rFonts w:hAnsi="宋体" w:cs="宋体" w:hint="eastAsia"/>
        </w:rPr>
        <w:t>14.2响应文件应用不褪色的材料书写或打印（建议双面打印），并按</w:t>
      </w:r>
      <w:r>
        <w:rPr>
          <w:rFonts w:hAnsi="宋体" w:cs="宋体" w:hint="eastAsia"/>
          <w:b/>
          <w:bCs/>
        </w:rPr>
        <w:t>第六章</w:t>
      </w:r>
      <w:r>
        <w:rPr>
          <w:rFonts w:hAnsi="宋体" w:cs="宋体" w:hint="eastAsia"/>
        </w:rPr>
        <w:t>“响应文件格式”的要求进行签字和（或）盖章。对响应文件的澄清、说明和补正应由谈判单位的法定代表人或其授权的代理人签字或盖单位公章。由谈判单位的法定代表人签字（或盖章）的，应附法定代表人身份证明书，由代理人签字的，应附授权委托书。法定代表人身份证明书或授权委托书应符合</w:t>
      </w:r>
      <w:r>
        <w:rPr>
          <w:rFonts w:hAnsi="宋体" w:cs="宋体" w:hint="eastAsia"/>
          <w:b/>
          <w:bCs/>
        </w:rPr>
        <w:t>第六章</w:t>
      </w:r>
      <w:r>
        <w:rPr>
          <w:rFonts w:hAnsi="宋体" w:cs="宋体" w:hint="eastAsia"/>
        </w:rPr>
        <w:t>“响应文件格式”的要求。</w:t>
      </w:r>
    </w:p>
    <w:p w:rsidR="005D3E4E" w:rsidRDefault="00F700BD">
      <w:pPr>
        <w:pStyle w:val="afa"/>
        <w:adjustRightInd w:val="0"/>
        <w:snapToGrid w:val="0"/>
        <w:spacing w:line="360" w:lineRule="auto"/>
        <w:ind w:firstLineChars="200" w:firstLine="420"/>
        <w:rPr>
          <w:rFonts w:hAnsi="宋体" w:cs="宋体"/>
        </w:rPr>
      </w:pPr>
      <w:r>
        <w:rPr>
          <w:rFonts w:hAnsi="宋体" w:cs="宋体" w:hint="eastAsia"/>
        </w:rPr>
        <w:t>14.3响应文件应尽量避免涂改、行间插字或删除。如果出现上述情况，改动之处应由谈判单位的法定代表人或其授权的代理人签字或盖单位公章。</w:t>
      </w:r>
    </w:p>
    <w:p w:rsidR="005D3E4E" w:rsidRDefault="00F700BD">
      <w:pPr>
        <w:pStyle w:val="afa"/>
        <w:adjustRightInd w:val="0"/>
        <w:snapToGrid w:val="0"/>
        <w:spacing w:line="360" w:lineRule="auto"/>
        <w:ind w:firstLineChars="200" w:firstLine="420"/>
        <w:rPr>
          <w:rFonts w:hAnsi="宋体" w:cs="宋体"/>
        </w:rPr>
      </w:pPr>
      <w:r>
        <w:rPr>
          <w:rFonts w:hAnsi="宋体" w:cs="宋体" w:hint="eastAsia"/>
        </w:rPr>
        <w:t>14.4响应文件为一式三份，其中正本一份，副本两份，均须胶装成册；电子文件一份（U盘或光盘，应包含响应文件的所有内容，并标注谈判单位名称）。响应文件正本和副本的封面上应清楚地标记</w:t>
      </w:r>
      <w:r>
        <w:rPr>
          <w:rFonts w:hAnsi="宋体" w:cs="宋体" w:hint="eastAsia"/>
          <w:b/>
          <w:bCs/>
        </w:rPr>
        <w:t>“正本”</w:t>
      </w:r>
      <w:r>
        <w:rPr>
          <w:rFonts w:hAnsi="宋体" w:cs="宋体" w:hint="eastAsia"/>
        </w:rPr>
        <w:t>或</w:t>
      </w:r>
      <w:r>
        <w:rPr>
          <w:rFonts w:hAnsi="宋体" w:cs="宋体" w:hint="eastAsia"/>
          <w:b/>
          <w:bCs/>
        </w:rPr>
        <w:t>“副本”</w:t>
      </w:r>
      <w:r>
        <w:rPr>
          <w:rFonts w:hAnsi="宋体" w:cs="宋体" w:hint="eastAsia"/>
        </w:rPr>
        <w:t>的字样，若响应文件副本为正本的复印件，还需在谈判文件要求盖章处加盖单位公章。当正本和副本有差异时，以正本为准。</w:t>
      </w:r>
    </w:p>
    <w:p w:rsidR="005D3E4E" w:rsidRDefault="00F700BD">
      <w:pPr>
        <w:pStyle w:val="2"/>
        <w:keepNext w:val="0"/>
        <w:keepLines w:val="0"/>
        <w:rPr>
          <w:rFonts w:ascii="宋体" w:hAnsi="宋体" w:cs="宋体"/>
          <w:sz w:val="21"/>
          <w:szCs w:val="21"/>
        </w:rPr>
      </w:pPr>
      <w:bookmarkStart w:id="31" w:name="_Toc14891071"/>
      <w:bookmarkStart w:id="32" w:name="_Toc76379795"/>
      <w:r>
        <w:rPr>
          <w:rFonts w:ascii="宋体" w:hAnsi="宋体" w:cs="宋体" w:hint="eastAsia"/>
          <w:sz w:val="21"/>
          <w:szCs w:val="21"/>
        </w:rPr>
        <w:t>四、响应文件的递交</w:t>
      </w:r>
      <w:bookmarkEnd w:id="31"/>
      <w:bookmarkEnd w:id="32"/>
    </w:p>
    <w:p w:rsidR="005D3E4E" w:rsidRDefault="00F700BD">
      <w:pPr>
        <w:adjustRightInd w:val="0"/>
        <w:snapToGrid w:val="0"/>
        <w:spacing w:line="360" w:lineRule="auto"/>
        <w:ind w:firstLineChars="200" w:firstLine="422"/>
        <w:rPr>
          <w:rFonts w:ascii="宋体" w:hAnsi="宋体" w:cs="宋体"/>
          <w:b/>
          <w:bCs/>
          <w:szCs w:val="21"/>
        </w:rPr>
      </w:pPr>
      <w:r>
        <w:rPr>
          <w:rFonts w:ascii="宋体" w:hAnsi="宋体" w:cs="宋体" w:hint="eastAsia"/>
          <w:b/>
          <w:bCs/>
          <w:szCs w:val="21"/>
        </w:rPr>
        <w:t>15.</w:t>
      </w:r>
      <w:r>
        <w:rPr>
          <w:rFonts w:ascii="宋体" w:hAnsi="宋体" w:cs="宋体" w:hint="eastAsia"/>
          <w:b/>
          <w:szCs w:val="21"/>
        </w:rPr>
        <w:t>响应文件</w:t>
      </w:r>
      <w:r>
        <w:rPr>
          <w:rFonts w:ascii="宋体" w:hAnsi="宋体" w:cs="宋体" w:hint="eastAsia"/>
          <w:b/>
          <w:bCs/>
          <w:szCs w:val="21"/>
        </w:rPr>
        <w:t>的密封</w:t>
      </w:r>
    </w:p>
    <w:p w:rsidR="005D3E4E" w:rsidRDefault="00F700BD">
      <w:pPr>
        <w:adjustRightInd w:val="0"/>
        <w:snapToGrid w:val="0"/>
        <w:spacing w:line="360" w:lineRule="auto"/>
        <w:ind w:firstLineChars="200" w:firstLine="420"/>
        <w:rPr>
          <w:rFonts w:ascii="宋体" w:hAnsi="宋体" w:cs="宋体"/>
          <w:b/>
          <w:bCs/>
          <w:szCs w:val="21"/>
        </w:rPr>
      </w:pPr>
      <w:r>
        <w:rPr>
          <w:rFonts w:ascii="宋体" w:hAnsi="宋体" w:cs="宋体" w:hint="eastAsia"/>
          <w:szCs w:val="21"/>
        </w:rPr>
        <w:t>15.1谈判单位须将响应文件一正两副与电子文件一起密封包装。</w:t>
      </w:r>
    </w:p>
    <w:p w:rsidR="005D3E4E" w:rsidRDefault="00F700BD">
      <w:pPr>
        <w:adjustRightInd w:val="0"/>
        <w:snapToGrid w:val="0"/>
        <w:spacing w:line="360" w:lineRule="auto"/>
        <w:ind w:firstLineChars="200" w:firstLine="422"/>
        <w:rPr>
          <w:rFonts w:ascii="宋体" w:hAnsi="宋体" w:cs="宋体"/>
          <w:b/>
          <w:bCs/>
          <w:szCs w:val="21"/>
        </w:rPr>
      </w:pPr>
      <w:r>
        <w:rPr>
          <w:rFonts w:ascii="宋体" w:hAnsi="宋体" w:cs="宋体" w:hint="eastAsia"/>
          <w:b/>
          <w:bCs/>
          <w:szCs w:val="21"/>
        </w:rPr>
        <w:t>16.响应文件的标记</w:t>
      </w:r>
    </w:p>
    <w:p w:rsidR="005D3E4E" w:rsidRDefault="00F700BD">
      <w:pPr>
        <w:adjustRightInd w:val="0"/>
        <w:snapToGrid w:val="0"/>
        <w:spacing w:line="360" w:lineRule="auto"/>
        <w:ind w:firstLineChars="200" w:firstLine="420"/>
        <w:rPr>
          <w:rFonts w:ascii="宋体" w:hAnsi="宋体" w:cs="宋体"/>
          <w:b/>
          <w:bCs/>
          <w:szCs w:val="21"/>
        </w:rPr>
      </w:pPr>
      <w:r>
        <w:rPr>
          <w:rFonts w:ascii="宋体" w:hAnsi="宋体" w:cs="宋体" w:hint="eastAsia"/>
          <w:szCs w:val="21"/>
        </w:rPr>
        <w:t>16.1</w:t>
      </w:r>
      <w:r>
        <w:rPr>
          <w:rFonts w:ascii="宋体" w:hAnsi="宋体" w:cs="宋体" w:hint="eastAsia"/>
          <w:bCs/>
          <w:szCs w:val="21"/>
        </w:rPr>
        <w:t>响应文件的密封封套上须写明如下内容</w:t>
      </w:r>
      <w:r>
        <w:rPr>
          <w:rFonts w:ascii="宋体" w:hAnsi="宋体" w:cs="宋体" w:hint="eastAsia"/>
          <w:szCs w:val="21"/>
        </w:rPr>
        <w:t>。</w:t>
      </w:r>
    </w:p>
    <w:tbl>
      <w:tblPr>
        <w:tblW w:w="7938"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938"/>
      </w:tblGrid>
      <w:tr w:rsidR="005D3E4E">
        <w:trPr>
          <w:trHeight w:val="1859"/>
        </w:trPr>
        <w:tc>
          <w:tcPr>
            <w:tcW w:w="7938" w:type="dxa"/>
          </w:tcPr>
          <w:p w:rsidR="005D3E4E" w:rsidRDefault="00F700BD">
            <w:pPr>
              <w:spacing w:line="360" w:lineRule="auto"/>
              <w:rPr>
                <w:rFonts w:ascii="宋体" w:hAnsi="宋体" w:cs="宋体"/>
                <w:szCs w:val="21"/>
                <w:u w:val="single"/>
              </w:rPr>
            </w:pPr>
            <w:r>
              <w:rPr>
                <w:rFonts w:ascii="宋体" w:hAnsi="宋体" w:cs="宋体" w:hint="eastAsia"/>
                <w:szCs w:val="21"/>
              </w:rPr>
              <w:t>采购单位：</w:t>
            </w:r>
          </w:p>
          <w:p w:rsidR="005D3E4E" w:rsidRDefault="00F700BD">
            <w:pPr>
              <w:spacing w:line="360" w:lineRule="auto"/>
              <w:rPr>
                <w:rFonts w:ascii="宋体" w:hAnsi="宋体" w:cs="宋体"/>
                <w:szCs w:val="21"/>
              </w:rPr>
            </w:pPr>
            <w:r>
              <w:rPr>
                <w:rFonts w:ascii="宋体" w:hAnsi="宋体" w:cs="宋体" w:hint="eastAsia"/>
                <w:szCs w:val="21"/>
              </w:rPr>
              <w:t>项目名称：</w:t>
            </w:r>
          </w:p>
          <w:p w:rsidR="005D3E4E" w:rsidRDefault="00F700BD">
            <w:pPr>
              <w:spacing w:line="360" w:lineRule="auto"/>
              <w:rPr>
                <w:rFonts w:ascii="宋体" w:hAnsi="宋体" w:cs="宋体"/>
                <w:szCs w:val="21"/>
                <w:u w:val="single"/>
              </w:rPr>
            </w:pPr>
            <w:r>
              <w:rPr>
                <w:rFonts w:ascii="宋体" w:hAnsi="宋体" w:cs="宋体" w:hint="eastAsia"/>
                <w:szCs w:val="21"/>
              </w:rPr>
              <w:t>谈判单位：</w:t>
            </w:r>
            <w:r>
              <w:rPr>
                <w:rFonts w:ascii="宋体" w:hAnsi="宋体" w:cs="宋体" w:hint="eastAsia"/>
                <w:szCs w:val="21"/>
                <w:u w:val="single"/>
              </w:rPr>
              <w:t xml:space="preserve">（填写单位名称并加盖单位公章）         </w:t>
            </w:r>
          </w:p>
          <w:p w:rsidR="005D3E4E" w:rsidRDefault="00F700BD">
            <w:pPr>
              <w:spacing w:line="360" w:lineRule="auto"/>
              <w:ind w:firstLineChars="400" w:firstLine="840"/>
              <w:rPr>
                <w:rFonts w:ascii="宋体" w:hAnsi="宋体" w:cs="宋体"/>
                <w:szCs w:val="21"/>
              </w:rPr>
            </w:pPr>
            <w:r>
              <w:rPr>
                <w:rFonts w:ascii="宋体" w:hAnsi="宋体" w:cs="宋体" w:hint="eastAsia"/>
                <w:bCs/>
                <w:szCs w:val="21"/>
              </w:rPr>
              <w:t>年  月  日</w:t>
            </w:r>
          </w:p>
        </w:tc>
      </w:tr>
    </w:tbl>
    <w:p w:rsidR="005D3E4E" w:rsidRDefault="005D3E4E">
      <w:pPr>
        <w:adjustRightInd w:val="0"/>
        <w:snapToGrid w:val="0"/>
        <w:spacing w:line="360" w:lineRule="auto"/>
        <w:ind w:firstLineChars="196" w:firstLine="413"/>
        <w:rPr>
          <w:rFonts w:ascii="宋体" w:hAnsi="宋体" w:cs="宋体"/>
          <w:b/>
          <w:bCs/>
          <w:color w:val="FF0000"/>
          <w:szCs w:val="21"/>
        </w:rPr>
      </w:pPr>
    </w:p>
    <w:p w:rsidR="005D3E4E" w:rsidRDefault="00F700BD">
      <w:pPr>
        <w:adjustRightInd w:val="0"/>
        <w:snapToGrid w:val="0"/>
        <w:spacing w:line="360" w:lineRule="auto"/>
        <w:ind w:firstLineChars="200" w:firstLine="422"/>
        <w:rPr>
          <w:rFonts w:ascii="宋体" w:hAnsi="宋体" w:cs="宋体"/>
          <w:b/>
          <w:bCs/>
          <w:szCs w:val="21"/>
        </w:rPr>
      </w:pPr>
      <w:r>
        <w:rPr>
          <w:rFonts w:ascii="宋体" w:hAnsi="宋体" w:cs="宋体" w:hint="eastAsia"/>
          <w:b/>
          <w:bCs/>
          <w:szCs w:val="21"/>
        </w:rPr>
        <w:t>17.响应文件的递交</w:t>
      </w:r>
    </w:p>
    <w:p w:rsidR="005D3E4E" w:rsidRDefault="00F700BD">
      <w:pPr>
        <w:adjustRightInd w:val="0"/>
        <w:snapToGrid w:val="0"/>
        <w:spacing w:line="360" w:lineRule="auto"/>
        <w:ind w:firstLineChars="200" w:firstLine="420"/>
        <w:rPr>
          <w:rFonts w:ascii="宋体" w:hAnsi="宋体" w:cs="宋体"/>
          <w:kern w:val="0"/>
          <w:szCs w:val="21"/>
        </w:rPr>
      </w:pPr>
      <w:r>
        <w:rPr>
          <w:rFonts w:ascii="宋体" w:hAnsi="宋体" w:cs="宋体" w:hint="eastAsia"/>
          <w:szCs w:val="21"/>
        </w:rPr>
        <w:t>17.1谈判单位应按要求在</w:t>
      </w:r>
      <w:r>
        <w:rPr>
          <w:rFonts w:ascii="宋体" w:hAnsi="宋体" w:cs="宋体" w:hint="eastAsia"/>
          <w:kern w:val="0"/>
          <w:szCs w:val="21"/>
        </w:rPr>
        <w:t>响应文件递交截止时间</w:t>
      </w:r>
      <w:r>
        <w:rPr>
          <w:rFonts w:ascii="宋体" w:hAnsi="宋体" w:cs="宋体" w:hint="eastAsia"/>
          <w:szCs w:val="21"/>
        </w:rPr>
        <w:t>前，将响应文件送达指定地点，响应文件递交截止时间、地点及要求见</w:t>
      </w:r>
      <w:r>
        <w:rPr>
          <w:rFonts w:ascii="宋体" w:hAnsi="宋体" w:cs="宋体" w:hint="eastAsia"/>
          <w:b/>
          <w:szCs w:val="21"/>
        </w:rPr>
        <w:t>前附表</w:t>
      </w:r>
      <w:r>
        <w:rPr>
          <w:rFonts w:ascii="宋体" w:hAnsi="宋体" w:cs="宋体" w:hint="eastAsia"/>
          <w:szCs w:val="21"/>
        </w:rPr>
        <w:t>。</w:t>
      </w:r>
      <w:r>
        <w:rPr>
          <w:rFonts w:ascii="宋体" w:hAnsi="宋体" w:cs="宋体" w:hint="eastAsia"/>
          <w:kern w:val="0"/>
          <w:szCs w:val="21"/>
        </w:rPr>
        <w:t>在截止时间后送达的响应文件，采购单位应当拒收。</w:t>
      </w:r>
    </w:p>
    <w:p w:rsidR="005D3E4E" w:rsidRDefault="00F700BD">
      <w:pPr>
        <w:adjustRightInd w:val="0"/>
        <w:snapToGrid w:val="0"/>
        <w:spacing w:line="360" w:lineRule="auto"/>
        <w:ind w:firstLineChars="200" w:firstLine="420"/>
        <w:rPr>
          <w:rFonts w:ascii="宋体" w:hAnsi="宋体" w:cs="宋体"/>
          <w:b/>
          <w:szCs w:val="21"/>
        </w:rPr>
      </w:pPr>
      <w:r>
        <w:rPr>
          <w:rFonts w:ascii="宋体" w:hAnsi="宋体" w:cs="宋体" w:hint="eastAsia"/>
          <w:bCs/>
          <w:szCs w:val="21"/>
        </w:rPr>
        <w:t>17.2采购单位在</w:t>
      </w:r>
      <w:r>
        <w:rPr>
          <w:rFonts w:ascii="宋体" w:hAnsi="宋体" w:cs="宋体" w:hint="eastAsia"/>
          <w:b/>
          <w:bCs/>
          <w:szCs w:val="21"/>
        </w:rPr>
        <w:t>前附表</w:t>
      </w:r>
      <w:r>
        <w:rPr>
          <w:rFonts w:ascii="宋体" w:hAnsi="宋体" w:cs="宋体" w:hint="eastAsia"/>
          <w:bCs/>
          <w:szCs w:val="21"/>
        </w:rPr>
        <w:t>规定的谈判时间和地点，组织谈判单位签到并接收谈判文件。</w:t>
      </w:r>
    </w:p>
    <w:p w:rsidR="005D3E4E" w:rsidRDefault="00F700BD">
      <w:pPr>
        <w:pStyle w:val="2"/>
        <w:keepNext w:val="0"/>
        <w:keepLines w:val="0"/>
        <w:rPr>
          <w:rFonts w:ascii="宋体" w:hAnsi="宋体" w:cs="宋体"/>
          <w:sz w:val="21"/>
          <w:szCs w:val="21"/>
        </w:rPr>
      </w:pPr>
      <w:bookmarkStart w:id="33" w:name="_Toc14891072"/>
      <w:bookmarkStart w:id="34" w:name="_Toc76379796"/>
      <w:r>
        <w:rPr>
          <w:rFonts w:ascii="宋体" w:hAnsi="宋体" w:cs="宋体" w:hint="eastAsia"/>
          <w:sz w:val="21"/>
          <w:szCs w:val="21"/>
        </w:rPr>
        <w:t>五、响应文件的评审</w:t>
      </w:r>
      <w:bookmarkEnd w:id="33"/>
      <w:bookmarkEnd w:id="34"/>
    </w:p>
    <w:p w:rsidR="005D3E4E" w:rsidRDefault="00F700BD">
      <w:pPr>
        <w:adjustRightInd w:val="0"/>
        <w:snapToGrid w:val="0"/>
        <w:spacing w:line="360" w:lineRule="auto"/>
        <w:ind w:firstLineChars="200" w:firstLine="420"/>
        <w:rPr>
          <w:rFonts w:ascii="宋体" w:hAnsi="宋体" w:cs="宋体"/>
          <w:b/>
          <w:szCs w:val="21"/>
        </w:rPr>
      </w:pPr>
      <w:r>
        <w:rPr>
          <w:rFonts w:ascii="宋体" w:hAnsi="宋体" w:cs="宋体" w:hint="eastAsia"/>
          <w:bCs/>
          <w:szCs w:val="21"/>
        </w:rPr>
        <w:t>18.评审由谈判评审小组负责，谈判评审小组应按照本谈判文件第三章“评审办法及标准”的内容和程序对响应文件进行评审。</w:t>
      </w:r>
    </w:p>
    <w:p w:rsidR="005D3E4E" w:rsidRDefault="00F700BD">
      <w:pPr>
        <w:pStyle w:val="2"/>
        <w:keepNext w:val="0"/>
        <w:keepLines w:val="0"/>
        <w:rPr>
          <w:rFonts w:ascii="宋体" w:hAnsi="宋体" w:cs="宋体"/>
          <w:sz w:val="21"/>
          <w:szCs w:val="21"/>
        </w:rPr>
      </w:pPr>
      <w:bookmarkStart w:id="35" w:name="_Toc76379797"/>
      <w:bookmarkStart w:id="36" w:name="_Toc14891073"/>
      <w:r>
        <w:rPr>
          <w:rFonts w:ascii="宋体" w:hAnsi="宋体" w:cs="宋体" w:hint="eastAsia"/>
          <w:sz w:val="21"/>
          <w:szCs w:val="21"/>
        </w:rPr>
        <w:t>六、响应文件的澄清、说明及补正</w:t>
      </w:r>
      <w:bookmarkEnd w:id="35"/>
      <w:bookmarkEnd w:id="36"/>
    </w:p>
    <w:p w:rsidR="005D3E4E" w:rsidRDefault="00F700BD">
      <w:pPr>
        <w:widowControl/>
        <w:adjustRightInd w:val="0"/>
        <w:snapToGrid w:val="0"/>
        <w:spacing w:line="360" w:lineRule="auto"/>
        <w:ind w:firstLineChars="200" w:firstLine="422"/>
        <w:rPr>
          <w:rFonts w:ascii="宋体" w:hAnsi="宋体" w:cs="宋体"/>
          <w:b/>
          <w:kern w:val="0"/>
          <w:szCs w:val="21"/>
        </w:rPr>
      </w:pPr>
      <w:r>
        <w:rPr>
          <w:rFonts w:ascii="宋体" w:hAnsi="宋体" w:cs="宋体" w:hint="eastAsia"/>
          <w:b/>
          <w:kern w:val="0"/>
          <w:szCs w:val="21"/>
        </w:rPr>
        <w:t>19.澄清</w:t>
      </w:r>
    </w:p>
    <w:p w:rsidR="005D3E4E" w:rsidRDefault="00F700BD">
      <w:pPr>
        <w:widowControl/>
        <w:adjustRightInd w:val="0"/>
        <w:snapToGrid w:val="0"/>
        <w:spacing w:line="360" w:lineRule="auto"/>
        <w:ind w:firstLineChars="200" w:firstLine="420"/>
        <w:rPr>
          <w:rFonts w:ascii="宋体" w:hAnsi="宋体" w:cs="宋体"/>
          <w:kern w:val="0"/>
          <w:szCs w:val="21"/>
        </w:rPr>
      </w:pPr>
      <w:r>
        <w:rPr>
          <w:rFonts w:ascii="宋体" w:hAnsi="宋体" w:cs="宋体" w:hint="eastAsia"/>
          <w:kern w:val="0"/>
          <w:szCs w:val="21"/>
        </w:rPr>
        <w:lastRenderedPageBreak/>
        <w:t>19.1谈判评审小组可就响应文件中含糊之处要求谈判单位进行解释或澄清，谈判单位必须按照要求派法定代表人或授权委托人进行答疑和澄清。</w:t>
      </w:r>
    </w:p>
    <w:p w:rsidR="005D3E4E" w:rsidRDefault="00F700BD">
      <w:pPr>
        <w:widowControl/>
        <w:adjustRightInd w:val="0"/>
        <w:snapToGrid w:val="0"/>
        <w:spacing w:line="360" w:lineRule="auto"/>
        <w:ind w:firstLineChars="200" w:firstLine="422"/>
        <w:rPr>
          <w:rFonts w:ascii="宋体" w:hAnsi="宋体" w:cs="宋体"/>
          <w:b/>
          <w:kern w:val="0"/>
          <w:szCs w:val="21"/>
        </w:rPr>
      </w:pPr>
      <w:r>
        <w:rPr>
          <w:rFonts w:ascii="宋体" w:hAnsi="宋体" w:cs="宋体" w:hint="eastAsia"/>
          <w:b/>
          <w:kern w:val="0"/>
          <w:szCs w:val="21"/>
        </w:rPr>
        <w:t>20.说明及补正</w:t>
      </w:r>
    </w:p>
    <w:p w:rsidR="005D3E4E" w:rsidRDefault="00F700BD">
      <w:pPr>
        <w:widowControl/>
        <w:adjustRightInd w:val="0"/>
        <w:snapToGrid w:val="0"/>
        <w:spacing w:line="360" w:lineRule="auto"/>
        <w:ind w:firstLineChars="200" w:firstLine="420"/>
        <w:rPr>
          <w:rFonts w:ascii="宋体" w:hAnsi="宋体" w:cs="宋体"/>
          <w:kern w:val="0"/>
          <w:szCs w:val="21"/>
        </w:rPr>
      </w:pPr>
      <w:r>
        <w:rPr>
          <w:rFonts w:ascii="宋体" w:hAnsi="宋体" w:cs="宋体" w:hint="eastAsia"/>
          <w:kern w:val="0"/>
          <w:szCs w:val="21"/>
        </w:rPr>
        <w:t>20.1必要时谈判评审小组可要求谈判单位就澄清的问题作书面回答或承诺，该书面回答或承诺应有谈判单位法定代表人或委托代理人的签字或盖章，并将作为响应文件的一部分。</w:t>
      </w:r>
    </w:p>
    <w:p w:rsidR="005D3E4E" w:rsidRDefault="00F700BD">
      <w:pPr>
        <w:widowControl/>
        <w:adjustRightInd w:val="0"/>
        <w:snapToGrid w:val="0"/>
        <w:spacing w:line="360" w:lineRule="auto"/>
        <w:ind w:firstLineChars="200" w:firstLine="420"/>
        <w:rPr>
          <w:rFonts w:ascii="宋体" w:hAnsi="宋体" w:cs="宋体"/>
          <w:kern w:val="0"/>
          <w:szCs w:val="21"/>
        </w:rPr>
      </w:pPr>
      <w:r>
        <w:rPr>
          <w:rFonts w:ascii="宋体" w:hAnsi="宋体" w:cs="宋体" w:hint="eastAsia"/>
          <w:kern w:val="0"/>
          <w:szCs w:val="21"/>
        </w:rPr>
        <w:t>20.2谈判单位对响应文件的澄清不得改变谈判报价及实质内容。</w:t>
      </w:r>
    </w:p>
    <w:p w:rsidR="005D3E4E" w:rsidRDefault="00F700BD">
      <w:pPr>
        <w:widowControl/>
        <w:adjustRightInd w:val="0"/>
        <w:snapToGrid w:val="0"/>
        <w:spacing w:line="360" w:lineRule="auto"/>
        <w:ind w:firstLineChars="200" w:firstLine="420"/>
        <w:rPr>
          <w:rFonts w:ascii="宋体" w:hAnsi="宋体" w:cs="宋体"/>
          <w:b/>
          <w:szCs w:val="21"/>
        </w:rPr>
      </w:pPr>
      <w:r>
        <w:rPr>
          <w:rFonts w:ascii="宋体" w:hAnsi="宋体" w:cs="宋体" w:hint="eastAsia"/>
          <w:kern w:val="0"/>
          <w:szCs w:val="21"/>
        </w:rPr>
        <w:t>20.3与谈判文件有重大偏离的响应文件将被拒绝。重大偏离指谈判总报价、谈判有效期、服务期明显不能满足谈判文件的要求。这些偏离不允许在响应文件递交截止时间之后修正。</w:t>
      </w:r>
    </w:p>
    <w:p w:rsidR="005D3E4E" w:rsidRDefault="00F700BD">
      <w:pPr>
        <w:pStyle w:val="2"/>
        <w:keepNext w:val="0"/>
        <w:keepLines w:val="0"/>
        <w:rPr>
          <w:rFonts w:ascii="宋体" w:hAnsi="宋体" w:cs="宋体"/>
          <w:sz w:val="21"/>
          <w:szCs w:val="21"/>
        </w:rPr>
      </w:pPr>
      <w:bookmarkStart w:id="37" w:name="_Toc14891074"/>
      <w:bookmarkStart w:id="38" w:name="_Toc76379798"/>
      <w:r>
        <w:rPr>
          <w:rFonts w:ascii="宋体" w:hAnsi="宋体" w:cs="宋体" w:hint="eastAsia"/>
          <w:sz w:val="21"/>
          <w:szCs w:val="21"/>
        </w:rPr>
        <w:t>七、中选结果与授予合同</w:t>
      </w:r>
      <w:bookmarkEnd w:id="37"/>
      <w:bookmarkEnd w:id="38"/>
    </w:p>
    <w:p w:rsidR="005D3E4E" w:rsidRDefault="00F700BD">
      <w:pPr>
        <w:adjustRightInd w:val="0"/>
        <w:snapToGrid w:val="0"/>
        <w:spacing w:line="360" w:lineRule="auto"/>
        <w:ind w:firstLineChars="200" w:firstLine="422"/>
        <w:rPr>
          <w:rFonts w:ascii="宋体" w:hAnsi="宋体" w:cs="宋体"/>
          <w:b/>
          <w:bCs/>
          <w:szCs w:val="21"/>
        </w:rPr>
      </w:pPr>
      <w:r>
        <w:rPr>
          <w:rFonts w:ascii="宋体" w:hAnsi="宋体" w:cs="宋体" w:hint="eastAsia"/>
          <w:b/>
          <w:bCs/>
          <w:szCs w:val="21"/>
        </w:rPr>
        <w:t>21.中选信息的公布</w:t>
      </w:r>
    </w:p>
    <w:p w:rsidR="005D3E4E" w:rsidRDefault="00F700BD">
      <w:pPr>
        <w:pStyle w:val="afa"/>
        <w:adjustRightInd w:val="0"/>
        <w:snapToGrid w:val="0"/>
        <w:spacing w:line="360" w:lineRule="auto"/>
        <w:ind w:firstLineChars="200" w:firstLine="420"/>
        <w:rPr>
          <w:rFonts w:hAnsi="宋体" w:cs="宋体"/>
        </w:rPr>
      </w:pPr>
      <w:r>
        <w:rPr>
          <w:rFonts w:hAnsi="宋体" w:cs="宋体" w:hint="eastAsia"/>
        </w:rPr>
        <w:t>21.1中选单位确定后，采购单位应将结果信息在</w:t>
      </w:r>
      <w:r>
        <w:rPr>
          <w:rFonts w:hAnsi="宋体" w:cs="宋体" w:hint="eastAsia"/>
          <w:b/>
        </w:rPr>
        <w:t>前附表</w:t>
      </w:r>
      <w:r>
        <w:rPr>
          <w:rFonts w:hAnsi="宋体" w:cs="宋体" w:hint="eastAsia"/>
        </w:rPr>
        <w:t>指定的媒体上公布，</w:t>
      </w:r>
      <w:r>
        <w:rPr>
          <w:rFonts w:hAnsi="宋体" w:cs="宋体" w:hint="eastAsia"/>
          <w:b/>
          <w:bCs/>
        </w:rPr>
        <w:t>公示期限为3个工作日</w:t>
      </w:r>
      <w:r>
        <w:rPr>
          <w:rFonts w:hAnsi="宋体" w:cs="宋体" w:hint="eastAsia"/>
        </w:rPr>
        <w:t>。</w:t>
      </w:r>
    </w:p>
    <w:p w:rsidR="005D3E4E" w:rsidRDefault="00F700BD">
      <w:pPr>
        <w:pStyle w:val="afa"/>
        <w:adjustRightInd w:val="0"/>
        <w:snapToGrid w:val="0"/>
        <w:spacing w:line="360" w:lineRule="auto"/>
        <w:ind w:firstLineChars="200" w:firstLine="422"/>
        <w:rPr>
          <w:rFonts w:hAnsi="宋体" w:cs="宋体"/>
          <w:b/>
          <w:bCs/>
        </w:rPr>
      </w:pPr>
      <w:r>
        <w:rPr>
          <w:rFonts w:hAnsi="宋体" w:cs="宋体" w:hint="eastAsia"/>
          <w:b/>
          <w:bCs/>
        </w:rPr>
        <w:t>22.评审结果异议</w:t>
      </w:r>
    </w:p>
    <w:p w:rsidR="005D3E4E" w:rsidRDefault="00F700BD">
      <w:pPr>
        <w:pStyle w:val="afa"/>
        <w:adjustRightInd w:val="0"/>
        <w:snapToGrid w:val="0"/>
        <w:spacing w:line="360" w:lineRule="auto"/>
        <w:ind w:firstLineChars="200" w:firstLine="420"/>
        <w:rPr>
          <w:rFonts w:hAnsi="宋体" w:cs="宋体"/>
          <w:b/>
        </w:rPr>
      </w:pPr>
      <w:r>
        <w:rPr>
          <w:rFonts w:hAnsi="宋体" w:cs="宋体" w:hint="eastAsia"/>
          <w:kern w:val="0"/>
        </w:rPr>
        <w:t>22.1谈判单位对评审结果有异议的，应当在结果公示期间提出。</w:t>
      </w:r>
    </w:p>
    <w:p w:rsidR="005D3E4E" w:rsidRDefault="00F700BD">
      <w:pPr>
        <w:adjustRightInd w:val="0"/>
        <w:snapToGrid w:val="0"/>
        <w:spacing w:line="360" w:lineRule="auto"/>
        <w:ind w:firstLineChars="200" w:firstLine="422"/>
        <w:rPr>
          <w:rFonts w:ascii="宋体" w:hAnsi="宋体" w:cs="宋体"/>
          <w:b/>
          <w:bCs/>
          <w:szCs w:val="21"/>
        </w:rPr>
      </w:pPr>
      <w:r>
        <w:rPr>
          <w:rFonts w:ascii="宋体" w:hAnsi="宋体" w:cs="宋体" w:hint="eastAsia"/>
          <w:b/>
          <w:bCs/>
          <w:szCs w:val="21"/>
        </w:rPr>
        <w:t>23.中选通知</w:t>
      </w:r>
    </w:p>
    <w:p w:rsidR="005D3E4E" w:rsidRDefault="00F700BD">
      <w:pPr>
        <w:pStyle w:val="afa"/>
        <w:adjustRightInd w:val="0"/>
        <w:snapToGrid w:val="0"/>
        <w:spacing w:line="360" w:lineRule="auto"/>
        <w:ind w:firstLineChars="200" w:firstLine="420"/>
        <w:rPr>
          <w:rFonts w:hAnsi="宋体" w:cs="宋体"/>
        </w:rPr>
      </w:pPr>
      <w:r>
        <w:rPr>
          <w:rFonts w:hAnsi="宋体" w:cs="宋体" w:hint="eastAsia"/>
        </w:rPr>
        <w:t>23.1中选单位确定后，采购单位将以书面形式向中选单位发出中选通知书。中选通知书对采购单位和中选单位具有同等法律效力。</w:t>
      </w:r>
    </w:p>
    <w:p w:rsidR="005D3E4E" w:rsidRDefault="00F700BD">
      <w:pPr>
        <w:adjustRightInd w:val="0"/>
        <w:snapToGrid w:val="0"/>
        <w:spacing w:line="360" w:lineRule="auto"/>
        <w:ind w:firstLineChars="200" w:firstLine="422"/>
        <w:rPr>
          <w:rFonts w:ascii="宋体" w:hAnsi="宋体" w:cs="宋体"/>
          <w:b/>
          <w:bCs/>
          <w:szCs w:val="21"/>
        </w:rPr>
      </w:pPr>
      <w:r>
        <w:rPr>
          <w:rFonts w:ascii="宋体" w:hAnsi="宋体" w:cs="宋体" w:hint="eastAsia"/>
          <w:b/>
          <w:bCs/>
          <w:szCs w:val="21"/>
        </w:rPr>
        <w:t>24.签订合同</w:t>
      </w:r>
    </w:p>
    <w:p w:rsidR="005D3E4E" w:rsidRDefault="00F700BD">
      <w:pPr>
        <w:pStyle w:val="afa"/>
        <w:adjustRightInd w:val="0"/>
        <w:snapToGrid w:val="0"/>
        <w:spacing w:line="360" w:lineRule="auto"/>
        <w:ind w:firstLineChars="200" w:firstLine="420"/>
        <w:rPr>
          <w:rFonts w:hAnsi="宋体" w:cs="宋体"/>
        </w:rPr>
      </w:pPr>
      <w:r>
        <w:rPr>
          <w:rFonts w:hAnsi="宋体" w:cs="宋体" w:hint="eastAsia"/>
        </w:rPr>
        <w:t>24.1谈判文件、中选单位的响应文件及其补充的文件等均为签订合同的依据。</w:t>
      </w:r>
    </w:p>
    <w:p w:rsidR="005D3E4E" w:rsidRDefault="00F700BD">
      <w:pPr>
        <w:pStyle w:val="afa"/>
        <w:adjustRightInd w:val="0"/>
        <w:snapToGrid w:val="0"/>
        <w:spacing w:line="360" w:lineRule="auto"/>
        <w:ind w:firstLineChars="200" w:firstLine="420"/>
        <w:rPr>
          <w:rFonts w:hAnsi="宋体" w:cs="宋体"/>
        </w:rPr>
      </w:pPr>
      <w:r>
        <w:rPr>
          <w:rFonts w:hAnsi="宋体" w:cs="宋体" w:hint="eastAsia"/>
        </w:rPr>
        <w:t>24.2中选单位应当在中选通知书发出后及时与采购单位签订合同。</w:t>
      </w:r>
    </w:p>
    <w:p w:rsidR="005D3E4E" w:rsidRDefault="00F700BD">
      <w:pPr>
        <w:pStyle w:val="afa"/>
        <w:adjustRightInd w:val="0"/>
        <w:snapToGrid w:val="0"/>
        <w:spacing w:line="360" w:lineRule="auto"/>
        <w:ind w:firstLineChars="200" w:firstLine="420"/>
        <w:rPr>
          <w:rFonts w:hAnsi="宋体" w:cs="宋体"/>
        </w:rPr>
      </w:pPr>
      <w:r>
        <w:rPr>
          <w:rFonts w:hAnsi="宋体" w:cs="宋体" w:hint="eastAsia"/>
        </w:rPr>
        <w:t>24.3中选单位应当按照合同约定履行义务。</w:t>
      </w:r>
    </w:p>
    <w:p w:rsidR="005D3E4E" w:rsidRDefault="00F700BD">
      <w:pPr>
        <w:adjustRightInd w:val="0"/>
        <w:snapToGrid w:val="0"/>
        <w:spacing w:line="360" w:lineRule="auto"/>
        <w:ind w:firstLineChars="200" w:firstLine="422"/>
        <w:rPr>
          <w:rFonts w:ascii="宋体" w:hAnsi="宋体" w:cs="宋体"/>
          <w:b/>
          <w:bCs/>
          <w:szCs w:val="21"/>
        </w:rPr>
      </w:pPr>
      <w:r>
        <w:rPr>
          <w:rFonts w:ascii="宋体" w:hAnsi="宋体" w:cs="宋体" w:hint="eastAsia"/>
          <w:b/>
          <w:bCs/>
          <w:szCs w:val="21"/>
        </w:rPr>
        <w:t>25.纪律和监督</w:t>
      </w:r>
    </w:p>
    <w:p w:rsidR="005D3E4E" w:rsidRDefault="00F700BD">
      <w:pPr>
        <w:spacing w:line="360" w:lineRule="auto"/>
        <w:ind w:firstLineChars="200" w:firstLine="422"/>
        <w:rPr>
          <w:rFonts w:ascii="宋体" w:hAnsi="宋体" w:cs="宋体"/>
          <w:b/>
          <w:bCs/>
          <w:szCs w:val="21"/>
        </w:rPr>
      </w:pPr>
      <w:r>
        <w:rPr>
          <w:rFonts w:ascii="宋体" w:hAnsi="宋体" w:cs="宋体" w:hint="eastAsia"/>
          <w:b/>
          <w:bCs/>
          <w:szCs w:val="21"/>
        </w:rPr>
        <w:t>25.1对采购单位的纪律要求</w:t>
      </w:r>
    </w:p>
    <w:p w:rsidR="005D3E4E" w:rsidRDefault="00F700BD">
      <w:pPr>
        <w:pStyle w:val="38"/>
        <w:ind w:firstLineChars="200" w:firstLine="420"/>
        <w:jc w:val="both"/>
        <w:rPr>
          <w:rFonts w:hAnsi="宋体" w:cs="宋体"/>
          <w:sz w:val="21"/>
          <w:szCs w:val="21"/>
        </w:rPr>
      </w:pPr>
      <w:r>
        <w:rPr>
          <w:rFonts w:hAnsi="宋体" w:cs="宋体" w:hint="eastAsia"/>
          <w:sz w:val="21"/>
          <w:szCs w:val="21"/>
        </w:rPr>
        <w:t>采购单位不得泄露谈判活动中应当保密的情况和资料，不得与谈判单位串通损害国家利益、社会公共利益或者他人合法权益。</w:t>
      </w:r>
    </w:p>
    <w:p w:rsidR="005D3E4E" w:rsidRDefault="00F700BD">
      <w:pPr>
        <w:tabs>
          <w:tab w:val="left" w:pos="4040"/>
          <w:tab w:val="left" w:pos="4420"/>
          <w:tab w:val="left" w:pos="4520"/>
          <w:tab w:val="left" w:pos="4620"/>
          <w:tab w:val="left" w:pos="4980"/>
          <w:tab w:val="left" w:pos="5180"/>
          <w:tab w:val="left" w:pos="5780"/>
          <w:tab w:val="left" w:pos="6280"/>
          <w:tab w:val="left" w:pos="7420"/>
          <w:tab w:val="left" w:pos="8800"/>
        </w:tabs>
        <w:spacing w:line="360" w:lineRule="auto"/>
        <w:ind w:firstLineChars="200" w:firstLine="422"/>
        <w:rPr>
          <w:rFonts w:ascii="宋体" w:hAnsi="宋体" w:cs="宋体"/>
          <w:b/>
          <w:bCs/>
          <w:szCs w:val="21"/>
        </w:rPr>
      </w:pPr>
      <w:r>
        <w:rPr>
          <w:rFonts w:ascii="宋体" w:hAnsi="宋体" w:cs="宋体" w:hint="eastAsia"/>
          <w:b/>
          <w:bCs/>
          <w:szCs w:val="21"/>
        </w:rPr>
        <w:t>25.2对谈判单位的纪律要求</w:t>
      </w:r>
    </w:p>
    <w:p w:rsidR="005D3E4E" w:rsidRDefault="00F700BD">
      <w:pPr>
        <w:pStyle w:val="38"/>
        <w:ind w:firstLineChars="200" w:firstLine="420"/>
        <w:jc w:val="both"/>
        <w:rPr>
          <w:rFonts w:hAnsi="宋体" w:cs="宋体"/>
          <w:sz w:val="21"/>
          <w:szCs w:val="21"/>
        </w:rPr>
      </w:pPr>
      <w:r>
        <w:rPr>
          <w:rFonts w:hAnsi="宋体" w:cs="宋体" w:hint="eastAsia"/>
          <w:sz w:val="21"/>
          <w:szCs w:val="21"/>
        </w:rPr>
        <w:t>谈判单位不得相互串通或者与采购单位及采购代理机构串通，不得向采购单位、采购代理机构或者谈判评审小组成员行贿谋取中选，不得以他人名义参与谈判或者以其他方式弄虚作假骗取中选；谈判单位不得以任何方式干扰、影响评审工作。</w:t>
      </w:r>
    </w:p>
    <w:p w:rsidR="005D3E4E" w:rsidRDefault="00F700BD">
      <w:pPr>
        <w:tabs>
          <w:tab w:val="left" w:pos="4040"/>
          <w:tab w:val="left" w:pos="4420"/>
          <w:tab w:val="left" w:pos="4520"/>
          <w:tab w:val="left" w:pos="4620"/>
          <w:tab w:val="left" w:pos="4980"/>
          <w:tab w:val="left" w:pos="5180"/>
          <w:tab w:val="left" w:pos="5780"/>
          <w:tab w:val="left" w:pos="6280"/>
          <w:tab w:val="left" w:pos="7420"/>
          <w:tab w:val="left" w:pos="8800"/>
        </w:tabs>
        <w:spacing w:line="360" w:lineRule="auto"/>
        <w:ind w:firstLineChars="200" w:firstLine="422"/>
        <w:rPr>
          <w:rFonts w:ascii="宋体" w:hAnsi="宋体" w:cs="宋体"/>
          <w:b/>
          <w:bCs/>
          <w:szCs w:val="21"/>
        </w:rPr>
      </w:pPr>
      <w:r>
        <w:rPr>
          <w:rFonts w:ascii="宋体" w:hAnsi="宋体" w:cs="宋体" w:hint="eastAsia"/>
          <w:b/>
          <w:bCs/>
          <w:szCs w:val="21"/>
        </w:rPr>
        <w:t>25.3对</w:t>
      </w:r>
      <w:r>
        <w:rPr>
          <w:rFonts w:ascii="宋体" w:hAnsi="宋体" w:cs="宋体" w:hint="eastAsia"/>
          <w:b/>
          <w:szCs w:val="21"/>
        </w:rPr>
        <w:t>谈判评审小组</w:t>
      </w:r>
      <w:r>
        <w:rPr>
          <w:rFonts w:ascii="宋体" w:hAnsi="宋体" w:cs="宋体" w:hint="eastAsia"/>
          <w:b/>
          <w:bCs/>
          <w:szCs w:val="21"/>
        </w:rPr>
        <w:t>成员的纪律要求</w:t>
      </w:r>
    </w:p>
    <w:p w:rsidR="005D3E4E" w:rsidRDefault="00F700BD">
      <w:pPr>
        <w:pStyle w:val="38"/>
        <w:ind w:firstLineChars="200" w:firstLine="420"/>
        <w:jc w:val="both"/>
        <w:rPr>
          <w:rFonts w:hAnsi="宋体" w:cs="宋体"/>
          <w:sz w:val="21"/>
          <w:szCs w:val="21"/>
        </w:rPr>
      </w:pPr>
      <w:r>
        <w:rPr>
          <w:rFonts w:hAnsi="宋体" w:cs="宋体" w:hint="eastAsia"/>
          <w:sz w:val="21"/>
          <w:szCs w:val="21"/>
        </w:rPr>
        <w:t>谈判评审小组成员不得收受他人的财物或者其他好处，不得向他人透露对谈判文件的评审和比较以及评审有关的其他情况。在评审活动中，谈判评审小组成员应当客观、公正地履行职责，遵守职业道德，不得擅离职守，影响评审程序正常进行，不得使用第</w:t>
      </w:r>
      <w:bookmarkStart w:id="39" w:name="page32"/>
      <w:bookmarkEnd w:id="39"/>
      <w:r>
        <w:rPr>
          <w:rFonts w:hAnsi="宋体" w:cs="宋体" w:hint="eastAsia"/>
          <w:sz w:val="21"/>
          <w:szCs w:val="21"/>
        </w:rPr>
        <w:t>三章“评审办法”没有规定的评审因素和标准进行评审。</w:t>
      </w:r>
    </w:p>
    <w:p w:rsidR="005D3E4E" w:rsidRDefault="00F700BD">
      <w:pPr>
        <w:tabs>
          <w:tab w:val="left" w:pos="4040"/>
          <w:tab w:val="left" w:pos="4420"/>
          <w:tab w:val="left" w:pos="4520"/>
          <w:tab w:val="left" w:pos="4620"/>
          <w:tab w:val="left" w:pos="4980"/>
          <w:tab w:val="left" w:pos="5180"/>
          <w:tab w:val="left" w:pos="5780"/>
          <w:tab w:val="left" w:pos="6280"/>
          <w:tab w:val="left" w:pos="7420"/>
          <w:tab w:val="left" w:pos="8800"/>
        </w:tabs>
        <w:spacing w:line="360" w:lineRule="auto"/>
        <w:ind w:firstLineChars="200" w:firstLine="422"/>
        <w:rPr>
          <w:rFonts w:ascii="宋体" w:hAnsi="宋体" w:cs="宋体"/>
          <w:b/>
          <w:bCs/>
          <w:szCs w:val="21"/>
        </w:rPr>
      </w:pPr>
      <w:r>
        <w:rPr>
          <w:rFonts w:ascii="宋体" w:hAnsi="宋体" w:cs="宋体" w:hint="eastAsia"/>
          <w:b/>
          <w:bCs/>
          <w:szCs w:val="21"/>
        </w:rPr>
        <w:lastRenderedPageBreak/>
        <w:t>25.4对与评审活动有关的工作人员的纪律要求</w:t>
      </w:r>
    </w:p>
    <w:p w:rsidR="005D3E4E" w:rsidRDefault="00F700BD">
      <w:pPr>
        <w:pStyle w:val="afa"/>
        <w:adjustRightInd w:val="0"/>
        <w:snapToGrid w:val="0"/>
        <w:spacing w:line="360" w:lineRule="auto"/>
        <w:ind w:firstLineChars="200" w:firstLine="420"/>
        <w:rPr>
          <w:rFonts w:hAnsi="宋体" w:cs="宋体"/>
        </w:rPr>
      </w:pPr>
      <w:r>
        <w:rPr>
          <w:rFonts w:hAnsi="宋体" w:cs="宋体" w:hint="eastAsia"/>
        </w:rPr>
        <w:t>与评审活动有关的工作人员不得收受他人的财物或者其他好处，不得向他人透露对响应文件的评审和比较以及评审有关的其他情况。在评审活动中，与评审活动有关的工作人员不得擅离职守，影响评审程序正常进行。</w:t>
      </w:r>
    </w:p>
    <w:p w:rsidR="005D3E4E" w:rsidRDefault="00F700BD">
      <w:pPr>
        <w:pStyle w:val="2"/>
        <w:keepNext w:val="0"/>
        <w:keepLines w:val="0"/>
        <w:rPr>
          <w:rFonts w:ascii="宋体" w:hAnsi="宋体" w:cs="宋体"/>
          <w:sz w:val="21"/>
          <w:szCs w:val="21"/>
        </w:rPr>
      </w:pPr>
      <w:bookmarkStart w:id="40" w:name="_Toc76379799"/>
      <w:bookmarkStart w:id="41" w:name="_Toc14891075"/>
      <w:r>
        <w:rPr>
          <w:rFonts w:ascii="宋体" w:hAnsi="宋体" w:cs="宋体" w:hint="eastAsia"/>
          <w:sz w:val="21"/>
          <w:szCs w:val="21"/>
        </w:rPr>
        <w:t>八、其他</w:t>
      </w:r>
      <w:bookmarkEnd w:id="40"/>
      <w:bookmarkEnd w:id="41"/>
    </w:p>
    <w:p w:rsidR="005D3E4E" w:rsidRDefault="00F700BD">
      <w:pPr>
        <w:adjustRightInd w:val="0"/>
        <w:snapToGrid w:val="0"/>
        <w:spacing w:line="360" w:lineRule="auto"/>
        <w:ind w:firstLineChars="200" w:firstLine="420"/>
        <w:rPr>
          <w:rFonts w:hAnsi="宋体"/>
          <w:szCs w:val="21"/>
        </w:rPr>
      </w:pPr>
      <w:r>
        <w:rPr>
          <w:rFonts w:ascii="宋体" w:hAnsi="宋体" w:cs="宋体" w:hint="eastAsia"/>
          <w:szCs w:val="21"/>
        </w:rPr>
        <w:t>26.采购单位有权在谈判有效期内的任何时候，对谈判单位提交的文件、资料等情况进行审查复核，若发现谈判单位在谈判过程中有弄虚作假、围标串标的行为，或有不按谈判文件的要求如实提供有关情况、文件、证明等资料的行为，或提供的有关情况、文件、证明等资料与事实不符的行为，或在采购过程中存在其他违法违规行为的，按照不合格处理；被列为中选单位的，取消中选单位资格；已中选的，取消中选资格。同时，视其情节轻重处禁止参与长沙市轨道交通集团有限公司及下属子公司项目招标采购活动（最多三年），并依据国家有关规定进行处理。</w:t>
      </w:r>
    </w:p>
    <w:p w:rsidR="005D3E4E" w:rsidRDefault="005D3E4E">
      <w:pPr>
        <w:adjustRightInd w:val="0"/>
        <w:snapToGrid w:val="0"/>
        <w:spacing w:line="360" w:lineRule="auto"/>
        <w:ind w:left="964" w:hangingChars="300" w:hanging="964"/>
        <w:jc w:val="center"/>
        <w:rPr>
          <w:rFonts w:ascii="黑体" w:eastAsia="黑体"/>
          <w:b/>
          <w:sz w:val="32"/>
          <w:szCs w:val="32"/>
        </w:rPr>
        <w:sectPr w:rsidR="005D3E4E">
          <w:footerReference w:type="default" r:id="rId11"/>
          <w:pgSz w:w="11906" w:h="16838"/>
          <w:pgMar w:top="1440" w:right="849" w:bottom="1440" w:left="1797" w:header="851" w:footer="851" w:gutter="0"/>
          <w:pgNumType w:start="1"/>
          <w:cols w:space="720"/>
          <w:docGrid w:linePitch="312"/>
        </w:sectPr>
      </w:pPr>
    </w:p>
    <w:p w:rsidR="005D3E4E" w:rsidRDefault="00F700BD">
      <w:pPr>
        <w:adjustRightInd w:val="0"/>
        <w:snapToGrid w:val="0"/>
        <w:spacing w:line="360" w:lineRule="auto"/>
        <w:jc w:val="left"/>
        <w:rPr>
          <w:rFonts w:ascii="宋体" w:hAnsi="宋体" w:cs="宋体"/>
          <w:b/>
          <w:bCs/>
          <w:szCs w:val="21"/>
        </w:rPr>
      </w:pPr>
      <w:r>
        <w:rPr>
          <w:rFonts w:ascii="宋体" w:hAnsi="宋体" w:cs="宋体" w:hint="eastAsia"/>
          <w:b/>
          <w:bCs/>
          <w:szCs w:val="21"/>
        </w:rPr>
        <w:lastRenderedPageBreak/>
        <w:t>附件：采购代理服务费收费标准</w:t>
      </w:r>
    </w:p>
    <w:p w:rsidR="005D3E4E" w:rsidRDefault="00F700BD">
      <w:pPr>
        <w:pStyle w:val="a8"/>
        <w:jc w:val="center"/>
      </w:pPr>
      <w:r>
        <w:rPr>
          <w:rFonts w:ascii="宋体" w:hAnsi="宋体" w:cs="宋体" w:hint="eastAsia"/>
          <w:b/>
          <w:szCs w:val="21"/>
        </w:rPr>
        <w:t>采购代理服务费收费参照汇率表</w:t>
      </w:r>
    </w:p>
    <w:tbl>
      <w:tblPr>
        <w:tblStyle w:val="affd"/>
        <w:tblpPr w:leftFromText="180" w:rightFromText="180" w:vertAnchor="text" w:horzAnchor="page" w:tblpXSpec="center" w:tblpY="258"/>
        <w:tblOverlap w:val="never"/>
        <w:tblW w:w="9371" w:type="dxa"/>
        <w:jc w:val="center"/>
        <w:tblLayout w:type="fixed"/>
        <w:tblLook w:val="04A0" w:firstRow="1" w:lastRow="0" w:firstColumn="1" w:lastColumn="0" w:noHBand="0" w:noVBand="1"/>
      </w:tblPr>
      <w:tblGrid>
        <w:gridCol w:w="2228"/>
        <w:gridCol w:w="2451"/>
        <w:gridCol w:w="2325"/>
        <w:gridCol w:w="2367"/>
      </w:tblGrid>
      <w:tr w:rsidR="005D3E4E">
        <w:trPr>
          <w:trHeight w:val="786"/>
          <w:jc w:val="center"/>
        </w:trPr>
        <w:tc>
          <w:tcPr>
            <w:tcW w:w="2228" w:type="dxa"/>
            <w:tcBorders>
              <w:top w:val="single" w:sz="12" w:space="0" w:color="auto"/>
              <w:left w:val="single" w:sz="12" w:space="0" w:color="auto"/>
              <w:tl2br w:val="single" w:sz="4" w:space="0" w:color="auto"/>
            </w:tcBorders>
            <w:vAlign w:val="center"/>
          </w:tcPr>
          <w:p w:rsidR="005D3E4E" w:rsidRDefault="00F700BD">
            <w:pPr>
              <w:adjustRightInd w:val="0"/>
              <w:snapToGrid w:val="0"/>
              <w:jc w:val="right"/>
              <w:rPr>
                <w:rFonts w:ascii="宋体" w:hAnsi="宋体"/>
                <w:szCs w:val="21"/>
              </w:rPr>
            </w:pPr>
            <w:r>
              <w:rPr>
                <w:rFonts w:ascii="宋体" w:hAnsi="宋体" w:hint="eastAsia"/>
                <w:szCs w:val="21"/>
              </w:rPr>
              <w:t>汇率</w:t>
            </w:r>
          </w:p>
          <w:p w:rsidR="005D3E4E" w:rsidRDefault="00F700BD">
            <w:pPr>
              <w:adjustRightInd w:val="0"/>
              <w:snapToGrid w:val="0"/>
              <w:rPr>
                <w:rFonts w:ascii="宋体" w:hAnsi="宋体"/>
                <w:szCs w:val="21"/>
              </w:rPr>
            </w:pPr>
            <w:r>
              <w:rPr>
                <w:rFonts w:ascii="宋体" w:hAnsi="宋体" w:hint="eastAsia"/>
                <w:szCs w:val="21"/>
              </w:rPr>
              <w:t>中</w:t>
            </w:r>
            <w:r>
              <w:rPr>
                <w:rFonts w:ascii="宋体" w:hAnsi="宋体"/>
                <w:szCs w:val="21"/>
              </w:rPr>
              <w:t>选金额</w:t>
            </w:r>
          </w:p>
        </w:tc>
        <w:tc>
          <w:tcPr>
            <w:tcW w:w="2451" w:type="dxa"/>
            <w:tcBorders>
              <w:top w:val="single" w:sz="12" w:space="0" w:color="auto"/>
            </w:tcBorders>
            <w:vAlign w:val="center"/>
          </w:tcPr>
          <w:p w:rsidR="005D3E4E" w:rsidRDefault="00F700BD">
            <w:pPr>
              <w:adjustRightInd w:val="0"/>
              <w:snapToGrid w:val="0"/>
              <w:jc w:val="center"/>
              <w:rPr>
                <w:rFonts w:ascii="宋体" w:hAnsi="宋体"/>
                <w:szCs w:val="21"/>
              </w:rPr>
            </w:pPr>
            <w:r>
              <w:rPr>
                <w:rFonts w:ascii="宋体" w:hAnsi="宋体" w:hint="eastAsia"/>
                <w:szCs w:val="21"/>
              </w:rPr>
              <w:t>货物</w:t>
            </w:r>
            <w:r>
              <w:rPr>
                <w:rFonts w:ascii="宋体" w:hAnsi="宋体"/>
                <w:szCs w:val="21"/>
              </w:rPr>
              <w:t>采购</w:t>
            </w:r>
          </w:p>
        </w:tc>
        <w:tc>
          <w:tcPr>
            <w:tcW w:w="2325" w:type="dxa"/>
            <w:tcBorders>
              <w:top w:val="single" w:sz="12" w:space="0" w:color="auto"/>
            </w:tcBorders>
            <w:vAlign w:val="center"/>
          </w:tcPr>
          <w:p w:rsidR="005D3E4E" w:rsidRDefault="00F700BD">
            <w:pPr>
              <w:adjustRightInd w:val="0"/>
              <w:snapToGrid w:val="0"/>
              <w:jc w:val="center"/>
              <w:rPr>
                <w:rFonts w:ascii="宋体" w:hAnsi="宋体"/>
                <w:szCs w:val="21"/>
              </w:rPr>
            </w:pPr>
            <w:r>
              <w:rPr>
                <w:rFonts w:ascii="宋体" w:hAnsi="宋体" w:hint="eastAsia"/>
                <w:szCs w:val="21"/>
              </w:rPr>
              <w:t>服务</w:t>
            </w:r>
            <w:r>
              <w:rPr>
                <w:rFonts w:ascii="宋体" w:hAnsi="宋体"/>
                <w:szCs w:val="21"/>
              </w:rPr>
              <w:t>采购</w:t>
            </w:r>
          </w:p>
        </w:tc>
        <w:tc>
          <w:tcPr>
            <w:tcW w:w="2367" w:type="dxa"/>
            <w:tcBorders>
              <w:top w:val="single" w:sz="12" w:space="0" w:color="auto"/>
              <w:right w:val="single" w:sz="12" w:space="0" w:color="auto"/>
            </w:tcBorders>
            <w:vAlign w:val="center"/>
          </w:tcPr>
          <w:p w:rsidR="005D3E4E" w:rsidRDefault="00F700BD">
            <w:pPr>
              <w:adjustRightInd w:val="0"/>
              <w:snapToGrid w:val="0"/>
              <w:jc w:val="center"/>
              <w:rPr>
                <w:rFonts w:ascii="宋体" w:hAnsi="宋体"/>
                <w:szCs w:val="21"/>
              </w:rPr>
            </w:pPr>
            <w:r>
              <w:rPr>
                <w:rFonts w:ascii="宋体" w:hAnsi="宋体" w:hint="eastAsia"/>
                <w:szCs w:val="21"/>
              </w:rPr>
              <w:t>工程</w:t>
            </w:r>
            <w:r>
              <w:rPr>
                <w:rFonts w:ascii="宋体" w:hAnsi="宋体"/>
                <w:szCs w:val="21"/>
              </w:rPr>
              <w:t>采购</w:t>
            </w:r>
          </w:p>
        </w:tc>
      </w:tr>
      <w:tr w:rsidR="005D3E4E">
        <w:trPr>
          <w:trHeight w:val="682"/>
          <w:jc w:val="center"/>
        </w:trPr>
        <w:tc>
          <w:tcPr>
            <w:tcW w:w="2228" w:type="dxa"/>
            <w:tcBorders>
              <w:left w:val="single" w:sz="12" w:space="0" w:color="auto"/>
            </w:tcBorders>
            <w:vAlign w:val="center"/>
          </w:tcPr>
          <w:p w:rsidR="005D3E4E" w:rsidRDefault="00F700BD">
            <w:pPr>
              <w:adjustRightInd w:val="0"/>
              <w:snapToGrid w:val="0"/>
              <w:jc w:val="center"/>
              <w:rPr>
                <w:rFonts w:ascii="宋体" w:hAnsi="宋体"/>
                <w:szCs w:val="21"/>
              </w:rPr>
            </w:pPr>
            <w:r>
              <w:rPr>
                <w:rFonts w:ascii="宋体" w:hAnsi="宋体" w:hint="eastAsia"/>
                <w:szCs w:val="21"/>
              </w:rPr>
              <w:t>100万</w:t>
            </w:r>
            <w:r>
              <w:rPr>
                <w:rFonts w:ascii="宋体" w:hAnsi="宋体"/>
                <w:szCs w:val="21"/>
              </w:rPr>
              <w:t>元以下</w:t>
            </w:r>
          </w:p>
        </w:tc>
        <w:tc>
          <w:tcPr>
            <w:tcW w:w="2451" w:type="dxa"/>
            <w:vAlign w:val="center"/>
          </w:tcPr>
          <w:p w:rsidR="005D3E4E" w:rsidRDefault="00F700BD">
            <w:pPr>
              <w:adjustRightInd w:val="0"/>
              <w:snapToGrid w:val="0"/>
              <w:jc w:val="center"/>
              <w:rPr>
                <w:rFonts w:ascii="宋体" w:hAnsi="宋体"/>
                <w:szCs w:val="21"/>
              </w:rPr>
            </w:pPr>
            <w:r>
              <w:rPr>
                <w:rFonts w:ascii="宋体" w:hAnsi="宋体" w:hint="eastAsia"/>
                <w:szCs w:val="21"/>
              </w:rPr>
              <w:t>1.5%</w:t>
            </w:r>
          </w:p>
        </w:tc>
        <w:tc>
          <w:tcPr>
            <w:tcW w:w="2325" w:type="dxa"/>
            <w:vAlign w:val="center"/>
          </w:tcPr>
          <w:p w:rsidR="005D3E4E" w:rsidRDefault="00F700BD">
            <w:pPr>
              <w:adjustRightInd w:val="0"/>
              <w:snapToGrid w:val="0"/>
              <w:jc w:val="center"/>
              <w:rPr>
                <w:rFonts w:ascii="宋体" w:hAnsi="宋体"/>
                <w:szCs w:val="21"/>
              </w:rPr>
            </w:pPr>
            <w:r>
              <w:rPr>
                <w:rFonts w:ascii="宋体" w:hAnsi="宋体" w:hint="eastAsia"/>
                <w:szCs w:val="21"/>
              </w:rPr>
              <w:t>1.5%</w:t>
            </w:r>
          </w:p>
        </w:tc>
        <w:tc>
          <w:tcPr>
            <w:tcW w:w="2367" w:type="dxa"/>
            <w:tcBorders>
              <w:right w:val="single" w:sz="12" w:space="0" w:color="auto"/>
            </w:tcBorders>
            <w:vAlign w:val="center"/>
          </w:tcPr>
          <w:p w:rsidR="005D3E4E" w:rsidRDefault="00F700BD">
            <w:pPr>
              <w:adjustRightInd w:val="0"/>
              <w:snapToGrid w:val="0"/>
              <w:jc w:val="center"/>
              <w:rPr>
                <w:rFonts w:ascii="宋体" w:hAnsi="宋体"/>
                <w:szCs w:val="21"/>
              </w:rPr>
            </w:pPr>
            <w:r>
              <w:rPr>
                <w:rFonts w:ascii="宋体" w:hAnsi="宋体" w:hint="eastAsia"/>
                <w:szCs w:val="21"/>
              </w:rPr>
              <w:t>1.0</w:t>
            </w:r>
            <w:r>
              <w:rPr>
                <w:rFonts w:ascii="宋体" w:hAnsi="宋体"/>
                <w:szCs w:val="21"/>
              </w:rPr>
              <w:t>%</w:t>
            </w:r>
          </w:p>
        </w:tc>
      </w:tr>
      <w:tr w:rsidR="005D3E4E">
        <w:trPr>
          <w:trHeight w:val="692"/>
          <w:jc w:val="center"/>
        </w:trPr>
        <w:tc>
          <w:tcPr>
            <w:tcW w:w="2228" w:type="dxa"/>
            <w:tcBorders>
              <w:left w:val="single" w:sz="12" w:space="0" w:color="auto"/>
            </w:tcBorders>
            <w:vAlign w:val="center"/>
          </w:tcPr>
          <w:p w:rsidR="005D3E4E" w:rsidRDefault="00F700BD">
            <w:pPr>
              <w:adjustRightInd w:val="0"/>
              <w:snapToGrid w:val="0"/>
              <w:jc w:val="center"/>
              <w:rPr>
                <w:rFonts w:ascii="宋体" w:hAnsi="宋体"/>
                <w:szCs w:val="21"/>
              </w:rPr>
            </w:pPr>
            <w:r>
              <w:rPr>
                <w:rFonts w:ascii="宋体" w:hAnsi="宋体" w:hint="eastAsia"/>
                <w:szCs w:val="21"/>
              </w:rPr>
              <w:t>100～400万</w:t>
            </w:r>
            <w:r>
              <w:rPr>
                <w:rFonts w:ascii="宋体" w:hAnsi="宋体"/>
                <w:szCs w:val="21"/>
              </w:rPr>
              <w:t>元</w:t>
            </w:r>
          </w:p>
        </w:tc>
        <w:tc>
          <w:tcPr>
            <w:tcW w:w="2451" w:type="dxa"/>
            <w:vAlign w:val="center"/>
          </w:tcPr>
          <w:p w:rsidR="005D3E4E" w:rsidRDefault="00F700BD">
            <w:pPr>
              <w:adjustRightInd w:val="0"/>
              <w:snapToGrid w:val="0"/>
              <w:jc w:val="center"/>
              <w:rPr>
                <w:rFonts w:ascii="宋体" w:hAnsi="宋体"/>
                <w:szCs w:val="21"/>
              </w:rPr>
            </w:pPr>
            <w:r>
              <w:rPr>
                <w:rFonts w:ascii="宋体" w:hAnsi="宋体" w:hint="eastAsia"/>
                <w:szCs w:val="21"/>
              </w:rPr>
              <w:t>1.1%</w:t>
            </w:r>
          </w:p>
        </w:tc>
        <w:tc>
          <w:tcPr>
            <w:tcW w:w="2325" w:type="dxa"/>
            <w:vAlign w:val="center"/>
          </w:tcPr>
          <w:p w:rsidR="005D3E4E" w:rsidRDefault="00F700BD">
            <w:pPr>
              <w:adjustRightInd w:val="0"/>
              <w:snapToGrid w:val="0"/>
              <w:jc w:val="center"/>
              <w:rPr>
                <w:rFonts w:ascii="宋体" w:hAnsi="宋体"/>
                <w:szCs w:val="21"/>
              </w:rPr>
            </w:pPr>
            <w:r>
              <w:rPr>
                <w:rFonts w:ascii="宋体" w:hAnsi="宋体" w:hint="eastAsia"/>
                <w:szCs w:val="21"/>
              </w:rPr>
              <w:t>0.8%</w:t>
            </w:r>
          </w:p>
        </w:tc>
        <w:tc>
          <w:tcPr>
            <w:tcW w:w="2367" w:type="dxa"/>
            <w:tcBorders>
              <w:right w:val="single" w:sz="12" w:space="0" w:color="auto"/>
            </w:tcBorders>
            <w:vAlign w:val="center"/>
          </w:tcPr>
          <w:p w:rsidR="005D3E4E" w:rsidRDefault="00F700BD">
            <w:pPr>
              <w:adjustRightInd w:val="0"/>
              <w:snapToGrid w:val="0"/>
              <w:jc w:val="center"/>
              <w:rPr>
                <w:rFonts w:ascii="宋体" w:hAnsi="宋体"/>
                <w:szCs w:val="21"/>
              </w:rPr>
            </w:pPr>
            <w:r>
              <w:rPr>
                <w:rFonts w:ascii="宋体" w:hAnsi="宋体" w:hint="eastAsia"/>
                <w:szCs w:val="21"/>
              </w:rPr>
              <w:t>0.7%</w:t>
            </w:r>
          </w:p>
        </w:tc>
      </w:tr>
      <w:tr w:rsidR="005D3E4E">
        <w:trPr>
          <w:trHeight w:val="1134"/>
          <w:jc w:val="center"/>
        </w:trPr>
        <w:tc>
          <w:tcPr>
            <w:tcW w:w="2228" w:type="dxa"/>
            <w:tcBorders>
              <w:left w:val="single" w:sz="12" w:space="0" w:color="auto"/>
              <w:bottom w:val="single" w:sz="12" w:space="0" w:color="auto"/>
              <w:right w:val="single" w:sz="4" w:space="0" w:color="auto"/>
            </w:tcBorders>
            <w:vAlign w:val="center"/>
          </w:tcPr>
          <w:p w:rsidR="005D3E4E" w:rsidRDefault="00F700BD">
            <w:pPr>
              <w:adjustRightInd w:val="0"/>
              <w:snapToGrid w:val="0"/>
              <w:jc w:val="center"/>
              <w:rPr>
                <w:rFonts w:ascii="宋体" w:hAnsi="宋体"/>
                <w:szCs w:val="21"/>
              </w:rPr>
            </w:pPr>
            <w:r>
              <w:rPr>
                <w:rFonts w:ascii="宋体" w:hAnsi="宋体" w:hint="eastAsia"/>
                <w:szCs w:val="21"/>
              </w:rPr>
              <w:t>备注</w:t>
            </w:r>
          </w:p>
        </w:tc>
        <w:tc>
          <w:tcPr>
            <w:tcW w:w="7143" w:type="dxa"/>
            <w:gridSpan w:val="3"/>
            <w:tcBorders>
              <w:left w:val="single" w:sz="4" w:space="0" w:color="auto"/>
              <w:bottom w:val="single" w:sz="12" w:space="0" w:color="auto"/>
              <w:right w:val="single" w:sz="12" w:space="0" w:color="auto"/>
            </w:tcBorders>
            <w:vAlign w:val="center"/>
          </w:tcPr>
          <w:p w:rsidR="005D3E4E" w:rsidRDefault="00F700BD">
            <w:pPr>
              <w:adjustRightInd w:val="0"/>
              <w:snapToGrid w:val="0"/>
              <w:spacing w:line="360" w:lineRule="auto"/>
              <w:jc w:val="left"/>
              <w:rPr>
                <w:rFonts w:ascii="宋体" w:hAnsi="宋体"/>
                <w:szCs w:val="21"/>
              </w:rPr>
            </w:pPr>
            <w:r>
              <w:rPr>
                <w:rFonts w:ascii="宋体" w:hAnsi="宋体" w:hint="eastAsia"/>
                <w:szCs w:val="21"/>
              </w:rPr>
              <w:t>采购代理</w:t>
            </w:r>
            <w:r>
              <w:rPr>
                <w:rFonts w:ascii="宋体" w:hAnsi="宋体"/>
                <w:szCs w:val="21"/>
              </w:rPr>
              <w:t>服务费的收费标准为：以中选价为基数，按《</w:t>
            </w:r>
            <w:r>
              <w:rPr>
                <w:rFonts w:ascii="宋体" w:hAnsi="宋体" w:hint="eastAsia"/>
                <w:szCs w:val="21"/>
              </w:rPr>
              <w:t>采购</w:t>
            </w:r>
            <w:r>
              <w:rPr>
                <w:rFonts w:ascii="宋体" w:hAnsi="宋体"/>
                <w:szCs w:val="21"/>
              </w:rPr>
              <w:t>代理服务</w:t>
            </w:r>
            <w:r>
              <w:rPr>
                <w:rFonts w:ascii="宋体" w:hAnsi="宋体" w:hint="eastAsia"/>
                <w:szCs w:val="21"/>
              </w:rPr>
              <w:t>费</w:t>
            </w:r>
            <w:r>
              <w:rPr>
                <w:rFonts w:ascii="宋体" w:hAnsi="宋体"/>
                <w:szCs w:val="21"/>
              </w:rPr>
              <w:t>收费参照汇率表》</w:t>
            </w:r>
            <w:r>
              <w:rPr>
                <w:rFonts w:ascii="宋体" w:hAnsi="宋体" w:hint="eastAsia"/>
                <w:szCs w:val="21"/>
              </w:rPr>
              <w:t>进行</w:t>
            </w:r>
            <w:r>
              <w:rPr>
                <w:rFonts w:ascii="宋体" w:hAnsi="宋体"/>
                <w:szCs w:val="21"/>
              </w:rPr>
              <w:t>计算后，向中选单位收取。服务</w:t>
            </w:r>
            <w:r>
              <w:rPr>
                <w:rFonts w:ascii="宋体" w:hAnsi="宋体" w:hint="eastAsia"/>
                <w:szCs w:val="21"/>
              </w:rPr>
              <w:t>费</w:t>
            </w:r>
            <w:r>
              <w:rPr>
                <w:rFonts w:ascii="宋体" w:hAnsi="宋体"/>
                <w:szCs w:val="21"/>
              </w:rPr>
              <w:t>超过</w:t>
            </w:r>
            <w:r>
              <w:rPr>
                <w:rFonts w:ascii="宋体" w:hAnsi="宋体" w:hint="eastAsia"/>
                <w:szCs w:val="21"/>
              </w:rPr>
              <w:t>2万</w:t>
            </w:r>
            <w:r>
              <w:rPr>
                <w:rFonts w:ascii="宋体" w:hAnsi="宋体"/>
                <w:szCs w:val="21"/>
              </w:rPr>
              <w:t>元的，按</w:t>
            </w:r>
            <w:r>
              <w:rPr>
                <w:rFonts w:ascii="宋体" w:hAnsi="宋体" w:hint="eastAsia"/>
                <w:szCs w:val="21"/>
              </w:rPr>
              <w:t>2万</w:t>
            </w:r>
            <w:r>
              <w:rPr>
                <w:rFonts w:ascii="宋体" w:hAnsi="宋体"/>
                <w:szCs w:val="21"/>
              </w:rPr>
              <w:t>元</w:t>
            </w:r>
            <w:r>
              <w:rPr>
                <w:rFonts w:ascii="宋体" w:hAnsi="宋体" w:hint="eastAsia"/>
                <w:szCs w:val="21"/>
              </w:rPr>
              <w:t>计</w:t>
            </w:r>
            <w:r>
              <w:rPr>
                <w:rFonts w:ascii="宋体" w:hAnsi="宋体"/>
                <w:szCs w:val="21"/>
              </w:rPr>
              <w:t>取，服务费低于</w:t>
            </w:r>
            <w:r>
              <w:rPr>
                <w:rFonts w:ascii="宋体" w:hAnsi="宋体" w:hint="eastAsia"/>
                <w:szCs w:val="21"/>
              </w:rPr>
              <w:t>5000元</w:t>
            </w:r>
            <w:r>
              <w:rPr>
                <w:rFonts w:ascii="宋体" w:hAnsi="宋体"/>
                <w:szCs w:val="21"/>
              </w:rPr>
              <w:t>的，按</w:t>
            </w:r>
            <w:r>
              <w:rPr>
                <w:rFonts w:ascii="宋体" w:hAnsi="宋体" w:hint="eastAsia"/>
                <w:szCs w:val="21"/>
              </w:rPr>
              <w:t>5000元</w:t>
            </w:r>
            <w:r>
              <w:rPr>
                <w:rFonts w:ascii="宋体" w:hAnsi="宋体"/>
                <w:szCs w:val="21"/>
              </w:rPr>
              <w:t>计取。</w:t>
            </w:r>
          </w:p>
        </w:tc>
      </w:tr>
    </w:tbl>
    <w:p w:rsidR="005D3E4E" w:rsidRDefault="00F700BD">
      <w:pPr>
        <w:adjustRightInd w:val="0"/>
        <w:snapToGrid w:val="0"/>
        <w:spacing w:line="360" w:lineRule="auto"/>
        <w:rPr>
          <w:rFonts w:ascii="宋体" w:hAnsi="宋体" w:cs="宋体"/>
          <w:szCs w:val="21"/>
        </w:rPr>
      </w:pPr>
      <w:r>
        <w:rPr>
          <w:rFonts w:ascii="宋体" w:hAnsi="宋体" w:cs="宋体" w:hint="eastAsia"/>
          <w:szCs w:val="21"/>
        </w:rPr>
        <w:t>注：采购代理服务收费按差额定率累进法计算。例如：某工程采购代理业务中选金额为300万元，计算采购代理服务收费额如下：</w:t>
      </w:r>
    </w:p>
    <w:p w:rsidR="005D3E4E" w:rsidRDefault="00F700BD">
      <w:pPr>
        <w:adjustRightInd w:val="0"/>
        <w:snapToGrid w:val="0"/>
        <w:spacing w:line="360" w:lineRule="auto"/>
        <w:ind w:firstLineChars="200" w:firstLine="420"/>
        <w:jc w:val="left"/>
        <w:rPr>
          <w:rFonts w:ascii="宋体" w:hAnsi="宋体" w:cs="宋体"/>
          <w:szCs w:val="21"/>
        </w:rPr>
      </w:pPr>
      <w:r>
        <w:rPr>
          <w:rFonts w:ascii="宋体" w:hAnsi="宋体" w:cs="宋体" w:hint="eastAsia"/>
          <w:szCs w:val="21"/>
        </w:rPr>
        <w:t>100万元×1.0%＝1万元</w:t>
      </w:r>
    </w:p>
    <w:p w:rsidR="005D3E4E" w:rsidRDefault="00F700BD">
      <w:pPr>
        <w:adjustRightInd w:val="0"/>
        <w:snapToGrid w:val="0"/>
        <w:spacing w:line="360" w:lineRule="auto"/>
        <w:ind w:firstLineChars="200" w:firstLine="420"/>
        <w:jc w:val="left"/>
        <w:rPr>
          <w:rFonts w:ascii="宋体" w:hAnsi="宋体" w:cs="宋体"/>
          <w:szCs w:val="21"/>
        </w:rPr>
      </w:pPr>
      <w:r>
        <w:rPr>
          <w:rFonts w:ascii="宋体" w:hAnsi="宋体" w:cs="宋体" w:hint="eastAsia"/>
          <w:szCs w:val="21"/>
        </w:rPr>
        <w:t>（300-100）万元×0.7%＝1.4万元</w:t>
      </w:r>
    </w:p>
    <w:p w:rsidR="005D3E4E" w:rsidRDefault="00F700BD">
      <w:pPr>
        <w:adjustRightInd w:val="0"/>
        <w:snapToGrid w:val="0"/>
        <w:spacing w:line="360" w:lineRule="auto"/>
        <w:ind w:firstLineChars="200" w:firstLine="420"/>
        <w:jc w:val="left"/>
        <w:rPr>
          <w:rFonts w:ascii="宋体" w:hAnsi="宋体" w:cs="宋体"/>
          <w:szCs w:val="21"/>
        </w:rPr>
      </w:pPr>
      <w:r>
        <w:rPr>
          <w:rFonts w:ascii="宋体" w:hAnsi="宋体" w:cs="宋体" w:hint="eastAsia"/>
          <w:szCs w:val="21"/>
        </w:rPr>
        <w:t>合计收费＝1+1.4＝2.4（万元）</w:t>
      </w:r>
    </w:p>
    <w:p w:rsidR="005D3E4E" w:rsidRDefault="00F700BD">
      <w:pPr>
        <w:adjustRightInd w:val="0"/>
        <w:snapToGrid w:val="0"/>
        <w:spacing w:line="360" w:lineRule="auto"/>
        <w:ind w:firstLineChars="200" w:firstLine="420"/>
        <w:jc w:val="left"/>
        <w:rPr>
          <w:rFonts w:ascii="宋体" w:hAnsi="宋体" w:cs="宋体"/>
          <w:b/>
          <w:szCs w:val="21"/>
        </w:rPr>
        <w:sectPr w:rsidR="005D3E4E">
          <w:footerReference w:type="default" r:id="rId12"/>
          <w:pgSz w:w="11906" w:h="16838"/>
          <w:pgMar w:top="1440" w:right="1797" w:bottom="1440" w:left="1797" w:header="851" w:footer="851" w:gutter="0"/>
          <w:cols w:space="720"/>
          <w:docGrid w:linePitch="312"/>
        </w:sectPr>
      </w:pPr>
      <w:r>
        <w:rPr>
          <w:rFonts w:ascii="宋体" w:hAnsi="宋体" w:cs="宋体" w:hint="eastAsia"/>
          <w:szCs w:val="21"/>
        </w:rPr>
        <w:t>本项目采购代理服务费为2万元</w:t>
      </w:r>
    </w:p>
    <w:p w:rsidR="005D3E4E" w:rsidRDefault="00F700BD">
      <w:pPr>
        <w:pStyle w:val="1"/>
        <w:keepNext w:val="0"/>
        <w:spacing w:line="360" w:lineRule="auto"/>
        <w:rPr>
          <w:rFonts w:ascii="宋体" w:hAnsi="宋体" w:cs="宋体"/>
          <w:bCs w:val="0"/>
          <w:sz w:val="32"/>
          <w:szCs w:val="32"/>
        </w:rPr>
      </w:pPr>
      <w:bookmarkStart w:id="42" w:name="_Toc4275"/>
      <w:bookmarkStart w:id="43" w:name="_Toc76379800"/>
      <w:bookmarkStart w:id="44" w:name="_Toc5567"/>
      <w:bookmarkStart w:id="45" w:name="_Toc28427"/>
      <w:r>
        <w:rPr>
          <w:rFonts w:ascii="宋体" w:hAnsi="宋体" w:cs="宋体" w:hint="eastAsia"/>
          <w:bCs w:val="0"/>
          <w:sz w:val="32"/>
          <w:szCs w:val="32"/>
        </w:rPr>
        <w:lastRenderedPageBreak/>
        <w:t>第三章  评审办法及标准</w:t>
      </w:r>
      <w:bookmarkEnd w:id="42"/>
      <w:bookmarkEnd w:id="43"/>
      <w:bookmarkEnd w:id="44"/>
      <w:bookmarkEnd w:id="45"/>
    </w:p>
    <w:p w:rsidR="005D3E4E" w:rsidRDefault="005D3E4E">
      <w:pPr>
        <w:adjustRightInd w:val="0"/>
        <w:snapToGrid w:val="0"/>
        <w:spacing w:line="360" w:lineRule="auto"/>
        <w:ind w:left="632" w:hangingChars="300" w:hanging="632"/>
        <w:rPr>
          <w:rFonts w:ascii="宋体" w:hAnsi="宋体" w:cs="宋体"/>
          <w:b/>
          <w:szCs w:val="21"/>
        </w:rPr>
      </w:pPr>
    </w:p>
    <w:p w:rsidR="005D3E4E" w:rsidRDefault="00F700BD">
      <w:pPr>
        <w:adjustRightInd w:val="0"/>
        <w:snapToGrid w:val="0"/>
        <w:spacing w:line="360" w:lineRule="auto"/>
        <w:ind w:left="632" w:hangingChars="300" w:hanging="632"/>
        <w:rPr>
          <w:rFonts w:ascii="宋体" w:hAnsi="宋体" w:cs="宋体"/>
          <w:b/>
          <w:szCs w:val="21"/>
        </w:rPr>
      </w:pPr>
      <w:r>
        <w:rPr>
          <w:rFonts w:ascii="宋体" w:hAnsi="宋体" w:cs="宋体" w:hint="eastAsia"/>
          <w:b/>
          <w:szCs w:val="21"/>
        </w:rPr>
        <w:t>一、评审办法</w:t>
      </w:r>
    </w:p>
    <w:p w:rsidR="005D3E4E" w:rsidRDefault="00F700BD">
      <w:pPr>
        <w:widowControl/>
        <w:adjustRightInd w:val="0"/>
        <w:snapToGrid w:val="0"/>
        <w:spacing w:line="360" w:lineRule="auto"/>
        <w:ind w:firstLineChars="200" w:firstLine="420"/>
        <w:rPr>
          <w:rFonts w:ascii="宋体" w:hAnsi="宋体" w:cs="宋体"/>
          <w:b/>
          <w:szCs w:val="21"/>
        </w:rPr>
      </w:pPr>
      <w:r>
        <w:rPr>
          <w:rFonts w:ascii="宋体" w:hAnsi="宋体" w:cs="宋体" w:hint="eastAsia"/>
          <w:bCs/>
          <w:szCs w:val="21"/>
        </w:rPr>
        <w:t>1.本项目采用经符合性审查合格后的</w:t>
      </w:r>
      <w:r>
        <w:rPr>
          <w:rFonts w:ascii="宋体" w:hAnsi="宋体" w:cs="宋体" w:hint="eastAsia"/>
          <w:b/>
          <w:bCs/>
          <w:szCs w:val="21"/>
          <w:u w:val="single"/>
        </w:rPr>
        <w:t>最低价法</w:t>
      </w:r>
      <w:r>
        <w:rPr>
          <w:rFonts w:ascii="宋体" w:hAnsi="宋体" w:cs="宋体" w:hint="eastAsia"/>
          <w:szCs w:val="21"/>
        </w:rPr>
        <w:t>。</w:t>
      </w:r>
    </w:p>
    <w:p w:rsidR="005D3E4E" w:rsidRDefault="00F700BD">
      <w:pPr>
        <w:adjustRightInd w:val="0"/>
        <w:snapToGrid w:val="0"/>
        <w:spacing w:line="360" w:lineRule="auto"/>
        <w:ind w:left="632" w:hangingChars="300" w:hanging="632"/>
        <w:rPr>
          <w:rFonts w:ascii="宋体" w:hAnsi="宋体" w:cs="宋体"/>
          <w:b/>
          <w:szCs w:val="21"/>
        </w:rPr>
      </w:pPr>
      <w:r>
        <w:rPr>
          <w:rFonts w:ascii="宋体" w:hAnsi="宋体" w:cs="宋体" w:hint="eastAsia"/>
          <w:b/>
          <w:szCs w:val="21"/>
        </w:rPr>
        <w:t>二、谈判程序</w:t>
      </w:r>
    </w:p>
    <w:p w:rsidR="005D3E4E" w:rsidRDefault="00F700BD">
      <w:pPr>
        <w:widowControl/>
        <w:adjustRightInd w:val="0"/>
        <w:snapToGrid w:val="0"/>
        <w:spacing w:line="360" w:lineRule="auto"/>
        <w:ind w:firstLineChars="200" w:firstLine="420"/>
        <w:rPr>
          <w:rFonts w:ascii="宋体" w:hAnsi="宋体" w:cs="宋体"/>
          <w:bCs/>
          <w:szCs w:val="21"/>
        </w:rPr>
      </w:pPr>
      <w:r>
        <w:rPr>
          <w:rFonts w:ascii="宋体" w:hAnsi="宋体" w:cs="宋体" w:hint="eastAsia"/>
          <w:bCs/>
          <w:szCs w:val="21"/>
        </w:rPr>
        <w:t>2.1采购单位在前附表内规定的谈判时间及地点组织谈判活动。谈判活动由采购单位、谈判单位代表参与。</w:t>
      </w:r>
    </w:p>
    <w:p w:rsidR="005D3E4E" w:rsidRDefault="00F700BD">
      <w:pPr>
        <w:widowControl/>
        <w:adjustRightInd w:val="0"/>
        <w:snapToGrid w:val="0"/>
        <w:spacing w:line="360" w:lineRule="auto"/>
        <w:ind w:firstLineChars="200" w:firstLine="420"/>
        <w:rPr>
          <w:rFonts w:ascii="宋体" w:hAnsi="宋体" w:cs="宋体"/>
          <w:b/>
          <w:szCs w:val="21"/>
        </w:rPr>
      </w:pPr>
      <w:r>
        <w:rPr>
          <w:rFonts w:ascii="宋体" w:hAnsi="宋体" w:cs="宋体" w:hint="eastAsia"/>
          <w:bCs/>
          <w:szCs w:val="21"/>
        </w:rPr>
        <w:t>2.2谈判程序分为：</w:t>
      </w:r>
      <w:r>
        <w:rPr>
          <w:rFonts w:ascii="宋体" w:hAnsi="宋体" w:cs="宋体" w:hint="eastAsia"/>
          <w:b/>
          <w:szCs w:val="21"/>
        </w:rPr>
        <w:t>谈判验证阶段及谈判评审阶段。</w:t>
      </w:r>
    </w:p>
    <w:p w:rsidR="005D3E4E" w:rsidRDefault="00F700BD">
      <w:pPr>
        <w:adjustRightInd w:val="0"/>
        <w:snapToGrid w:val="0"/>
        <w:spacing w:line="360" w:lineRule="auto"/>
        <w:ind w:left="632" w:hangingChars="300" w:hanging="632"/>
        <w:rPr>
          <w:rFonts w:ascii="宋体" w:hAnsi="宋体" w:cs="宋体"/>
          <w:b/>
          <w:szCs w:val="21"/>
        </w:rPr>
      </w:pPr>
      <w:r>
        <w:rPr>
          <w:rFonts w:ascii="宋体" w:hAnsi="宋体" w:cs="宋体" w:hint="eastAsia"/>
          <w:b/>
          <w:szCs w:val="21"/>
        </w:rPr>
        <w:t>三、谈判验证阶段</w:t>
      </w:r>
    </w:p>
    <w:p w:rsidR="005D3E4E" w:rsidRDefault="00F700BD">
      <w:pPr>
        <w:widowControl/>
        <w:adjustRightInd w:val="0"/>
        <w:snapToGrid w:val="0"/>
        <w:spacing w:line="360" w:lineRule="auto"/>
        <w:ind w:firstLineChars="200" w:firstLine="420"/>
        <w:rPr>
          <w:rFonts w:ascii="宋体" w:hAnsi="宋体" w:cs="宋体"/>
          <w:bCs/>
          <w:szCs w:val="21"/>
        </w:rPr>
      </w:pPr>
      <w:r>
        <w:rPr>
          <w:rFonts w:ascii="宋体" w:hAnsi="宋体" w:cs="宋体" w:hint="eastAsia"/>
          <w:bCs/>
          <w:szCs w:val="21"/>
        </w:rPr>
        <w:t>谈判验证阶段分为身份验证和唱价。</w:t>
      </w:r>
    </w:p>
    <w:p w:rsidR="005D3E4E" w:rsidRDefault="00F700BD">
      <w:pPr>
        <w:widowControl/>
        <w:adjustRightInd w:val="0"/>
        <w:snapToGrid w:val="0"/>
        <w:spacing w:line="360" w:lineRule="auto"/>
        <w:ind w:firstLineChars="200" w:firstLine="420"/>
        <w:rPr>
          <w:rFonts w:ascii="宋体" w:hAnsi="宋体" w:cs="宋体"/>
          <w:bCs/>
          <w:szCs w:val="21"/>
        </w:rPr>
      </w:pPr>
      <w:r>
        <w:rPr>
          <w:rFonts w:ascii="宋体" w:hAnsi="宋体" w:cs="宋体" w:hint="eastAsia"/>
          <w:bCs/>
          <w:szCs w:val="21"/>
        </w:rPr>
        <w:t>3.1身份验证阶段</w:t>
      </w:r>
    </w:p>
    <w:p w:rsidR="005D3E4E" w:rsidRDefault="00F700BD">
      <w:pPr>
        <w:widowControl/>
        <w:adjustRightInd w:val="0"/>
        <w:snapToGrid w:val="0"/>
        <w:spacing w:line="360" w:lineRule="auto"/>
        <w:ind w:firstLineChars="200" w:firstLine="420"/>
        <w:rPr>
          <w:rFonts w:ascii="宋体" w:hAnsi="宋体" w:cs="宋体"/>
          <w:bCs/>
          <w:szCs w:val="21"/>
        </w:rPr>
      </w:pPr>
      <w:r>
        <w:rPr>
          <w:rFonts w:ascii="宋体" w:hAnsi="宋体" w:cs="宋体" w:hint="eastAsia"/>
          <w:bCs/>
          <w:szCs w:val="21"/>
        </w:rPr>
        <w:t>3.1.1采购单位按本文件前附表内规定的响应文件的谈判现场验证要求，对参与谈判的单位代表身份进行验证。</w:t>
      </w:r>
    </w:p>
    <w:p w:rsidR="005D3E4E" w:rsidRDefault="00F700BD">
      <w:pPr>
        <w:adjustRightInd w:val="0"/>
        <w:snapToGrid w:val="0"/>
        <w:spacing w:line="360" w:lineRule="auto"/>
        <w:ind w:firstLineChars="200" w:firstLine="420"/>
        <w:rPr>
          <w:rFonts w:ascii="宋体" w:hAnsi="宋体" w:cs="宋体"/>
          <w:szCs w:val="21"/>
        </w:rPr>
      </w:pPr>
      <w:r>
        <w:rPr>
          <w:rFonts w:ascii="宋体" w:hAnsi="宋体" w:cs="宋体" w:hint="eastAsia"/>
          <w:bCs/>
          <w:szCs w:val="21"/>
        </w:rPr>
        <w:t>3.1.2参与谈判的代表身份经验证不合格的，视为无效响应，</w:t>
      </w:r>
      <w:r>
        <w:rPr>
          <w:rFonts w:ascii="宋体" w:hAnsi="宋体" w:cs="宋体" w:hint="eastAsia"/>
          <w:szCs w:val="21"/>
        </w:rPr>
        <w:t>不得进入下一阶段。</w:t>
      </w:r>
    </w:p>
    <w:p w:rsidR="005D3E4E" w:rsidRDefault="00F700BD">
      <w:pPr>
        <w:adjustRightInd w:val="0"/>
        <w:snapToGrid w:val="0"/>
        <w:spacing w:line="360" w:lineRule="auto"/>
        <w:ind w:firstLineChars="200" w:firstLine="420"/>
        <w:rPr>
          <w:rFonts w:ascii="宋体" w:hAnsi="宋体" w:cs="宋体"/>
          <w:bCs/>
          <w:szCs w:val="21"/>
        </w:rPr>
      </w:pPr>
      <w:r>
        <w:rPr>
          <w:rFonts w:ascii="宋体" w:hAnsi="宋体" w:cs="宋体" w:hint="eastAsia"/>
          <w:bCs/>
          <w:szCs w:val="21"/>
        </w:rPr>
        <w:t>3.2.唱价阶段</w:t>
      </w:r>
    </w:p>
    <w:p w:rsidR="005D3E4E" w:rsidRDefault="00F700BD">
      <w:pPr>
        <w:adjustRightInd w:val="0"/>
        <w:snapToGrid w:val="0"/>
        <w:spacing w:line="360" w:lineRule="auto"/>
        <w:ind w:firstLineChars="200" w:firstLine="420"/>
        <w:rPr>
          <w:rFonts w:ascii="宋体" w:hAnsi="宋体" w:cs="宋体"/>
          <w:bCs/>
          <w:szCs w:val="21"/>
        </w:rPr>
      </w:pPr>
      <w:r>
        <w:rPr>
          <w:rFonts w:ascii="宋体" w:hAnsi="宋体" w:cs="宋体" w:hint="eastAsia"/>
          <w:bCs/>
          <w:szCs w:val="21"/>
        </w:rPr>
        <w:t>3.2.1身份验证结束后，由采购单位当众拆封经身份验证合格的谈判单位的谈判响应文件，宣读响应文件中《报价一览表》内容，并记录在案。</w:t>
      </w:r>
    </w:p>
    <w:p w:rsidR="005D3E4E" w:rsidRDefault="00F700BD">
      <w:pPr>
        <w:adjustRightInd w:val="0"/>
        <w:snapToGrid w:val="0"/>
        <w:spacing w:line="360" w:lineRule="auto"/>
        <w:ind w:firstLineChars="200" w:firstLine="420"/>
        <w:rPr>
          <w:rFonts w:ascii="宋体" w:hAnsi="宋体" w:cs="宋体"/>
          <w:bCs/>
          <w:szCs w:val="21"/>
        </w:rPr>
      </w:pPr>
      <w:r>
        <w:rPr>
          <w:rFonts w:ascii="宋体" w:hAnsi="宋体" w:cs="宋体" w:hint="eastAsia"/>
          <w:bCs/>
          <w:szCs w:val="21"/>
        </w:rPr>
        <w:t>3.2.2谈判单位法定代表人或授权委托人、现场监督员、记录人等有关人员在《谈判报价记录一览表》上签字确认，谈判单位对本阶段有异议的应当场提出，采购单位当场作出答复，并记录在案，未提出的，视为无异议。</w:t>
      </w:r>
    </w:p>
    <w:p w:rsidR="005D3E4E" w:rsidRDefault="00F700BD">
      <w:pPr>
        <w:adjustRightInd w:val="0"/>
        <w:snapToGrid w:val="0"/>
        <w:spacing w:line="360" w:lineRule="auto"/>
        <w:ind w:left="632" w:hangingChars="300" w:hanging="632"/>
        <w:rPr>
          <w:rFonts w:ascii="宋体" w:hAnsi="宋体" w:cs="宋体"/>
          <w:b/>
          <w:szCs w:val="21"/>
        </w:rPr>
      </w:pPr>
      <w:r>
        <w:rPr>
          <w:rFonts w:ascii="宋体" w:hAnsi="宋体" w:cs="宋体" w:hint="eastAsia"/>
          <w:b/>
          <w:szCs w:val="21"/>
        </w:rPr>
        <w:t>四、谈判评审阶段</w:t>
      </w:r>
    </w:p>
    <w:p w:rsidR="005D3E4E" w:rsidRDefault="00F700BD">
      <w:pPr>
        <w:adjustRightInd w:val="0"/>
        <w:snapToGrid w:val="0"/>
        <w:spacing w:line="360" w:lineRule="auto"/>
        <w:ind w:firstLineChars="200" w:firstLine="420"/>
        <w:rPr>
          <w:rFonts w:ascii="宋体" w:hAnsi="宋体" w:cs="宋体"/>
          <w:bCs/>
          <w:szCs w:val="21"/>
        </w:rPr>
      </w:pPr>
      <w:r>
        <w:rPr>
          <w:rFonts w:ascii="宋体" w:hAnsi="宋体" w:cs="宋体" w:hint="eastAsia"/>
          <w:bCs/>
          <w:szCs w:val="21"/>
        </w:rPr>
        <w:t>谈判评审阶段分为符合性审查、详细评审及推荐中选单位。</w:t>
      </w:r>
    </w:p>
    <w:p w:rsidR="005D3E4E" w:rsidRDefault="00F700BD">
      <w:pPr>
        <w:adjustRightInd w:val="0"/>
        <w:snapToGrid w:val="0"/>
        <w:spacing w:line="360" w:lineRule="auto"/>
        <w:ind w:firstLineChars="200" w:firstLine="422"/>
        <w:rPr>
          <w:rFonts w:ascii="宋体" w:hAnsi="宋体" w:cs="宋体"/>
          <w:b/>
          <w:szCs w:val="21"/>
        </w:rPr>
      </w:pPr>
      <w:r>
        <w:rPr>
          <w:rFonts w:ascii="宋体" w:hAnsi="宋体" w:cs="宋体" w:hint="eastAsia"/>
          <w:b/>
          <w:szCs w:val="21"/>
        </w:rPr>
        <w:t>4.符合性审查阶段</w:t>
      </w:r>
    </w:p>
    <w:p w:rsidR="005D3E4E" w:rsidRDefault="00F700BD">
      <w:pPr>
        <w:adjustRightInd w:val="0"/>
        <w:snapToGrid w:val="0"/>
        <w:spacing w:line="360" w:lineRule="auto"/>
        <w:ind w:firstLineChars="200" w:firstLine="420"/>
        <w:rPr>
          <w:rFonts w:ascii="宋体" w:hAnsi="宋体" w:cs="宋体"/>
          <w:szCs w:val="21"/>
        </w:rPr>
      </w:pPr>
      <w:r>
        <w:rPr>
          <w:rFonts w:ascii="宋体" w:hAnsi="宋体" w:cs="宋体" w:hint="eastAsia"/>
          <w:szCs w:val="21"/>
        </w:rPr>
        <w:t>符合性审查分为对谈判单位资格的符合性审查及报价的符合性审查。</w:t>
      </w:r>
    </w:p>
    <w:p w:rsidR="005D3E4E" w:rsidRDefault="00F700BD">
      <w:pPr>
        <w:adjustRightInd w:val="0"/>
        <w:snapToGrid w:val="0"/>
        <w:spacing w:line="360" w:lineRule="auto"/>
        <w:ind w:firstLineChars="200" w:firstLine="420"/>
        <w:rPr>
          <w:rFonts w:ascii="宋体" w:hAnsi="宋体" w:cs="宋体"/>
          <w:szCs w:val="21"/>
        </w:rPr>
      </w:pPr>
      <w:r>
        <w:rPr>
          <w:rFonts w:ascii="宋体" w:hAnsi="宋体" w:cs="宋体" w:hint="eastAsia"/>
          <w:szCs w:val="21"/>
        </w:rPr>
        <w:t>4.1资格的符合性审查</w:t>
      </w:r>
    </w:p>
    <w:p w:rsidR="005D3E4E" w:rsidRDefault="00F700BD">
      <w:pPr>
        <w:adjustRightInd w:val="0"/>
        <w:snapToGrid w:val="0"/>
        <w:spacing w:line="360" w:lineRule="auto"/>
        <w:ind w:firstLineChars="200" w:firstLine="420"/>
        <w:rPr>
          <w:rFonts w:ascii="宋体" w:hAnsi="宋体" w:cs="宋体"/>
          <w:szCs w:val="21"/>
        </w:rPr>
      </w:pPr>
      <w:r>
        <w:rPr>
          <w:rFonts w:ascii="宋体" w:hAnsi="宋体" w:cs="宋体" w:hint="eastAsia"/>
          <w:szCs w:val="21"/>
        </w:rPr>
        <w:t>谈判评审</w:t>
      </w:r>
      <w:r>
        <w:rPr>
          <w:rFonts w:ascii="宋体" w:hAnsi="宋体" w:cs="宋体" w:hint="eastAsia"/>
          <w:bCs/>
          <w:szCs w:val="21"/>
        </w:rPr>
        <w:t>小组</w:t>
      </w:r>
      <w:r>
        <w:rPr>
          <w:rFonts w:ascii="宋体" w:hAnsi="宋体" w:cs="宋体" w:hint="eastAsia"/>
          <w:szCs w:val="21"/>
        </w:rPr>
        <w:t>根据本谈判文件</w:t>
      </w:r>
      <w:r>
        <w:rPr>
          <w:rFonts w:ascii="宋体" w:hAnsi="宋体" w:cs="宋体" w:hint="eastAsia"/>
          <w:b/>
          <w:szCs w:val="21"/>
        </w:rPr>
        <w:t>前附表</w:t>
      </w:r>
      <w:r>
        <w:rPr>
          <w:rFonts w:ascii="宋体" w:hAnsi="宋体" w:cs="宋体" w:hint="eastAsia"/>
          <w:szCs w:val="21"/>
        </w:rPr>
        <w:t>内规定的谈判单位资格要求，对谈判单位进行符合性审查，资格审查以谈判单位递交的</w:t>
      </w:r>
      <w:r>
        <w:rPr>
          <w:rFonts w:ascii="宋体" w:hAnsi="宋体" w:cs="宋体" w:hint="eastAsia"/>
          <w:color w:val="000000" w:themeColor="text1"/>
          <w:szCs w:val="21"/>
        </w:rPr>
        <w:t>相关</w:t>
      </w:r>
      <w:r>
        <w:rPr>
          <w:rFonts w:ascii="宋体" w:hAnsi="宋体" w:cs="宋体" w:hint="eastAsia"/>
          <w:szCs w:val="21"/>
        </w:rPr>
        <w:t>资料为准。</w:t>
      </w:r>
    </w:p>
    <w:p w:rsidR="005D3E4E" w:rsidRDefault="00F700BD">
      <w:pPr>
        <w:adjustRightInd w:val="0"/>
        <w:snapToGrid w:val="0"/>
        <w:spacing w:line="360" w:lineRule="auto"/>
        <w:ind w:firstLineChars="200" w:firstLine="420"/>
        <w:rPr>
          <w:rFonts w:ascii="宋体" w:hAnsi="宋体" w:cs="宋体"/>
          <w:szCs w:val="21"/>
        </w:rPr>
      </w:pPr>
      <w:r>
        <w:rPr>
          <w:rFonts w:ascii="宋体" w:hAnsi="宋体" w:cs="宋体" w:hint="eastAsia"/>
          <w:szCs w:val="21"/>
        </w:rPr>
        <w:t>4.2报价的符合性审查</w:t>
      </w:r>
    </w:p>
    <w:p w:rsidR="005D3E4E" w:rsidRDefault="00F700BD">
      <w:pPr>
        <w:adjustRightInd w:val="0"/>
        <w:snapToGrid w:val="0"/>
        <w:spacing w:line="360" w:lineRule="auto"/>
        <w:ind w:firstLineChars="200" w:firstLine="420"/>
        <w:rPr>
          <w:rFonts w:ascii="宋体" w:hAnsi="宋体" w:cs="宋体"/>
          <w:szCs w:val="21"/>
        </w:rPr>
      </w:pPr>
      <w:r>
        <w:rPr>
          <w:rFonts w:ascii="宋体" w:hAnsi="宋体" w:cs="宋体" w:hint="eastAsia"/>
          <w:szCs w:val="21"/>
        </w:rPr>
        <w:t>谈判评审小组根据谈判文件的规定，对报价文件的有效性、完整性等进行符合性审查。</w:t>
      </w:r>
    </w:p>
    <w:p w:rsidR="005D3E4E" w:rsidRDefault="00F700BD">
      <w:pPr>
        <w:adjustRightInd w:val="0"/>
        <w:snapToGrid w:val="0"/>
        <w:spacing w:line="360" w:lineRule="auto"/>
        <w:ind w:firstLineChars="200" w:firstLine="420"/>
        <w:rPr>
          <w:rFonts w:ascii="宋体" w:hAnsi="宋体" w:cs="宋体"/>
          <w:szCs w:val="21"/>
        </w:rPr>
      </w:pPr>
      <w:r>
        <w:rPr>
          <w:rFonts w:ascii="宋体" w:hAnsi="宋体" w:cs="宋体" w:hint="eastAsia"/>
          <w:szCs w:val="21"/>
        </w:rPr>
        <w:t>4.3有下列情形之一的，为符合性审查不合格，视为无效响应，不进入下一阶段：</w:t>
      </w:r>
    </w:p>
    <w:p w:rsidR="005D3E4E" w:rsidRDefault="00F700BD">
      <w:pPr>
        <w:adjustRightInd w:val="0"/>
        <w:snapToGrid w:val="0"/>
        <w:spacing w:line="360" w:lineRule="auto"/>
        <w:ind w:firstLineChars="200" w:firstLine="420"/>
        <w:rPr>
          <w:rFonts w:ascii="宋体" w:hAnsi="宋体"/>
          <w:szCs w:val="21"/>
        </w:rPr>
      </w:pPr>
      <w:r>
        <w:rPr>
          <w:rFonts w:ascii="宋体" w:hAnsi="宋体" w:hint="eastAsia"/>
          <w:szCs w:val="21"/>
        </w:rPr>
        <w:t>（1）未按照谈判文件规定要求签署盖章的。</w:t>
      </w:r>
    </w:p>
    <w:p w:rsidR="005D3E4E" w:rsidRDefault="00F700BD">
      <w:pPr>
        <w:adjustRightInd w:val="0"/>
        <w:snapToGrid w:val="0"/>
        <w:spacing w:line="360" w:lineRule="auto"/>
        <w:ind w:firstLineChars="200" w:firstLine="420"/>
        <w:rPr>
          <w:rFonts w:ascii="宋体" w:hAnsi="宋体"/>
          <w:szCs w:val="21"/>
        </w:rPr>
      </w:pPr>
      <w:r>
        <w:rPr>
          <w:rFonts w:ascii="宋体" w:hAnsi="宋体" w:hint="eastAsia"/>
          <w:szCs w:val="21"/>
        </w:rPr>
        <w:t>（2）响应</w:t>
      </w:r>
      <w:r>
        <w:rPr>
          <w:rFonts w:ascii="宋体" w:hAnsi="宋体" w:cs="宋体" w:hint="eastAsia"/>
          <w:kern w:val="0"/>
          <w:szCs w:val="21"/>
        </w:rPr>
        <w:t>文件有效期不满足谈判文件规定的。</w:t>
      </w:r>
    </w:p>
    <w:p w:rsidR="005D3E4E" w:rsidRDefault="00F700BD">
      <w:pPr>
        <w:adjustRightInd w:val="0"/>
        <w:snapToGrid w:val="0"/>
        <w:spacing w:line="360" w:lineRule="auto"/>
        <w:ind w:firstLineChars="200" w:firstLine="420"/>
        <w:rPr>
          <w:rFonts w:ascii="宋体" w:hAnsi="宋体"/>
          <w:szCs w:val="21"/>
          <w:highlight w:val="yellow"/>
        </w:rPr>
      </w:pPr>
      <w:r>
        <w:rPr>
          <w:rFonts w:ascii="宋体" w:hAnsi="宋体" w:hint="eastAsia"/>
          <w:szCs w:val="21"/>
        </w:rPr>
        <w:t>（3）不满足资格条件要求的。</w:t>
      </w:r>
    </w:p>
    <w:p w:rsidR="005D3E4E" w:rsidRDefault="00F700BD">
      <w:pPr>
        <w:adjustRightInd w:val="0"/>
        <w:snapToGrid w:val="0"/>
        <w:spacing w:line="360" w:lineRule="auto"/>
        <w:ind w:firstLineChars="200" w:firstLine="420"/>
        <w:rPr>
          <w:rFonts w:ascii="宋体" w:hAnsi="宋体"/>
          <w:szCs w:val="21"/>
        </w:rPr>
      </w:pPr>
      <w:r>
        <w:rPr>
          <w:rFonts w:ascii="宋体" w:hAnsi="宋体" w:hint="eastAsia"/>
          <w:szCs w:val="21"/>
        </w:rPr>
        <w:lastRenderedPageBreak/>
        <w:t>（4）不满足用户需求书要求的。</w:t>
      </w:r>
    </w:p>
    <w:p w:rsidR="005D3E4E" w:rsidRDefault="00F700BD">
      <w:pPr>
        <w:adjustRightInd w:val="0"/>
        <w:snapToGrid w:val="0"/>
        <w:spacing w:line="360" w:lineRule="auto"/>
        <w:ind w:firstLineChars="200" w:firstLine="420"/>
        <w:rPr>
          <w:rFonts w:ascii="宋体" w:hAnsi="宋体"/>
          <w:szCs w:val="21"/>
        </w:rPr>
      </w:pPr>
      <w:r>
        <w:rPr>
          <w:rFonts w:ascii="宋体" w:hAnsi="宋体" w:hint="eastAsia"/>
          <w:szCs w:val="21"/>
        </w:rPr>
        <w:t>（5）</w:t>
      </w:r>
      <w:r>
        <w:rPr>
          <w:rFonts w:ascii="宋体" w:hAnsi="宋体" w:cs="宋体" w:hint="eastAsia"/>
          <w:kern w:val="0"/>
          <w:szCs w:val="21"/>
        </w:rPr>
        <w:t>谈判总报价超过</w:t>
      </w:r>
      <w:r>
        <w:rPr>
          <w:rFonts w:ascii="宋体" w:hAnsi="宋体" w:hint="eastAsia"/>
          <w:szCs w:val="21"/>
        </w:rPr>
        <w:t>谈判最高限价的</w:t>
      </w:r>
      <w:r>
        <w:rPr>
          <w:rFonts w:ascii="宋体" w:hAnsi="宋体" w:cs="宋体" w:hint="eastAsia"/>
          <w:kern w:val="0"/>
          <w:szCs w:val="21"/>
        </w:rPr>
        <w:t>。</w:t>
      </w:r>
    </w:p>
    <w:p w:rsidR="005D3E4E" w:rsidRDefault="00F700BD">
      <w:pPr>
        <w:adjustRightInd w:val="0"/>
        <w:snapToGrid w:val="0"/>
        <w:spacing w:line="360" w:lineRule="auto"/>
        <w:ind w:firstLineChars="200" w:firstLine="420"/>
        <w:rPr>
          <w:rFonts w:ascii="宋体" w:hAnsi="宋体" w:cs="宋体"/>
          <w:kern w:val="0"/>
          <w:szCs w:val="21"/>
        </w:rPr>
      </w:pPr>
      <w:r>
        <w:rPr>
          <w:rFonts w:ascii="宋体" w:hAnsi="宋体" w:cs="宋体" w:hint="eastAsia"/>
          <w:kern w:val="0"/>
          <w:szCs w:val="21"/>
        </w:rPr>
        <w:t>（6）</w:t>
      </w:r>
      <w:r>
        <w:rPr>
          <w:rFonts w:ascii="宋体" w:hAnsi="宋体" w:hint="eastAsia"/>
          <w:szCs w:val="21"/>
        </w:rPr>
        <w:t>递交两份或多份内容不同的报价文件，或在一份报价文件中对同一项目报有两个或多个报价，且未声明哪一个有效的。</w:t>
      </w:r>
    </w:p>
    <w:p w:rsidR="005D3E4E" w:rsidRDefault="00F700BD">
      <w:pPr>
        <w:adjustRightInd w:val="0"/>
        <w:snapToGrid w:val="0"/>
        <w:spacing w:line="360" w:lineRule="auto"/>
        <w:ind w:firstLineChars="200" w:firstLine="422"/>
        <w:rPr>
          <w:rFonts w:ascii="宋体" w:hAnsi="宋体" w:cs="宋体"/>
          <w:b/>
          <w:bCs/>
          <w:szCs w:val="21"/>
        </w:rPr>
      </w:pPr>
      <w:r>
        <w:rPr>
          <w:rFonts w:ascii="宋体" w:hAnsi="宋体" w:cs="宋体" w:hint="eastAsia"/>
          <w:b/>
          <w:szCs w:val="21"/>
        </w:rPr>
        <w:t>5.</w:t>
      </w:r>
      <w:r>
        <w:rPr>
          <w:rFonts w:ascii="宋体" w:hAnsi="宋体" w:cs="宋体" w:hint="eastAsia"/>
          <w:b/>
          <w:bCs/>
          <w:szCs w:val="21"/>
        </w:rPr>
        <w:t>详细评审阶段</w:t>
      </w:r>
    </w:p>
    <w:p w:rsidR="005D3E4E" w:rsidRDefault="00F700BD">
      <w:pPr>
        <w:widowControl/>
        <w:adjustRightInd w:val="0"/>
        <w:snapToGrid w:val="0"/>
        <w:spacing w:line="360" w:lineRule="auto"/>
        <w:ind w:firstLineChars="200" w:firstLine="420"/>
        <w:rPr>
          <w:rFonts w:ascii="宋体" w:hAnsi="宋体" w:cs="宋体"/>
          <w:kern w:val="0"/>
          <w:szCs w:val="21"/>
        </w:rPr>
      </w:pPr>
      <w:r>
        <w:rPr>
          <w:rFonts w:ascii="宋体" w:hAnsi="宋体" w:cs="宋体" w:hint="eastAsia"/>
          <w:kern w:val="0"/>
          <w:szCs w:val="21"/>
        </w:rPr>
        <w:t>5.1谈判评审小组应按以下要求对经符合性审查合格的谈判单位进行详细评审：</w:t>
      </w:r>
    </w:p>
    <w:p w:rsidR="005D3E4E" w:rsidRDefault="00F700BD">
      <w:pPr>
        <w:widowControl/>
        <w:adjustRightInd w:val="0"/>
        <w:snapToGrid w:val="0"/>
        <w:spacing w:line="360" w:lineRule="auto"/>
        <w:ind w:firstLineChars="200" w:firstLine="420"/>
        <w:rPr>
          <w:rFonts w:ascii="宋体" w:hAnsi="宋体" w:cs="宋体"/>
          <w:kern w:val="0"/>
          <w:szCs w:val="21"/>
        </w:rPr>
      </w:pPr>
      <w:r>
        <w:rPr>
          <w:rFonts w:ascii="宋体" w:hAnsi="宋体" w:cs="宋体" w:hint="eastAsia"/>
          <w:szCs w:val="21"/>
        </w:rPr>
        <w:t>（1）</w:t>
      </w:r>
      <w:r>
        <w:rPr>
          <w:rFonts w:ascii="宋体" w:hAnsi="宋体" w:cs="宋体" w:hint="eastAsia"/>
          <w:kern w:val="0"/>
          <w:szCs w:val="21"/>
        </w:rPr>
        <w:t>以经谈判评审小组一致认定满足《竞争性谈判文件》要求且</w:t>
      </w:r>
      <w:bookmarkStart w:id="46" w:name="_Hlk70673845"/>
      <w:r>
        <w:rPr>
          <w:rFonts w:ascii="宋体" w:hAnsi="宋体" w:cs="宋体" w:hint="eastAsia"/>
          <w:b/>
          <w:bCs/>
          <w:kern w:val="0"/>
          <w:szCs w:val="21"/>
        </w:rPr>
        <w:t>谈判总报价</w:t>
      </w:r>
      <w:bookmarkEnd w:id="46"/>
      <w:r>
        <w:rPr>
          <w:rFonts w:ascii="宋体" w:hAnsi="宋体" w:cs="宋体" w:hint="eastAsia"/>
          <w:kern w:val="0"/>
          <w:szCs w:val="21"/>
        </w:rPr>
        <w:t>最低的报价为基准价，其得分为满分。</w:t>
      </w:r>
    </w:p>
    <w:p w:rsidR="005D3E4E" w:rsidRDefault="00F700BD">
      <w:pPr>
        <w:adjustRightInd w:val="0"/>
        <w:snapToGrid w:val="0"/>
        <w:spacing w:line="360" w:lineRule="auto"/>
        <w:ind w:firstLineChars="200" w:firstLine="420"/>
        <w:rPr>
          <w:rFonts w:ascii="宋体" w:hAnsi="宋体" w:cs="宋体"/>
          <w:b/>
          <w:bCs/>
          <w:szCs w:val="21"/>
        </w:rPr>
      </w:pPr>
      <w:r>
        <w:rPr>
          <w:rFonts w:ascii="宋体" w:hAnsi="宋体" w:cs="宋体" w:hint="eastAsia"/>
          <w:szCs w:val="21"/>
        </w:rPr>
        <w:t>（2）</w:t>
      </w:r>
      <w:r>
        <w:rPr>
          <w:rFonts w:ascii="宋体" w:hAnsi="宋体" w:cs="宋体" w:hint="eastAsia"/>
          <w:kern w:val="0"/>
          <w:szCs w:val="21"/>
        </w:rPr>
        <w:t>其他有效单位的得分统一按下列公式计算（保留2位小数，第3位四舍五入）：谈判单位得分=(基准价／谈判总报价)×100</w:t>
      </w:r>
    </w:p>
    <w:p w:rsidR="005D3E4E" w:rsidRDefault="00F700BD">
      <w:pPr>
        <w:adjustRightInd w:val="0"/>
        <w:snapToGrid w:val="0"/>
        <w:spacing w:line="360" w:lineRule="auto"/>
        <w:ind w:firstLineChars="196" w:firstLine="413"/>
        <w:rPr>
          <w:rFonts w:ascii="宋体" w:hAnsi="宋体" w:cs="宋体"/>
          <w:b/>
          <w:bCs/>
          <w:szCs w:val="21"/>
        </w:rPr>
      </w:pPr>
      <w:r>
        <w:rPr>
          <w:rFonts w:ascii="宋体" w:hAnsi="宋体" w:cs="宋体" w:hint="eastAsia"/>
          <w:b/>
          <w:bCs/>
          <w:szCs w:val="21"/>
        </w:rPr>
        <w:t>6.推荐中选单位</w:t>
      </w:r>
    </w:p>
    <w:p w:rsidR="005D3E4E" w:rsidRDefault="00F700BD">
      <w:pPr>
        <w:widowControl/>
        <w:adjustRightInd w:val="0"/>
        <w:snapToGrid w:val="0"/>
        <w:spacing w:line="360" w:lineRule="auto"/>
        <w:ind w:firstLineChars="200" w:firstLine="420"/>
        <w:rPr>
          <w:rFonts w:ascii="宋体" w:hAnsi="宋体" w:cs="宋体"/>
          <w:kern w:val="0"/>
          <w:szCs w:val="21"/>
        </w:rPr>
      </w:pPr>
      <w:r>
        <w:rPr>
          <w:rFonts w:ascii="宋体" w:hAnsi="宋体" w:cs="宋体" w:hint="eastAsia"/>
          <w:bCs/>
          <w:szCs w:val="21"/>
        </w:rPr>
        <w:t>6.1</w:t>
      </w:r>
      <w:r>
        <w:rPr>
          <w:rFonts w:ascii="宋体" w:hAnsi="宋体" w:cs="宋体" w:hint="eastAsia"/>
          <w:kern w:val="0"/>
          <w:szCs w:val="21"/>
        </w:rPr>
        <w:t>谈判评审小组应当在全部评审结束后，按照得分由高到低顺序推荐1名中选单位，并填写评审报告。</w:t>
      </w:r>
    </w:p>
    <w:p w:rsidR="005D3E4E" w:rsidRDefault="00F700BD">
      <w:pPr>
        <w:widowControl/>
        <w:adjustRightInd w:val="0"/>
        <w:snapToGrid w:val="0"/>
        <w:spacing w:line="360" w:lineRule="auto"/>
        <w:ind w:firstLineChars="200" w:firstLine="420"/>
        <w:rPr>
          <w:rFonts w:ascii="宋体" w:hAnsi="宋体" w:cs="宋体"/>
          <w:kern w:val="0"/>
          <w:szCs w:val="21"/>
        </w:rPr>
      </w:pPr>
      <w:r>
        <w:rPr>
          <w:rFonts w:ascii="宋体" w:hAnsi="宋体" w:cs="宋体" w:hint="eastAsia"/>
          <w:kern w:val="0"/>
          <w:szCs w:val="21"/>
        </w:rPr>
        <w:t>6.2全部评审结束后，若出现报价得分相同的情形，则采用现场抽签方式确定中选单位。</w:t>
      </w:r>
    </w:p>
    <w:p w:rsidR="005D3E4E" w:rsidRDefault="00F700BD">
      <w:pPr>
        <w:rPr>
          <w:rFonts w:ascii="宋体" w:hAnsi="宋体"/>
          <w:bCs/>
          <w:szCs w:val="21"/>
        </w:rPr>
        <w:sectPr w:rsidR="005D3E4E">
          <w:pgSz w:w="11906" w:h="16838"/>
          <w:pgMar w:top="1440" w:right="1797" w:bottom="1440" w:left="1797" w:header="851" w:footer="851" w:gutter="0"/>
          <w:cols w:space="720"/>
          <w:docGrid w:linePitch="312"/>
        </w:sectPr>
      </w:pPr>
      <w:r>
        <w:rPr>
          <w:rFonts w:ascii="宋体" w:hAnsi="宋体" w:cs="宋体" w:hint="eastAsia"/>
          <w:kern w:val="0"/>
          <w:szCs w:val="21"/>
        </w:rPr>
        <w:br w:type="page"/>
      </w:r>
    </w:p>
    <w:p w:rsidR="005D3E4E" w:rsidRDefault="00F700BD">
      <w:pPr>
        <w:pStyle w:val="1"/>
        <w:keepNext w:val="0"/>
        <w:rPr>
          <w:rFonts w:ascii="宋体" w:hAnsi="宋体" w:cs="宋体"/>
          <w:bCs w:val="0"/>
          <w:sz w:val="32"/>
          <w:szCs w:val="32"/>
        </w:rPr>
      </w:pPr>
      <w:bookmarkStart w:id="47" w:name="_Toc76379801"/>
      <w:bookmarkStart w:id="48" w:name="_Toc17997"/>
      <w:bookmarkStart w:id="49" w:name="_Toc23442"/>
      <w:bookmarkStart w:id="50" w:name="_Toc17562"/>
      <w:bookmarkStart w:id="51" w:name="_Toc14891077"/>
      <w:r>
        <w:rPr>
          <w:rFonts w:ascii="宋体" w:hAnsi="宋体" w:cs="宋体" w:hint="eastAsia"/>
          <w:bCs w:val="0"/>
          <w:sz w:val="32"/>
          <w:szCs w:val="32"/>
        </w:rPr>
        <w:lastRenderedPageBreak/>
        <w:t>第四章  用户需求书</w:t>
      </w:r>
      <w:bookmarkEnd w:id="47"/>
      <w:bookmarkEnd w:id="48"/>
      <w:bookmarkEnd w:id="49"/>
      <w:bookmarkEnd w:id="50"/>
      <w:bookmarkEnd w:id="51"/>
      <w:r>
        <w:rPr>
          <w:rFonts w:ascii="宋体" w:hAnsi="宋体" w:cs="宋体" w:hint="eastAsia"/>
          <w:bCs w:val="0"/>
          <w:sz w:val="32"/>
          <w:szCs w:val="32"/>
        </w:rPr>
        <w:t>（另册）</w:t>
      </w:r>
    </w:p>
    <w:p w:rsidR="005D3E4E" w:rsidRDefault="005D3E4E">
      <w:pPr>
        <w:pStyle w:val="a8"/>
        <w:ind w:leftChars="0" w:left="0"/>
        <w:sectPr w:rsidR="005D3E4E">
          <w:headerReference w:type="default" r:id="rId13"/>
          <w:footerReference w:type="default" r:id="rId14"/>
          <w:pgSz w:w="11906" w:h="16838"/>
          <w:pgMar w:top="1440" w:right="1800" w:bottom="1440" w:left="1800" w:header="851" w:footer="992" w:gutter="0"/>
          <w:cols w:space="720"/>
          <w:docGrid w:type="lines" w:linePitch="312"/>
        </w:sectPr>
      </w:pPr>
    </w:p>
    <w:p w:rsidR="005D3E4E" w:rsidRDefault="00F700BD">
      <w:pPr>
        <w:pStyle w:val="1"/>
        <w:keepNext w:val="0"/>
        <w:rPr>
          <w:rFonts w:ascii="宋体" w:hAnsi="宋体" w:cs="宋体"/>
          <w:bCs w:val="0"/>
          <w:sz w:val="32"/>
          <w:szCs w:val="32"/>
        </w:rPr>
      </w:pPr>
      <w:bookmarkStart w:id="52" w:name="_Toc14891078"/>
      <w:bookmarkStart w:id="53" w:name="_Toc22262"/>
      <w:bookmarkStart w:id="54" w:name="_Toc13521"/>
      <w:bookmarkStart w:id="55" w:name="_Toc17441"/>
      <w:bookmarkStart w:id="56" w:name="_Toc76379820"/>
      <w:r>
        <w:rPr>
          <w:rFonts w:ascii="宋体" w:hAnsi="宋体" w:cs="宋体" w:hint="eastAsia"/>
          <w:bCs w:val="0"/>
          <w:sz w:val="32"/>
          <w:szCs w:val="32"/>
        </w:rPr>
        <w:lastRenderedPageBreak/>
        <w:t>第五章  合同格式条款</w:t>
      </w:r>
      <w:bookmarkEnd w:id="52"/>
      <w:bookmarkEnd w:id="53"/>
      <w:bookmarkEnd w:id="54"/>
      <w:bookmarkEnd w:id="55"/>
      <w:bookmarkEnd w:id="56"/>
    </w:p>
    <w:p w:rsidR="005D3E4E" w:rsidRDefault="005D3E4E">
      <w:pPr>
        <w:snapToGrid w:val="0"/>
        <w:spacing w:line="360" w:lineRule="auto"/>
        <w:jc w:val="center"/>
        <w:outlineLvl w:val="0"/>
        <w:rPr>
          <w:rFonts w:ascii="宋体" w:hAnsi="宋体" w:cs="宋体"/>
          <w:b/>
          <w:sz w:val="32"/>
          <w:szCs w:val="32"/>
        </w:rPr>
      </w:pPr>
      <w:bookmarkStart w:id="57" w:name="_Toc29654"/>
      <w:bookmarkStart w:id="58" w:name="_Toc5097"/>
      <w:bookmarkStart w:id="59" w:name="_Toc20891"/>
    </w:p>
    <w:p w:rsidR="005D3E4E" w:rsidRDefault="00F700BD">
      <w:pPr>
        <w:adjustRightInd w:val="0"/>
        <w:snapToGrid w:val="0"/>
        <w:spacing w:line="360" w:lineRule="auto"/>
        <w:ind w:firstLineChars="1200" w:firstLine="2880"/>
        <w:jc w:val="right"/>
        <w:rPr>
          <w:rFonts w:ascii="宋体" w:hAnsi="宋体"/>
          <w:sz w:val="22"/>
          <w:szCs w:val="18"/>
        </w:rPr>
      </w:pPr>
      <w:r>
        <w:rPr>
          <w:rFonts w:ascii="宋体" w:hAnsi="宋体" w:cs="仿宋_GB2312" w:hint="eastAsia"/>
          <w:sz w:val="24"/>
        </w:rPr>
        <w:t>合同编号:长轨运</w:t>
      </w:r>
      <w:r>
        <w:rPr>
          <w:rFonts w:ascii="宋体" w:hAnsi="宋体" w:cs="仿宋_GB2312" w:hint="eastAsia"/>
          <w:sz w:val="24"/>
          <w:u w:val="single"/>
        </w:rPr>
        <w:t xml:space="preserve">  </w:t>
      </w:r>
      <w:r>
        <w:rPr>
          <w:rFonts w:ascii="宋体" w:hAnsi="宋体" w:cs="仿宋_GB2312" w:hint="eastAsia"/>
          <w:sz w:val="24"/>
        </w:rPr>
        <w:t>服合[2021]</w:t>
      </w:r>
      <w:r>
        <w:rPr>
          <w:rFonts w:ascii="宋体" w:hAnsi="宋体" w:cs="仿宋_GB2312" w:hint="eastAsia"/>
          <w:sz w:val="24"/>
          <w:u w:val="single"/>
        </w:rPr>
        <w:t xml:space="preserve">  </w:t>
      </w:r>
      <w:r>
        <w:rPr>
          <w:rFonts w:ascii="宋体" w:hAnsi="宋体" w:cs="仿宋_GB2312" w:hint="eastAsia"/>
          <w:sz w:val="24"/>
        </w:rPr>
        <w:t>号</w:t>
      </w:r>
    </w:p>
    <w:p w:rsidR="005D3E4E" w:rsidRDefault="005D3E4E">
      <w:pPr>
        <w:adjustRightInd w:val="0"/>
        <w:snapToGrid w:val="0"/>
        <w:spacing w:line="360" w:lineRule="auto"/>
        <w:rPr>
          <w:rFonts w:ascii="宋体" w:hAnsi="宋体" w:cs="仿宋_GB2312"/>
          <w:b/>
          <w:sz w:val="18"/>
          <w:szCs w:val="18"/>
        </w:rPr>
      </w:pPr>
    </w:p>
    <w:p w:rsidR="005D3E4E" w:rsidRDefault="005D3E4E">
      <w:pPr>
        <w:adjustRightInd w:val="0"/>
        <w:snapToGrid w:val="0"/>
        <w:spacing w:line="360" w:lineRule="auto"/>
        <w:rPr>
          <w:rFonts w:ascii="宋体" w:hAnsi="宋体" w:cs="仿宋_GB2312"/>
          <w:b/>
          <w:sz w:val="18"/>
          <w:szCs w:val="18"/>
        </w:rPr>
      </w:pPr>
    </w:p>
    <w:p w:rsidR="005D3E4E" w:rsidRDefault="005D3E4E">
      <w:pPr>
        <w:adjustRightInd w:val="0"/>
        <w:snapToGrid w:val="0"/>
        <w:spacing w:line="360" w:lineRule="auto"/>
        <w:rPr>
          <w:rFonts w:ascii="宋体" w:hAnsi="宋体" w:cs="仿宋_GB2312"/>
          <w:b/>
          <w:sz w:val="18"/>
          <w:szCs w:val="18"/>
        </w:rPr>
      </w:pPr>
    </w:p>
    <w:p w:rsidR="005D3E4E" w:rsidRDefault="005D3E4E">
      <w:pPr>
        <w:adjustRightInd w:val="0"/>
        <w:snapToGrid w:val="0"/>
        <w:spacing w:line="360" w:lineRule="auto"/>
        <w:rPr>
          <w:rFonts w:ascii="宋体" w:hAnsi="宋体" w:cs="仿宋_GB2312"/>
          <w:b/>
          <w:sz w:val="18"/>
          <w:szCs w:val="18"/>
        </w:rPr>
      </w:pPr>
    </w:p>
    <w:p w:rsidR="005D3E4E" w:rsidRDefault="00F700BD">
      <w:pPr>
        <w:adjustRightInd w:val="0"/>
        <w:snapToGrid w:val="0"/>
        <w:spacing w:line="360" w:lineRule="auto"/>
        <w:jc w:val="center"/>
        <w:rPr>
          <w:rFonts w:ascii="宋体" w:hAnsi="宋体" w:cs="仿宋_GB2312"/>
          <w:b/>
          <w:sz w:val="48"/>
          <w:szCs w:val="48"/>
        </w:rPr>
      </w:pPr>
      <w:r>
        <w:rPr>
          <w:rFonts w:ascii="宋体" w:hAnsi="宋体" w:cs="仿宋_GB2312" w:hint="eastAsia"/>
          <w:b/>
          <w:spacing w:val="20"/>
          <w:sz w:val="52"/>
          <w:szCs w:val="52"/>
        </w:rPr>
        <w:t>服务项目合同</w:t>
      </w:r>
    </w:p>
    <w:p w:rsidR="005D3E4E" w:rsidRDefault="005D3E4E">
      <w:pPr>
        <w:adjustRightInd w:val="0"/>
        <w:snapToGrid w:val="0"/>
        <w:spacing w:line="360" w:lineRule="auto"/>
        <w:rPr>
          <w:rFonts w:ascii="宋体" w:hAnsi="宋体" w:cs="仿宋_GB2312"/>
          <w:b/>
          <w:sz w:val="18"/>
          <w:szCs w:val="18"/>
        </w:rPr>
      </w:pPr>
    </w:p>
    <w:p w:rsidR="005D3E4E" w:rsidRDefault="005D3E4E">
      <w:pPr>
        <w:adjustRightInd w:val="0"/>
        <w:snapToGrid w:val="0"/>
        <w:spacing w:line="360" w:lineRule="auto"/>
        <w:rPr>
          <w:rFonts w:ascii="宋体" w:hAnsi="宋体" w:cs="仿宋_GB2312"/>
          <w:b/>
          <w:sz w:val="18"/>
          <w:szCs w:val="18"/>
        </w:rPr>
      </w:pPr>
    </w:p>
    <w:p w:rsidR="005D3E4E" w:rsidRDefault="005D3E4E">
      <w:pPr>
        <w:adjustRightInd w:val="0"/>
        <w:snapToGrid w:val="0"/>
        <w:spacing w:line="360" w:lineRule="auto"/>
        <w:rPr>
          <w:rFonts w:ascii="宋体" w:hAnsi="宋体" w:cs="仿宋_GB2312"/>
          <w:b/>
          <w:sz w:val="18"/>
          <w:szCs w:val="18"/>
        </w:rPr>
      </w:pPr>
    </w:p>
    <w:p w:rsidR="005D3E4E" w:rsidRDefault="005D3E4E">
      <w:pPr>
        <w:adjustRightInd w:val="0"/>
        <w:snapToGrid w:val="0"/>
        <w:spacing w:line="360" w:lineRule="auto"/>
        <w:rPr>
          <w:rFonts w:ascii="宋体" w:hAnsi="宋体" w:cs="仿宋_GB2312"/>
          <w:b/>
          <w:sz w:val="18"/>
          <w:szCs w:val="18"/>
        </w:rPr>
      </w:pPr>
    </w:p>
    <w:p w:rsidR="005D3E4E" w:rsidRDefault="005D3E4E">
      <w:pPr>
        <w:adjustRightInd w:val="0"/>
        <w:snapToGrid w:val="0"/>
        <w:spacing w:line="360" w:lineRule="auto"/>
        <w:ind w:firstLineChars="200" w:firstLine="562"/>
        <w:jc w:val="left"/>
        <w:rPr>
          <w:rFonts w:ascii="宋体" w:hAnsi="宋体" w:cs="仿宋_GB2312"/>
          <w:b/>
          <w:sz w:val="28"/>
          <w:szCs w:val="28"/>
        </w:rPr>
      </w:pPr>
    </w:p>
    <w:p w:rsidR="005D3E4E" w:rsidRDefault="00F700BD">
      <w:pPr>
        <w:adjustRightInd w:val="0"/>
        <w:snapToGrid w:val="0"/>
        <w:spacing w:line="360" w:lineRule="auto"/>
        <w:ind w:firstLineChars="200" w:firstLine="562"/>
        <w:jc w:val="left"/>
        <w:rPr>
          <w:rFonts w:ascii="宋体" w:hAnsi="宋体" w:cs="仿宋_GB2312"/>
          <w:b/>
          <w:sz w:val="28"/>
          <w:szCs w:val="28"/>
        </w:rPr>
      </w:pPr>
      <w:r>
        <w:rPr>
          <w:rFonts w:ascii="宋体" w:hAnsi="宋体" w:cs="仿宋_GB2312" w:hint="eastAsia"/>
          <w:b/>
          <w:sz w:val="28"/>
          <w:szCs w:val="28"/>
        </w:rPr>
        <w:t>项目名称：</w:t>
      </w:r>
      <w:r>
        <w:rPr>
          <w:rFonts w:ascii="宋体" w:hAnsi="宋体" w:cs="仿宋_GB2312" w:hint="eastAsia"/>
          <w:b/>
          <w:sz w:val="28"/>
          <w:szCs w:val="28"/>
          <w:u w:val="dotted"/>
        </w:rPr>
        <w:t xml:space="preserve">长沙市轨道交通1、2、3、4、5号线运营期2021年公共场所卫生检测服务项目 </w:t>
      </w:r>
    </w:p>
    <w:p w:rsidR="005D3E4E" w:rsidRDefault="005D3E4E">
      <w:pPr>
        <w:adjustRightInd w:val="0"/>
        <w:snapToGrid w:val="0"/>
        <w:spacing w:line="360" w:lineRule="auto"/>
        <w:ind w:firstLineChars="200" w:firstLine="562"/>
        <w:jc w:val="left"/>
        <w:rPr>
          <w:rFonts w:ascii="宋体" w:hAnsi="宋体" w:cs="仿宋_GB2312"/>
          <w:b/>
          <w:sz w:val="28"/>
          <w:szCs w:val="28"/>
          <w:u w:val="dotted"/>
        </w:rPr>
      </w:pPr>
    </w:p>
    <w:p w:rsidR="005D3E4E" w:rsidRDefault="005D3E4E">
      <w:pPr>
        <w:adjustRightInd w:val="0"/>
        <w:snapToGrid w:val="0"/>
        <w:spacing w:line="360" w:lineRule="auto"/>
        <w:ind w:firstLineChars="200" w:firstLine="562"/>
        <w:jc w:val="left"/>
        <w:rPr>
          <w:rFonts w:ascii="宋体" w:hAnsi="宋体" w:cs="仿宋_GB2312"/>
          <w:b/>
          <w:sz w:val="28"/>
          <w:szCs w:val="28"/>
        </w:rPr>
      </w:pPr>
    </w:p>
    <w:p w:rsidR="005D3E4E" w:rsidRDefault="005D3E4E">
      <w:pPr>
        <w:pStyle w:val="a8"/>
        <w:rPr>
          <w:rFonts w:ascii="宋体" w:hAnsi="宋体"/>
        </w:rPr>
      </w:pPr>
    </w:p>
    <w:p w:rsidR="005D3E4E" w:rsidRDefault="00F700BD">
      <w:pPr>
        <w:adjustRightInd w:val="0"/>
        <w:snapToGrid w:val="0"/>
        <w:spacing w:line="360" w:lineRule="auto"/>
        <w:ind w:firstLineChars="200" w:firstLine="562"/>
        <w:jc w:val="left"/>
        <w:rPr>
          <w:rFonts w:ascii="宋体" w:hAnsi="宋体" w:cs="仿宋_GB2312"/>
          <w:b/>
          <w:sz w:val="28"/>
          <w:szCs w:val="28"/>
          <w:u w:val="dotted"/>
        </w:rPr>
      </w:pPr>
      <w:r>
        <w:rPr>
          <w:rFonts w:ascii="宋体" w:hAnsi="宋体" w:cs="仿宋_GB2312" w:hint="eastAsia"/>
          <w:b/>
          <w:sz w:val="28"/>
          <w:szCs w:val="28"/>
        </w:rPr>
        <w:t>项目地点：</w:t>
      </w:r>
      <w:r>
        <w:rPr>
          <w:rFonts w:ascii="宋体" w:hAnsi="宋体" w:cs="仿宋_GB2312" w:hint="eastAsia"/>
          <w:b/>
          <w:sz w:val="28"/>
          <w:szCs w:val="28"/>
          <w:u w:val="dotted"/>
        </w:rPr>
        <w:t>湖南省长沙市</w:t>
      </w:r>
    </w:p>
    <w:p w:rsidR="005D3E4E" w:rsidRDefault="005D3E4E">
      <w:pPr>
        <w:adjustRightInd w:val="0"/>
        <w:snapToGrid w:val="0"/>
        <w:spacing w:line="360" w:lineRule="auto"/>
        <w:ind w:firstLineChars="200" w:firstLine="562"/>
        <w:jc w:val="left"/>
        <w:rPr>
          <w:rFonts w:ascii="宋体" w:hAnsi="宋体" w:cs="仿宋_GB2312"/>
          <w:b/>
          <w:sz w:val="28"/>
          <w:szCs w:val="28"/>
        </w:rPr>
      </w:pPr>
    </w:p>
    <w:p w:rsidR="005D3E4E" w:rsidRDefault="005D3E4E">
      <w:pPr>
        <w:adjustRightInd w:val="0"/>
        <w:snapToGrid w:val="0"/>
        <w:spacing w:line="360" w:lineRule="auto"/>
        <w:ind w:firstLineChars="200" w:firstLine="562"/>
        <w:jc w:val="left"/>
        <w:rPr>
          <w:rFonts w:ascii="宋体" w:hAnsi="宋体" w:cs="仿宋_GB2312"/>
          <w:b/>
          <w:sz w:val="28"/>
          <w:szCs w:val="28"/>
        </w:rPr>
      </w:pPr>
    </w:p>
    <w:p w:rsidR="005D3E4E" w:rsidRDefault="00F700BD">
      <w:pPr>
        <w:widowControl/>
        <w:ind w:firstLineChars="200" w:firstLine="562"/>
        <w:jc w:val="left"/>
        <w:rPr>
          <w:rFonts w:ascii="宋体" w:hAnsi="宋体" w:cs="仿宋_GB2312"/>
          <w:b/>
          <w:sz w:val="28"/>
          <w:szCs w:val="28"/>
          <w:u w:val="dotted"/>
        </w:rPr>
      </w:pPr>
      <w:r>
        <w:rPr>
          <w:rFonts w:ascii="宋体" w:hAnsi="宋体" w:cs="仿宋_GB2312" w:hint="eastAsia"/>
          <w:b/>
          <w:sz w:val="28"/>
          <w:szCs w:val="28"/>
        </w:rPr>
        <w:t>甲方：</w:t>
      </w:r>
      <w:r>
        <w:rPr>
          <w:rFonts w:ascii="宋体" w:hAnsi="宋体" w:cs="仿宋_GB2312" w:hint="eastAsia"/>
          <w:b/>
          <w:sz w:val="28"/>
          <w:szCs w:val="28"/>
          <w:u w:val="dotted"/>
        </w:rPr>
        <w:t xml:space="preserve">                     </w:t>
      </w:r>
    </w:p>
    <w:p w:rsidR="005D3E4E" w:rsidRDefault="005D3E4E">
      <w:pPr>
        <w:adjustRightInd w:val="0"/>
        <w:snapToGrid w:val="0"/>
        <w:spacing w:line="360" w:lineRule="auto"/>
        <w:ind w:firstLineChars="200" w:firstLine="562"/>
        <w:jc w:val="left"/>
        <w:rPr>
          <w:rFonts w:ascii="宋体" w:hAnsi="宋体" w:cs="仿宋_GB2312"/>
          <w:b/>
          <w:sz w:val="28"/>
          <w:szCs w:val="28"/>
        </w:rPr>
      </w:pPr>
    </w:p>
    <w:p w:rsidR="005D3E4E" w:rsidRDefault="005D3E4E">
      <w:pPr>
        <w:rPr>
          <w:rFonts w:ascii="宋体" w:hAnsi="宋体"/>
        </w:rPr>
      </w:pPr>
    </w:p>
    <w:p w:rsidR="005D3E4E" w:rsidRDefault="005D3E4E">
      <w:pPr>
        <w:rPr>
          <w:rFonts w:ascii="宋体" w:hAnsi="宋体"/>
        </w:rPr>
      </w:pPr>
    </w:p>
    <w:p w:rsidR="005D3E4E" w:rsidRDefault="00F700BD">
      <w:pPr>
        <w:widowControl/>
        <w:ind w:firstLineChars="200" w:firstLine="562"/>
        <w:jc w:val="left"/>
        <w:rPr>
          <w:rFonts w:ascii="宋体" w:hAnsi="宋体" w:cs="仿宋_GB2312"/>
          <w:b/>
          <w:sz w:val="28"/>
          <w:szCs w:val="28"/>
          <w:u w:val="dotted"/>
        </w:rPr>
      </w:pPr>
      <w:r>
        <w:rPr>
          <w:rFonts w:ascii="宋体" w:hAnsi="宋体" w:cs="仿宋_GB2312" w:hint="eastAsia"/>
          <w:b/>
          <w:sz w:val="28"/>
          <w:szCs w:val="28"/>
        </w:rPr>
        <w:t>乙方：</w:t>
      </w:r>
      <w:r>
        <w:rPr>
          <w:rFonts w:ascii="宋体" w:hAnsi="宋体" w:cs="仿宋_GB2312" w:hint="eastAsia"/>
          <w:b/>
          <w:sz w:val="28"/>
          <w:szCs w:val="28"/>
          <w:u w:val="dotted"/>
        </w:rPr>
        <w:t xml:space="preserve">                     </w:t>
      </w:r>
    </w:p>
    <w:p w:rsidR="005D3E4E" w:rsidRDefault="005D3E4E">
      <w:pPr>
        <w:adjustRightInd w:val="0"/>
        <w:snapToGrid w:val="0"/>
        <w:spacing w:beforeLines="50" w:before="156" w:line="360" w:lineRule="auto"/>
        <w:ind w:firstLineChars="200" w:firstLine="562"/>
        <w:jc w:val="left"/>
        <w:rPr>
          <w:rFonts w:ascii="仿宋_GB2312" w:eastAsia="仿宋_GB2312" w:hAnsi="仿宋_GB2312" w:cs="仿宋_GB2312"/>
          <w:b/>
          <w:sz w:val="28"/>
          <w:szCs w:val="28"/>
        </w:rPr>
      </w:pPr>
    </w:p>
    <w:p w:rsidR="005D3E4E" w:rsidRDefault="00F700BD">
      <w:pPr>
        <w:widowControl/>
        <w:jc w:val="left"/>
        <w:rPr>
          <w:rFonts w:ascii="仿宋_GB2312" w:eastAsia="仿宋_GB2312" w:hAnsi="仿宋_GB2312" w:cs="仿宋_GB2312"/>
          <w:b/>
          <w:sz w:val="32"/>
          <w:szCs w:val="32"/>
        </w:rPr>
      </w:pPr>
      <w:bookmarkStart w:id="60" w:name="_Toc4531"/>
      <w:bookmarkStart w:id="61" w:name="_Toc4975"/>
      <w:r>
        <w:rPr>
          <w:rFonts w:ascii="仿宋_GB2312" w:eastAsia="仿宋_GB2312" w:hAnsi="仿宋_GB2312" w:cs="仿宋_GB2312"/>
          <w:b/>
          <w:sz w:val="32"/>
          <w:szCs w:val="32"/>
        </w:rPr>
        <w:br w:type="page"/>
      </w:r>
    </w:p>
    <w:p w:rsidR="005D3E4E" w:rsidRDefault="005D3E4E">
      <w:pPr>
        <w:outlineLvl w:val="0"/>
        <w:rPr>
          <w:rFonts w:ascii="仿宋_GB2312" w:eastAsia="仿宋_GB2312" w:hAnsi="仿宋_GB2312" w:cs="仿宋_GB2312"/>
          <w:b/>
          <w:sz w:val="32"/>
          <w:szCs w:val="32"/>
        </w:rPr>
        <w:sectPr w:rsidR="005D3E4E">
          <w:footerReference w:type="default" r:id="rId15"/>
          <w:footerReference w:type="first" r:id="rId16"/>
          <w:pgSz w:w="11850" w:h="16783"/>
          <w:pgMar w:top="1440" w:right="1361" w:bottom="1440" w:left="1474" w:header="851" w:footer="992" w:gutter="0"/>
          <w:cols w:space="720"/>
          <w:docGrid w:type="lines" w:linePitch="312"/>
        </w:sectPr>
      </w:pPr>
    </w:p>
    <w:p w:rsidR="005D3E4E" w:rsidRDefault="00F700BD">
      <w:pPr>
        <w:jc w:val="center"/>
        <w:outlineLvl w:val="0"/>
        <w:rPr>
          <w:rFonts w:ascii="宋体" w:hAnsi="宋体"/>
          <w:b/>
          <w:sz w:val="32"/>
          <w:szCs w:val="32"/>
        </w:rPr>
      </w:pPr>
      <w:bookmarkStart w:id="62" w:name="_Toc76379821"/>
      <w:bookmarkStart w:id="63" w:name="_Toc76379754"/>
      <w:r>
        <w:rPr>
          <w:rFonts w:ascii="宋体" w:hAnsi="宋体" w:cs="仿宋_GB2312" w:hint="eastAsia"/>
          <w:b/>
          <w:sz w:val="32"/>
          <w:szCs w:val="32"/>
        </w:rPr>
        <w:lastRenderedPageBreak/>
        <w:t>第一部分 合同协议书</w:t>
      </w:r>
      <w:bookmarkEnd w:id="60"/>
      <w:bookmarkEnd w:id="61"/>
      <w:bookmarkEnd w:id="62"/>
      <w:bookmarkEnd w:id="63"/>
    </w:p>
    <w:p w:rsidR="005D3E4E" w:rsidRDefault="00F700BD">
      <w:pPr>
        <w:adjustRightInd w:val="0"/>
        <w:snapToGrid w:val="0"/>
        <w:spacing w:line="360" w:lineRule="auto"/>
        <w:jc w:val="left"/>
        <w:rPr>
          <w:rFonts w:ascii="宋体" w:hAnsi="宋体" w:cs="仿宋_GB2312"/>
          <w:szCs w:val="21"/>
          <w:u w:val="single"/>
        </w:rPr>
      </w:pPr>
      <w:r>
        <w:rPr>
          <w:rFonts w:ascii="宋体" w:hAnsi="宋体" w:cs="仿宋_GB2312" w:hint="eastAsia"/>
          <w:szCs w:val="21"/>
        </w:rPr>
        <w:t>甲方（委托方）：</w:t>
      </w:r>
      <w:r>
        <w:rPr>
          <w:rFonts w:ascii="宋体" w:hAnsi="宋体" w:cs="仿宋_GB2312" w:hint="eastAsia"/>
          <w:szCs w:val="21"/>
          <w:u w:val="single"/>
        </w:rPr>
        <w:t xml:space="preserve">                          </w:t>
      </w:r>
    </w:p>
    <w:p w:rsidR="005D3E4E" w:rsidRDefault="00F700BD">
      <w:pPr>
        <w:adjustRightInd w:val="0"/>
        <w:snapToGrid w:val="0"/>
        <w:spacing w:line="360" w:lineRule="auto"/>
        <w:jc w:val="left"/>
        <w:rPr>
          <w:rFonts w:ascii="宋体" w:hAnsi="宋体" w:cs="仿宋_GB2312"/>
          <w:szCs w:val="21"/>
          <w:u w:val="single"/>
        </w:rPr>
      </w:pPr>
      <w:r>
        <w:rPr>
          <w:rFonts w:ascii="宋体" w:hAnsi="宋体" w:cs="仿宋_GB2312" w:hint="eastAsia"/>
          <w:szCs w:val="21"/>
        </w:rPr>
        <w:t>乙方（受托方）：</w:t>
      </w:r>
      <w:r>
        <w:rPr>
          <w:rFonts w:ascii="宋体" w:hAnsi="宋体" w:cs="仿宋_GB2312" w:hint="eastAsia"/>
          <w:szCs w:val="21"/>
          <w:u w:val="single"/>
        </w:rPr>
        <w:t xml:space="preserve">                          </w:t>
      </w:r>
    </w:p>
    <w:p w:rsidR="005D3E4E" w:rsidRDefault="00F700BD">
      <w:pPr>
        <w:adjustRightInd w:val="0"/>
        <w:snapToGrid w:val="0"/>
        <w:spacing w:line="360" w:lineRule="auto"/>
        <w:ind w:firstLineChars="200" w:firstLine="420"/>
        <w:rPr>
          <w:rFonts w:ascii="宋体" w:hAnsi="宋体" w:cs="仿宋_GB2312"/>
          <w:szCs w:val="21"/>
        </w:rPr>
      </w:pPr>
      <w:r>
        <w:rPr>
          <w:rFonts w:ascii="宋体" w:hAnsi="宋体" w:cs="仿宋_GB2312" w:hint="eastAsia"/>
          <w:bCs/>
          <w:szCs w:val="21"/>
        </w:rPr>
        <w:t>为了保护甲、乙双方合法权益，根据《中华人民共和国民法典》及其他有关法律法规、规章的规定，双方经过平等协商，在真实、充分地表达各自意愿的基础上，达成如下协议，并由双方共同恪守。</w:t>
      </w:r>
    </w:p>
    <w:p w:rsidR="005D3E4E" w:rsidRDefault="00F700BD">
      <w:pPr>
        <w:widowControl/>
        <w:autoSpaceDE w:val="0"/>
        <w:autoSpaceDN w:val="0"/>
        <w:adjustRightInd w:val="0"/>
        <w:snapToGrid w:val="0"/>
        <w:spacing w:beforeLines="50" w:before="156" w:line="360" w:lineRule="auto"/>
        <w:jc w:val="left"/>
        <w:outlineLvl w:val="1"/>
        <w:rPr>
          <w:rFonts w:ascii="宋体" w:hAnsi="宋体" w:cs="仿宋_GB2312"/>
          <w:b/>
          <w:bCs/>
          <w:szCs w:val="21"/>
        </w:rPr>
      </w:pPr>
      <w:bookmarkStart w:id="64" w:name="_Toc76379755"/>
      <w:bookmarkStart w:id="65" w:name="_Toc32742"/>
      <w:bookmarkStart w:id="66" w:name="_Toc17907"/>
      <w:bookmarkStart w:id="67" w:name="_Toc26171"/>
      <w:bookmarkStart w:id="68" w:name="_Toc76379822"/>
      <w:bookmarkStart w:id="69" w:name="_Toc26896"/>
      <w:r>
        <w:rPr>
          <w:rFonts w:ascii="宋体" w:hAnsi="宋体" w:cs="仿宋_GB2312" w:hint="eastAsia"/>
          <w:b/>
          <w:bCs/>
          <w:szCs w:val="21"/>
        </w:rPr>
        <w:t>一、项目概况</w:t>
      </w:r>
      <w:bookmarkEnd w:id="64"/>
      <w:bookmarkEnd w:id="65"/>
      <w:bookmarkEnd w:id="66"/>
      <w:bookmarkEnd w:id="67"/>
      <w:bookmarkEnd w:id="68"/>
      <w:bookmarkEnd w:id="69"/>
    </w:p>
    <w:p w:rsidR="005D3E4E" w:rsidRDefault="00F700BD">
      <w:pPr>
        <w:adjustRightInd w:val="0"/>
        <w:snapToGrid w:val="0"/>
        <w:spacing w:line="360" w:lineRule="auto"/>
        <w:ind w:firstLineChars="200" w:firstLine="420"/>
        <w:jc w:val="left"/>
        <w:rPr>
          <w:rFonts w:ascii="宋体" w:hAnsi="宋体" w:cs="仿宋_GB2312"/>
          <w:szCs w:val="21"/>
          <w:u w:val="single"/>
        </w:rPr>
      </w:pPr>
      <w:r>
        <w:rPr>
          <w:rFonts w:ascii="宋体" w:hAnsi="宋体" w:cs="仿宋_GB2312" w:hint="eastAsia"/>
          <w:bCs/>
          <w:szCs w:val="21"/>
        </w:rPr>
        <w:t>1.1项目名称：</w:t>
      </w:r>
      <w:r>
        <w:rPr>
          <w:rFonts w:ascii="宋体" w:hAnsi="宋体" w:cs="仿宋_GB2312" w:hint="eastAsia"/>
          <w:bCs/>
          <w:szCs w:val="21"/>
          <w:u w:val="single"/>
        </w:rPr>
        <w:t xml:space="preserve">                             </w:t>
      </w:r>
      <w:r>
        <w:rPr>
          <w:rFonts w:ascii="宋体" w:hAnsi="宋体" w:cs="仿宋_GB2312" w:hint="eastAsia"/>
          <w:szCs w:val="21"/>
          <w:u w:val="single"/>
        </w:rPr>
        <w:t xml:space="preserve"> </w:t>
      </w:r>
    </w:p>
    <w:p w:rsidR="005D3E4E" w:rsidRDefault="00F700BD">
      <w:pPr>
        <w:adjustRightInd w:val="0"/>
        <w:snapToGrid w:val="0"/>
        <w:spacing w:line="360" w:lineRule="auto"/>
        <w:ind w:firstLineChars="200" w:firstLine="420"/>
        <w:jc w:val="left"/>
        <w:rPr>
          <w:rFonts w:ascii="宋体" w:hAnsi="宋体" w:cs="仿宋_GB2312"/>
          <w:bCs/>
          <w:szCs w:val="21"/>
          <w:u w:val="single"/>
        </w:rPr>
      </w:pPr>
      <w:r>
        <w:rPr>
          <w:rFonts w:ascii="宋体" w:hAnsi="宋体" w:cs="仿宋_GB2312" w:hint="eastAsia"/>
          <w:bCs/>
          <w:szCs w:val="21"/>
        </w:rPr>
        <w:t>1.2项目地点：</w:t>
      </w:r>
      <w:r>
        <w:rPr>
          <w:rFonts w:ascii="宋体" w:hAnsi="宋体" w:cs="仿宋_GB2312" w:hint="eastAsia"/>
          <w:bCs/>
          <w:szCs w:val="21"/>
          <w:u w:val="single"/>
        </w:rPr>
        <w:t>具体详见用户需求书/技术规格书。</w:t>
      </w:r>
    </w:p>
    <w:p w:rsidR="005D3E4E" w:rsidRDefault="00F700BD">
      <w:pPr>
        <w:adjustRightInd w:val="0"/>
        <w:snapToGrid w:val="0"/>
        <w:spacing w:line="360" w:lineRule="auto"/>
        <w:rPr>
          <w:rFonts w:ascii="宋体" w:hAnsi="宋体" w:cs="仿宋_GB2312"/>
          <w:b/>
          <w:bCs/>
          <w:szCs w:val="21"/>
        </w:rPr>
      </w:pPr>
      <w:r>
        <w:rPr>
          <w:rFonts w:ascii="宋体" w:hAnsi="宋体" w:cs="仿宋_GB2312" w:hint="eastAsia"/>
          <w:b/>
          <w:bCs/>
          <w:szCs w:val="21"/>
        </w:rPr>
        <w:t>二、合同范围及工作内容</w:t>
      </w:r>
    </w:p>
    <w:p w:rsidR="005D3E4E" w:rsidRDefault="00F700BD">
      <w:pPr>
        <w:adjustRightInd w:val="0"/>
        <w:snapToGrid w:val="0"/>
        <w:spacing w:line="360" w:lineRule="auto"/>
        <w:ind w:firstLineChars="200" w:firstLine="420"/>
        <w:jc w:val="left"/>
        <w:rPr>
          <w:rFonts w:ascii="宋体" w:hAnsi="宋体" w:cs="仿宋_GB2312"/>
          <w:szCs w:val="21"/>
          <w:u w:val="single"/>
        </w:rPr>
      </w:pPr>
      <w:r>
        <w:rPr>
          <w:rFonts w:ascii="宋体" w:hAnsi="宋体" w:cs="仿宋_GB2312" w:hint="eastAsia"/>
          <w:bCs/>
          <w:szCs w:val="21"/>
          <w:u w:val="single"/>
        </w:rPr>
        <w:t>具体详见用户需求书/技术规格书</w:t>
      </w:r>
      <w:r>
        <w:rPr>
          <w:rFonts w:ascii="宋体" w:hAnsi="宋体" w:cs="仿宋_GB2312" w:hint="eastAsia"/>
          <w:szCs w:val="21"/>
          <w:u w:val="single"/>
        </w:rPr>
        <w:t>。</w:t>
      </w:r>
    </w:p>
    <w:p w:rsidR="005D3E4E" w:rsidRDefault="00F700BD">
      <w:pPr>
        <w:numPr>
          <w:ilvl w:val="0"/>
          <w:numId w:val="6"/>
        </w:numPr>
        <w:adjustRightInd w:val="0"/>
        <w:snapToGrid w:val="0"/>
        <w:spacing w:line="360" w:lineRule="auto"/>
        <w:rPr>
          <w:rFonts w:ascii="宋体" w:hAnsi="宋体" w:cs="仿宋_GB2312"/>
          <w:b/>
          <w:bCs/>
          <w:szCs w:val="21"/>
        </w:rPr>
      </w:pPr>
      <w:r>
        <w:rPr>
          <w:rFonts w:ascii="宋体" w:hAnsi="宋体" w:cs="仿宋_GB2312" w:hint="eastAsia"/>
          <w:b/>
          <w:bCs/>
          <w:szCs w:val="21"/>
        </w:rPr>
        <w:t>合同服务期</w:t>
      </w:r>
    </w:p>
    <w:p w:rsidR="005D3E4E" w:rsidRDefault="00F700BD">
      <w:pPr>
        <w:adjustRightInd w:val="0"/>
        <w:snapToGrid w:val="0"/>
        <w:spacing w:line="360" w:lineRule="auto"/>
        <w:ind w:firstLineChars="200" w:firstLine="420"/>
        <w:jc w:val="left"/>
        <w:rPr>
          <w:rFonts w:ascii="宋体" w:hAnsi="宋体" w:cs="仿宋_GB2312"/>
          <w:szCs w:val="21"/>
          <w:u w:val="single"/>
        </w:rPr>
      </w:pPr>
      <w:r>
        <w:rPr>
          <w:rFonts w:ascii="宋体" w:hAnsi="宋体" w:cs="仿宋_GB2312" w:hint="eastAsia"/>
          <w:bCs/>
          <w:szCs w:val="21"/>
          <w:u w:val="single"/>
        </w:rPr>
        <w:t>具体详见用户需求书/技术规格书</w:t>
      </w:r>
      <w:r>
        <w:rPr>
          <w:rFonts w:ascii="宋体" w:hAnsi="宋体" w:cs="仿宋_GB2312" w:hint="eastAsia"/>
          <w:szCs w:val="21"/>
          <w:u w:val="single"/>
        </w:rPr>
        <w:t>。</w:t>
      </w:r>
    </w:p>
    <w:p w:rsidR="005D3E4E" w:rsidRDefault="00F700BD">
      <w:pPr>
        <w:numPr>
          <w:ilvl w:val="0"/>
          <w:numId w:val="6"/>
        </w:numPr>
        <w:adjustRightInd w:val="0"/>
        <w:snapToGrid w:val="0"/>
        <w:spacing w:line="360" w:lineRule="auto"/>
        <w:rPr>
          <w:rFonts w:ascii="宋体" w:hAnsi="宋体" w:cs="仿宋_GB2312"/>
          <w:b/>
          <w:bCs/>
          <w:szCs w:val="21"/>
        </w:rPr>
      </w:pPr>
      <w:r>
        <w:rPr>
          <w:rFonts w:ascii="宋体" w:hAnsi="宋体" w:cs="仿宋_GB2312" w:hint="eastAsia"/>
          <w:b/>
          <w:bCs/>
          <w:szCs w:val="21"/>
        </w:rPr>
        <w:t>签约合同价</w:t>
      </w:r>
    </w:p>
    <w:p w:rsidR="005D3E4E" w:rsidRDefault="00F700BD">
      <w:pPr>
        <w:adjustRightInd w:val="0"/>
        <w:snapToGrid w:val="0"/>
        <w:spacing w:line="360" w:lineRule="auto"/>
        <w:ind w:firstLineChars="200" w:firstLine="420"/>
        <w:rPr>
          <w:rFonts w:ascii="宋体" w:hAnsi="宋体" w:cs="仿宋_GB2312"/>
          <w:szCs w:val="21"/>
        </w:rPr>
      </w:pPr>
      <w:r>
        <w:rPr>
          <w:rFonts w:ascii="宋体" w:hAnsi="宋体" w:cs="仿宋_GB2312" w:hint="eastAsia"/>
          <w:szCs w:val="21"/>
        </w:rPr>
        <w:t>4.1合同价格形式：</w:t>
      </w:r>
    </w:p>
    <w:p w:rsidR="005D3E4E" w:rsidRDefault="00F700BD">
      <w:pPr>
        <w:adjustRightInd w:val="0"/>
        <w:snapToGrid w:val="0"/>
        <w:spacing w:line="360" w:lineRule="auto"/>
        <w:ind w:firstLineChars="200" w:firstLine="420"/>
        <w:rPr>
          <w:rFonts w:ascii="宋体" w:hAnsi="宋体" w:cs="仿宋_GB2312"/>
          <w:szCs w:val="21"/>
        </w:rPr>
      </w:pPr>
      <w:r>
        <w:rPr>
          <w:rFonts w:ascii="宋体" w:hAnsi="宋体" w:cs="仿宋_GB2312" w:hint="eastAsia"/>
          <w:szCs w:val="21"/>
        </w:rPr>
        <w:sym w:font="Wingdings 2" w:char="0052"/>
      </w:r>
      <w:r>
        <w:rPr>
          <w:rFonts w:ascii="宋体" w:hAnsi="宋体" w:cs="仿宋_GB2312" w:hint="eastAsia"/>
          <w:szCs w:val="21"/>
        </w:rPr>
        <w:t>总价合同（合同执行过程中，合同总价在合同执行过程中固定不变，不受政策、法规变化以及汇率浮动、物价指数浮动等因素的影响。）</w:t>
      </w:r>
    </w:p>
    <w:p w:rsidR="005D3E4E" w:rsidRDefault="00F700BD">
      <w:pPr>
        <w:adjustRightInd w:val="0"/>
        <w:snapToGrid w:val="0"/>
        <w:spacing w:line="360" w:lineRule="auto"/>
        <w:ind w:firstLineChars="200" w:firstLine="420"/>
        <w:rPr>
          <w:rFonts w:ascii="宋体" w:hAnsi="宋体" w:cs="仿宋_GB2312"/>
          <w:szCs w:val="21"/>
        </w:rPr>
      </w:pPr>
      <w:r>
        <w:rPr>
          <w:rFonts w:ascii="宋体" w:hAnsi="宋体" w:cs="仿宋_GB2312" w:hint="eastAsia"/>
          <w:szCs w:val="21"/>
        </w:rPr>
        <w:sym w:font="Wingdings 2" w:char="00A3"/>
      </w:r>
      <w:r>
        <w:rPr>
          <w:rFonts w:ascii="宋体" w:hAnsi="宋体" w:cs="仿宋_GB2312" w:hint="eastAsia"/>
          <w:szCs w:val="21"/>
        </w:rPr>
        <w:t>单价合同（合同执行过程中，合同单价在合同执行过程中固定不变，不受政策、法规变化以及汇率浮动、物价指数浮动等因素的影响。）</w:t>
      </w:r>
    </w:p>
    <w:p w:rsidR="005D3E4E" w:rsidRDefault="00F700BD">
      <w:pPr>
        <w:adjustRightInd w:val="0"/>
        <w:snapToGrid w:val="0"/>
        <w:spacing w:line="360" w:lineRule="auto"/>
        <w:ind w:firstLineChars="200" w:firstLine="420"/>
        <w:rPr>
          <w:rFonts w:ascii="宋体" w:hAnsi="宋体" w:cs="仿宋_GB2312"/>
          <w:szCs w:val="21"/>
        </w:rPr>
      </w:pPr>
      <w:r>
        <w:rPr>
          <w:rFonts w:ascii="宋体" w:hAnsi="宋体" w:cs="仿宋_GB2312" w:hint="eastAsia"/>
          <w:szCs w:val="21"/>
        </w:rPr>
        <w:t>4.2签约合同价（含税）</w:t>
      </w:r>
      <w:r>
        <w:rPr>
          <w:rFonts w:ascii="宋体" w:hAnsi="宋体" w:cs="仿宋_GB2312" w:hint="eastAsia"/>
          <w:szCs w:val="21"/>
          <w:u w:val="single"/>
        </w:rPr>
        <w:t xml:space="preserve">：       </w:t>
      </w:r>
      <w:r>
        <w:rPr>
          <w:rFonts w:ascii="宋体" w:hAnsi="宋体" w:cs="仿宋_GB2312" w:hint="eastAsia"/>
          <w:szCs w:val="21"/>
        </w:rPr>
        <w:t>，人民币（大写）</w:t>
      </w:r>
      <w:r>
        <w:rPr>
          <w:rFonts w:ascii="宋体" w:hAnsi="宋体" w:cs="仿宋_GB2312" w:hint="eastAsia"/>
          <w:szCs w:val="21"/>
          <w:u w:val="single"/>
        </w:rPr>
        <w:t xml:space="preserve">                   </w:t>
      </w:r>
      <w:r>
        <w:rPr>
          <w:rFonts w:ascii="宋体" w:hAnsi="宋体" w:cs="仿宋_GB2312" w:hint="eastAsia"/>
          <w:szCs w:val="21"/>
        </w:rPr>
        <w:t>，具体详见签约合同价清单。</w:t>
      </w:r>
      <w:bookmarkStart w:id="70" w:name="_Toc25652"/>
      <w:bookmarkStart w:id="71" w:name="_Toc10509"/>
      <w:bookmarkStart w:id="72" w:name="_Toc27578"/>
      <w:bookmarkStart w:id="73" w:name="_Toc7501"/>
    </w:p>
    <w:p w:rsidR="005D3E4E" w:rsidRDefault="00F700BD">
      <w:pPr>
        <w:adjustRightInd w:val="0"/>
        <w:snapToGrid w:val="0"/>
        <w:spacing w:line="360" w:lineRule="auto"/>
        <w:rPr>
          <w:rFonts w:ascii="宋体" w:hAnsi="宋体" w:cs="仿宋_GB2312"/>
          <w:b/>
          <w:color w:val="000000"/>
          <w:szCs w:val="21"/>
        </w:rPr>
      </w:pPr>
      <w:r>
        <w:rPr>
          <w:rFonts w:ascii="宋体" w:hAnsi="宋体" w:cs="仿宋_GB2312" w:hint="eastAsia"/>
          <w:b/>
          <w:color w:val="000000"/>
          <w:szCs w:val="21"/>
        </w:rPr>
        <w:t>五、合同文件</w:t>
      </w:r>
      <w:bookmarkEnd w:id="70"/>
      <w:bookmarkEnd w:id="71"/>
      <w:bookmarkEnd w:id="72"/>
      <w:bookmarkEnd w:id="73"/>
      <w:r>
        <w:rPr>
          <w:rFonts w:ascii="宋体" w:hAnsi="宋体" w:cs="仿宋_GB2312" w:hint="eastAsia"/>
          <w:b/>
          <w:color w:val="000000"/>
          <w:szCs w:val="21"/>
        </w:rPr>
        <w:t>构成</w:t>
      </w:r>
    </w:p>
    <w:p w:rsidR="005D3E4E" w:rsidRDefault="00F700BD">
      <w:pPr>
        <w:tabs>
          <w:tab w:val="left" w:pos="1248"/>
        </w:tabs>
        <w:adjustRightInd w:val="0"/>
        <w:snapToGrid w:val="0"/>
        <w:spacing w:line="360" w:lineRule="auto"/>
        <w:ind w:firstLineChars="200" w:firstLine="420"/>
        <w:rPr>
          <w:rFonts w:ascii="宋体" w:hAnsi="宋体" w:cs="仿宋_GB2312"/>
          <w:szCs w:val="21"/>
        </w:rPr>
      </w:pPr>
      <w:bookmarkStart w:id="74" w:name="OLE_LINK10"/>
      <w:bookmarkStart w:id="75" w:name="OLE_LINK11"/>
      <w:r>
        <w:rPr>
          <w:rFonts w:ascii="宋体" w:hAnsi="宋体" w:cs="仿宋_GB2312" w:hint="eastAsia"/>
          <w:szCs w:val="21"/>
        </w:rPr>
        <w:t>（1）</w:t>
      </w:r>
      <w:bookmarkEnd w:id="74"/>
      <w:bookmarkEnd w:id="75"/>
      <w:r>
        <w:rPr>
          <w:rFonts w:ascii="宋体" w:hAnsi="宋体" w:cs="仿宋_GB2312" w:hint="eastAsia"/>
          <w:szCs w:val="21"/>
        </w:rPr>
        <w:t>补充协议（</w:t>
      </w:r>
      <w:bookmarkStart w:id="76" w:name="OLE_LINK12"/>
      <w:r>
        <w:rPr>
          <w:rFonts w:ascii="宋体" w:hAnsi="宋体" w:cs="仿宋_GB2312" w:hint="eastAsia"/>
          <w:szCs w:val="21"/>
        </w:rPr>
        <w:t>如果有</w:t>
      </w:r>
      <w:bookmarkEnd w:id="76"/>
      <w:r>
        <w:rPr>
          <w:rFonts w:ascii="宋体" w:hAnsi="宋体" w:cs="仿宋_GB2312" w:hint="eastAsia"/>
          <w:szCs w:val="21"/>
        </w:rPr>
        <w:t>）；</w:t>
      </w:r>
    </w:p>
    <w:p w:rsidR="005D3E4E" w:rsidRDefault="00F700BD">
      <w:pPr>
        <w:tabs>
          <w:tab w:val="left" w:pos="1248"/>
        </w:tabs>
        <w:adjustRightInd w:val="0"/>
        <w:snapToGrid w:val="0"/>
        <w:spacing w:line="360" w:lineRule="auto"/>
        <w:ind w:firstLineChars="200" w:firstLine="420"/>
        <w:rPr>
          <w:rFonts w:ascii="宋体" w:hAnsi="宋体" w:cs="仿宋_GB2312"/>
          <w:szCs w:val="21"/>
        </w:rPr>
      </w:pPr>
      <w:r>
        <w:rPr>
          <w:rFonts w:ascii="宋体" w:hAnsi="宋体" w:cs="仿宋_GB2312" w:hint="eastAsia"/>
          <w:szCs w:val="21"/>
        </w:rPr>
        <w:t>（2）合同协议书;</w:t>
      </w:r>
    </w:p>
    <w:p w:rsidR="005D3E4E" w:rsidRDefault="00F700BD">
      <w:pPr>
        <w:tabs>
          <w:tab w:val="left" w:pos="1248"/>
        </w:tabs>
        <w:adjustRightInd w:val="0"/>
        <w:snapToGrid w:val="0"/>
        <w:spacing w:line="360" w:lineRule="auto"/>
        <w:ind w:firstLineChars="200" w:firstLine="420"/>
        <w:rPr>
          <w:rFonts w:ascii="宋体" w:hAnsi="宋体" w:cs="仿宋_GB2312"/>
          <w:szCs w:val="21"/>
        </w:rPr>
      </w:pPr>
      <w:r>
        <w:rPr>
          <w:rFonts w:ascii="宋体" w:hAnsi="宋体" w:cs="仿宋_GB2312" w:hint="eastAsia"/>
          <w:szCs w:val="21"/>
        </w:rPr>
        <w:t>（3）中选通知书/中选公告;</w:t>
      </w:r>
    </w:p>
    <w:p w:rsidR="005D3E4E" w:rsidRDefault="00F700BD">
      <w:pPr>
        <w:tabs>
          <w:tab w:val="left" w:pos="1248"/>
        </w:tabs>
        <w:adjustRightInd w:val="0"/>
        <w:snapToGrid w:val="0"/>
        <w:spacing w:line="360" w:lineRule="auto"/>
        <w:ind w:firstLineChars="200" w:firstLine="420"/>
        <w:rPr>
          <w:rFonts w:ascii="宋体" w:hAnsi="宋体" w:cs="仿宋_GB2312"/>
          <w:szCs w:val="21"/>
        </w:rPr>
      </w:pPr>
      <w:r>
        <w:rPr>
          <w:rFonts w:ascii="宋体" w:hAnsi="宋体" w:cs="仿宋_GB2312" w:hint="eastAsia"/>
          <w:szCs w:val="21"/>
        </w:rPr>
        <w:t>（4）合同条款;</w:t>
      </w:r>
    </w:p>
    <w:p w:rsidR="005D3E4E" w:rsidRDefault="00F700BD">
      <w:pPr>
        <w:tabs>
          <w:tab w:val="left" w:pos="1248"/>
        </w:tabs>
        <w:adjustRightInd w:val="0"/>
        <w:snapToGrid w:val="0"/>
        <w:spacing w:line="360" w:lineRule="auto"/>
        <w:ind w:firstLineChars="200" w:firstLine="420"/>
        <w:rPr>
          <w:rFonts w:ascii="宋体" w:hAnsi="宋体" w:cs="仿宋_GB2312"/>
          <w:szCs w:val="21"/>
        </w:rPr>
      </w:pPr>
      <w:r>
        <w:rPr>
          <w:rFonts w:ascii="宋体" w:hAnsi="宋体" w:cs="仿宋_GB2312" w:hint="eastAsia"/>
          <w:szCs w:val="21"/>
        </w:rPr>
        <w:t>（5）用户需求书/技术规格书;</w:t>
      </w:r>
    </w:p>
    <w:p w:rsidR="005D3E4E" w:rsidRDefault="00F700BD">
      <w:pPr>
        <w:tabs>
          <w:tab w:val="left" w:pos="1248"/>
        </w:tabs>
        <w:adjustRightInd w:val="0"/>
        <w:snapToGrid w:val="0"/>
        <w:spacing w:line="360" w:lineRule="auto"/>
        <w:ind w:firstLineChars="200" w:firstLine="420"/>
        <w:rPr>
          <w:rFonts w:ascii="宋体" w:hAnsi="宋体" w:cs="仿宋_GB2312"/>
          <w:szCs w:val="21"/>
        </w:rPr>
      </w:pPr>
      <w:r>
        <w:rPr>
          <w:rFonts w:ascii="宋体" w:hAnsi="宋体" w:cs="仿宋_GB2312" w:hint="eastAsia"/>
          <w:szCs w:val="21"/>
        </w:rPr>
        <w:t>（6）签约合同价清单;</w:t>
      </w:r>
    </w:p>
    <w:p w:rsidR="005D3E4E" w:rsidRDefault="00F700BD">
      <w:pPr>
        <w:tabs>
          <w:tab w:val="left" w:pos="1248"/>
        </w:tabs>
        <w:adjustRightInd w:val="0"/>
        <w:snapToGrid w:val="0"/>
        <w:spacing w:line="360" w:lineRule="auto"/>
        <w:ind w:firstLineChars="200" w:firstLine="420"/>
        <w:rPr>
          <w:rFonts w:ascii="宋体" w:hAnsi="宋体" w:cs="仿宋_GB2312"/>
          <w:szCs w:val="21"/>
        </w:rPr>
      </w:pPr>
      <w:r>
        <w:rPr>
          <w:rFonts w:ascii="宋体" w:hAnsi="宋体" w:cs="仿宋_GB2312" w:hint="eastAsia"/>
          <w:szCs w:val="21"/>
        </w:rPr>
        <w:t>（7）合同其他附件及乙方按合同附录格式及要求出具的文件;</w:t>
      </w:r>
    </w:p>
    <w:p w:rsidR="005D3E4E" w:rsidRDefault="00F700BD">
      <w:pPr>
        <w:tabs>
          <w:tab w:val="left" w:pos="1248"/>
        </w:tabs>
        <w:adjustRightInd w:val="0"/>
        <w:spacing w:line="360" w:lineRule="auto"/>
        <w:ind w:firstLineChars="200" w:firstLine="420"/>
        <w:rPr>
          <w:rFonts w:ascii="宋体" w:hAnsi="宋体" w:cs="仿宋_GB2312"/>
          <w:szCs w:val="21"/>
        </w:rPr>
      </w:pPr>
      <w:r>
        <w:rPr>
          <w:rFonts w:ascii="宋体" w:hAnsi="宋体" w:cs="仿宋_GB2312" w:hint="eastAsia"/>
          <w:szCs w:val="21"/>
        </w:rPr>
        <w:t>（8）招标文件、澄清与答疑文件及其它补充资料；</w:t>
      </w:r>
    </w:p>
    <w:p w:rsidR="005D3E4E" w:rsidRDefault="00F700BD">
      <w:pPr>
        <w:tabs>
          <w:tab w:val="left" w:pos="1248"/>
        </w:tabs>
        <w:adjustRightInd w:val="0"/>
        <w:spacing w:line="360" w:lineRule="auto"/>
        <w:ind w:firstLineChars="200" w:firstLine="420"/>
        <w:rPr>
          <w:rFonts w:ascii="宋体" w:hAnsi="宋体" w:cs="仿宋_GB2312"/>
          <w:szCs w:val="21"/>
        </w:rPr>
      </w:pPr>
      <w:r>
        <w:rPr>
          <w:rFonts w:ascii="宋体" w:hAnsi="宋体" w:cs="仿宋_GB2312" w:hint="eastAsia"/>
          <w:szCs w:val="21"/>
        </w:rPr>
        <w:t>（9）投标文件、澄清文件及其它补充资料；</w:t>
      </w:r>
    </w:p>
    <w:p w:rsidR="005D3E4E" w:rsidRDefault="00F700BD">
      <w:pPr>
        <w:tabs>
          <w:tab w:val="left" w:pos="1248"/>
        </w:tabs>
        <w:adjustRightInd w:val="0"/>
        <w:spacing w:line="360" w:lineRule="auto"/>
        <w:ind w:firstLineChars="200" w:firstLine="420"/>
        <w:rPr>
          <w:rFonts w:ascii="宋体" w:hAnsi="宋体" w:cs="仿宋_GB2312"/>
          <w:szCs w:val="21"/>
        </w:rPr>
      </w:pPr>
      <w:r>
        <w:rPr>
          <w:rFonts w:ascii="宋体" w:hAnsi="宋体" w:cs="仿宋_GB2312" w:hint="eastAsia"/>
          <w:szCs w:val="21"/>
        </w:rPr>
        <w:t>（10）其他构成本合同的文件。</w:t>
      </w:r>
    </w:p>
    <w:p w:rsidR="005D3E4E" w:rsidRDefault="00F700BD">
      <w:pPr>
        <w:adjustRightInd w:val="0"/>
        <w:spacing w:line="360" w:lineRule="auto"/>
        <w:ind w:firstLine="465"/>
        <w:rPr>
          <w:rFonts w:ascii="宋体" w:hAnsi="宋体" w:cs="仿宋_GB2312"/>
          <w:szCs w:val="21"/>
        </w:rPr>
      </w:pPr>
      <w:r>
        <w:rPr>
          <w:rFonts w:ascii="宋体" w:hAnsi="宋体" w:cs="仿宋_GB2312" w:hint="eastAsia"/>
          <w:szCs w:val="21"/>
        </w:rPr>
        <w:lastRenderedPageBreak/>
        <w:t>上述各项合同文件包括合同当事人就该项合同文件所作出的补充和修改，属于同一类内容的文件，应以最新签署的为准。</w:t>
      </w:r>
    </w:p>
    <w:p w:rsidR="005D3E4E" w:rsidRDefault="00F700BD">
      <w:pPr>
        <w:adjustRightInd w:val="0"/>
        <w:spacing w:line="360" w:lineRule="auto"/>
        <w:rPr>
          <w:rFonts w:ascii="宋体" w:hAnsi="宋体" w:cs="仿宋_GB2312"/>
          <w:b/>
          <w:bCs/>
          <w:szCs w:val="21"/>
        </w:rPr>
      </w:pPr>
      <w:r>
        <w:rPr>
          <w:rFonts w:ascii="宋体" w:hAnsi="宋体" w:cs="仿宋_GB2312" w:hint="eastAsia"/>
          <w:b/>
          <w:bCs/>
          <w:szCs w:val="21"/>
        </w:rPr>
        <w:t>六、词语定义</w:t>
      </w:r>
    </w:p>
    <w:p w:rsidR="005D3E4E" w:rsidRDefault="00F700BD">
      <w:pPr>
        <w:adjustRightInd w:val="0"/>
        <w:spacing w:line="360" w:lineRule="auto"/>
        <w:ind w:firstLineChars="200" w:firstLine="420"/>
        <w:rPr>
          <w:rFonts w:ascii="宋体" w:hAnsi="宋体" w:cs="仿宋_GB2312"/>
          <w:szCs w:val="21"/>
        </w:rPr>
      </w:pPr>
      <w:r>
        <w:rPr>
          <w:rFonts w:ascii="宋体" w:hAnsi="宋体" w:cs="仿宋_GB2312" w:hint="eastAsia"/>
          <w:szCs w:val="21"/>
        </w:rPr>
        <w:t>本合同协议书中词语含义与合同条款中的词语含义相同</w:t>
      </w:r>
    </w:p>
    <w:p w:rsidR="005D3E4E" w:rsidRDefault="00F700BD">
      <w:pPr>
        <w:adjustRightInd w:val="0"/>
        <w:spacing w:line="360" w:lineRule="auto"/>
        <w:outlineLvl w:val="1"/>
        <w:rPr>
          <w:rFonts w:ascii="宋体" w:hAnsi="宋体" w:cs="仿宋_GB2312"/>
          <w:b/>
          <w:bCs/>
          <w:szCs w:val="21"/>
        </w:rPr>
      </w:pPr>
      <w:bookmarkStart w:id="77" w:name="_Toc20080"/>
      <w:bookmarkStart w:id="78" w:name="_Toc18851"/>
      <w:bookmarkStart w:id="79" w:name="_Toc16969"/>
      <w:bookmarkStart w:id="80" w:name="_Toc20743"/>
      <w:bookmarkStart w:id="81" w:name="_Toc76379756"/>
      <w:bookmarkStart w:id="82" w:name="_Toc76379823"/>
      <w:r>
        <w:rPr>
          <w:rFonts w:ascii="宋体" w:hAnsi="宋体" w:cs="仿宋_GB2312" w:hint="eastAsia"/>
          <w:b/>
          <w:bCs/>
          <w:szCs w:val="21"/>
        </w:rPr>
        <w:t>七、</w:t>
      </w:r>
      <w:bookmarkEnd w:id="77"/>
      <w:bookmarkEnd w:id="78"/>
      <w:bookmarkEnd w:id="79"/>
      <w:bookmarkEnd w:id="80"/>
      <w:r>
        <w:rPr>
          <w:rFonts w:ascii="宋体" w:hAnsi="宋体" w:cs="仿宋_GB2312" w:hint="eastAsia"/>
          <w:b/>
          <w:bCs/>
          <w:szCs w:val="21"/>
        </w:rPr>
        <w:t>签订时间</w:t>
      </w:r>
      <w:bookmarkEnd w:id="81"/>
      <w:bookmarkEnd w:id="82"/>
    </w:p>
    <w:p w:rsidR="005D3E4E" w:rsidRDefault="00F700BD">
      <w:pPr>
        <w:adjustRightInd w:val="0"/>
        <w:spacing w:line="360" w:lineRule="auto"/>
        <w:ind w:firstLineChars="200" w:firstLine="420"/>
        <w:rPr>
          <w:rFonts w:ascii="宋体" w:hAnsi="宋体" w:cs="仿宋_GB2312"/>
          <w:szCs w:val="21"/>
          <w:u w:val="single"/>
        </w:rPr>
      </w:pPr>
      <w:r>
        <w:rPr>
          <w:rFonts w:ascii="宋体" w:hAnsi="宋体" w:cs="仿宋_GB2312" w:hint="eastAsia"/>
          <w:szCs w:val="21"/>
        </w:rPr>
        <w:t>本合同于</w:t>
      </w:r>
      <w:r>
        <w:rPr>
          <w:rFonts w:ascii="宋体" w:hAnsi="宋体" w:cs="仿宋_GB2312" w:hint="eastAsia"/>
          <w:szCs w:val="21"/>
          <w:u w:val="single"/>
        </w:rPr>
        <w:t xml:space="preserve">      </w:t>
      </w:r>
      <w:r>
        <w:rPr>
          <w:rFonts w:ascii="宋体" w:hAnsi="宋体" w:cs="仿宋_GB2312" w:hint="eastAsia"/>
          <w:szCs w:val="21"/>
        </w:rPr>
        <w:t>年</w:t>
      </w:r>
      <w:r>
        <w:rPr>
          <w:rFonts w:ascii="宋体" w:hAnsi="宋体" w:cs="仿宋_GB2312" w:hint="eastAsia"/>
          <w:szCs w:val="21"/>
          <w:u w:val="single"/>
        </w:rPr>
        <w:t xml:space="preserve">    </w:t>
      </w:r>
      <w:r>
        <w:rPr>
          <w:rFonts w:ascii="宋体" w:hAnsi="宋体" w:cs="仿宋_GB2312" w:hint="eastAsia"/>
          <w:szCs w:val="21"/>
        </w:rPr>
        <w:t>月</w:t>
      </w:r>
      <w:r>
        <w:rPr>
          <w:rFonts w:ascii="宋体" w:hAnsi="宋体" w:cs="仿宋_GB2312" w:hint="eastAsia"/>
          <w:szCs w:val="21"/>
          <w:u w:val="single"/>
        </w:rPr>
        <w:t xml:space="preserve">   </w:t>
      </w:r>
      <w:r>
        <w:rPr>
          <w:rFonts w:ascii="宋体" w:hAnsi="宋体" w:cs="仿宋_GB2312" w:hint="eastAsia"/>
          <w:szCs w:val="21"/>
        </w:rPr>
        <w:t>日签订。</w:t>
      </w:r>
    </w:p>
    <w:p w:rsidR="005D3E4E" w:rsidRDefault="00F700BD">
      <w:pPr>
        <w:adjustRightInd w:val="0"/>
        <w:spacing w:line="360" w:lineRule="auto"/>
        <w:rPr>
          <w:rFonts w:ascii="宋体" w:hAnsi="宋体" w:cs="仿宋_GB2312"/>
          <w:b/>
          <w:bCs/>
          <w:szCs w:val="21"/>
        </w:rPr>
      </w:pPr>
      <w:r>
        <w:rPr>
          <w:rFonts w:ascii="宋体" w:hAnsi="宋体" w:cs="仿宋_GB2312" w:hint="eastAsia"/>
          <w:b/>
          <w:bCs/>
          <w:szCs w:val="21"/>
        </w:rPr>
        <w:t>八、签订地点</w:t>
      </w:r>
    </w:p>
    <w:p w:rsidR="005D3E4E" w:rsidRDefault="00F700BD">
      <w:pPr>
        <w:adjustRightInd w:val="0"/>
        <w:spacing w:line="360" w:lineRule="auto"/>
        <w:ind w:firstLineChars="200" w:firstLine="420"/>
        <w:rPr>
          <w:rFonts w:ascii="宋体" w:hAnsi="宋体" w:cs="仿宋_GB2312"/>
          <w:szCs w:val="21"/>
        </w:rPr>
      </w:pPr>
      <w:r>
        <w:rPr>
          <w:rFonts w:ascii="宋体" w:hAnsi="宋体" w:cs="仿宋_GB2312" w:hint="eastAsia"/>
          <w:szCs w:val="21"/>
        </w:rPr>
        <w:t>本合同在</w:t>
      </w:r>
      <w:r>
        <w:rPr>
          <w:rFonts w:ascii="宋体" w:hAnsi="宋体" w:cs="仿宋_GB2312" w:hint="eastAsia"/>
          <w:szCs w:val="21"/>
          <w:u w:val="single"/>
        </w:rPr>
        <w:t>湖南省长沙市雨花区</w:t>
      </w:r>
      <w:r>
        <w:rPr>
          <w:rFonts w:ascii="宋体" w:hAnsi="宋体" w:cs="仿宋_GB2312" w:hint="eastAsia"/>
          <w:szCs w:val="21"/>
        </w:rPr>
        <w:t>签订</w:t>
      </w:r>
    </w:p>
    <w:p w:rsidR="005D3E4E" w:rsidRDefault="00F700BD">
      <w:pPr>
        <w:tabs>
          <w:tab w:val="left" w:pos="1248"/>
        </w:tabs>
        <w:adjustRightInd w:val="0"/>
        <w:spacing w:line="360" w:lineRule="auto"/>
        <w:outlineLvl w:val="1"/>
        <w:rPr>
          <w:rFonts w:ascii="宋体" w:hAnsi="宋体" w:cs="仿宋_GB2312"/>
          <w:b/>
          <w:szCs w:val="21"/>
        </w:rPr>
      </w:pPr>
      <w:bookmarkStart w:id="83" w:name="_Toc29493"/>
      <w:bookmarkStart w:id="84" w:name="_Toc29235"/>
      <w:bookmarkStart w:id="85" w:name="_Toc10412"/>
      <w:bookmarkStart w:id="86" w:name="_Toc28722"/>
      <w:bookmarkStart w:id="87" w:name="_Toc76379824"/>
      <w:bookmarkStart w:id="88" w:name="_Toc76379757"/>
      <w:r>
        <w:rPr>
          <w:rFonts w:ascii="宋体" w:hAnsi="宋体" w:cs="仿宋_GB2312" w:hint="eastAsia"/>
          <w:b/>
          <w:szCs w:val="21"/>
        </w:rPr>
        <w:t>九、</w:t>
      </w:r>
      <w:bookmarkEnd w:id="83"/>
      <w:bookmarkEnd w:id="84"/>
      <w:bookmarkEnd w:id="85"/>
      <w:bookmarkEnd w:id="86"/>
      <w:r>
        <w:rPr>
          <w:rFonts w:ascii="宋体" w:hAnsi="宋体" w:cs="仿宋_GB2312" w:hint="eastAsia"/>
          <w:b/>
          <w:szCs w:val="21"/>
        </w:rPr>
        <w:t>合同生效</w:t>
      </w:r>
      <w:bookmarkEnd w:id="87"/>
      <w:bookmarkEnd w:id="88"/>
    </w:p>
    <w:p w:rsidR="005D3E4E" w:rsidRDefault="00F700BD">
      <w:pPr>
        <w:adjustRightInd w:val="0"/>
        <w:spacing w:line="360" w:lineRule="auto"/>
        <w:ind w:firstLineChars="200" w:firstLine="420"/>
        <w:rPr>
          <w:rFonts w:ascii="宋体" w:hAnsi="宋体" w:cs="仿宋_GB2312"/>
          <w:szCs w:val="21"/>
        </w:rPr>
      </w:pPr>
      <w:r>
        <w:rPr>
          <w:rFonts w:ascii="宋体" w:hAnsi="宋体" w:cs="仿宋_GB2312" w:hint="eastAsia"/>
          <w:szCs w:val="21"/>
        </w:rPr>
        <w:t>本合同自</w:t>
      </w:r>
      <w:r>
        <w:rPr>
          <w:rFonts w:ascii="宋体" w:hAnsi="宋体" w:cs="仿宋_GB2312" w:hint="eastAsia"/>
          <w:szCs w:val="21"/>
          <w:u w:val="single"/>
        </w:rPr>
        <w:t>合同双方法定代表人或其授权代表签字并加盖合同专用章</w:t>
      </w:r>
      <w:r>
        <w:rPr>
          <w:rFonts w:ascii="宋体" w:hAnsi="宋体" w:cs="仿宋_GB2312" w:hint="eastAsia"/>
          <w:szCs w:val="21"/>
        </w:rPr>
        <w:t>生效。</w:t>
      </w:r>
    </w:p>
    <w:p w:rsidR="005D3E4E" w:rsidRDefault="00F700BD">
      <w:pPr>
        <w:adjustRightInd w:val="0"/>
        <w:spacing w:line="360" w:lineRule="auto"/>
        <w:rPr>
          <w:rFonts w:ascii="宋体" w:hAnsi="宋体" w:cs="仿宋_GB2312"/>
          <w:b/>
          <w:bCs/>
          <w:szCs w:val="21"/>
        </w:rPr>
      </w:pPr>
      <w:r>
        <w:rPr>
          <w:rFonts w:ascii="宋体" w:hAnsi="宋体" w:cs="仿宋_GB2312" w:hint="eastAsia"/>
          <w:b/>
          <w:bCs/>
          <w:szCs w:val="21"/>
        </w:rPr>
        <w:t>十、合同份数</w:t>
      </w:r>
    </w:p>
    <w:p w:rsidR="005D3E4E" w:rsidRDefault="00F700BD">
      <w:pPr>
        <w:adjustRightInd w:val="0"/>
        <w:spacing w:line="360" w:lineRule="auto"/>
        <w:ind w:firstLineChars="200" w:firstLine="420"/>
        <w:rPr>
          <w:rFonts w:ascii="宋体" w:hAnsi="宋体" w:cs="仿宋_GB2312"/>
          <w:szCs w:val="21"/>
        </w:rPr>
      </w:pPr>
      <w:r>
        <w:rPr>
          <w:rFonts w:ascii="宋体" w:hAnsi="宋体" w:cs="仿宋_GB2312" w:hint="eastAsia"/>
          <w:szCs w:val="21"/>
        </w:rPr>
        <w:t>本合同正本</w:t>
      </w:r>
      <w:r>
        <w:rPr>
          <w:rFonts w:ascii="宋体" w:hAnsi="宋体" w:cs="仿宋_GB2312" w:hint="eastAsia"/>
          <w:szCs w:val="21"/>
          <w:u w:val="single"/>
        </w:rPr>
        <w:t>二</w:t>
      </w:r>
      <w:r>
        <w:rPr>
          <w:rFonts w:ascii="宋体" w:hAnsi="宋体" w:cs="仿宋_GB2312" w:hint="eastAsia"/>
          <w:szCs w:val="21"/>
        </w:rPr>
        <w:t>份、副本</w:t>
      </w:r>
      <w:r>
        <w:rPr>
          <w:rFonts w:ascii="宋体" w:hAnsi="宋体" w:cs="仿宋_GB2312" w:hint="eastAsia"/>
          <w:szCs w:val="21"/>
          <w:u w:val="single"/>
        </w:rPr>
        <w:t>六</w:t>
      </w:r>
      <w:r>
        <w:rPr>
          <w:rFonts w:ascii="宋体" w:hAnsi="宋体" w:cs="仿宋_GB2312" w:hint="eastAsia"/>
          <w:szCs w:val="21"/>
        </w:rPr>
        <w:t>份，甲方持正本</w:t>
      </w:r>
      <w:r>
        <w:rPr>
          <w:rFonts w:ascii="宋体" w:hAnsi="宋体" w:cs="仿宋_GB2312" w:hint="eastAsia"/>
          <w:szCs w:val="21"/>
          <w:u w:val="single"/>
        </w:rPr>
        <w:t>一</w:t>
      </w:r>
      <w:r>
        <w:rPr>
          <w:rFonts w:ascii="宋体" w:hAnsi="宋体" w:cs="仿宋_GB2312" w:hint="eastAsia"/>
          <w:szCs w:val="21"/>
        </w:rPr>
        <w:t>份、副本</w:t>
      </w:r>
      <w:r>
        <w:rPr>
          <w:rFonts w:ascii="宋体" w:hAnsi="宋体" w:cs="仿宋_GB2312" w:hint="eastAsia"/>
          <w:szCs w:val="21"/>
          <w:u w:val="single"/>
        </w:rPr>
        <w:t>五</w:t>
      </w:r>
      <w:r>
        <w:rPr>
          <w:rFonts w:ascii="宋体" w:hAnsi="宋体" w:cs="仿宋_GB2312" w:hint="eastAsia"/>
          <w:szCs w:val="21"/>
        </w:rPr>
        <w:t>份，乙方持正本</w:t>
      </w:r>
      <w:r>
        <w:rPr>
          <w:rFonts w:ascii="宋体" w:hAnsi="宋体" w:cs="仿宋_GB2312" w:hint="eastAsia"/>
          <w:szCs w:val="21"/>
          <w:u w:val="single"/>
        </w:rPr>
        <w:t>一</w:t>
      </w:r>
      <w:r>
        <w:rPr>
          <w:rFonts w:ascii="宋体" w:hAnsi="宋体" w:cs="仿宋_GB2312" w:hint="eastAsia"/>
          <w:szCs w:val="21"/>
        </w:rPr>
        <w:t>份、副本</w:t>
      </w:r>
      <w:r>
        <w:rPr>
          <w:rFonts w:ascii="宋体" w:hAnsi="宋体" w:cs="仿宋_GB2312" w:hint="eastAsia"/>
          <w:szCs w:val="21"/>
          <w:u w:val="single"/>
        </w:rPr>
        <w:t>一</w:t>
      </w:r>
      <w:r>
        <w:rPr>
          <w:rFonts w:ascii="宋体" w:hAnsi="宋体" w:cs="仿宋_GB2312" w:hint="eastAsia"/>
          <w:szCs w:val="21"/>
        </w:rPr>
        <w:t>份。合同正本与副本具有同等效力，当合同副本与正本之间存有差异时，以合同正本为准。</w:t>
      </w:r>
    </w:p>
    <w:p w:rsidR="005D3E4E" w:rsidRDefault="00F700BD">
      <w:pPr>
        <w:widowControl/>
        <w:jc w:val="left"/>
        <w:rPr>
          <w:rFonts w:ascii="宋体" w:hAnsi="宋体" w:cs="仿宋_GB2312"/>
          <w:szCs w:val="21"/>
        </w:rPr>
      </w:pPr>
      <w:r>
        <w:rPr>
          <w:rFonts w:ascii="宋体" w:hAnsi="宋体" w:cs="仿宋_GB2312"/>
          <w:szCs w:val="21"/>
        </w:rPr>
        <w:br w:type="page"/>
      </w:r>
    </w:p>
    <w:p w:rsidR="005D3E4E" w:rsidRDefault="00F700BD">
      <w:pPr>
        <w:adjustRightInd w:val="0"/>
        <w:snapToGrid w:val="0"/>
        <w:spacing w:line="360" w:lineRule="auto"/>
        <w:ind w:firstLineChars="200" w:firstLine="420"/>
        <w:rPr>
          <w:rFonts w:ascii="宋体" w:hAnsi="宋体" w:cs="仿宋_GB2312"/>
          <w:szCs w:val="21"/>
        </w:rPr>
      </w:pPr>
      <w:r>
        <w:rPr>
          <w:rFonts w:ascii="宋体" w:hAnsi="宋体" w:cs="仿宋_GB2312" w:hint="eastAsia"/>
          <w:szCs w:val="21"/>
        </w:rPr>
        <w:lastRenderedPageBreak/>
        <w:t>（本页无正文）</w:t>
      </w:r>
    </w:p>
    <w:tbl>
      <w:tblPr>
        <w:tblW w:w="0" w:type="auto"/>
        <w:jc w:val="center"/>
        <w:tblLayout w:type="fixed"/>
        <w:tblLook w:val="04A0" w:firstRow="1" w:lastRow="0" w:firstColumn="1" w:lastColumn="0" w:noHBand="0" w:noVBand="1"/>
      </w:tblPr>
      <w:tblGrid>
        <w:gridCol w:w="3986"/>
        <w:gridCol w:w="3794"/>
      </w:tblGrid>
      <w:tr w:rsidR="005D3E4E">
        <w:trPr>
          <w:trHeight w:val="785"/>
          <w:jc w:val="center"/>
        </w:trPr>
        <w:tc>
          <w:tcPr>
            <w:tcW w:w="3986" w:type="dxa"/>
            <w:tcBorders>
              <w:top w:val="nil"/>
              <w:left w:val="nil"/>
              <w:bottom w:val="nil"/>
              <w:right w:val="nil"/>
            </w:tcBorders>
          </w:tcPr>
          <w:p w:rsidR="005D3E4E" w:rsidRDefault="00F700BD">
            <w:pPr>
              <w:spacing w:line="360" w:lineRule="auto"/>
              <w:rPr>
                <w:rFonts w:ascii="宋体" w:hAnsi="宋体" w:cs="仿宋_GB2312"/>
                <w:szCs w:val="21"/>
              </w:rPr>
            </w:pPr>
            <w:r>
              <w:rPr>
                <w:rFonts w:ascii="宋体" w:hAnsi="宋体" w:cs="仿宋_GB2312" w:hint="eastAsia"/>
                <w:szCs w:val="21"/>
              </w:rPr>
              <w:t>甲方：(盖章)</w:t>
            </w:r>
          </w:p>
        </w:tc>
        <w:tc>
          <w:tcPr>
            <w:tcW w:w="3794" w:type="dxa"/>
            <w:tcBorders>
              <w:top w:val="nil"/>
              <w:left w:val="nil"/>
              <w:bottom w:val="nil"/>
              <w:right w:val="nil"/>
            </w:tcBorders>
          </w:tcPr>
          <w:p w:rsidR="005D3E4E" w:rsidRDefault="00F700BD">
            <w:pPr>
              <w:spacing w:line="360" w:lineRule="auto"/>
              <w:rPr>
                <w:rFonts w:ascii="宋体" w:hAnsi="宋体" w:cs="仿宋_GB2312"/>
                <w:szCs w:val="21"/>
              </w:rPr>
            </w:pPr>
            <w:r>
              <w:rPr>
                <w:rFonts w:ascii="宋体" w:hAnsi="宋体" w:cs="仿宋_GB2312" w:hint="eastAsia"/>
                <w:szCs w:val="21"/>
              </w:rPr>
              <w:t>甲方：（盖章）</w:t>
            </w:r>
          </w:p>
        </w:tc>
      </w:tr>
      <w:tr w:rsidR="005D3E4E">
        <w:trPr>
          <w:trHeight w:val="1536"/>
          <w:jc w:val="center"/>
        </w:trPr>
        <w:tc>
          <w:tcPr>
            <w:tcW w:w="3986" w:type="dxa"/>
            <w:tcBorders>
              <w:top w:val="nil"/>
              <w:left w:val="nil"/>
              <w:bottom w:val="nil"/>
              <w:right w:val="nil"/>
            </w:tcBorders>
          </w:tcPr>
          <w:p w:rsidR="005D3E4E" w:rsidRDefault="00F700BD">
            <w:pPr>
              <w:spacing w:line="360" w:lineRule="auto"/>
              <w:rPr>
                <w:rFonts w:ascii="宋体" w:hAnsi="宋体" w:cs="仿宋_GB2312"/>
                <w:szCs w:val="21"/>
              </w:rPr>
            </w:pPr>
            <w:r>
              <w:rPr>
                <w:rFonts w:ascii="宋体" w:hAnsi="宋体" w:cs="仿宋_GB2312" w:hint="eastAsia"/>
                <w:szCs w:val="21"/>
              </w:rPr>
              <w:t>法定代表人或其授权代表：</w:t>
            </w:r>
          </w:p>
        </w:tc>
        <w:tc>
          <w:tcPr>
            <w:tcW w:w="3794" w:type="dxa"/>
            <w:tcBorders>
              <w:top w:val="nil"/>
              <w:left w:val="nil"/>
              <w:bottom w:val="nil"/>
              <w:right w:val="nil"/>
            </w:tcBorders>
          </w:tcPr>
          <w:p w:rsidR="005D3E4E" w:rsidRDefault="00F700BD">
            <w:pPr>
              <w:spacing w:line="360" w:lineRule="auto"/>
              <w:rPr>
                <w:rFonts w:ascii="宋体" w:hAnsi="宋体" w:cs="仿宋_GB2312"/>
                <w:szCs w:val="21"/>
              </w:rPr>
            </w:pPr>
            <w:r>
              <w:rPr>
                <w:rFonts w:ascii="宋体" w:hAnsi="宋体" w:cs="仿宋_GB2312" w:hint="eastAsia"/>
                <w:szCs w:val="21"/>
              </w:rPr>
              <w:t>法定代表人或其授权代表：</w:t>
            </w:r>
          </w:p>
        </w:tc>
      </w:tr>
      <w:tr w:rsidR="005D3E4E">
        <w:trPr>
          <w:trHeight w:val="643"/>
          <w:jc w:val="center"/>
        </w:trPr>
        <w:tc>
          <w:tcPr>
            <w:tcW w:w="3986" w:type="dxa"/>
            <w:tcBorders>
              <w:top w:val="nil"/>
              <w:left w:val="nil"/>
              <w:bottom w:val="nil"/>
              <w:right w:val="nil"/>
            </w:tcBorders>
          </w:tcPr>
          <w:p w:rsidR="005D3E4E" w:rsidRDefault="00F700BD">
            <w:pPr>
              <w:pStyle w:val="afa"/>
              <w:snapToGrid w:val="0"/>
              <w:spacing w:line="360" w:lineRule="auto"/>
              <w:rPr>
                <w:rFonts w:hAnsi="宋体" w:cs="仿宋_GB2312"/>
              </w:rPr>
            </w:pPr>
            <w:r>
              <w:rPr>
                <w:rFonts w:hAnsi="宋体" w:cs="仿宋_GB2312" w:hint="eastAsia"/>
                <w:color w:val="000000"/>
              </w:rPr>
              <w:t>地址：</w:t>
            </w:r>
          </w:p>
        </w:tc>
        <w:tc>
          <w:tcPr>
            <w:tcW w:w="3794" w:type="dxa"/>
            <w:tcBorders>
              <w:top w:val="nil"/>
              <w:left w:val="nil"/>
              <w:bottom w:val="nil"/>
              <w:right w:val="nil"/>
            </w:tcBorders>
          </w:tcPr>
          <w:p w:rsidR="005D3E4E" w:rsidRDefault="00F700BD">
            <w:pPr>
              <w:spacing w:line="360" w:lineRule="auto"/>
              <w:rPr>
                <w:rFonts w:ascii="宋体" w:hAnsi="宋体" w:cs="仿宋_GB2312"/>
                <w:szCs w:val="21"/>
              </w:rPr>
            </w:pPr>
            <w:r>
              <w:rPr>
                <w:rFonts w:ascii="宋体" w:hAnsi="宋体" w:cs="仿宋_GB2312" w:hint="eastAsia"/>
                <w:szCs w:val="21"/>
              </w:rPr>
              <w:t>地址：</w:t>
            </w:r>
          </w:p>
        </w:tc>
      </w:tr>
      <w:tr w:rsidR="005D3E4E">
        <w:trPr>
          <w:trHeight w:val="643"/>
          <w:jc w:val="center"/>
        </w:trPr>
        <w:tc>
          <w:tcPr>
            <w:tcW w:w="3986" w:type="dxa"/>
            <w:tcBorders>
              <w:top w:val="nil"/>
              <w:left w:val="nil"/>
              <w:bottom w:val="nil"/>
              <w:right w:val="nil"/>
            </w:tcBorders>
          </w:tcPr>
          <w:p w:rsidR="005D3E4E" w:rsidRDefault="00F700BD">
            <w:pPr>
              <w:pStyle w:val="afa"/>
              <w:snapToGrid w:val="0"/>
              <w:spacing w:line="360" w:lineRule="auto"/>
              <w:rPr>
                <w:rFonts w:hAnsi="宋体" w:cs="仿宋_GB2312"/>
              </w:rPr>
            </w:pPr>
            <w:r>
              <w:rPr>
                <w:rFonts w:hAnsi="宋体" w:cs="仿宋_GB2312" w:hint="eastAsia"/>
                <w:color w:val="000000"/>
              </w:rPr>
              <w:t>邮编：</w:t>
            </w:r>
          </w:p>
        </w:tc>
        <w:tc>
          <w:tcPr>
            <w:tcW w:w="3794" w:type="dxa"/>
            <w:tcBorders>
              <w:top w:val="nil"/>
              <w:left w:val="nil"/>
              <w:bottom w:val="nil"/>
              <w:right w:val="nil"/>
            </w:tcBorders>
          </w:tcPr>
          <w:p w:rsidR="005D3E4E" w:rsidRDefault="00F700BD">
            <w:pPr>
              <w:spacing w:line="360" w:lineRule="auto"/>
              <w:rPr>
                <w:rFonts w:ascii="宋体" w:hAnsi="宋体" w:cs="仿宋_GB2312"/>
                <w:szCs w:val="21"/>
              </w:rPr>
            </w:pPr>
            <w:r>
              <w:rPr>
                <w:rFonts w:ascii="宋体" w:hAnsi="宋体" w:cs="仿宋_GB2312" w:hint="eastAsia"/>
                <w:szCs w:val="21"/>
              </w:rPr>
              <w:t>邮编：</w:t>
            </w:r>
          </w:p>
        </w:tc>
      </w:tr>
      <w:tr w:rsidR="005D3E4E">
        <w:trPr>
          <w:trHeight w:val="643"/>
          <w:jc w:val="center"/>
        </w:trPr>
        <w:tc>
          <w:tcPr>
            <w:tcW w:w="3986" w:type="dxa"/>
            <w:tcBorders>
              <w:top w:val="nil"/>
              <w:left w:val="nil"/>
              <w:bottom w:val="nil"/>
              <w:right w:val="nil"/>
            </w:tcBorders>
          </w:tcPr>
          <w:p w:rsidR="005D3E4E" w:rsidRDefault="00F700BD">
            <w:pPr>
              <w:pStyle w:val="afa"/>
              <w:snapToGrid w:val="0"/>
              <w:spacing w:line="360" w:lineRule="auto"/>
              <w:ind w:leftChars="9" w:left="19"/>
              <w:rPr>
                <w:rFonts w:hAnsi="宋体" w:cs="仿宋_GB2312"/>
              </w:rPr>
            </w:pPr>
            <w:r>
              <w:rPr>
                <w:rFonts w:hAnsi="宋体" w:cs="仿宋_GB2312" w:hint="eastAsia"/>
                <w:color w:val="000000"/>
              </w:rPr>
              <w:t>电话：</w:t>
            </w:r>
          </w:p>
        </w:tc>
        <w:tc>
          <w:tcPr>
            <w:tcW w:w="3794" w:type="dxa"/>
            <w:tcBorders>
              <w:top w:val="nil"/>
              <w:left w:val="nil"/>
              <w:bottom w:val="nil"/>
              <w:right w:val="nil"/>
            </w:tcBorders>
          </w:tcPr>
          <w:p w:rsidR="005D3E4E" w:rsidRDefault="00F700BD">
            <w:pPr>
              <w:spacing w:line="360" w:lineRule="auto"/>
              <w:rPr>
                <w:rFonts w:ascii="宋体" w:hAnsi="宋体" w:cs="仿宋_GB2312"/>
                <w:szCs w:val="21"/>
              </w:rPr>
            </w:pPr>
            <w:r>
              <w:rPr>
                <w:rFonts w:ascii="宋体" w:hAnsi="宋体" w:cs="仿宋_GB2312" w:hint="eastAsia"/>
                <w:szCs w:val="21"/>
              </w:rPr>
              <w:t>电话：</w:t>
            </w:r>
          </w:p>
        </w:tc>
      </w:tr>
      <w:tr w:rsidR="005D3E4E">
        <w:trPr>
          <w:trHeight w:val="563"/>
          <w:jc w:val="center"/>
        </w:trPr>
        <w:tc>
          <w:tcPr>
            <w:tcW w:w="3986" w:type="dxa"/>
            <w:tcBorders>
              <w:top w:val="nil"/>
              <w:left w:val="nil"/>
              <w:bottom w:val="nil"/>
              <w:right w:val="nil"/>
            </w:tcBorders>
          </w:tcPr>
          <w:p w:rsidR="005D3E4E" w:rsidRDefault="00F700BD">
            <w:pPr>
              <w:pStyle w:val="afa"/>
              <w:snapToGrid w:val="0"/>
              <w:spacing w:line="360" w:lineRule="auto"/>
              <w:ind w:leftChars="9" w:left="19"/>
              <w:rPr>
                <w:rFonts w:hAnsi="宋体" w:cs="仿宋_GB2312"/>
              </w:rPr>
            </w:pPr>
            <w:r>
              <w:rPr>
                <w:rFonts w:hAnsi="宋体" w:cs="仿宋_GB2312" w:hint="eastAsia"/>
                <w:color w:val="000000"/>
              </w:rPr>
              <w:t>传真：</w:t>
            </w:r>
          </w:p>
        </w:tc>
        <w:tc>
          <w:tcPr>
            <w:tcW w:w="3794" w:type="dxa"/>
            <w:tcBorders>
              <w:top w:val="nil"/>
              <w:left w:val="nil"/>
              <w:bottom w:val="nil"/>
              <w:right w:val="nil"/>
            </w:tcBorders>
          </w:tcPr>
          <w:p w:rsidR="005D3E4E" w:rsidRDefault="00F700BD">
            <w:pPr>
              <w:spacing w:line="360" w:lineRule="auto"/>
              <w:rPr>
                <w:rFonts w:ascii="宋体" w:hAnsi="宋体" w:cs="仿宋_GB2312"/>
                <w:szCs w:val="21"/>
              </w:rPr>
            </w:pPr>
            <w:r>
              <w:rPr>
                <w:rFonts w:ascii="宋体" w:hAnsi="宋体" w:cs="仿宋_GB2312" w:hint="eastAsia"/>
                <w:szCs w:val="21"/>
              </w:rPr>
              <w:t>传真：</w:t>
            </w:r>
          </w:p>
        </w:tc>
      </w:tr>
      <w:tr w:rsidR="005D3E4E">
        <w:trPr>
          <w:trHeight w:val="643"/>
          <w:jc w:val="center"/>
        </w:trPr>
        <w:tc>
          <w:tcPr>
            <w:tcW w:w="3986" w:type="dxa"/>
            <w:tcBorders>
              <w:top w:val="nil"/>
              <w:left w:val="nil"/>
              <w:bottom w:val="nil"/>
              <w:right w:val="nil"/>
            </w:tcBorders>
          </w:tcPr>
          <w:p w:rsidR="005D3E4E" w:rsidRDefault="00F700BD">
            <w:pPr>
              <w:pStyle w:val="afa"/>
              <w:snapToGrid w:val="0"/>
              <w:spacing w:line="360" w:lineRule="auto"/>
              <w:ind w:leftChars="9" w:left="19"/>
              <w:rPr>
                <w:rFonts w:hAnsi="宋体" w:cs="仿宋_GB2312"/>
              </w:rPr>
            </w:pPr>
            <w:r>
              <w:rPr>
                <w:rFonts w:hAnsi="宋体" w:cs="仿宋_GB2312" w:hint="eastAsia"/>
                <w:color w:val="000000"/>
              </w:rPr>
              <w:t>开户银行：</w:t>
            </w:r>
          </w:p>
        </w:tc>
        <w:tc>
          <w:tcPr>
            <w:tcW w:w="3794" w:type="dxa"/>
            <w:tcBorders>
              <w:top w:val="nil"/>
              <w:left w:val="nil"/>
              <w:bottom w:val="nil"/>
              <w:right w:val="nil"/>
            </w:tcBorders>
          </w:tcPr>
          <w:p w:rsidR="005D3E4E" w:rsidRDefault="00F700BD">
            <w:pPr>
              <w:spacing w:line="360" w:lineRule="auto"/>
              <w:rPr>
                <w:rFonts w:ascii="宋体" w:hAnsi="宋体" w:cs="仿宋_GB2312"/>
                <w:szCs w:val="21"/>
              </w:rPr>
            </w:pPr>
            <w:r>
              <w:rPr>
                <w:rFonts w:ascii="宋体" w:hAnsi="宋体" w:cs="仿宋_GB2312" w:hint="eastAsia"/>
                <w:szCs w:val="21"/>
              </w:rPr>
              <w:t>开户银行：</w:t>
            </w:r>
          </w:p>
        </w:tc>
      </w:tr>
      <w:tr w:rsidR="005D3E4E">
        <w:trPr>
          <w:trHeight w:val="643"/>
          <w:jc w:val="center"/>
        </w:trPr>
        <w:tc>
          <w:tcPr>
            <w:tcW w:w="3986" w:type="dxa"/>
            <w:tcBorders>
              <w:top w:val="nil"/>
              <w:left w:val="nil"/>
              <w:bottom w:val="nil"/>
              <w:right w:val="nil"/>
            </w:tcBorders>
          </w:tcPr>
          <w:p w:rsidR="005D3E4E" w:rsidRDefault="00F700BD">
            <w:pPr>
              <w:pStyle w:val="afa"/>
              <w:snapToGrid w:val="0"/>
              <w:spacing w:line="360" w:lineRule="auto"/>
              <w:ind w:leftChars="9" w:left="19"/>
              <w:rPr>
                <w:rFonts w:hAnsi="宋体" w:cs="仿宋_GB2312"/>
              </w:rPr>
            </w:pPr>
            <w:r>
              <w:rPr>
                <w:rFonts w:hAnsi="宋体" w:cs="仿宋_GB2312" w:hint="eastAsia"/>
                <w:color w:val="000000"/>
              </w:rPr>
              <w:t>账号：</w:t>
            </w:r>
          </w:p>
        </w:tc>
        <w:tc>
          <w:tcPr>
            <w:tcW w:w="3794" w:type="dxa"/>
            <w:tcBorders>
              <w:top w:val="nil"/>
              <w:left w:val="nil"/>
              <w:bottom w:val="nil"/>
              <w:right w:val="nil"/>
            </w:tcBorders>
          </w:tcPr>
          <w:p w:rsidR="005D3E4E" w:rsidRDefault="00F700BD">
            <w:pPr>
              <w:spacing w:line="360" w:lineRule="auto"/>
              <w:rPr>
                <w:rFonts w:ascii="宋体" w:hAnsi="宋体" w:cs="仿宋_GB2312"/>
                <w:szCs w:val="21"/>
              </w:rPr>
            </w:pPr>
            <w:r>
              <w:rPr>
                <w:rFonts w:ascii="宋体" w:hAnsi="宋体" w:cs="仿宋_GB2312" w:hint="eastAsia"/>
                <w:szCs w:val="21"/>
              </w:rPr>
              <w:t>账号：</w:t>
            </w:r>
          </w:p>
        </w:tc>
      </w:tr>
      <w:tr w:rsidR="005D3E4E">
        <w:trPr>
          <w:trHeight w:val="643"/>
          <w:jc w:val="center"/>
        </w:trPr>
        <w:tc>
          <w:tcPr>
            <w:tcW w:w="3986" w:type="dxa"/>
            <w:tcBorders>
              <w:top w:val="nil"/>
              <w:left w:val="nil"/>
              <w:bottom w:val="nil"/>
              <w:right w:val="nil"/>
            </w:tcBorders>
          </w:tcPr>
          <w:p w:rsidR="005D3E4E" w:rsidRDefault="00F700BD">
            <w:pPr>
              <w:pStyle w:val="afa"/>
              <w:snapToGrid w:val="0"/>
              <w:spacing w:line="360" w:lineRule="auto"/>
              <w:ind w:leftChars="9" w:left="19"/>
              <w:rPr>
                <w:rFonts w:hAnsi="宋体" w:cs="仿宋_GB2312"/>
              </w:rPr>
            </w:pPr>
            <w:r>
              <w:rPr>
                <w:rFonts w:hAnsi="宋体" w:cs="仿宋_GB2312" w:hint="eastAsia"/>
                <w:color w:val="000000"/>
              </w:rPr>
              <w:t>税号：</w:t>
            </w:r>
          </w:p>
        </w:tc>
        <w:tc>
          <w:tcPr>
            <w:tcW w:w="3794" w:type="dxa"/>
            <w:tcBorders>
              <w:top w:val="nil"/>
              <w:left w:val="nil"/>
              <w:bottom w:val="nil"/>
              <w:right w:val="nil"/>
            </w:tcBorders>
          </w:tcPr>
          <w:p w:rsidR="005D3E4E" w:rsidRDefault="00F700BD">
            <w:pPr>
              <w:spacing w:line="360" w:lineRule="auto"/>
              <w:rPr>
                <w:rFonts w:ascii="宋体" w:hAnsi="宋体" w:cs="仿宋_GB2312"/>
                <w:szCs w:val="21"/>
              </w:rPr>
            </w:pPr>
            <w:r>
              <w:rPr>
                <w:rFonts w:ascii="宋体" w:hAnsi="宋体" w:cs="仿宋_GB2312" w:hint="eastAsia"/>
                <w:szCs w:val="21"/>
              </w:rPr>
              <w:t>税号：</w:t>
            </w:r>
          </w:p>
        </w:tc>
      </w:tr>
    </w:tbl>
    <w:p w:rsidR="005D3E4E" w:rsidRDefault="005D3E4E">
      <w:pPr>
        <w:adjustRightInd w:val="0"/>
        <w:snapToGrid w:val="0"/>
        <w:jc w:val="center"/>
        <w:outlineLvl w:val="0"/>
        <w:rPr>
          <w:rFonts w:ascii="宋体" w:hAnsi="宋体" w:cs="仿宋_GB2312"/>
        </w:rPr>
      </w:pPr>
    </w:p>
    <w:p w:rsidR="005D3E4E" w:rsidRDefault="00F700BD">
      <w:pPr>
        <w:pStyle w:val="a8"/>
      </w:pPr>
      <w:r>
        <w:br w:type="page"/>
      </w:r>
    </w:p>
    <w:p w:rsidR="005D3E4E" w:rsidRDefault="00F700BD">
      <w:pPr>
        <w:adjustRightInd w:val="0"/>
        <w:snapToGrid w:val="0"/>
        <w:jc w:val="center"/>
        <w:outlineLvl w:val="0"/>
        <w:rPr>
          <w:rFonts w:ascii="宋体" w:hAnsi="宋体" w:cs="仿宋_GB2312"/>
        </w:rPr>
      </w:pPr>
      <w:bookmarkStart w:id="89" w:name="_Toc31260"/>
      <w:bookmarkStart w:id="90" w:name="_Toc1724"/>
      <w:bookmarkStart w:id="91" w:name="_Toc28738"/>
      <w:bookmarkStart w:id="92" w:name="_Toc10635"/>
      <w:bookmarkStart w:id="93" w:name="_Toc76379825"/>
      <w:bookmarkStart w:id="94" w:name="_Toc76379758"/>
      <w:r>
        <w:rPr>
          <w:rFonts w:ascii="宋体" w:hAnsi="宋体" w:cs="仿宋_GB2312" w:hint="eastAsia"/>
          <w:b/>
          <w:sz w:val="32"/>
          <w:szCs w:val="32"/>
        </w:rPr>
        <w:lastRenderedPageBreak/>
        <w:t>第二部分 合同条款</w:t>
      </w:r>
      <w:bookmarkEnd w:id="89"/>
      <w:bookmarkEnd w:id="90"/>
      <w:bookmarkEnd w:id="91"/>
      <w:bookmarkEnd w:id="92"/>
      <w:bookmarkEnd w:id="93"/>
      <w:bookmarkEnd w:id="94"/>
    </w:p>
    <w:p w:rsidR="005D3E4E" w:rsidRDefault="00F700BD">
      <w:pPr>
        <w:adjustRightInd w:val="0"/>
        <w:snapToGrid w:val="0"/>
        <w:spacing w:line="360" w:lineRule="auto"/>
        <w:outlineLvl w:val="1"/>
        <w:rPr>
          <w:rFonts w:ascii="宋体" w:hAnsi="宋体" w:cs="仿宋_GB2312"/>
          <w:b/>
          <w:bCs/>
          <w:szCs w:val="21"/>
        </w:rPr>
      </w:pPr>
      <w:bookmarkStart w:id="95" w:name="_Toc22585"/>
      <w:bookmarkStart w:id="96" w:name="_Toc29904"/>
      <w:bookmarkStart w:id="97" w:name="_Toc76379759"/>
      <w:bookmarkStart w:id="98" w:name="_Toc76379826"/>
      <w:r>
        <w:rPr>
          <w:rFonts w:ascii="宋体" w:hAnsi="宋体" w:cs="仿宋_GB2312" w:hint="eastAsia"/>
          <w:b/>
          <w:bCs/>
          <w:szCs w:val="21"/>
        </w:rPr>
        <w:t>一、</w:t>
      </w:r>
      <w:bookmarkEnd w:id="95"/>
      <w:bookmarkEnd w:id="96"/>
      <w:r>
        <w:rPr>
          <w:rFonts w:ascii="宋体" w:hAnsi="宋体" w:cs="仿宋_GB2312" w:hint="eastAsia"/>
          <w:b/>
          <w:bCs/>
          <w:szCs w:val="21"/>
        </w:rPr>
        <w:t>定义</w:t>
      </w:r>
      <w:bookmarkEnd w:id="97"/>
      <w:bookmarkEnd w:id="98"/>
    </w:p>
    <w:p w:rsidR="005D3E4E" w:rsidRDefault="00F700BD">
      <w:pPr>
        <w:adjustRightInd w:val="0"/>
        <w:snapToGrid w:val="0"/>
        <w:spacing w:line="360" w:lineRule="auto"/>
        <w:ind w:firstLineChars="200" w:firstLine="420"/>
        <w:rPr>
          <w:rFonts w:ascii="宋体" w:hAnsi="宋体" w:cs="仿宋_GB2312"/>
          <w:szCs w:val="21"/>
        </w:rPr>
      </w:pPr>
      <w:r>
        <w:rPr>
          <w:rFonts w:ascii="宋体" w:hAnsi="宋体" w:cs="仿宋_GB2312" w:hint="eastAsia"/>
          <w:szCs w:val="21"/>
        </w:rPr>
        <w:t>1.1“合同”是指甲乙双方签署的、合同格式中载明的甲乙双方所达成的协议，包括合同协议书、合同条款及合同附件、合同附录和上述文件所提到的构成合同的所有文件。</w:t>
      </w:r>
    </w:p>
    <w:p w:rsidR="005D3E4E" w:rsidRDefault="00F700BD">
      <w:pPr>
        <w:adjustRightInd w:val="0"/>
        <w:snapToGrid w:val="0"/>
        <w:spacing w:line="360" w:lineRule="auto"/>
        <w:ind w:firstLineChars="200" w:firstLine="420"/>
        <w:rPr>
          <w:rFonts w:ascii="宋体" w:hAnsi="宋体" w:cs="仿宋_GB2312"/>
          <w:szCs w:val="21"/>
        </w:rPr>
      </w:pPr>
      <w:r>
        <w:rPr>
          <w:rFonts w:ascii="宋体" w:hAnsi="宋体" w:cs="仿宋_GB2312" w:hint="eastAsia"/>
          <w:szCs w:val="21"/>
        </w:rPr>
        <w:t>1.2“签约合同价”是指甲方和乙方在合同协议书中确定的金额，即本项目的中标价或中选价或成交价。</w:t>
      </w:r>
    </w:p>
    <w:p w:rsidR="005D3E4E" w:rsidRDefault="00F700BD">
      <w:pPr>
        <w:adjustRightInd w:val="0"/>
        <w:snapToGrid w:val="0"/>
        <w:spacing w:line="360" w:lineRule="auto"/>
        <w:ind w:firstLineChars="200" w:firstLine="420"/>
        <w:rPr>
          <w:rFonts w:ascii="宋体" w:hAnsi="宋体" w:cs="仿宋_GB2312"/>
          <w:szCs w:val="21"/>
        </w:rPr>
      </w:pPr>
      <w:r>
        <w:rPr>
          <w:rFonts w:ascii="宋体" w:hAnsi="宋体" w:cs="仿宋_GB2312" w:hint="eastAsia"/>
          <w:szCs w:val="21"/>
        </w:rPr>
        <w:t>1.3“合同价格”是指根据本合同规定乙方在正确地完全履行合同义务后，经长沙市政府相关职能部门或长沙市轨道交通集团有限公司授权的单位审定的价款/项目履约验收确定的价款。</w:t>
      </w:r>
    </w:p>
    <w:p w:rsidR="005D3E4E" w:rsidRDefault="00F700BD">
      <w:pPr>
        <w:adjustRightInd w:val="0"/>
        <w:snapToGrid w:val="0"/>
        <w:spacing w:line="360" w:lineRule="auto"/>
        <w:ind w:firstLineChars="200" w:firstLine="420"/>
        <w:rPr>
          <w:rFonts w:ascii="宋体" w:hAnsi="宋体" w:cs="仿宋_GB2312"/>
          <w:szCs w:val="21"/>
        </w:rPr>
      </w:pPr>
      <w:r>
        <w:rPr>
          <w:rFonts w:ascii="宋体" w:hAnsi="宋体" w:cs="仿宋_GB2312" w:hint="eastAsia"/>
          <w:szCs w:val="21"/>
        </w:rPr>
        <w:t>1.4“服务”是指根据本合同规定乙方在本项目中应承担所有工作和一切义务。</w:t>
      </w:r>
    </w:p>
    <w:p w:rsidR="005D3E4E" w:rsidRDefault="00F700BD">
      <w:pPr>
        <w:adjustRightInd w:val="0"/>
        <w:snapToGrid w:val="0"/>
        <w:spacing w:line="360" w:lineRule="auto"/>
        <w:ind w:firstLineChars="196" w:firstLine="412"/>
        <w:rPr>
          <w:rFonts w:ascii="宋体" w:hAnsi="宋体" w:cs="仿宋_GB2312"/>
          <w:szCs w:val="21"/>
        </w:rPr>
      </w:pPr>
      <w:r>
        <w:rPr>
          <w:rFonts w:ascii="宋体" w:hAnsi="宋体" w:cs="仿宋_GB2312" w:hint="eastAsia"/>
          <w:szCs w:val="21"/>
        </w:rPr>
        <w:t>1.5“甲方”是指委托服务的一方以及其合法继承人，即合同协议书中所述的甲方。</w:t>
      </w:r>
    </w:p>
    <w:p w:rsidR="005D3E4E" w:rsidRDefault="00F700BD">
      <w:pPr>
        <w:adjustRightInd w:val="0"/>
        <w:snapToGrid w:val="0"/>
        <w:spacing w:line="360" w:lineRule="auto"/>
        <w:ind w:firstLineChars="196" w:firstLine="412"/>
        <w:rPr>
          <w:rFonts w:ascii="宋体" w:hAnsi="宋体" w:cs="仿宋_GB2312"/>
          <w:szCs w:val="21"/>
        </w:rPr>
      </w:pPr>
      <w:r>
        <w:rPr>
          <w:rFonts w:ascii="宋体" w:hAnsi="宋体" w:cs="仿宋_GB2312" w:hint="eastAsia"/>
          <w:szCs w:val="21"/>
        </w:rPr>
        <w:t>1.6“乙方”是指承担服务的一方以及其合法继承人，即合同协议书中所述的乙方。</w:t>
      </w:r>
    </w:p>
    <w:p w:rsidR="005D3E4E" w:rsidRDefault="00F700BD">
      <w:pPr>
        <w:adjustRightInd w:val="0"/>
        <w:snapToGrid w:val="0"/>
        <w:spacing w:line="360" w:lineRule="auto"/>
        <w:ind w:firstLine="480"/>
        <w:rPr>
          <w:rFonts w:ascii="宋体" w:hAnsi="宋体" w:cs="仿宋_GB2312"/>
          <w:szCs w:val="21"/>
        </w:rPr>
      </w:pPr>
      <w:r>
        <w:rPr>
          <w:rFonts w:ascii="宋体" w:hAnsi="宋体" w:cs="仿宋_GB2312" w:hint="eastAsia"/>
          <w:szCs w:val="21"/>
        </w:rPr>
        <w:t>1.7“现场”是指合同协议书中明确的履行服务的现场。</w:t>
      </w:r>
    </w:p>
    <w:p w:rsidR="005D3E4E" w:rsidRDefault="00F700BD">
      <w:pPr>
        <w:adjustRightInd w:val="0"/>
        <w:snapToGrid w:val="0"/>
        <w:spacing w:line="360" w:lineRule="auto"/>
        <w:ind w:firstLine="480"/>
        <w:rPr>
          <w:rFonts w:ascii="宋体" w:hAnsi="宋体" w:cs="仿宋_GB2312"/>
          <w:szCs w:val="21"/>
        </w:rPr>
      </w:pPr>
      <w:r>
        <w:rPr>
          <w:rFonts w:ascii="宋体" w:hAnsi="宋体" w:cs="仿宋_GB2312" w:hint="eastAsia"/>
          <w:szCs w:val="21"/>
        </w:rPr>
        <w:t>1.8“日”是指任何一天零时至第二天零时的时间段。</w:t>
      </w:r>
    </w:p>
    <w:p w:rsidR="005D3E4E" w:rsidRDefault="00F700BD">
      <w:pPr>
        <w:adjustRightInd w:val="0"/>
        <w:snapToGrid w:val="0"/>
        <w:spacing w:line="360" w:lineRule="auto"/>
        <w:ind w:firstLineChars="196" w:firstLine="412"/>
        <w:rPr>
          <w:rFonts w:ascii="宋体" w:hAnsi="宋体" w:cs="仿宋_GB2312"/>
          <w:szCs w:val="21"/>
        </w:rPr>
      </w:pPr>
      <w:r>
        <w:rPr>
          <w:rFonts w:ascii="宋体" w:hAnsi="宋体" w:cs="仿宋_GB2312" w:hint="eastAsia"/>
          <w:szCs w:val="21"/>
        </w:rPr>
        <w:t>1.9“月”是指根据公历从一个月份中任何一天开始到下一个月相应日期的前一天的时间段。</w:t>
      </w:r>
    </w:p>
    <w:p w:rsidR="005D3E4E" w:rsidRDefault="00F700BD">
      <w:pPr>
        <w:adjustRightInd w:val="0"/>
        <w:snapToGrid w:val="0"/>
        <w:spacing w:line="360" w:lineRule="auto"/>
        <w:ind w:firstLineChars="196" w:firstLine="412"/>
        <w:rPr>
          <w:rFonts w:ascii="宋体" w:hAnsi="宋体" w:cs="仿宋_GB2312"/>
          <w:szCs w:val="21"/>
        </w:rPr>
      </w:pPr>
      <w:r>
        <w:rPr>
          <w:rFonts w:ascii="宋体" w:hAnsi="宋体" w:cs="仿宋_GB2312" w:hint="eastAsia"/>
          <w:szCs w:val="21"/>
        </w:rPr>
        <w:t>1.10“管理规定”是指行政主管部门及甲方对本项目的管理制度、程序、流程、规定、文件、通知、决定、指示、同意、批准、书面文件、电报、传真等书面内容的要求。行政主管部门及甲方在项目管理过程中下发的项目管理规定作为本合同的组成部分，乙方在合同履行过程中应严格遵照执行。</w:t>
      </w:r>
    </w:p>
    <w:p w:rsidR="005D3E4E" w:rsidRDefault="00F700BD">
      <w:pPr>
        <w:adjustRightInd w:val="0"/>
        <w:snapToGrid w:val="0"/>
        <w:spacing w:line="360" w:lineRule="auto"/>
        <w:ind w:firstLineChars="196" w:firstLine="412"/>
        <w:rPr>
          <w:rFonts w:ascii="宋体" w:hAnsi="宋体" w:cs="仿宋_GB2312"/>
          <w:szCs w:val="21"/>
        </w:rPr>
      </w:pPr>
      <w:r>
        <w:rPr>
          <w:rFonts w:ascii="宋体" w:hAnsi="宋体" w:cs="仿宋_GB2312" w:hint="eastAsia"/>
          <w:szCs w:val="21"/>
        </w:rPr>
        <w:t>1.11“书面形式”是指合同书、信件和数据电文（包括电报、电传、传真、电子数据交换和电子邮件）等可以有形地表现所载内容的形式。</w:t>
      </w:r>
    </w:p>
    <w:p w:rsidR="005D3E4E" w:rsidRDefault="00F700BD">
      <w:pPr>
        <w:adjustRightInd w:val="0"/>
        <w:snapToGrid w:val="0"/>
        <w:spacing w:line="360" w:lineRule="auto"/>
        <w:ind w:firstLineChars="196" w:firstLine="412"/>
        <w:rPr>
          <w:rFonts w:ascii="宋体" w:hAnsi="宋体" w:cs="仿宋_GB2312"/>
          <w:szCs w:val="21"/>
        </w:rPr>
      </w:pPr>
      <w:r>
        <w:rPr>
          <w:rFonts w:ascii="宋体" w:hAnsi="宋体" w:cs="仿宋_GB2312" w:hint="eastAsia"/>
          <w:szCs w:val="21"/>
        </w:rPr>
        <w:t>1.12“不可抗力”是指甲方和乙方在订立本合同时不可预见，在合同履行过程中不可避免并不能克服的自然灾害和社会性突发事件，如地震、海啸、瘟疫、水灾、骚乱、暴动、战争等情形。</w:t>
      </w:r>
    </w:p>
    <w:p w:rsidR="005D3E4E" w:rsidRDefault="00F700BD">
      <w:pPr>
        <w:adjustRightInd w:val="0"/>
        <w:snapToGrid w:val="0"/>
        <w:spacing w:line="360" w:lineRule="auto"/>
        <w:ind w:firstLineChars="196" w:firstLine="412"/>
        <w:rPr>
          <w:rFonts w:ascii="宋体" w:hAnsi="宋体" w:cs="仿宋_GB2312"/>
          <w:szCs w:val="21"/>
        </w:rPr>
      </w:pPr>
      <w:r>
        <w:rPr>
          <w:rFonts w:ascii="宋体" w:hAnsi="宋体" w:cs="仿宋_GB2312" w:hint="eastAsia"/>
          <w:szCs w:val="21"/>
        </w:rPr>
        <w:t>1.13“履约验收”系指按照长沙市政府相关职能部门或长沙市轨道交通集团有限公司或长沙市轨道交通集团有限公司授权的单位制定的履约验收相关管理规定办理验收。</w:t>
      </w:r>
    </w:p>
    <w:p w:rsidR="005D3E4E" w:rsidRDefault="00F700BD">
      <w:pPr>
        <w:adjustRightInd w:val="0"/>
        <w:snapToGrid w:val="0"/>
        <w:spacing w:line="360" w:lineRule="auto"/>
        <w:outlineLvl w:val="1"/>
        <w:rPr>
          <w:rFonts w:ascii="宋体" w:hAnsi="宋体" w:cs="仿宋_GB2312"/>
          <w:b/>
          <w:bCs/>
          <w:szCs w:val="21"/>
        </w:rPr>
      </w:pPr>
      <w:bookmarkStart w:id="99" w:name="_Toc76379760"/>
      <w:bookmarkStart w:id="100" w:name="_Toc76379827"/>
      <w:bookmarkStart w:id="101" w:name="_Toc11494"/>
      <w:bookmarkStart w:id="102" w:name="_Toc5965"/>
      <w:bookmarkStart w:id="103" w:name="_Toc20260"/>
      <w:bookmarkStart w:id="104" w:name="_Toc24365"/>
      <w:r>
        <w:rPr>
          <w:rFonts w:ascii="宋体" w:hAnsi="宋体" w:cs="仿宋_GB2312" w:hint="eastAsia"/>
          <w:b/>
          <w:bCs/>
          <w:szCs w:val="21"/>
        </w:rPr>
        <w:t>二、双方的权利与义务</w:t>
      </w:r>
      <w:bookmarkEnd w:id="99"/>
      <w:bookmarkEnd w:id="100"/>
      <w:bookmarkEnd w:id="101"/>
      <w:bookmarkEnd w:id="102"/>
    </w:p>
    <w:p w:rsidR="005D3E4E" w:rsidRDefault="00F700BD">
      <w:pPr>
        <w:adjustRightInd w:val="0"/>
        <w:snapToGrid w:val="0"/>
        <w:spacing w:line="360" w:lineRule="auto"/>
        <w:ind w:firstLineChars="200" w:firstLine="420"/>
        <w:rPr>
          <w:rFonts w:ascii="宋体" w:hAnsi="宋体" w:cs="仿宋_GB2312"/>
          <w:szCs w:val="21"/>
        </w:rPr>
      </w:pPr>
      <w:r>
        <w:rPr>
          <w:rFonts w:ascii="宋体" w:hAnsi="宋体" w:cs="仿宋_GB2312" w:hint="eastAsia"/>
          <w:szCs w:val="21"/>
        </w:rPr>
        <w:t>2.1甲方的权利与义务</w:t>
      </w:r>
    </w:p>
    <w:p w:rsidR="005D3E4E" w:rsidRDefault="00F700BD">
      <w:pPr>
        <w:adjustRightInd w:val="0"/>
        <w:snapToGrid w:val="0"/>
        <w:spacing w:line="360" w:lineRule="auto"/>
        <w:ind w:firstLineChars="200" w:firstLine="420"/>
        <w:rPr>
          <w:rFonts w:ascii="宋体" w:hAnsi="宋体" w:cs="仿宋_GB2312"/>
          <w:szCs w:val="21"/>
        </w:rPr>
      </w:pPr>
      <w:r>
        <w:rPr>
          <w:rFonts w:ascii="宋体" w:hAnsi="宋体" w:cs="仿宋_GB2312" w:hint="eastAsia"/>
          <w:szCs w:val="21"/>
        </w:rPr>
        <w:t>（1）安排专人负责现场调查的组织协调和准备工作，并协助乙方做好现场评估调查。</w:t>
      </w:r>
    </w:p>
    <w:p w:rsidR="005D3E4E" w:rsidRDefault="00F700BD">
      <w:pPr>
        <w:adjustRightInd w:val="0"/>
        <w:snapToGrid w:val="0"/>
        <w:spacing w:line="360" w:lineRule="auto"/>
        <w:ind w:firstLineChars="200" w:firstLine="420"/>
        <w:rPr>
          <w:rFonts w:ascii="宋体" w:hAnsi="宋体" w:cs="仿宋_GB2312"/>
          <w:szCs w:val="21"/>
        </w:rPr>
      </w:pPr>
      <w:r>
        <w:rPr>
          <w:rFonts w:ascii="宋体" w:hAnsi="宋体" w:cs="仿宋_GB2312" w:hint="eastAsia"/>
          <w:szCs w:val="21"/>
        </w:rPr>
        <w:t>（2）有权定期检查乙方工作进展情况并提出意见。</w:t>
      </w:r>
    </w:p>
    <w:p w:rsidR="005D3E4E" w:rsidRDefault="00F700BD">
      <w:pPr>
        <w:adjustRightInd w:val="0"/>
        <w:snapToGrid w:val="0"/>
        <w:spacing w:line="360" w:lineRule="auto"/>
        <w:ind w:firstLineChars="200" w:firstLine="420"/>
        <w:rPr>
          <w:rFonts w:ascii="宋体" w:hAnsi="宋体" w:cs="仿宋_GB2312"/>
          <w:szCs w:val="21"/>
        </w:rPr>
      </w:pPr>
      <w:r>
        <w:rPr>
          <w:rFonts w:ascii="宋体" w:hAnsi="宋体" w:cs="仿宋_GB2312" w:hint="eastAsia"/>
          <w:szCs w:val="21"/>
        </w:rPr>
        <w:t>（3）按合同约定向乙方及时支付合同价款。</w:t>
      </w:r>
    </w:p>
    <w:p w:rsidR="005D3E4E" w:rsidRDefault="00F700BD">
      <w:pPr>
        <w:adjustRightInd w:val="0"/>
        <w:snapToGrid w:val="0"/>
        <w:spacing w:line="360" w:lineRule="auto"/>
        <w:ind w:firstLineChars="200" w:firstLine="420"/>
        <w:rPr>
          <w:rFonts w:ascii="宋体" w:hAnsi="宋体" w:cs="仿宋_GB2312"/>
          <w:szCs w:val="21"/>
        </w:rPr>
      </w:pPr>
      <w:r>
        <w:rPr>
          <w:rFonts w:ascii="宋体" w:hAnsi="宋体" w:cs="仿宋_GB2312" w:hint="eastAsia"/>
          <w:szCs w:val="21"/>
        </w:rPr>
        <w:t>2.2乙方的权利与义务</w:t>
      </w:r>
    </w:p>
    <w:p w:rsidR="005D3E4E" w:rsidRDefault="00F700BD">
      <w:pPr>
        <w:adjustRightInd w:val="0"/>
        <w:snapToGrid w:val="0"/>
        <w:spacing w:line="360" w:lineRule="auto"/>
        <w:ind w:firstLineChars="200" w:firstLine="420"/>
        <w:rPr>
          <w:rFonts w:ascii="宋体" w:hAnsi="宋体" w:cs="仿宋_GB2312"/>
          <w:szCs w:val="21"/>
        </w:rPr>
      </w:pPr>
      <w:r>
        <w:rPr>
          <w:rFonts w:ascii="宋体" w:hAnsi="宋体" w:cs="仿宋_GB2312" w:hint="eastAsia"/>
          <w:szCs w:val="21"/>
        </w:rPr>
        <w:t>（1）乙方应在合同约定时间内完成各项义务。</w:t>
      </w:r>
    </w:p>
    <w:p w:rsidR="005D3E4E" w:rsidRDefault="00F700BD">
      <w:pPr>
        <w:adjustRightInd w:val="0"/>
        <w:snapToGrid w:val="0"/>
        <w:spacing w:line="360" w:lineRule="auto"/>
        <w:ind w:firstLineChars="200" w:firstLine="420"/>
        <w:rPr>
          <w:rFonts w:ascii="宋体" w:hAnsi="宋体" w:cs="仿宋_GB2312"/>
          <w:szCs w:val="21"/>
        </w:rPr>
      </w:pPr>
      <w:r>
        <w:rPr>
          <w:rFonts w:ascii="宋体" w:hAnsi="宋体" w:cs="仿宋_GB2312" w:hint="eastAsia"/>
          <w:szCs w:val="21"/>
        </w:rPr>
        <w:lastRenderedPageBreak/>
        <w:t>（2）乙方应按国家规定和本合同约定完成服务，向甲方交付成果文件，并对提交的成果文件质量负责；乙方提交的成果文件不符合合同约定的内容和范围、要求的，应按甲方要求进行整改。</w:t>
      </w:r>
    </w:p>
    <w:p w:rsidR="005D3E4E" w:rsidRDefault="00F700BD">
      <w:pPr>
        <w:adjustRightInd w:val="0"/>
        <w:snapToGrid w:val="0"/>
        <w:spacing w:line="360" w:lineRule="auto"/>
        <w:outlineLvl w:val="1"/>
        <w:rPr>
          <w:rFonts w:ascii="宋体" w:hAnsi="宋体" w:cs="仿宋_GB2312"/>
          <w:b/>
          <w:bCs/>
          <w:szCs w:val="21"/>
        </w:rPr>
      </w:pPr>
      <w:bookmarkStart w:id="105" w:name="_Toc76379828"/>
      <w:bookmarkStart w:id="106" w:name="_Toc76379761"/>
      <w:r>
        <w:rPr>
          <w:rFonts w:ascii="宋体" w:hAnsi="宋体" w:cs="仿宋_GB2312" w:hint="eastAsia"/>
          <w:b/>
          <w:bCs/>
          <w:szCs w:val="21"/>
        </w:rPr>
        <w:t>三、支付方式</w:t>
      </w:r>
      <w:bookmarkEnd w:id="103"/>
      <w:bookmarkEnd w:id="104"/>
      <w:bookmarkEnd w:id="105"/>
      <w:bookmarkEnd w:id="106"/>
    </w:p>
    <w:p w:rsidR="005D3E4E" w:rsidRDefault="00F700BD">
      <w:pPr>
        <w:adjustRightInd w:val="0"/>
        <w:snapToGrid w:val="0"/>
        <w:spacing w:line="360" w:lineRule="auto"/>
        <w:ind w:firstLineChars="200" w:firstLine="420"/>
        <w:rPr>
          <w:rFonts w:ascii="宋体" w:hAnsi="宋体" w:cs="仿宋_GB2312"/>
          <w:szCs w:val="21"/>
        </w:rPr>
      </w:pPr>
      <w:r>
        <w:rPr>
          <w:rFonts w:ascii="宋体" w:hAnsi="宋体" w:cs="仿宋_GB2312" w:hint="eastAsia"/>
          <w:szCs w:val="21"/>
        </w:rPr>
        <w:t>3.1预付款：本项目不支付预付款。</w:t>
      </w:r>
    </w:p>
    <w:p w:rsidR="005D3E4E" w:rsidRDefault="00F700BD">
      <w:pPr>
        <w:adjustRightInd w:val="0"/>
        <w:snapToGrid w:val="0"/>
        <w:spacing w:line="360" w:lineRule="auto"/>
        <w:ind w:firstLineChars="200" w:firstLine="420"/>
        <w:rPr>
          <w:rFonts w:ascii="宋体" w:hAnsi="宋体" w:cs="仿宋_GB2312"/>
          <w:szCs w:val="21"/>
        </w:rPr>
      </w:pPr>
      <w:r>
        <w:rPr>
          <w:rFonts w:ascii="宋体" w:hAnsi="宋体" w:cs="仿宋_GB2312" w:hint="eastAsia"/>
          <w:szCs w:val="21"/>
        </w:rPr>
        <w:t>3.2履约验收完成付款：</w:t>
      </w:r>
      <w:r>
        <w:rPr>
          <w:rFonts w:ascii="宋体" w:hAnsi="宋体" w:cs="宋体" w:hint="eastAsia"/>
          <w:szCs w:val="21"/>
        </w:rPr>
        <w:t>本项目在履约验收完成后一次性付款。项目履约验收完成后，甲方在收到乙方提交经甲方审批同意的支付申请及增值税专用发票、有效期内的履约担保复印件等相关资料</w:t>
      </w:r>
      <w:r>
        <w:rPr>
          <w:rFonts w:ascii="宋体" w:hAnsi="宋体" w:cs="仿宋_GB2312" w:hint="eastAsia"/>
          <w:szCs w:val="21"/>
        </w:rPr>
        <w:t>并证实完整无误后28个工作</w:t>
      </w:r>
      <w:r>
        <w:rPr>
          <w:rFonts w:ascii="宋体" w:hAnsi="宋体" w:cs="宋体" w:hint="eastAsia"/>
          <w:szCs w:val="21"/>
        </w:rPr>
        <w:t>日内，支付合同价格的100%。项目履约验收按甲方相关规定执行。</w:t>
      </w:r>
      <w:r>
        <w:rPr>
          <w:rFonts w:ascii="宋体" w:hAnsi="宋体" w:cs="仿宋_GB2312" w:hint="eastAsia"/>
          <w:szCs w:val="21"/>
        </w:rPr>
        <w:t xml:space="preserve"> </w:t>
      </w:r>
    </w:p>
    <w:p w:rsidR="005D3E4E" w:rsidRDefault="00F700BD">
      <w:pPr>
        <w:pStyle w:val="aff4"/>
        <w:adjustRightInd w:val="0"/>
        <w:snapToGrid w:val="0"/>
        <w:spacing w:before="0" w:after="0" w:line="360" w:lineRule="auto"/>
        <w:ind w:firstLineChars="200" w:firstLine="420"/>
        <w:jc w:val="both"/>
        <w:rPr>
          <w:rFonts w:ascii="宋体" w:eastAsia="宋体" w:hAnsi="宋体" w:cs="仿宋_GB2312"/>
          <w:snapToGrid w:val="0"/>
          <w:sz w:val="21"/>
          <w:szCs w:val="21"/>
        </w:rPr>
      </w:pPr>
      <w:bookmarkStart w:id="107" w:name="_Toc76379829"/>
      <w:bookmarkStart w:id="108" w:name="_Toc76379762"/>
      <w:r>
        <w:rPr>
          <w:rFonts w:ascii="宋体" w:eastAsia="宋体" w:hAnsi="宋体" w:cs="仿宋_GB2312" w:hint="eastAsia"/>
          <w:sz w:val="21"/>
          <w:szCs w:val="21"/>
        </w:rPr>
        <w:t>3.3</w:t>
      </w:r>
      <w:r>
        <w:rPr>
          <w:rFonts w:ascii="宋体" w:eastAsia="宋体" w:hAnsi="宋体" w:cs="仿宋_GB2312" w:hint="eastAsia"/>
          <w:snapToGrid w:val="0"/>
          <w:sz w:val="21"/>
          <w:szCs w:val="21"/>
        </w:rPr>
        <w:t>乙方未按要求开具合法合规的增值税发票的，视为违约，甲方有权拒付相应合同价款，由此所造成的一切损失均由乙方负责。</w:t>
      </w:r>
      <w:bookmarkEnd w:id="107"/>
      <w:bookmarkEnd w:id="108"/>
    </w:p>
    <w:p w:rsidR="005D3E4E" w:rsidRDefault="00F700BD">
      <w:pPr>
        <w:pStyle w:val="affb"/>
        <w:rPr>
          <w:rFonts w:ascii="宋体" w:hAnsi="宋体"/>
          <w:szCs w:val="21"/>
        </w:rPr>
      </w:pPr>
      <w:r>
        <w:rPr>
          <w:rFonts w:ascii="宋体" w:hAnsi="宋体" w:cs="仿宋_GB2312" w:hint="eastAsia"/>
          <w:snapToGrid w:val="0"/>
          <w:szCs w:val="21"/>
        </w:rPr>
        <w:t>3.4本合同以人民币结算，并采用银行转账方式支付。</w:t>
      </w:r>
    </w:p>
    <w:p w:rsidR="005D3E4E" w:rsidRDefault="00F700BD">
      <w:pPr>
        <w:adjustRightInd w:val="0"/>
        <w:snapToGrid w:val="0"/>
        <w:spacing w:line="360" w:lineRule="auto"/>
        <w:jc w:val="left"/>
        <w:outlineLvl w:val="1"/>
        <w:rPr>
          <w:rFonts w:ascii="宋体" w:hAnsi="宋体" w:cs="仿宋_GB2312"/>
          <w:b/>
          <w:bCs/>
          <w:szCs w:val="21"/>
        </w:rPr>
      </w:pPr>
      <w:bookmarkStart w:id="109" w:name="_Toc23081"/>
      <w:bookmarkStart w:id="110" w:name="_Toc76379830"/>
      <w:bookmarkStart w:id="111" w:name="_Toc76379763"/>
      <w:bookmarkStart w:id="112" w:name="_Toc479241510"/>
      <w:bookmarkStart w:id="113" w:name="_Toc11767"/>
      <w:r>
        <w:rPr>
          <w:rFonts w:ascii="宋体" w:hAnsi="宋体" w:cs="仿宋_GB2312" w:hint="eastAsia"/>
          <w:b/>
          <w:bCs/>
          <w:szCs w:val="21"/>
        </w:rPr>
        <w:t>四、履约担保</w:t>
      </w:r>
      <w:bookmarkEnd w:id="109"/>
      <w:bookmarkEnd w:id="110"/>
      <w:bookmarkEnd w:id="111"/>
      <w:bookmarkEnd w:id="112"/>
    </w:p>
    <w:p w:rsidR="005D3E4E" w:rsidRDefault="00F700BD">
      <w:pPr>
        <w:adjustRightInd w:val="0"/>
        <w:snapToGrid w:val="0"/>
        <w:spacing w:line="360" w:lineRule="auto"/>
        <w:ind w:firstLineChars="200" w:firstLine="420"/>
        <w:rPr>
          <w:rFonts w:ascii="宋体" w:hAnsi="宋体" w:cs="仿宋_GB2312"/>
          <w:kern w:val="0"/>
          <w:szCs w:val="21"/>
        </w:rPr>
      </w:pPr>
      <w:r>
        <w:rPr>
          <w:rFonts w:ascii="宋体" w:hAnsi="宋体" w:cs="仿宋_GB2312" w:hint="eastAsia"/>
          <w:kern w:val="0"/>
          <w:szCs w:val="21"/>
        </w:rPr>
        <w:t>4.1乙方</w:t>
      </w:r>
      <w:r>
        <w:rPr>
          <w:rFonts w:ascii="宋体" w:hAnsi="宋体" w:cs="仿宋_GB2312" w:hint="eastAsia"/>
          <w:kern w:val="0"/>
          <w:szCs w:val="21"/>
          <w:u w:val="single"/>
        </w:rPr>
        <w:sym w:font="Wingdings 2" w:char="0052"/>
      </w:r>
      <w:r>
        <w:rPr>
          <w:rFonts w:ascii="宋体" w:hAnsi="宋体" w:cs="仿宋_GB2312" w:hint="eastAsia"/>
          <w:kern w:val="0"/>
          <w:szCs w:val="21"/>
          <w:u w:val="single"/>
        </w:rPr>
        <w:t>需要</w:t>
      </w:r>
      <w:r>
        <w:rPr>
          <w:rFonts w:ascii="宋体" w:hAnsi="宋体" w:cs="仿宋_GB2312" w:hint="eastAsia"/>
          <w:kern w:val="0"/>
          <w:szCs w:val="21"/>
        </w:rPr>
        <w:t>/</w:t>
      </w:r>
      <w:r>
        <w:rPr>
          <w:rFonts w:ascii="宋体" w:hAnsi="宋体" w:cs="仿宋_GB2312" w:hint="eastAsia"/>
          <w:kern w:val="0"/>
          <w:szCs w:val="21"/>
          <w:u w:val="single"/>
        </w:rPr>
        <w:sym w:font="Wingdings 2" w:char="00A3"/>
      </w:r>
      <w:r>
        <w:rPr>
          <w:rFonts w:ascii="宋体" w:hAnsi="宋体" w:cs="仿宋_GB2312" w:hint="eastAsia"/>
          <w:kern w:val="0"/>
          <w:szCs w:val="21"/>
          <w:u w:val="single"/>
        </w:rPr>
        <w:t>不需要</w:t>
      </w:r>
      <w:r>
        <w:rPr>
          <w:rFonts w:ascii="宋体" w:hAnsi="宋体" w:cs="仿宋_GB2312" w:hint="eastAsia"/>
          <w:kern w:val="0"/>
          <w:szCs w:val="21"/>
        </w:rPr>
        <w:t>提供履约担保。</w:t>
      </w:r>
    </w:p>
    <w:p w:rsidR="005D3E4E" w:rsidRDefault="00F700BD">
      <w:pPr>
        <w:tabs>
          <w:tab w:val="left" w:pos="1248"/>
        </w:tabs>
        <w:adjustRightInd w:val="0"/>
        <w:snapToGrid w:val="0"/>
        <w:spacing w:line="360" w:lineRule="auto"/>
        <w:ind w:firstLineChars="200" w:firstLine="420"/>
        <w:rPr>
          <w:rFonts w:ascii="宋体" w:hAnsi="宋体" w:cs="仿宋_GB2312"/>
          <w:kern w:val="0"/>
          <w:szCs w:val="21"/>
        </w:rPr>
      </w:pPr>
      <w:r>
        <w:rPr>
          <w:rFonts w:ascii="宋体" w:hAnsi="宋体" w:cs="仿宋_GB2312" w:hint="eastAsia"/>
          <w:kern w:val="0"/>
          <w:szCs w:val="21"/>
        </w:rPr>
        <w:t>4.2如需要乙方提供履约担保，则：</w:t>
      </w:r>
    </w:p>
    <w:p w:rsidR="005D3E4E" w:rsidRDefault="00F700BD">
      <w:pPr>
        <w:tabs>
          <w:tab w:val="left" w:pos="1248"/>
        </w:tabs>
        <w:adjustRightInd w:val="0"/>
        <w:snapToGrid w:val="0"/>
        <w:spacing w:line="360" w:lineRule="auto"/>
        <w:ind w:firstLineChars="200" w:firstLine="420"/>
        <w:rPr>
          <w:rFonts w:ascii="宋体" w:hAnsi="宋体" w:cs="仿宋_GB2312"/>
          <w:kern w:val="0"/>
          <w:szCs w:val="21"/>
        </w:rPr>
      </w:pPr>
      <w:r>
        <w:rPr>
          <w:rFonts w:ascii="宋体" w:hAnsi="宋体" w:cs="仿宋_GB2312" w:hint="eastAsia"/>
          <w:kern w:val="0"/>
          <w:szCs w:val="21"/>
        </w:rPr>
        <w:t>4.2.1履约担保用于补偿甲方因乙方不能完成其合同义务而蒙受的损失，是办理投标担保（如有）退还手续及合同价款支付手续的必要条件之一。</w:t>
      </w:r>
    </w:p>
    <w:p w:rsidR="005D3E4E" w:rsidRDefault="00F700BD">
      <w:pPr>
        <w:tabs>
          <w:tab w:val="left" w:pos="1248"/>
        </w:tabs>
        <w:adjustRightInd w:val="0"/>
        <w:snapToGrid w:val="0"/>
        <w:spacing w:line="360" w:lineRule="auto"/>
        <w:ind w:firstLineChars="200" w:firstLine="420"/>
        <w:rPr>
          <w:rFonts w:ascii="宋体" w:hAnsi="宋体" w:cs="仿宋_GB2312"/>
          <w:kern w:val="0"/>
          <w:szCs w:val="21"/>
        </w:rPr>
      </w:pPr>
      <w:r>
        <w:rPr>
          <w:rFonts w:ascii="宋体" w:hAnsi="宋体" w:cs="仿宋_GB2312" w:hint="eastAsia"/>
          <w:kern w:val="0"/>
          <w:szCs w:val="21"/>
        </w:rPr>
        <w:t>4.2.2乙方提供履约担保的形式、金额及期限可采用以下方式之一 ：</w:t>
      </w:r>
    </w:p>
    <w:p w:rsidR="005D3E4E" w:rsidRDefault="00F700BD">
      <w:pPr>
        <w:tabs>
          <w:tab w:val="left" w:pos="851"/>
        </w:tabs>
        <w:adjustRightInd w:val="0"/>
        <w:snapToGrid w:val="0"/>
        <w:spacing w:line="360" w:lineRule="auto"/>
        <w:ind w:firstLineChars="200" w:firstLine="420"/>
        <w:textAlignment w:val="baseline"/>
        <w:rPr>
          <w:rFonts w:ascii="宋体" w:hAnsi="宋体" w:cs="仿宋_GB2312"/>
          <w:kern w:val="0"/>
          <w:szCs w:val="21"/>
        </w:rPr>
      </w:pPr>
      <w:r>
        <w:rPr>
          <w:rFonts w:ascii="宋体" w:hAnsi="宋体" w:cs="仿宋_GB2312" w:hint="eastAsia"/>
          <w:kern w:val="0"/>
          <w:szCs w:val="21"/>
        </w:rPr>
        <w:t>（1）采用银行履约保函形式，银行履约保函的担保额度为签约合同价的10%，担保期限为自保函生效之日起，至项目全部验收合格之日止。银行履约保函应为在中国境内注册和营业的银行出具的、以甲方为受益人首次申请即无条件付款的保函，银行履约保函格式具体详见合同附录。</w:t>
      </w:r>
    </w:p>
    <w:p w:rsidR="005D3E4E" w:rsidRDefault="00F700BD">
      <w:pPr>
        <w:tabs>
          <w:tab w:val="left" w:pos="851"/>
        </w:tabs>
        <w:adjustRightInd w:val="0"/>
        <w:snapToGrid w:val="0"/>
        <w:spacing w:line="360" w:lineRule="auto"/>
        <w:ind w:firstLineChars="200" w:firstLine="420"/>
        <w:textAlignment w:val="baseline"/>
        <w:rPr>
          <w:rFonts w:ascii="宋体" w:hAnsi="宋体" w:cs="仿宋_GB2312"/>
          <w:kern w:val="0"/>
          <w:szCs w:val="21"/>
        </w:rPr>
      </w:pPr>
      <w:r>
        <w:rPr>
          <w:rFonts w:ascii="宋体" w:hAnsi="宋体" w:cs="仿宋_GB2312" w:hint="eastAsia"/>
          <w:kern w:val="0"/>
          <w:szCs w:val="21"/>
        </w:rPr>
        <w:t>（2）采用现金形式，现金担保额度为签约合同价的10%，担保期限为自履约保证金到账之日起，至项目全部验收合格之日止。履约担保以现金形式提交的，乙方应从其基本账户通过转账或电汇至甲方指定的账户。</w:t>
      </w:r>
    </w:p>
    <w:p w:rsidR="005D3E4E" w:rsidRDefault="00F700BD">
      <w:pPr>
        <w:tabs>
          <w:tab w:val="left" w:pos="1248"/>
        </w:tabs>
        <w:adjustRightInd w:val="0"/>
        <w:snapToGrid w:val="0"/>
        <w:spacing w:line="360" w:lineRule="auto"/>
        <w:ind w:firstLineChars="200" w:firstLine="420"/>
        <w:rPr>
          <w:rFonts w:ascii="宋体" w:hAnsi="宋体" w:cs="仿宋_GB2312"/>
          <w:kern w:val="0"/>
          <w:szCs w:val="21"/>
        </w:rPr>
      </w:pPr>
      <w:r>
        <w:rPr>
          <w:rFonts w:ascii="宋体" w:hAnsi="宋体" w:cs="仿宋_GB2312" w:hint="eastAsia"/>
          <w:kern w:val="0"/>
          <w:szCs w:val="21"/>
        </w:rPr>
        <w:t>4.2.3如需提供履约担保，则乙方应确保提供的银行履约保函持续有效，在银行履约保函到期前1个月内办理好续保手续，并向甲方提供新的有效的银行履约保函。</w:t>
      </w:r>
    </w:p>
    <w:p w:rsidR="005D3E4E" w:rsidRDefault="00F700BD">
      <w:pPr>
        <w:tabs>
          <w:tab w:val="left" w:pos="1248"/>
        </w:tabs>
        <w:adjustRightInd w:val="0"/>
        <w:snapToGrid w:val="0"/>
        <w:spacing w:line="360" w:lineRule="auto"/>
        <w:ind w:firstLineChars="200" w:firstLine="420"/>
        <w:rPr>
          <w:rFonts w:ascii="宋体" w:hAnsi="宋体" w:cs="仿宋_GB2312"/>
          <w:kern w:val="0"/>
          <w:szCs w:val="21"/>
        </w:rPr>
      </w:pPr>
      <w:r>
        <w:rPr>
          <w:rFonts w:ascii="宋体" w:hAnsi="宋体" w:cs="仿宋_GB2312" w:hint="eastAsia"/>
          <w:kern w:val="0"/>
          <w:szCs w:val="21"/>
        </w:rPr>
        <w:t>4.2.4如需提供履约担保，合同履约未完成而履约担保到期的，乙方应在履约担保到期后的首次办理合同价款支付手续时提供有效的续保文件。</w:t>
      </w:r>
    </w:p>
    <w:p w:rsidR="005D3E4E" w:rsidRDefault="00F700BD">
      <w:pPr>
        <w:tabs>
          <w:tab w:val="left" w:pos="1248"/>
        </w:tabs>
        <w:adjustRightInd w:val="0"/>
        <w:snapToGrid w:val="0"/>
        <w:spacing w:line="360" w:lineRule="auto"/>
        <w:ind w:firstLineChars="200" w:firstLine="420"/>
        <w:rPr>
          <w:rFonts w:ascii="宋体" w:hAnsi="宋体" w:cs="仿宋_GB2312"/>
          <w:kern w:val="0"/>
          <w:szCs w:val="21"/>
        </w:rPr>
      </w:pPr>
      <w:r>
        <w:rPr>
          <w:rFonts w:ascii="宋体" w:hAnsi="宋体" w:cs="仿宋_GB2312" w:hint="eastAsia"/>
          <w:kern w:val="0"/>
          <w:szCs w:val="21"/>
        </w:rPr>
        <w:t>4.2.5在乙方完成其合同义务包括任何保证义务后，甲方将把履约担保无息退还乙方。</w:t>
      </w:r>
    </w:p>
    <w:p w:rsidR="005D3E4E" w:rsidRDefault="005D3E4E">
      <w:pPr>
        <w:pStyle w:val="a8"/>
        <w:ind w:leftChars="0" w:left="0"/>
        <w:rPr>
          <w:rFonts w:ascii="宋体" w:hAnsi="宋体"/>
          <w:szCs w:val="21"/>
        </w:rPr>
      </w:pPr>
    </w:p>
    <w:bookmarkEnd w:id="113"/>
    <w:p w:rsidR="005D3E4E" w:rsidRDefault="00F700BD">
      <w:pPr>
        <w:numPr>
          <w:ilvl w:val="0"/>
          <w:numId w:val="6"/>
        </w:numPr>
        <w:adjustRightInd w:val="0"/>
        <w:snapToGrid w:val="0"/>
        <w:spacing w:line="360" w:lineRule="auto"/>
        <w:rPr>
          <w:rFonts w:ascii="宋体" w:hAnsi="宋体" w:cs="仿宋_GB2312"/>
          <w:b/>
          <w:bCs/>
          <w:szCs w:val="21"/>
        </w:rPr>
      </w:pPr>
      <w:r>
        <w:rPr>
          <w:rFonts w:ascii="宋体" w:hAnsi="宋体" w:cs="仿宋_GB2312" w:hint="eastAsia"/>
          <w:b/>
          <w:bCs/>
          <w:szCs w:val="21"/>
        </w:rPr>
        <w:t>项目实施要求</w:t>
      </w:r>
    </w:p>
    <w:p w:rsidR="005D3E4E" w:rsidRDefault="00F700BD">
      <w:pPr>
        <w:adjustRightInd w:val="0"/>
        <w:snapToGrid w:val="0"/>
        <w:spacing w:line="360" w:lineRule="auto"/>
        <w:ind w:firstLineChars="200" w:firstLine="420"/>
        <w:jc w:val="left"/>
        <w:rPr>
          <w:rFonts w:ascii="宋体" w:hAnsi="宋体" w:cs="仿宋_GB2312"/>
          <w:szCs w:val="21"/>
        </w:rPr>
      </w:pPr>
      <w:r>
        <w:rPr>
          <w:rFonts w:ascii="宋体" w:hAnsi="宋体" w:cs="仿宋_GB2312" w:hint="eastAsia"/>
          <w:bCs/>
          <w:szCs w:val="21"/>
          <w:u w:val="single"/>
        </w:rPr>
        <w:t>具体详见用户需求书/技术规格书</w:t>
      </w:r>
      <w:r>
        <w:rPr>
          <w:rFonts w:ascii="宋体" w:hAnsi="宋体" w:cs="仿宋_GB2312" w:hint="eastAsia"/>
          <w:szCs w:val="21"/>
          <w:u w:val="single"/>
        </w:rPr>
        <w:t>。</w:t>
      </w:r>
    </w:p>
    <w:p w:rsidR="005D3E4E" w:rsidRDefault="00F700BD">
      <w:pPr>
        <w:adjustRightInd w:val="0"/>
        <w:snapToGrid w:val="0"/>
        <w:spacing w:line="360" w:lineRule="auto"/>
        <w:rPr>
          <w:rFonts w:ascii="宋体" w:hAnsi="宋体" w:cs="仿宋_GB2312"/>
          <w:b/>
          <w:bCs/>
          <w:szCs w:val="21"/>
        </w:rPr>
      </w:pPr>
      <w:r>
        <w:rPr>
          <w:rFonts w:ascii="宋体" w:hAnsi="宋体" w:cs="仿宋_GB2312" w:hint="eastAsia"/>
          <w:b/>
          <w:bCs/>
          <w:szCs w:val="21"/>
        </w:rPr>
        <w:t>六、项目验收</w:t>
      </w:r>
    </w:p>
    <w:p w:rsidR="005D3E4E" w:rsidRDefault="00F700BD">
      <w:pPr>
        <w:adjustRightInd w:val="0"/>
        <w:snapToGrid w:val="0"/>
        <w:spacing w:line="360" w:lineRule="auto"/>
        <w:ind w:firstLineChars="200" w:firstLine="420"/>
        <w:jc w:val="left"/>
        <w:rPr>
          <w:rFonts w:ascii="宋体" w:hAnsi="宋体" w:cs="仿宋_GB2312"/>
          <w:szCs w:val="21"/>
        </w:rPr>
      </w:pPr>
      <w:r>
        <w:rPr>
          <w:rFonts w:ascii="宋体" w:hAnsi="宋体" w:cs="仿宋_GB2312" w:hint="eastAsia"/>
          <w:bCs/>
          <w:szCs w:val="21"/>
          <w:u w:val="single"/>
        </w:rPr>
        <w:lastRenderedPageBreak/>
        <w:t>具体详见用户需求书/技术规格书</w:t>
      </w:r>
      <w:r>
        <w:rPr>
          <w:rFonts w:ascii="宋体" w:hAnsi="宋体" w:cs="仿宋_GB2312" w:hint="eastAsia"/>
          <w:szCs w:val="21"/>
          <w:u w:val="single"/>
        </w:rPr>
        <w:t>。</w:t>
      </w:r>
    </w:p>
    <w:p w:rsidR="005D3E4E" w:rsidRDefault="00F700BD">
      <w:pPr>
        <w:adjustRightInd w:val="0"/>
        <w:snapToGrid w:val="0"/>
        <w:spacing w:line="360" w:lineRule="auto"/>
        <w:outlineLvl w:val="1"/>
        <w:rPr>
          <w:rFonts w:ascii="宋体" w:hAnsi="宋体" w:cs="仿宋_GB2312"/>
          <w:b/>
          <w:bCs/>
          <w:szCs w:val="21"/>
        </w:rPr>
      </w:pPr>
      <w:bookmarkStart w:id="114" w:name="_Toc28510"/>
      <w:bookmarkStart w:id="115" w:name="_Toc76379764"/>
      <w:bookmarkStart w:id="116" w:name="_Toc30378"/>
      <w:bookmarkStart w:id="117" w:name="_Toc76379831"/>
      <w:r>
        <w:rPr>
          <w:rFonts w:ascii="宋体" w:hAnsi="宋体" w:cs="仿宋_GB2312" w:hint="eastAsia"/>
          <w:b/>
          <w:bCs/>
          <w:szCs w:val="21"/>
        </w:rPr>
        <w:t>七、违约责任</w:t>
      </w:r>
      <w:bookmarkEnd w:id="114"/>
      <w:bookmarkEnd w:id="115"/>
      <w:bookmarkEnd w:id="116"/>
      <w:bookmarkEnd w:id="117"/>
    </w:p>
    <w:p w:rsidR="005D3E4E" w:rsidRDefault="00F700BD">
      <w:pPr>
        <w:tabs>
          <w:tab w:val="left" w:pos="1248"/>
        </w:tabs>
        <w:adjustRightInd w:val="0"/>
        <w:snapToGrid w:val="0"/>
        <w:spacing w:line="360" w:lineRule="auto"/>
        <w:ind w:firstLineChars="200" w:firstLine="420"/>
        <w:rPr>
          <w:rFonts w:ascii="宋体" w:hAnsi="宋体" w:cs="仿宋_GB2312"/>
          <w:kern w:val="0"/>
          <w:szCs w:val="21"/>
        </w:rPr>
      </w:pPr>
      <w:bookmarkStart w:id="118" w:name="_Toc27033"/>
      <w:bookmarkStart w:id="119" w:name="_Toc9882"/>
      <w:r>
        <w:rPr>
          <w:rFonts w:ascii="宋体" w:hAnsi="宋体" w:cs="仿宋_GB2312" w:hint="eastAsia"/>
          <w:kern w:val="0"/>
          <w:szCs w:val="21"/>
        </w:rPr>
        <w:t>违约责任在用户需求书/技术规格书中明确的，按用户需求书/技术规格书执行，无明确约定的，按下述条款执行。</w:t>
      </w:r>
    </w:p>
    <w:p w:rsidR="005D3E4E" w:rsidRDefault="00F700BD">
      <w:pPr>
        <w:tabs>
          <w:tab w:val="left" w:pos="1248"/>
        </w:tabs>
        <w:adjustRightInd w:val="0"/>
        <w:snapToGrid w:val="0"/>
        <w:spacing w:line="360" w:lineRule="auto"/>
        <w:ind w:firstLineChars="200" w:firstLine="420"/>
        <w:rPr>
          <w:rFonts w:ascii="宋体" w:hAnsi="宋体" w:cs="仿宋_GB2312"/>
          <w:kern w:val="0"/>
          <w:szCs w:val="21"/>
        </w:rPr>
      </w:pPr>
      <w:r>
        <w:rPr>
          <w:rFonts w:ascii="宋体" w:hAnsi="宋体" w:cs="仿宋_GB2312" w:hint="eastAsia"/>
          <w:kern w:val="0"/>
          <w:szCs w:val="21"/>
        </w:rPr>
        <w:t>7.1乙方提供的服务内容不符合合同约定的，乙方应按甲方要求进行整改并承担整改所需的费用；乙方违约行为给甲方造成损失，乙方还应承担相应的赔偿责任。</w:t>
      </w:r>
    </w:p>
    <w:p w:rsidR="005D3E4E" w:rsidRDefault="00F700BD">
      <w:pPr>
        <w:tabs>
          <w:tab w:val="left" w:pos="1248"/>
        </w:tabs>
        <w:adjustRightInd w:val="0"/>
        <w:snapToGrid w:val="0"/>
        <w:spacing w:line="360" w:lineRule="auto"/>
        <w:ind w:firstLineChars="200" w:firstLine="420"/>
        <w:rPr>
          <w:rFonts w:ascii="宋体" w:hAnsi="宋体" w:cs="仿宋_GB2312"/>
          <w:kern w:val="0"/>
          <w:szCs w:val="21"/>
        </w:rPr>
      </w:pPr>
      <w:r>
        <w:rPr>
          <w:rFonts w:ascii="宋体" w:hAnsi="宋体" w:cs="仿宋_GB2312" w:hint="eastAsia"/>
          <w:kern w:val="0"/>
          <w:szCs w:val="21"/>
        </w:rPr>
        <w:t>7.2乙方未按要求完成项目演练（如有）、培训（如有）等，甲方可根据情况要求给予乙方合理期限整改至符合要求止，且甲方有权要求乙方交纳200元/次违约金。给甲方造成直接和间接损失的，乙方应承担全部的赔偿责任。</w:t>
      </w:r>
    </w:p>
    <w:p w:rsidR="005D3E4E" w:rsidRDefault="00F700BD">
      <w:pPr>
        <w:tabs>
          <w:tab w:val="left" w:pos="1248"/>
        </w:tabs>
        <w:adjustRightInd w:val="0"/>
        <w:snapToGrid w:val="0"/>
        <w:spacing w:line="360" w:lineRule="auto"/>
        <w:ind w:firstLineChars="200" w:firstLine="420"/>
        <w:rPr>
          <w:rFonts w:ascii="宋体" w:hAnsi="宋体" w:cs="仿宋_GB2312"/>
          <w:kern w:val="0"/>
          <w:szCs w:val="21"/>
        </w:rPr>
      </w:pPr>
      <w:r>
        <w:rPr>
          <w:rFonts w:ascii="宋体" w:hAnsi="宋体" w:cs="仿宋_GB2312" w:hint="eastAsia"/>
          <w:kern w:val="0"/>
          <w:szCs w:val="21"/>
        </w:rPr>
        <w:t>7.3非甲方原因导致乙方未按合同约定时间完成服务，甲方有权按照</w:t>
      </w:r>
      <w:r>
        <w:rPr>
          <w:rFonts w:ascii="宋体" w:hAnsi="宋体" w:cs="宋体" w:hint="eastAsia"/>
          <w:szCs w:val="21"/>
        </w:rPr>
        <w:t>用户需求书/技术规格书</w:t>
      </w:r>
      <w:r>
        <w:rPr>
          <w:rFonts w:ascii="宋体" w:hAnsi="宋体" w:cs="仿宋_GB2312" w:hint="eastAsia"/>
          <w:kern w:val="0"/>
          <w:szCs w:val="21"/>
        </w:rPr>
        <w:t>考核，且甲方有权要求乙方限期纠正其违约行为，并采取补救措施以确保项目进度符合合同约定，采取补救措施产生的费用由乙方承担。</w:t>
      </w:r>
    </w:p>
    <w:p w:rsidR="005D3E4E" w:rsidRDefault="00F700BD">
      <w:pPr>
        <w:tabs>
          <w:tab w:val="left" w:pos="1248"/>
        </w:tabs>
        <w:adjustRightInd w:val="0"/>
        <w:snapToGrid w:val="0"/>
        <w:spacing w:line="360" w:lineRule="auto"/>
        <w:ind w:firstLineChars="200" w:firstLine="420"/>
        <w:rPr>
          <w:rFonts w:ascii="宋体" w:hAnsi="宋体" w:cs="仿宋_GB2312"/>
          <w:kern w:val="0"/>
          <w:szCs w:val="21"/>
        </w:rPr>
      </w:pPr>
      <w:r>
        <w:rPr>
          <w:rFonts w:ascii="宋体" w:hAnsi="宋体" w:cs="仿宋_GB2312" w:hint="eastAsia"/>
          <w:kern w:val="0"/>
          <w:szCs w:val="21"/>
        </w:rPr>
        <w:t>7.4因乙方未采取严格的安全防护措施导致发生人员安全事故或财产遗失损坏的，由乙方承担全部责任及由此而产生的一切费用。</w:t>
      </w:r>
    </w:p>
    <w:p w:rsidR="005D3E4E" w:rsidRDefault="00F700BD">
      <w:pPr>
        <w:tabs>
          <w:tab w:val="left" w:pos="1248"/>
        </w:tabs>
        <w:adjustRightInd w:val="0"/>
        <w:snapToGrid w:val="0"/>
        <w:spacing w:line="360" w:lineRule="auto"/>
        <w:ind w:firstLineChars="200" w:firstLine="420"/>
        <w:rPr>
          <w:rFonts w:ascii="宋体" w:hAnsi="宋体" w:cs="仿宋_GB2312"/>
          <w:kern w:val="0"/>
          <w:szCs w:val="21"/>
        </w:rPr>
      </w:pPr>
      <w:r>
        <w:rPr>
          <w:rFonts w:ascii="宋体" w:hAnsi="宋体" w:cs="仿宋_GB2312" w:hint="eastAsia"/>
          <w:kern w:val="0"/>
          <w:szCs w:val="21"/>
        </w:rPr>
        <w:t>7.5合同履约过程中，未经甲方书面同意，乙方不得更换项目关键岗位人员。未经甲方书面同意乙方擅自更换项目关键岗位人员的，甲方有权要求乙方支付2000元/次违约金。</w:t>
      </w:r>
    </w:p>
    <w:p w:rsidR="005D3E4E" w:rsidRDefault="00F700BD">
      <w:pPr>
        <w:tabs>
          <w:tab w:val="left" w:pos="1248"/>
        </w:tabs>
        <w:adjustRightInd w:val="0"/>
        <w:snapToGrid w:val="0"/>
        <w:spacing w:line="360" w:lineRule="auto"/>
        <w:ind w:firstLineChars="200" w:firstLine="420"/>
        <w:rPr>
          <w:rFonts w:ascii="宋体" w:hAnsi="宋体" w:cs="仿宋_GB2312"/>
          <w:kern w:val="0"/>
          <w:szCs w:val="21"/>
        </w:rPr>
      </w:pPr>
      <w:r>
        <w:rPr>
          <w:rFonts w:ascii="宋体" w:hAnsi="宋体" w:cs="仿宋_GB2312" w:hint="eastAsia"/>
          <w:kern w:val="0"/>
          <w:szCs w:val="21"/>
        </w:rPr>
        <w:t>7.6因乙方原因导致信息（人员信息、公司资料）泄露的，由乙方承担全部责任及由此而产生的一切损失，同时甲方有权追究乙方的法律责任。</w:t>
      </w:r>
    </w:p>
    <w:p w:rsidR="005D3E4E" w:rsidRDefault="00F700BD">
      <w:pPr>
        <w:tabs>
          <w:tab w:val="left" w:pos="1248"/>
        </w:tabs>
        <w:adjustRightInd w:val="0"/>
        <w:snapToGrid w:val="0"/>
        <w:spacing w:line="360" w:lineRule="auto"/>
        <w:ind w:firstLineChars="200" w:firstLine="420"/>
        <w:rPr>
          <w:rFonts w:ascii="宋体" w:hAnsi="宋体" w:cs="仿宋_GB2312"/>
          <w:kern w:val="0"/>
          <w:szCs w:val="21"/>
        </w:rPr>
      </w:pPr>
      <w:r>
        <w:rPr>
          <w:rFonts w:ascii="宋体" w:hAnsi="宋体" w:cs="仿宋_GB2312" w:hint="eastAsia"/>
          <w:kern w:val="0"/>
          <w:szCs w:val="21"/>
        </w:rPr>
        <w:t>7.7乙方将本合同约定的服务内容转包给他人或未经甲方书面同意将合同约定的服务内容分包给他人，甲方有权解除合同，并有权要求乙方交纳签约合同价20%的违约金。</w:t>
      </w:r>
    </w:p>
    <w:p w:rsidR="005D3E4E" w:rsidRDefault="00F700BD">
      <w:pPr>
        <w:tabs>
          <w:tab w:val="left" w:pos="1248"/>
        </w:tabs>
        <w:adjustRightInd w:val="0"/>
        <w:snapToGrid w:val="0"/>
        <w:spacing w:line="360" w:lineRule="auto"/>
        <w:ind w:firstLineChars="200" w:firstLine="420"/>
        <w:rPr>
          <w:rFonts w:ascii="宋体" w:hAnsi="宋体" w:cs="仿宋_GB2312"/>
          <w:kern w:val="0"/>
          <w:szCs w:val="21"/>
        </w:rPr>
      </w:pPr>
      <w:r>
        <w:rPr>
          <w:rFonts w:ascii="宋体" w:hAnsi="宋体" w:cs="仿宋_GB2312" w:hint="eastAsia"/>
          <w:kern w:val="0"/>
          <w:szCs w:val="21"/>
        </w:rPr>
        <w:t>7.8乙方应以现金或转账方式交纳违约金，甲方根据税法相关规定开具收款收据或增值税发票。</w:t>
      </w:r>
    </w:p>
    <w:p w:rsidR="005D3E4E" w:rsidRDefault="00F700BD">
      <w:pPr>
        <w:tabs>
          <w:tab w:val="left" w:pos="1248"/>
        </w:tabs>
        <w:adjustRightInd w:val="0"/>
        <w:snapToGrid w:val="0"/>
        <w:spacing w:line="360" w:lineRule="auto"/>
        <w:ind w:firstLineChars="200" w:firstLine="420"/>
        <w:rPr>
          <w:rFonts w:ascii="宋体" w:hAnsi="宋体" w:cs="仿宋_GB2312"/>
          <w:kern w:val="0"/>
          <w:szCs w:val="21"/>
        </w:rPr>
      </w:pPr>
      <w:r>
        <w:rPr>
          <w:rFonts w:ascii="宋体" w:hAnsi="宋体" w:cs="仿宋_GB2312" w:hint="eastAsia"/>
          <w:kern w:val="0"/>
          <w:szCs w:val="21"/>
        </w:rPr>
        <w:t>7.9乙方在接到甲方的违约通知后，应按通知要求交纳违约金；否则，甲方有权暂停合同价款支付或从乙方的合同价款中扣除相应的违约金。</w:t>
      </w:r>
    </w:p>
    <w:p w:rsidR="005D3E4E" w:rsidRDefault="00F700BD">
      <w:pPr>
        <w:adjustRightInd w:val="0"/>
        <w:snapToGrid w:val="0"/>
        <w:spacing w:line="360" w:lineRule="auto"/>
        <w:outlineLvl w:val="1"/>
        <w:rPr>
          <w:rFonts w:ascii="宋体" w:hAnsi="宋体" w:cs="仿宋_GB2312"/>
          <w:b/>
          <w:bCs/>
          <w:szCs w:val="21"/>
        </w:rPr>
      </w:pPr>
      <w:bookmarkStart w:id="120" w:name="_Toc76379832"/>
      <w:bookmarkStart w:id="121" w:name="_Toc76379765"/>
      <w:r>
        <w:rPr>
          <w:rFonts w:ascii="宋体" w:hAnsi="宋体" w:cs="仿宋_GB2312" w:hint="eastAsia"/>
          <w:b/>
          <w:bCs/>
          <w:szCs w:val="21"/>
        </w:rPr>
        <w:t>八、合同解除</w:t>
      </w:r>
      <w:bookmarkEnd w:id="120"/>
      <w:bookmarkEnd w:id="121"/>
    </w:p>
    <w:p w:rsidR="005D3E4E" w:rsidRDefault="00F700BD">
      <w:pPr>
        <w:pStyle w:val="1f3"/>
        <w:adjustRightInd w:val="0"/>
        <w:snapToGrid w:val="0"/>
        <w:spacing w:line="360" w:lineRule="auto"/>
        <w:jc w:val="left"/>
        <w:rPr>
          <w:rFonts w:ascii="宋体" w:hAnsi="宋体" w:cs="仿宋_GB2312"/>
        </w:rPr>
      </w:pPr>
      <w:r>
        <w:rPr>
          <w:rFonts w:ascii="宋体" w:hAnsi="宋体" w:cs="仿宋_GB2312" w:hint="eastAsia"/>
        </w:rPr>
        <w:t>8.1有下列情形之一的，合同当事人一方或双方可以解除合同：</w:t>
      </w:r>
    </w:p>
    <w:p w:rsidR="005D3E4E" w:rsidRDefault="00F700BD">
      <w:pPr>
        <w:pStyle w:val="affb"/>
        <w:adjustRightInd w:val="0"/>
        <w:snapToGrid w:val="0"/>
        <w:spacing w:after="0" w:line="360" w:lineRule="auto"/>
        <w:jc w:val="left"/>
        <w:rPr>
          <w:rFonts w:ascii="宋体" w:hAnsi="宋体" w:cs="仿宋_GB2312"/>
          <w:szCs w:val="21"/>
        </w:rPr>
      </w:pPr>
      <w:r>
        <w:rPr>
          <w:rFonts w:ascii="宋体" w:hAnsi="宋体" w:cs="仿宋_GB2312" w:hint="eastAsia"/>
          <w:szCs w:val="21"/>
        </w:rPr>
        <w:t>（1）乙方将本合同约定的工作全部或部分转包给他人，甲方有权解除合同；</w:t>
      </w:r>
    </w:p>
    <w:p w:rsidR="005D3E4E" w:rsidRDefault="00F700BD">
      <w:pPr>
        <w:pStyle w:val="1f3"/>
        <w:adjustRightInd w:val="0"/>
        <w:snapToGrid w:val="0"/>
        <w:spacing w:line="360" w:lineRule="auto"/>
        <w:jc w:val="left"/>
        <w:rPr>
          <w:rFonts w:ascii="宋体" w:hAnsi="宋体" w:cs="仿宋_GB2312"/>
        </w:rPr>
      </w:pPr>
      <w:r>
        <w:rPr>
          <w:rFonts w:ascii="宋体" w:hAnsi="宋体" w:cs="仿宋_GB2312" w:hint="eastAsia"/>
        </w:rPr>
        <w:t>（2）因不可抗力致使合同无法履行；</w:t>
      </w:r>
    </w:p>
    <w:p w:rsidR="005D3E4E" w:rsidRDefault="00F700BD">
      <w:pPr>
        <w:pStyle w:val="affb"/>
        <w:adjustRightInd w:val="0"/>
        <w:snapToGrid w:val="0"/>
        <w:spacing w:after="0" w:line="360" w:lineRule="auto"/>
        <w:jc w:val="left"/>
        <w:rPr>
          <w:rFonts w:ascii="宋体" w:hAnsi="宋体" w:cs="仿宋_GB2312"/>
          <w:szCs w:val="21"/>
        </w:rPr>
      </w:pPr>
      <w:r>
        <w:rPr>
          <w:rFonts w:ascii="宋体" w:hAnsi="宋体" w:cs="仿宋_GB2312" w:hint="eastAsia"/>
          <w:szCs w:val="21"/>
        </w:rPr>
        <w:t>（3）因一方违约致使合同无法实际履行或实际履行已无必要，守约方有权解除合同。</w:t>
      </w:r>
    </w:p>
    <w:p w:rsidR="005D3E4E" w:rsidRDefault="00F700BD">
      <w:pPr>
        <w:pStyle w:val="1f3"/>
        <w:adjustRightInd w:val="0"/>
        <w:snapToGrid w:val="0"/>
        <w:spacing w:line="360" w:lineRule="auto"/>
        <w:jc w:val="left"/>
        <w:rPr>
          <w:rFonts w:ascii="宋体" w:hAnsi="宋体" w:cs="仿宋_GB2312"/>
        </w:rPr>
      </w:pPr>
      <w:r>
        <w:rPr>
          <w:rFonts w:ascii="宋体" w:hAnsi="宋体" w:cs="仿宋_GB2312" w:hint="eastAsia"/>
        </w:rPr>
        <w:t>（4）乙方违约金总额超过合同签约价的20%，甲方有权解除合同。</w:t>
      </w:r>
    </w:p>
    <w:p w:rsidR="005D3E4E" w:rsidRDefault="00F700BD">
      <w:pPr>
        <w:pStyle w:val="1f3"/>
        <w:adjustRightInd w:val="0"/>
        <w:snapToGrid w:val="0"/>
        <w:spacing w:line="360" w:lineRule="auto"/>
        <w:jc w:val="left"/>
        <w:rPr>
          <w:rFonts w:ascii="宋体" w:hAnsi="宋体" w:cs="仿宋_GB2312"/>
        </w:rPr>
      </w:pPr>
      <w:r>
        <w:rPr>
          <w:rFonts w:ascii="宋体" w:hAnsi="宋体" w:cs="仿宋_GB2312" w:hint="eastAsia"/>
        </w:rPr>
        <w:t>8.2违约金处罚后同一违约行为乙方仍未进行改进的，甲方有权解除合同。</w:t>
      </w:r>
    </w:p>
    <w:p w:rsidR="005D3E4E" w:rsidRDefault="00F700BD">
      <w:pPr>
        <w:adjustRightInd w:val="0"/>
        <w:snapToGrid w:val="0"/>
        <w:spacing w:line="360" w:lineRule="auto"/>
        <w:ind w:firstLine="480"/>
        <w:rPr>
          <w:rFonts w:ascii="宋体" w:hAnsi="宋体" w:cs="仿宋_GB2312"/>
          <w:szCs w:val="21"/>
        </w:rPr>
      </w:pPr>
      <w:r>
        <w:rPr>
          <w:rFonts w:ascii="宋体" w:hAnsi="宋体" w:cs="仿宋_GB2312" w:hint="eastAsia"/>
          <w:szCs w:val="21"/>
        </w:rPr>
        <w:t>8.3任何一方提出解除合同的，应提前15天书面通知对方。若因乙方违约，造成甲方行使解除合同权时不受此约束。</w:t>
      </w:r>
    </w:p>
    <w:p w:rsidR="005D3E4E" w:rsidRDefault="00F700BD">
      <w:pPr>
        <w:adjustRightInd w:val="0"/>
        <w:snapToGrid w:val="0"/>
        <w:spacing w:line="360" w:lineRule="auto"/>
        <w:ind w:firstLine="480"/>
        <w:rPr>
          <w:rFonts w:ascii="宋体" w:hAnsi="宋体" w:cs="仿宋_GB2312"/>
          <w:szCs w:val="21"/>
        </w:rPr>
      </w:pPr>
      <w:r>
        <w:rPr>
          <w:rFonts w:ascii="宋体" w:hAnsi="宋体" w:cs="仿宋_GB2312" w:hint="eastAsia"/>
          <w:szCs w:val="21"/>
        </w:rPr>
        <w:t>8.4本合同解除后，本合同约定的有关保密、结算、争议解决方式的条款仍然有效。</w:t>
      </w:r>
    </w:p>
    <w:p w:rsidR="005D3E4E" w:rsidRDefault="00F700BD">
      <w:pPr>
        <w:adjustRightInd w:val="0"/>
        <w:snapToGrid w:val="0"/>
        <w:spacing w:line="360" w:lineRule="auto"/>
        <w:outlineLvl w:val="1"/>
        <w:rPr>
          <w:rFonts w:ascii="宋体" w:hAnsi="宋体" w:cs="仿宋_GB2312"/>
          <w:b/>
          <w:bCs/>
          <w:szCs w:val="21"/>
        </w:rPr>
      </w:pPr>
      <w:bookmarkStart w:id="122" w:name="_Toc76379833"/>
      <w:bookmarkStart w:id="123" w:name="_Toc76379766"/>
      <w:r>
        <w:rPr>
          <w:rFonts w:ascii="宋体" w:hAnsi="宋体" w:cs="仿宋_GB2312" w:hint="eastAsia"/>
          <w:b/>
          <w:bCs/>
          <w:szCs w:val="21"/>
        </w:rPr>
        <w:lastRenderedPageBreak/>
        <w:t>九、不可抗力</w:t>
      </w:r>
      <w:bookmarkEnd w:id="122"/>
      <w:bookmarkEnd w:id="123"/>
    </w:p>
    <w:p w:rsidR="005D3E4E" w:rsidRDefault="00F700BD">
      <w:pPr>
        <w:widowControl/>
        <w:adjustRightInd w:val="0"/>
        <w:snapToGrid w:val="0"/>
        <w:spacing w:line="360" w:lineRule="auto"/>
        <w:ind w:firstLineChars="200" w:firstLine="420"/>
        <w:jc w:val="left"/>
        <w:rPr>
          <w:rFonts w:ascii="宋体" w:hAnsi="宋体" w:cs="仿宋_GB2312"/>
          <w:szCs w:val="21"/>
          <w:shd w:val="clear" w:color="auto" w:fill="FFFFFF"/>
        </w:rPr>
      </w:pPr>
      <w:bookmarkStart w:id="124" w:name="_Toc351203608"/>
      <w:r>
        <w:rPr>
          <w:rFonts w:ascii="宋体" w:hAnsi="宋体" w:cs="仿宋_GB2312" w:hint="eastAsia"/>
          <w:szCs w:val="21"/>
          <w:shd w:val="clear" w:color="auto" w:fill="FFFFFF"/>
        </w:rPr>
        <w:t>9.1</w:t>
      </w:r>
      <w:bookmarkEnd w:id="124"/>
      <w:r>
        <w:rPr>
          <w:rFonts w:ascii="宋体" w:hAnsi="宋体" w:cs="仿宋_GB2312" w:hint="eastAsia"/>
          <w:szCs w:val="21"/>
          <w:shd w:val="clear" w:color="auto" w:fill="FFFFFF"/>
        </w:rPr>
        <w:t>、不可抗力的确认</w:t>
      </w:r>
    </w:p>
    <w:p w:rsidR="005D3E4E" w:rsidRDefault="00F700BD">
      <w:pPr>
        <w:widowControl/>
        <w:adjustRightInd w:val="0"/>
        <w:snapToGrid w:val="0"/>
        <w:spacing w:line="360" w:lineRule="auto"/>
        <w:ind w:firstLineChars="200" w:firstLine="420"/>
        <w:jc w:val="left"/>
        <w:rPr>
          <w:rFonts w:ascii="宋体" w:hAnsi="宋体" w:cs="仿宋_GB2312"/>
          <w:szCs w:val="21"/>
          <w:shd w:val="clear" w:color="auto" w:fill="FFFFFF"/>
        </w:rPr>
      </w:pPr>
      <w:r>
        <w:rPr>
          <w:rFonts w:ascii="宋体" w:hAnsi="宋体" w:cs="仿宋_GB2312" w:hint="eastAsia"/>
          <w:szCs w:val="21"/>
          <w:shd w:val="clear" w:color="auto" w:fill="FFFFFF"/>
        </w:rPr>
        <w:t>不可抗力发生后，合同当事人应收集证明不可抗力发生及不可抗力造成损失的证据，并及时认真统计所造成的损失。合同当事人对是否属于不可抗力或其损失发生争议时，按第十一条的约定处理。</w:t>
      </w:r>
    </w:p>
    <w:p w:rsidR="005D3E4E" w:rsidRDefault="00F700BD">
      <w:pPr>
        <w:widowControl/>
        <w:adjustRightInd w:val="0"/>
        <w:snapToGrid w:val="0"/>
        <w:spacing w:line="360" w:lineRule="auto"/>
        <w:ind w:firstLineChars="200" w:firstLine="420"/>
        <w:jc w:val="left"/>
        <w:rPr>
          <w:rFonts w:ascii="宋体" w:hAnsi="宋体" w:cs="仿宋_GB2312"/>
          <w:szCs w:val="21"/>
          <w:shd w:val="clear" w:color="auto" w:fill="FFFFFF"/>
        </w:rPr>
      </w:pPr>
      <w:bookmarkStart w:id="125" w:name="_Toc337558825"/>
      <w:bookmarkStart w:id="126" w:name="_Toc296503118"/>
      <w:bookmarkStart w:id="127" w:name="_Toc296346619"/>
      <w:bookmarkStart w:id="128" w:name="_Toc351203609"/>
      <w:bookmarkEnd w:id="125"/>
      <w:bookmarkEnd w:id="126"/>
      <w:bookmarkEnd w:id="127"/>
      <w:r>
        <w:rPr>
          <w:rFonts w:ascii="宋体" w:hAnsi="宋体" w:cs="仿宋_GB2312" w:hint="eastAsia"/>
          <w:szCs w:val="21"/>
          <w:shd w:val="clear" w:color="auto" w:fill="FFFFFF"/>
        </w:rPr>
        <w:t>9.2</w:t>
      </w:r>
      <w:bookmarkEnd w:id="128"/>
      <w:r>
        <w:rPr>
          <w:rFonts w:ascii="宋体" w:hAnsi="宋体" w:cs="仿宋_GB2312" w:hint="eastAsia"/>
          <w:szCs w:val="21"/>
          <w:shd w:val="clear" w:color="auto" w:fill="FFFFFF"/>
        </w:rPr>
        <w:t>不可抗力的通知</w:t>
      </w:r>
    </w:p>
    <w:p w:rsidR="005D3E4E" w:rsidRDefault="00F700BD">
      <w:pPr>
        <w:widowControl/>
        <w:adjustRightInd w:val="0"/>
        <w:snapToGrid w:val="0"/>
        <w:spacing w:line="360" w:lineRule="auto"/>
        <w:ind w:firstLineChars="200" w:firstLine="420"/>
        <w:jc w:val="left"/>
        <w:rPr>
          <w:rFonts w:ascii="宋体" w:hAnsi="宋体" w:cs="仿宋_GB2312"/>
          <w:szCs w:val="21"/>
          <w:shd w:val="clear" w:color="auto" w:fill="FFFFFF"/>
        </w:rPr>
      </w:pPr>
      <w:r>
        <w:rPr>
          <w:rFonts w:ascii="宋体" w:hAnsi="宋体" w:cs="仿宋_GB2312" w:hint="eastAsia"/>
          <w:szCs w:val="21"/>
          <w:shd w:val="clear" w:color="auto" w:fill="FFFFFF"/>
        </w:rPr>
        <w:t>合同一方当事人遇到不可抗力事件，使其履行合同义务受到阻碍时，应立即通知合同另一方当事人，书面说明不可抗力和受阻碍的详细情况，并在合理期限内提供必要的证明。</w:t>
      </w:r>
    </w:p>
    <w:p w:rsidR="005D3E4E" w:rsidRDefault="00F700BD">
      <w:pPr>
        <w:widowControl/>
        <w:adjustRightInd w:val="0"/>
        <w:snapToGrid w:val="0"/>
        <w:spacing w:line="360" w:lineRule="auto"/>
        <w:ind w:firstLineChars="200" w:firstLine="420"/>
        <w:jc w:val="left"/>
        <w:rPr>
          <w:rFonts w:ascii="宋体" w:hAnsi="宋体" w:cs="仿宋_GB2312"/>
          <w:szCs w:val="21"/>
          <w:shd w:val="clear" w:color="auto" w:fill="FFFFFF"/>
        </w:rPr>
      </w:pPr>
      <w:r>
        <w:rPr>
          <w:rFonts w:ascii="宋体" w:hAnsi="宋体" w:cs="仿宋_GB2312" w:hint="eastAsia"/>
          <w:szCs w:val="21"/>
          <w:shd w:val="clear" w:color="auto" w:fill="FFFFFF"/>
        </w:rPr>
        <w:t>不可抗力持续发生的，合同一方当事人应及时向合同另一方当事人提交中间报告，说明不可抗力和履行合同受阻的情况，并于不可抗力事件结束后28天内提交最终报告及有关资料。</w:t>
      </w:r>
    </w:p>
    <w:p w:rsidR="005D3E4E" w:rsidRDefault="00F700BD">
      <w:pPr>
        <w:widowControl/>
        <w:adjustRightInd w:val="0"/>
        <w:snapToGrid w:val="0"/>
        <w:spacing w:line="360" w:lineRule="auto"/>
        <w:ind w:firstLineChars="200" w:firstLine="420"/>
        <w:jc w:val="left"/>
        <w:rPr>
          <w:rFonts w:ascii="宋体" w:hAnsi="宋体" w:cs="仿宋_GB2312"/>
          <w:szCs w:val="21"/>
          <w:shd w:val="clear" w:color="auto" w:fill="FFFFFF"/>
        </w:rPr>
      </w:pPr>
      <w:bookmarkStart w:id="129" w:name="_Toc337558826"/>
      <w:bookmarkStart w:id="130" w:name="_Toc296346620"/>
      <w:bookmarkStart w:id="131" w:name="_Toc296503119"/>
      <w:bookmarkStart w:id="132" w:name="_Toc351203610"/>
      <w:bookmarkEnd w:id="129"/>
      <w:bookmarkEnd w:id="130"/>
      <w:bookmarkEnd w:id="131"/>
      <w:r>
        <w:rPr>
          <w:rFonts w:ascii="宋体" w:hAnsi="宋体" w:cs="仿宋_GB2312" w:hint="eastAsia"/>
          <w:szCs w:val="21"/>
          <w:shd w:val="clear" w:color="auto" w:fill="FFFFFF"/>
        </w:rPr>
        <w:t>9.3</w:t>
      </w:r>
      <w:bookmarkEnd w:id="132"/>
      <w:r>
        <w:rPr>
          <w:rFonts w:ascii="宋体" w:hAnsi="宋体" w:cs="仿宋_GB2312" w:hint="eastAsia"/>
          <w:szCs w:val="21"/>
          <w:shd w:val="clear" w:color="auto" w:fill="FFFFFF"/>
        </w:rPr>
        <w:t>不可抗力后果的承担</w:t>
      </w:r>
    </w:p>
    <w:p w:rsidR="005D3E4E" w:rsidRDefault="00F700BD">
      <w:pPr>
        <w:widowControl/>
        <w:adjustRightInd w:val="0"/>
        <w:snapToGrid w:val="0"/>
        <w:spacing w:line="360" w:lineRule="auto"/>
        <w:ind w:firstLineChars="200" w:firstLine="420"/>
        <w:jc w:val="left"/>
        <w:rPr>
          <w:rFonts w:ascii="宋体" w:hAnsi="宋体" w:cs="仿宋_GB2312"/>
          <w:szCs w:val="21"/>
          <w:shd w:val="clear" w:color="auto" w:fill="FFFFFF"/>
        </w:rPr>
      </w:pPr>
      <w:r>
        <w:rPr>
          <w:rFonts w:ascii="宋体" w:hAnsi="宋体" w:cs="仿宋_GB2312" w:hint="eastAsia"/>
          <w:szCs w:val="21"/>
          <w:shd w:val="clear" w:color="auto" w:fill="FFFFFF"/>
        </w:rPr>
        <w:t>不可抗力引起的后果及造成的损失由合同当事人按照法律规定及合同约定各自承担。不可抗力发生前已完成的监测工作应当按照合同约定进行支付。</w:t>
      </w:r>
    </w:p>
    <w:p w:rsidR="005D3E4E" w:rsidRDefault="00F700BD">
      <w:pPr>
        <w:widowControl/>
        <w:adjustRightInd w:val="0"/>
        <w:snapToGrid w:val="0"/>
        <w:spacing w:line="360" w:lineRule="auto"/>
        <w:ind w:firstLineChars="200" w:firstLine="420"/>
        <w:jc w:val="left"/>
        <w:rPr>
          <w:rFonts w:ascii="宋体" w:hAnsi="宋体" w:cs="仿宋_GB2312"/>
          <w:szCs w:val="21"/>
          <w:shd w:val="clear" w:color="auto" w:fill="FFFFFF"/>
        </w:rPr>
      </w:pPr>
      <w:r>
        <w:rPr>
          <w:rFonts w:ascii="宋体" w:hAnsi="宋体" w:cs="仿宋_GB2312" w:hint="eastAsia"/>
          <w:szCs w:val="21"/>
          <w:shd w:val="clear" w:color="auto" w:fill="FFFFFF"/>
        </w:rPr>
        <w:t>不可抗力发生后，合同当事人均应采取措施尽量避免和减少损失的扩大，任何一方当事人没有采取有效措施导致损失扩大的，应对扩大的损失承担责任。</w:t>
      </w:r>
    </w:p>
    <w:p w:rsidR="005D3E4E" w:rsidRDefault="00F700BD">
      <w:pPr>
        <w:widowControl/>
        <w:adjustRightInd w:val="0"/>
        <w:snapToGrid w:val="0"/>
        <w:spacing w:line="360" w:lineRule="auto"/>
        <w:ind w:firstLineChars="200" w:firstLine="420"/>
        <w:jc w:val="left"/>
        <w:rPr>
          <w:rFonts w:ascii="宋体" w:hAnsi="宋体" w:cs="仿宋_GB2312"/>
          <w:szCs w:val="21"/>
        </w:rPr>
      </w:pPr>
      <w:r>
        <w:rPr>
          <w:rFonts w:ascii="宋体" w:hAnsi="宋体" w:cs="仿宋_GB2312" w:hint="eastAsia"/>
          <w:szCs w:val="21"/>
          <w:shd w:val="clear" w:color="auto" w:fill="FFFFFF"/>
        </w:rPr>
        <w:t>因合同一方迟延履行合同义务，在迟延履行期间遭遇不可抗力的，不免除其违约责任。</w:t>
      </w:r>
    </w:p>
    <w:p w:rsidR="005D3E4E" w:rsidRDefault="00F700BD">
      <w:pPr>
        <w:adjustRightInd w:val="0"/>
        <w:snapToGrid w:val="0"/>
        <w:spacing w:line="360" w:lineRule="auto"/>
        <w:outlineLvl w:val="1"/>
        <w:rPr>
          <w:rFonts w:ascii="宋体" w:hAnsi="宋体" w:cs="仿宋_GB2312"/>
          <w:b/>
          <w:bCs/>
          <w:szCs w:val="21"/>
        </w:rPr>
      </w:pPr>
      <w:bookmarkStart w:id="133" w:name="_Toc76379767"/>
      <w:bookmarkStart w:id="134" w:name="_Toc76379834"/>
      <w:r>
        <w:rPr>
          <w:rFonts w:ascii="宋体" w:hAnsi="宋体" w:cs="仿宋_GB2312" w:hint="eastAsia"/>
          <w:b/>
          <w:bCs/>
          <w:szCs w:val="21"/>
        </w:rPr>
        <w:t>十、合同生效及终止</w:t>
      </w:r>
      <w:bookmarkEnd w:id="133"/>
      <w:bookmarkEnd w:id="134"/>
    </w:p>
    <w:p w:rsidR="005D3E4E" w:rsidRDefault="00F700BD">
      <w:pPr>
        <w:adjustRightInd w:val="0"/>
        <w:snapToGrid w:val="0"/>
        <w:spacing w:line="360" w:lineRule="auto"/>
        <w:ind w:firstLineChars="200" w:firstLine="420"/>
        <w:rPr>
          <w:rFonts w:ascii="宋体" w:hAnsi="宋体" w:cs="仿宋_GB2312"/>
          <w:bCs/>
          <w:szCs w:val="21"/>
        </w:rPr>
      </w:pPr>
      <w:r>
        <w:rPr>
          <w:rFonts w:ascii="宋体" w:hAnsi="宋体" w:cs="仿宋_GB2312" w:hint="eastAsia"/>
          <w:bCs/>
          <w:szCs w:val="21"/>
        </w:rPr>
        <w:t>10.1本合同自</w:t>
      </w:r>
      <w:r>
        <w:rPr>
          <w:rFonts w:ascii="宋体" w:hAnsi="宋体" w:cs="仿宋_GB2312" w:hint="eastAsia"/>
          <w:szCs w:val="21"/>
        </w:rPr>
        <w:t>双方法定代表人或其授权代表签字并加盖合同专用章</w:t>
      </w:r>
      <w:r>
        <w:rPr>
          <w:rFonts w:ascii="宋体" w:hAnsi="宋体" w:cs="仿宋_GB2312" w:hint="eastAsia"/>
          <w:bCs/>
          <w:szCs w:val="21"/>
        </w:rPr>
        <w:t>生效。</w:t>
      </w:r>
    </w:p>
    <w:p w:rsidR="005D3E4E" w:rsidRDefault="00F700BD">
      <w:pPr>
        <w:adjustRightInd w:val="0"/>
        <w:snapToGrid w:val="0"/>
        <w:spacing w:line="360" w:lineRule="auto"/>
        <w:ind w:firstLineChars="200" w:firstLine="420"/>
        <w:jc w:val="left"/>
        <w:rPr>
          <w:rFonts w:ascii="宋体" w:hAnsi="宋体" w:cs="仿宋_GB2312"/>
          <w:szCs w:val="21"/>
        </w:rPr>
      </w:pPr>
      <w:r>
        <w:rPr>
          <w:rFonts w:ascii="宋体" w:hAnsi="宋体" w:cs="仿宋_GB2312" w:hint="eastAsia"/>
          <w:szCs w:val="21"/>
        </w:rPr>
        <w:t>10.2甲方、乙方履行合同全部义务，合同价款支付完毕，本合同即告终止。</w:t>
      </w:r>
    </w:p>
    <w:p w:rsidR="005D3E4E" w:rsidRDefault="00F700BD">
      <w:pPr>
        <w:adjustRightInd w:val="0"/>
        <w:snapToGrid w:val="0"/>
        <w:spacing w:line="360" w:lineRule="auto"/>
        <w:ind w:firstLineChars="200" w:firstLine="420"/>
        <w:jc w:val="left"/>
        <w:rPr>
          <w:rFonts w:ascii="宋体" w:hAnsi="宋体" w:cs="仿宋_GB2312"/>
          <w:szCs w:val="21"/>
        </w:rPr>
      </w:pPr>
      <w:r>
        <w:rPr>
          <w:rFonts w:ascii="宋体" w:hAnsi="宋体" w:cs="仿宋_GB2312" w:hint="eastAsia"/>
          <w:szCs w:val="21"/>
        </w:rPr>
        <w:t>10.3合同的权利义务终止后，合同当事人应遵循诚实信用原则，履行通知、协助和保密等义务。</w:t>
      </w:r>
    </w:p>
    <w:p w:rsidR="005D3E4E" w:rsidRDefault="00F700BD">
      <w:pPr>
        <w:adjustRightInd w:val="0"/>
        <w:snapToGrid w:val="0"/>
        <w:spacing w:line="360" w:lineRule="auto"/>
        <w:outlineLvl w:val="1"/>
        <w:rPr>
          <w:rFonts w:ascii="宋体" w:hAnsi="宋体" w:cs="仿宋_GB2312"/>
          <w:b/>
          <w:bCs/>
          <w:szCs w:val="21"/>
        </w:rPr>
      </w:pPr>
      <w:bookmarkStart w:id="135" w:name="_Toc76379835"/>
      <w:bookmarkStart w:id="136" w:name="_Toc76379768"/>
      <w:r>
        <w:rPr>
          <w:rFonts w:ascii="宋体" w:hAnsi="宋体" w:cs="仿宋_GB2312" w:hint="eastAsia"/>
          <w:b/>
          <w:bCs/>
          <w:szCs w:val="21"/>
        </w:rPr>
        <w:t>十一、争议解决</w:t>
      </w:r>
      <w:bookmarkEnd w:id="135"/>
      <w:bookmarkEnd w:id="136"/>
    </w:p>
    <w:p w:rsidR="005D3E4E" w:rsidRDefault="00F700BD">
      <w:pPr>
        <w:pStyle w:val="aff6"/>
        <w:adjustRightInd w:val="0"/>
        <w:snapToGrid w:val="0"/>
        <w:spacing w:before="0" w:beforeAutospacing="0" w:after="0" w:afterAutospacing="0" w:line="360" w:lineRule="auto"/>
        <w:ind w:firstLineChars="200" w:firstLine="420"/>
        <w:rPr>
          <w:rFonts w:cs="仿宋_GB2312"/>
          <w:sz w:val="21"/>
          <w:szCs w:val="21"/>
        </w:rPr>
      </w:pPr>
      <w:r>
        <w:rPr>
          <w:rFonts w:cs="仿宋_GB2312" w:hint="eastAsia"/>
          <w:sz w:val="21"/>
          <w:szCs w:val="21"/>
        </w:rPr>
        <w:t>双方因履行本合同而发生的争议，应协商、调解解决。协商、调解不成的，确定按以下第</w:t>
      </w:r>
      <w:r>
        <w:rPr>
          <w:rFonts w:cs="仿宋_GB2312" w:hint="eastAsia"/>
          <w:sz w:val="21"/>
          <w:szCs w:val="21"/>
          <w:u w:val="single"/>
        </w:rPr>
        <w:t>（2）</w:t>
      </w:r>
      <w:r>
        <w:rPr>
          <w:rFonts w:cs="仿宋_GB2312" w:hint="eastAsia"/>
          <w:sz w:val="21"/>
          <w:szCs w:val="21"/>
        </w:rPr>
        <w:t>种方式处理：</w:t>
      </w:r>
    </w:p>
    <w:p w:rsidR="005D3E4E" w:rsidRDefault="00F700BD">
      <w:pPr>
        <w:pStyle w:val="aff6"/>
        <w:adjustRightInd w:val="0"/>
        <w:snapToGrid w:val="0"/>
        <w:spacing w:before="0" w:beforeAutospacing="0" w:after="0" w:afterAutospacing="0" w:line="360" w:lineRule="auto"/>
        <w:ind w:firstLineChars="200" w:firstLine="420"/>
        <w:rPr>
          <w:rFonts w:cs="仿宋_GB2312"/>
          <w:sz w:val="21"/>
          <w:szCs w:val="21"/>
        </w:rPr>
      </w:pPr>
      <w:r>
        <w:rPr>
          <w:rFonts w:cs="仿宋_GB2312" w:hint="eastAsia"/>
          <w:sz w:val="21"/>
          <w:szCs w:val="21"/>
        </w:rPr>
        <w:t>（1）提交</w:t>
      </w:r>
      <w:r>
        <w:rPr>
          <w:rFonts w:cs="仿宋_GB2312" w:hint="eastAsia"/>
          <w:sz w:val="21"/>
          <w:szCs w:val="21"/>
          <w:u w:val="single"/>
        </w:rPr>
        <w:t>长沙</w:t>
      </w:r>
      <w:r>
        <w:rPr>
          <w:rFonts w:cs="仿宋_GB2312" w:hint="eastAsia"/>
          <w:sz w:val="21"/>
          <w:szCs w:val="21"/>
        </w:rPr>
        <w:t>仲裁委员会仲裁；</w:t>
      </w:r>
    </w:p>
    <w:p w:rsidR="005D3E4E" w:rsidRDefault="00F700BD">
      <w:pPr>
        <w:pStyle w:val="aff6"/>
        <w:adjustRightInd w:val="0"/>
        <w:snapToGrid w:val="0"/>
        <w:spacing w:before="0" w:beforeAutospacing="0" w:after="0" w:afterAutospacing="0" w:line="360" w:lineRule="auto"/>
        <w:ind w:firstLineChars="200" w:firstLine="420"/>
        <w:rPr>
          <w:rFonts w:cs="仿宋_GB2312"/>
          <w:sz w:val="21"/>
          <w:szCs w:val="21"/>
        </w:rPr>
      </w:pPr>
      <w:r>
        <w:rPr>
          <w:rFonts w:cs="仿宋_GB2312" w:hint="eastAsia"/>
          <w:sz w:val="21"/>
          <w:szCs w:val="21"/>
        </w:rPr>
        <w:t>（2）依法向</w:t>
      </w:r>
      <w:r>
        <w:rPr>
          <w:rFonts w:cs="仿宋_GB2312" w:hint="eastAsia"/>
          <w:sz w:val="21"/>
          <w:szCs w:val="21"/>
          <w:u w:val="single"/>
        </w:rPr>
        <w:t>甲方所在地长沙市雨花区</w:t>
      </w:r>
      <w:r>
        <w:rPr>
          <w:rFonts w:cs="仿宋_GB2312" w:hint="eastAsia"/>
          <w:sz w:val="21"/>
          <w:szCs w:val="21"/>
        </w:rPr>
        <w:t>人民法院起诉。</w:t>
      </w:r>
    </w:p>
    <w:p w:rsidR="005D3E4E" w:rsidRDefault="00F700BD">
      <w:pPr>
        <w:adjustRightInd w:val="0"/>
        <w:snapToGrid w:val="0"/>
        <w:spacing w:line="360" w:lineRule="auto"/>
        <w:outlineLvl w:val="1"/>
        <w:rPr>
          <w:rFonts w:ascii="宋体" w:hAnsi="宋体" w:cs="仿宋_GB2312"/>
          <w:b/>
          <w:bCs/>
          <w:szCs w:val="21"/>
        </w:rPr>
      </w:pPr>
      <w:bookmarkStart w:id="137" w:name="_Toc76379769"/>
      <w:bookmarkStart w:id="138" w:name="_Toc76379836"/>
      <w:r>
        <w:rPr>
          <w:rFonts w:ascii="宋体" w:hAnsi="宋体" w:cs="仿宋_GB2312" w:hint="eastAsia"/>
          <w:b/>
          <w:bCs/>
          <w:szCs w:val="21"/>
        </w:rPr>
        <w:t>十二、双方约定的其他事项</w:t>
      </w:r>
      <w:bookmarkEnd w:id="137"/>
      <w:bookmarkEnd w:id="138"/>
    </w:p>
    <w:bookmarkEnd w:id="118"/>
    <w:bookmarkEnd w:id="119"/>
    <w:p w:rsidR="005D3E4E" w:rsidRDefault="00F700BD">
      <w:pPr>
        <w:adjustRightInd w:val="0"/>
        <w:snapToGrid w:val="0"/>
        <w:spacing w:line="440" w:lineRule="exact"/>
        <w:ind w:firstLine="480"/>
        <w:rPr>
          <w:rFonts w:ascii="宋体" w:hAnsi="宋体" w:cs="仿宋_GB2312"/>
          <w:kern w:val="0"/>
          <w:sz w:val="24"/>
        </w:rPr>
      </w:pPr>
      <w:r>
        <w:rPr>
          <w:rFonts w:ascii="宋体" w:hAnsi="宋体" w:cs="仿宋" w:hint="eastAsia"/>
          <w:szCs w:val="21"/>
        </w:rPr>
        <w:t xml:space="preserve"> </w:t>
      </w:r>
      <w:r>
        <w:rPr>
          <w:rFonts w:ascii="宋体" w:hAnsi="宋体" w:cs="仿宋_GB2312" w:hint="eastAsia"/>
          <w:kern w:val="0"/>
          <w:szCs w:val="21"/>
          <w:u w:val="single"/>
        </w:rPr>
        <w:t xml:space="preserve">根据甲方需要，本合同执行过程中，甲方均使用合同章向乙方出具通知、函件等文件，甲方对使用合同章向乙方所发通知、函件等文件均予以认可。 </w:t>
      </w:r>
      <w:r>
        <w:rPr>
          <w:rFonts w:ascii="宋体" w:hAnsi="宋体" w:cs="仿宋_GB2312" w:hint="eastAsia"/>
          <w:kern w:val="0"/>
          <w:sz w:val="24"/>
          <w:u w:val="single"/>
        </w:rPr>
        <w:t xml:space="preserve"> </w:t>
      </w:r>
    </w:p>
    <w:p w:rsidR="005D3E4E" w:rsidRDefault="00F700BD">
      <w:pPr>
        <w:spacing w:line="360" w:lineRule="auto"/>
        <w:ind w:firstLineChars="200" w:firstLine="480"/>
        <w:jc w:val="center"/>
        <w:rPr>
          <w:rFonts w:ascii="宋体" w:hAnsi="宋体" w:cs="仿宋_GB2312"/>
          <w:b/>
          <w:sz w:val="32"/>
          <w:szCs w:val="32"/>
        </w:rPr>
      </w:pPr>
      <w:r>
        <w:rPr>
          <w:rFonts w:ascii="宋体" w:hAnsi="宋体" w:hint="eastAsia"/>
          <w:sz w:val="24"/>
        </w:rPr>
        <w:br w:type="page"/>
      </w:r>
      <w:bookmarkStart w:id="139" w:name="_Toc21133"/>
      <w:bookmarkStart w:id="140" w:name="_Toc7715"/>
      <w:r>
        <w:rPr>
          <w:rFonts w:ascii="宋体" w:hAnsi="宋体" w:cs="仿宋_GB2312" w:hint="eastAsia"/>
          <w:b/>
          <w:sz w:val="32"/>
          <w:szCs w:val="32"/>
        </w:rPr>
        <w:lastRenderedPageBreak/>
        <w:t>第三部分 合同附件</w:t>
      </w:r>
      <w:bookmarkEnd w:id="139"/>
      <w:bookmarkEnd w:id="140"/>
    </w:p>
    <w:p w:rsidR="005D3E4E" w:rsidRDefault="00F700BD">
      <w:pPr>
        <w:tabs>
          <w:tab w:val="left" w:pos="540"/>
        </w:tabs>
        <w:spacing w:line="360" w:lineRule="auto"/>
        <w:outlineLvl w:val="1"/>
        <w:rPr>
          <w:rFonts w:ascii="宋体" w:hAnsi="宋体" w:cs="仿宋_GB2312"/>
          <w:b/>
          <w:bCs/>
          <w:szCs w:val="21"/>
        </w:rPr>
      </w:pPr>
      <w:bookmarkStart w:id="141" w:name="_Toc24647"/>
      <w:bookmarkStart w:id="142" w:name="_Toc28100"/>
      <w:bookmarkStart w:id="143" w:name="_Toc28040"/>
      <w:bookmarkStart w:id="144" w:name="_Toc20493"/>
      <w:bookmarkStart w:id="145" w:name="_Toc7498"/>
      <w:bookmarkStart w:id="146" w:name="_Toc5645"/>
      <w:bookmarkStart w:id="147" w:name="_Toc10296"/>
      <w:bookmarkStart w:id="148" w:name="_Toc19384"/>
      <w:bookmarkStart w:id="149" w:name="_Toc17542"/>
      <w:bookmarkStart w:id="150" w:name="_Toc17490"/>
      <w:bookmarkStart w:id="151" w:name="_Toc9430"/>
      <w:bookmarkStart w:id="152" w:name="_Toc15723"/>
      <w:bookmarkStart w:id="153" w:name="_Toc27581"/>
      <w:bookmarkStart w:id="154" w:name="_Toc76379837"/>
      <w:bookmarkStart w:id="155" w:name="_Toc76379770"/>
      <w:r>
        <w:rPr>
          <w:rFonts w:ascii="宋体" w:hAnsi="宋体" w:cs="仿宋_GB2312" w:hint="eastAsia"/>
          <w:b/>
          <w:bCs/>
          <w:szCs w:val="21"/>
        </w:rPr>
        <w:t>附件1：廉政</w:t>
      </w:r>
      <w:bookmarkEnd w:id="141"/>
      <w:bookmarkEnd w:id="142"/>
      <w:bookmarkEnd w:id="143"/>
      <w:bookmarkEnd w:id="144"/>
      <w:bookmarkEnd w:id="145"/>
      <w:bookmarkEnd w:id="146"/>
      <w:bookmarkEnd w:id="147"/>
      <w:bookmarkEnd w:id="148"/>
      <w:bookmarkEnd w:id="149"/>
      <w:bookmarkEnd w:id="150"/>
      <w:bookmarkEnd w:id="151"/>
      <w:bookmarkEnd w:id="152"/>
      <w:bookmarkEnd w:id="153"/>
      <w:r>
        <w:rPr>
          <w:rFonts w:ascii="宋体" w:hAnsi="宋体" w:cs="仿宋_GB2312" w:hint="eastAsia"/>
          <w:b/>
          <w:bCs/>
          <w:szCs w:val="21"/>
        </w:rPr>
        <w:t>协议</w:t>
      </w:r>
      <w:bookmarkEnd w:id="154"/>
      <w:bookmarkEnd w:id="155"/>
    </w:p>
    <w:p w:rsidR="005D3E4E" w:rsidRDefault="00F700BD">
      <w:pPr>
        <w:adjustRightInd w:val="0"/>
        <w:snapToGrid w:val="0"/>
        <w:jc w:val="center"/>
        <w:rPr>
          <w:rFonts w:ascii="宋体" w:hAnsi="宋体" w:cs="Arial"/>
          <w:kern w:val="0"/>
          <w:szCs w:val="21"/>
          <w:lang w:bidi="en-US"/>
        </w:rPr>
      </w:pPr>
      <w:r>
        <w:rPr>
          <w:rFonts w:ascii="宋体" w:hAnsi="宋体" w:hint="eastAsia"/>
          <w:b/>
          <w:szCs w:val="21"/>
        </w:rPr>
        <w:t>廉政协议</w:t>
      </w:r>
    </w:p>
    <w:p w:rsidR="005D3E4E" w:rsidRDefault="00F700BD">
      <w:pPr>
        <w:pStyle w:val="ac"/>
        <w:snapToGrid w:val="0"/>
        <w:spacing w:line="440" w:lineRule="exact"/>
        <w:ind w:firstLine="0"/>
        <w:rPr>
          <w:rFonts w:ascii="宋体" w:hAnsi="宋体" w:cs="仿宋"/>
          <w:sz w:val="21"/>
          <w:szCs w:val="21"/>
          <w:u w:val="single"/>
        </w:rPr>
      </w:pPr>
      <w:r>
        <w:rPr>
          <w:rFonts w:ascii="宋体" w:hAnsi="宋体" w:cs="仿宋" w:hint="eastAsia"/>
          <w:sz w:val="21"/>
          <w:szCs w:val="21"/>
        </w:rPr>
        <w:t>甲方：</w:t>
      </w:r>
      <w:r>
        <w:rPr>
          <w:rFonts w:ascii="宋体" w:hAnsi="宋体" w:cs="仿宋" w:hint="eastAsia"/>
          <w:sz w:val="21"/>
          <w:szCs w:val="21"/>
          <w:u w:val="single"/>
        </w:rPr>
        <w:t xml:space="preserve">                          </w:t>
      </w:r>
    </w:p>
    <w:p w:rsidR="005D3E4E" w:rsidRDefault="00F700BD">
      <w:pPr>
        <w:pStyle w:val="ac"/>
        <w:snapToGrid w:val="0"/>
        <w:spacing w:line="440" w:lineRule="exact"/>
        <w:ind w:firstLine="0"/>
        <w:rPr>
          <w:rFonts w:ascii="宋体" w:hAnsi="宋体" w:cs="仿宋"/>
          <w:sz w:val="21"/>
          <w:szCs w:val="21"/>
          <w:u w:val="single"/>
        </w:rPr>
      </w:pPr>
      <w:r>
        <w:rPr>
          <w:rFonts w:ascii="宋体" w:hAnsi="宋体" w:cs="仿宋" w:hint="eastAsia"/>
          <w:sz w:val="21"/>
          <w:szCs w:val="21"/>
        </w:rPr>
        <w:t>乙方：</w:t>
      </w:r>
      <w:r>
        <w:rPr>
          <w:rFonts w:ascii="宋体" w:hAnsi="宋体" w:cs="仿宋" w:hint="eastAsia"/>
          <w:sz w:val="21"/>
          <w:szCs w:val="21"/>
          <w:u w:val="single"/>
        </w:rPr>
        <w:t xml:space="preserve">                          </w:t>
      </w:r>
    </w:p>
    <w:p w:rsidR="005D3E4E" w:rsidRDefault="00F700BD">
      <w:pPr>
        <w:adjustRightInd w:val="0"/>
        <w:snapToGrid w:val="0"/>
        <w:spacing w:line="440" w:lineRule="exact"/>
        <w:ind w:firstLine="480"/>
        <w:jc w:val="left"/>
        <w:rPr>
          <w:rFonts w:ascii="宋体" w:hAnsi="宋体" w:cs="仿宋"/>
          <w:szCs w:val="21"/>
        </w:rPr>
      </w:pPr>
      <w:r>
        <w:rPr>
          <w:rFonts w:ascii="宋体" w:hAnsi="宋体" w:cs="仿宋" w:hint="eastAsia"/>
          <w:szCs w:val="21"/>
        </w:rPr>
        <w:t>根据国家法律、法规以及有关廉政建设的规定，为做好合同执行过程中党风廉政建设，保证建设及运营资金的安全和有效使用以及投资效益，甲、乙双方特订立如下廉政协议：</w:t>
      </w:r>
    </w:p>
    <w:p w:rsidR="005D3E4E" w:rsidRDefault="00F700BD">
      <w:pPr>
        <w:adjustRightInd w:val="0"/>
        <w:snapToGrid w:val="0"/>
        <w:spacing w:line="440" w:lineRule="exact"/>
        <w:ind w:firstLine="480"/>
        <w:rPr>
          <w:rFonts w:ascii="宋体" w:hAnsi="宋体" w:cs="仿宋"/>
          <w:b/>
          <w:szCs w:val="21"/>
        </w:rPr>
      </w:pPr>
      <w:bookmarkStart w:id="156" w:name="_Toc59896701"/>
      <w:bookmarkStart w:id="157" w:name="_Toc59900969"/>
      <w:r>
        <w:rPr>
          <w:rFonts w:ascii="宋体" w:hAnsi="宋体" w:cs="仿宋" w:hint="eastAsia"/>
          <w:b/>
          <w:szCs w:val="21"/>
        </w:rPr>
        <w:t xml:space="preserve">第一条 </w:t>
      </w:r>
      <w:bookmarkEnd w:id="156"/>
      <w:bookmarkEnd w:id="157"/>
      <w:r>
        <w:rPr>
          <w:rFonts w:ascii="宋体" w:hAnsi="宋体" w:cs="仿宋" w:hint="eastAsia"/>
          <w:b/>
          <w:szCs w:val="21"/>
        </w:rPr>
        <w:t>共同责任</w:t>
      </w:r>
    </w:p>
    <w:p w:rsidR="005D3E4E" w:rsidRDefault="00F700BD">
      <w:pPr>
        <w:adjustRightInd w:val="0"/>
        <w:snapToGrid w:val="0"/>
        <w:spacing w:line="440" w:lineRule="exact"/>
        <w:ind w:firstLine="480"/>
        <w:rPr>
          <w:rFonts w:ascii="宋体" w:hAnsi="宋体" w:cs="仿宋"/>
          <w:szCs w:val="21"/>
        </w:rPr>
      </w:pPr>
      <w:r>
        <w:rPr>
          <w:rFonts w:ascii="宋体" w:hAnsi="宋体" w:cs="仿宋" w:hint="eastAsia"/>
          <w:szCs w:val="21"/>
        </w:rPr>
        <w:t>（一）严格遵守党和国家有关法律法规及湖南省、长沙市的相关规定。</w:t>
      </w:r>
    </w:p>
    <w:p w:rsidR="005D3E4E" w:rsidRDefault="00F700BD">
      <w:pPr>
        <w:adjustRightInd w:val="0"/>
        <w:snapToGrid w:val="0"/>
        <w:spacing w:line="440" w:lineRule="exact"/>
        <w:ind w:firstLine="480"/>
        <w:rPr>
          <w:rFonts w:ascii="宋体" w:hAnsi="宋体" w:cs="仿宋"/>
          <w:szCs w:val="21"/>
        </w:rPr>
      </w:pPr>
      <w:r>
        <w:rPr>
          <w:rFonts w:ascii="宋体" w:hAnsi="宋体" w:cs="仿宋" w:hint="eastAsia"/>
          <w:szCs w:val="21"/>
        </w:rPr>
        <w:t>（二）严格执行</w:t>
      </w:r>
      <w:r>
        <w:rPr>
          <w:rFonts w:ascii="宋体" w:hAnsi="宋体" w:cs="仿宋" w:hint="eastAsia"/>
          <w:szCs w:val="21"/>
          <w:u w:val="single"/>
        </w:rPr>
        <w:t xml:space="preserve">                                 </w:t>
      </w:r>
      <w:r>
        <w:rPr>
          <w:rFonts w:ascii="宋体" w:hAnsi="宋体" w:cs="仿宋" w:hint="eastAsia"/>
          <w:szCs w:val="21"/>
        </w:rPr>
        <w:t>（以下称主合同）的合同文件，自觉按合同办事。</w:t>
      </w:r>
    </w:p>
    <w:p w:rsidR="005D3E4E" w:rsidRDefault="00F700BD">
      <w:pPr>
        <w:adjustRightInd w:val="0"/>
        <w:snapToGrid w:val="0"/>
        <w:spacing w:line="440" w:lineRule="exact"/>
        <w:ind w:firstLine="480"/>
        <w:rPr>
          <w:rFonts w:ascii="宋体" w:hAnsi="宋体" w:cs="仿宋"/>
          <w:szCs w:val="21"/>
        </w:rPr>
      </w:pPr>
      <w:r>
        <w:rPr>
          <w:rFonts w:ascii="宋体" w:hAnsi="宋体" w:cs="仿宋" w:hint="eastAsia"/>
          <w:szCs w:val="21"/>
        </w:rPr>
        <w:t>（三）双方的业务活动坚持公开、公正、诚信、透明的原则（除法律认定的商业秘密和合同文件另有规定之外），不得损害国家和集体利益，违反工程建设规章制度。</w:t>
      </w:r>
    </w:p>
    <w:p w:rsidR="005D3E4E" w:rsidRDefault="00F700BD">
      <w:pPr>
        <w:adjustRightInd w:val="0"/>
        <w:snapToGrid w:val="0"/>
        <w:spacing w:line="440" w:lineRule="exact"/>
        <w:ind w:firstLine="480"/>
        <w:rPr>
          <w:rFonts w:ascii="宋体" w:hAnsi="宋体" w:cs="仿宋"/>
          <w:szCs w:val="21"/>
        </w:rPr>
      </w:pPr>
      <w:r>
        <w:rPr>
          <w:rFonts w:ascii="宋体" w:hAnsi="宋体" w:cs="仿宋" w:hint="eastAsia"/>
          <w:szCs w:val="21"/>
        </w:rPr>
        <w:t>（四）建立健全廉政制度，开展廉政教育，设立廉政告示牌，公布举报电话，监督并认真查处违纪违法行为。</w:t>
      </w:r>
    </w:p>
    <w:p w:rsidR="005D3E4E" w:rsidRDefault="00F700BD">
      <w:pPr>
        <w:adjustRightInd w:val="0"/>
        <w:snapToGrid w:val="0"/>
        <w:spacing w:line="440" w:lineRule="exact"/>
        <w:ind w:firstLine="480"/>
        <w:rPr>
          <w:rFonts w:ascii="宋体" w:hAnsi="宋体" w:cs="仿宋"/>
          <w:szCs w:val="21"/>
        </w:rPr>
      </w:pPr>
      <w:r>
        <w:rPr>
          <w:rFonts w:ascii="宋体" w:hAnsi="宋体" w:cs="仿宋" w:hint="eastAsia"/>
          <w:szCs w:val="21"/>
        </w:rPr>
        <w:t>（五）发现对方在业务活动中有违反廉政规定的行为，有及时提醒对方纠正的权利和义务。</w:t>
      </w:r>
    </w:p>
    <w:p w:rsidR="005D3E4E" w:rsidRDefault="00F700BD">
      <w:pPr>
        <w:adjustRightInd w:val="0"/>
        <w:snapToGrid w:val="0"/>
        <w:spacing w:line="440" w:lineRule="exact"/>
        <w:ind w:firstLine="480"/>
        <w:rPr>
          <w:rFonts w:ascii="宋体" w:hAnsi="宋体" w:cs="仿宋"/>
          <w:b/>
          <w:szCs w:val="21"/>
        </w:rPr>
      </w:pPr>
      <w:r>
        <w:rPr>
          <w:rFonts w:ascii="宋体" w:hAnsi="宋体" w:cs="仿宋" w:hint="eastAsia"/>
          <w:b/>
          <w:szCs w:val="21"/>
        </w:rPr>
        <w:t>第二条 共同权利</w:t>
      </w:r>
    </w:p>
    <w:p w:rsidR="005D3E4E" w:rsidRDefault="00F700BD">
      <w:pPr>
        <w:adjustRightInd w:val="0"/>
        <w:snapToGrid w:val="0"/>
        <w:spacing w:line="440" w:lineRule="exact"/>
        <w:rPr>
          <w:rFonts w:ascii="宋体" w:hAnsi="宋体" w:cs="仿宋"/>
          <w:szCs w:val="21"/>
        </w:rPr>
      </w:pPr>
      <w:r>
        <w:rPr>
          <w:rFonts w:ascii="宋体" w:hAnsi="宋体" w:cs="仿宋" w:hint="eastAsia"/>
          <w:szCs w:val="21"/>
        </w:rPr>
        <w:t xml:space="preserve">    发现对方严重违反本协议义务条款的行为，有向其上级有关部门举报、建议给予处理并要求告知处理结果的权利。</w:t>
      </w:r>
    </w:p>
    <w:p w:rsidR="005D3E4E" w:rsidRDefault="00F700BD">
      <w:pPr>
        <w:adjustRightInd w:val="0"/>
        <w:snapToGrid w:val="0"/>
        <w:spacing w:line="440" w:lineRule="exact"/>
        <w:ind w:firstLine="480"/>
        <w:rPr>
          <w:rFonts w:ascii="宋体" w:hAnsi="宋体" w:cs="仿宋"/>
          <w:b/>
          <w:szCs w:val="21"/>
        </w:rPr>
      </w:pPr>
      <w:bookmarkStart w:id="158" w:name="_Toc59900970"/>
      <w:bookmarkStart w:id="159" w:name="_Toc59896702"/>
      <w:r>
        <w:rPr>
          <w:rFonts w:ascii="宋体" w:hAnsi="宋体" w:cs="仿宋" w:hint="eastAsia"/>
          <w:b/>
          <w:szCs w:val="21"/>
        </w:rPr>
        <w:t>第三条 甲方的义务</w:t>
      </w:r>
      <w:bookmarkEnd w:id="158"/>
      <w:bookmarkEnd w:id="159"/>
    </w:p>
    <w:p w:rsidR="005D3E4E" w:rsidRDefault="00F700BD">
      <w:pPr>
        <w:adjustRightInd w:val="0"/>
        <w:snapToGrid w:val="0"/>
        <w:spacing w:line="440" w:lineRule="exact"/>
        <w:ind w:firstLine="480"/>
        <w:rPr>
          <w:rFonts w:ascii="宋体" w:hAnsi="宋体" w:cs="仿宋"/>
          <w:szCs w:val="21"/>
        </w:rPr>
      </w:pPr>
      <w:r>
        <w:rPr>
          <w:rFonts w:ascii="宋体" w:hAnsi="宋体" w:cs="仿宋" w:hint="eastAsia"/>
          <w:szCs w:val="21"/>
        </w:rPr>
        <w:t>（一）甲方及其工作人员不得索要或接受乙方的礼金、有价证券和贵重物品。</w:t>
      </w:r>
    </w:p>
    <w:p w:rsidR="005D3E4E" w:rsidRDefault="00F700BD">
      <w:pPr>
        <w:adjustRightInd w:val="0"/>
        <w:snapToGrid w:val="0"/>
        <w:spacing w:line="440" w:lineRule="exact"/>
        <w:ind w:firstLine="480"/>
        <w:rPr>
          <w:rFonts w:ascii="宋体" w:hAnsi="宋体" w:cs="仿宋"/>
          <w:szCs w:val="21"/>
        </w:rPr>
      </w:pPr>
      <w:r>
        <w:rPr>
          <w:rFonts w:ascii="宋体" w:hAnsi="宋体" w:cs="仿宋" w:hint="eastAsia"/>
          <w:szCs w:val="21"/>
        </w:rPr>
        <w:t>（二）甲方及其工作人员不得在乙方报销任何应由甲方或个人支付的费用等。</w:t>
      </w:r>
    </w:p>
    <w:p w:rsidR="005D3E4E" w:rsidRDefault="00F700BD">
      <w:pPr>
        <w:adjustRightInd w:val="0"/>
        <w:snapToGrid w:val="0"/>
        <w:spacing w:line="440" w:lineRule="exact"/>
        <w:ind w:firstLine="480"/>
        <w:rPr>
          <w:rFonts w:ascii="宋体" w:hAnsi="宋体" w:cs="仿宋"/>
          <w:szCs w:val="21"/>
        </w:rPr>
      </w:pPr>
      <w:r>
        <w:rPr>
          <w:rFonts w:ascii="宋体" w:hAnsi="宋体" w:cs="仿宋" w:hint="eastAsia"/>
          <w:szCs w:val="21"/>
        </w:rPr>
        <w:t>（三）甲方及其工作人员不得参加乙方安排的超标准宴请和娱乐活动。</w:t>
      </w:r>
    </w:p>
    <w:p w:rsidR="005D3E4E" w:rsidRDefault="00F700BD">
      <w:pPr>
        <w:adjustRightInd w:val="0"/>
        <w:snapToGrid w:val="0"/>
        <w:spacing w:line="440" w:lineRule="exact"/>
        <w:ind w:firstLine="480"/>
        <w:rPr>
          <w:rFonts w:ascii="宋体" w:hAnsi="宋体" w:cs="仿宋"/>
          <w:szCs w:val="21"/>
        </w:rPr>
      </w:pPr>
      <w:r>
        <w:rPr>
          <w:rFonts w:ascii="宋体" w:hAnsi="宋体" w:cs="仿宋" w:hint="eastAsia"/>
          <w:szCs w:val="21"/>
        </w:rPr>
        <w:t>（四）甲方及其工作人员不得接受乙方提供的通讯工具、交通工具和高档办公用品等。</w:t>
      </w:r>
    </w:p>
    <w:p w:rsidR="005D3E4E" w:rsidRDefault="00F700BD">
      <w:pPr>
        <w:adjustRightInd w:val="0"/>
        <w:snapToGrid w:val="0"/>
        <w:spacing w:line="440" w:lineRule="exact"/>
        <w:ind w:firstLine="480"/>
        <w:rPr>
          <w:rFonts w:ascii="宋体" w:hAnsi="宋体" w:cs="仿宋"/>
          <w:szCs w:val="21"/>
        </w:rPr>
      </w:pPr>
      <w:r>
        <w:rPr>
          <w:rFonts w:ascii="宋体" w:hAnsi="宋体" w:cs="仿宋" w:hint="eastAsia"/>
          <w:szCs w:val="21"/>
        </w:rPr>
        <w:t>（五）甲方及其工作人员不得要求或者接受乙方为其住房装修、婚丧嫁娶活动、配偶子女的工作安排以及出国出境、旅游等提供方便等。</w:t>
      </w:r>
    </w:p>
    <w:p w:rsidR="005D3E4E" w:rsidRDefault="00F700BD">
      <w:pPr>
        <w:adjustRightInd w:val="0"/>
        <w:snapToGrid w:val="0"/>
        <w:spacing w:line="440" w:lineRule="exact"/>
        <w:ind w:firstLine="480"/>
        <w:rPr>
          <w:rFonts w:ascii="宋体" w:hAnsi="宋体" w:cs="仿宋"/>
          <w:szCs w:val="21"/>
        </w:rPr>
      </w:pPr>
      <w:r>
        <w:rPr>
          <w:rFonts w:ascii="宋体" w:hAnsi="宋体" w:cs="仿宋" w:hint="eastAsia"/>
          <w:szCs w:val="21"/>
        </w:rPr>
        <w:t>（六）甲方及其工作人员不得有违反法律、法规、廉洁从业规定的其他行为。</w:t>
      </w:r>
    </w:p>
    <w:p w:rsidR="005D3E4E" w:rsidRDefault="00F700BD">
      <w:pPr>
        <w:adjustRightInd w:val="0"/>
        <w:snapToGrid w:val="0"/>
        <w:spacing w:line="440" w:lineRule="exact"/>
        <w:ind w:firstLine="480"/>
        <w:rPr>
          <w:rFonts w:ascii="宋体" w:hAnsi="宋体" w:cs="仿宋"/>
          <w:b/>
          <w:szCs w:val="21"/>
        </w:rPr>
      </w:pPr>
      <w:bookmarkStart w:id="160" w:name="_Toc59896703"/>
      <w:bookmarkStart w:id="161" w:name="_Toc59900971"/>
      <w:r>
        <w:rPr>
          <w:rFonts w:ascii="宋体" w:hAnsi="宋体" w:cs="仿宋" w:hint="eastAsia"/>
          <w:b/>
          <w:szCs w:val="21"/>
        </w:rPr>
        <w:t>第四条 乙方义务</w:t>
      </w:r>
      <w:bookmarkEnd w:id="160"/>
      <w:bookmarkEnd w:id="161"/>
    </w:p>
    <w:p w:rsidR="005D3E4E" w:rsidRDefault="00F700BD">
      <w:pPr>
        <w:adjustRightInd w:val="0"/>
        <w:snapToGrid w:val="0"/>
        <w:spacing w:line="440" w:lineRule="exact"/>
        <w:ind w:firstLine="480"/>
        <w:rPr>
          <w:rFonts w:ascii="宋体" w:hAnsi="宋体" w:cs="仿宋"/>
          <w:szCs w:val="21"/>
        </w:rPr>
      </w:pPr>
      <w:r>
        <w:rPr>
          <w:rFonts w:ascii="宋体" w:hAnsi="宋体" w:cs="仿宋" w:hint="eastAsia"/>
          <w:szCs w:val="21"/>
        </w:rPr>
        <w:t>（一）乙方不得以任何理由向甲方及其工作人员行贿或馈赠礼金、有价证券、贵重物品。</w:t>
      </w:r>
    </w:p>
    <w:p w:rsidR="005D3E4E" w:rsidRDefault="00F700BD">
      <w:pPr>
        <w:adjustRightInd w:val="0"/>
        <w:snapToGrid w:val="0"/>
        <w:spacing w:line="440" w:lineRule="exact"/>
        <w:ind w:firstLine="480"/>
        <w:rPr>
          <w:rFonts w:ascii="宋体" w:hAnsi="宋体" w:cs="仿宋"/>
          <w:szCs w:val="21"/>
        </w:rPr>
      </w:pPr>
      <w:r>
        <w:rPr>
          <w:rFonts w:ascii="宋体" w:hAnsi="宋体" w:cs="仿宋" w:hint="eastAsia"/>
          <w:szCs w:val="21"/>
        </w:rPr>
        <w:lastRenderedPageBreak/>
        <w:t>（二）乙方不得以任何名义为甲方及其工作人员报销应由甲方单位或个人支付的任何费用。</w:t>
      </w:r>
    </w:p>
    <w:p w:rsidR="005D3E4E" w:rsidRDefault="00F700BD">
      <w:pPr>
        <w:adjustRightInd w:val="0"/>
        <w:snapToGrid w:val="0"/>
        <w:spacing w:line="440" w:lineRule="exact"/>
        <w:ind w:firstLine="480"/>
        <w:rPr>
          <w:rFonts w:ascii="宋体" w:hAnsi="宋体" w:cs="仿宋"/>
          <w:szCs w:val="21"/>
        </w:rPr>
      </w:pPr>
      <w:r>
        <w:rPr>
          <w:rFonts w:ascii="宋体" w:hAnsi="宋体" w:cs="仿宋" w:hint="eastAsia"/>
          <w:szCs w:val="21"/>
        </w:rPr>
        <w:t>（三）乙方不得以任何理由安排甲方工作人员参加超标准宴请、健身及娱乐活动。</w:t>
      </w:r>
    </w:p>
    <w:p w:rsidR="005D3E4E" w:rsidRDefault="00F700BD">
      <w:pPr>
        <w:adjustRightInd w:val="0"/>
        <w:snapToGrid w:val="0"/>
        <w:spacing w:line="440" w:lineRule="exact"/>
        <w:ind w:firstLine="480"/>
        <w:rPr>
          <w:rFonts w:ascii="宋体" w:hAnsi="宋体" w:cs="仿宋"/>
          <w:szCs w:val="21"/>
        </w:rPr>
      </w:pPr>
      <w:r>
        <w:rPr>
          <w:rFonts w:ascii="宋体" w:hAnsi="宋体" w:cs="仿宋" w:hint="eastAsia"/>
          <w:szCs w:val="21"/>
        </w:rPr>
        <w:t>（四）乙方不得为甲方及其工作人员购置或提供通讯工具、交通工具和高档办公用品等。</w:t>
      </w:r>
    </w:p>
    <w:p w:rsidR="005D3E4E" w:rsidRDefault="00F700BD">
      <w:pPr>
        <w:adjustRightInd w:val="0"/>
        <w:snapToGrid w:val="0"/>
        <w:spacing w:line="440" w:lineRule="exact"/>
        <w:ind w:firstLine="480"/>
        <w:rPr>
          <w:rFonts w:ascii="宋体" w:hAnsi="宋体" w:cs="仿宋"/>
          <w:szCs w:val="21"/>
        </w:rPr>
      </w:pPr>
      <w:r>
        <w:rPr>
          <w:rFonts w:ascii="宋体" w:hAnsi="宋体" w:cs="仿宋" w:hint="eastAsia"/>
          <w:szCs w:val="21"/>
        </w:rPr>
        <w:t>（五）乙方不得为甲方及其工作人员住房装修、婚丧嫁娶活动、配偶子女的工作安排以及出国出境、旅游等提供方便等。</w:t>
      </w:r>
    </w:p>
    <w:p w:rsidR="005D3E4E" w:rsidRDefault="00F700BD">
      <w:pPr>
        <w:adjustRightInd w:val="0"/>
        <w:snapToGrid w:val="0"/>
        <w:spacing w:line="440" w:lineRule="exact"/>
        <w:ind w:firstLine="480"/>
        <w:rPr>
          <w:rFonts w:ascii="宋体" w:hAnsi="宋体" w:cs="仿宋"/>
          <w:szCs w:val="21"/>
        </w:rPr>
      </w:pPr>
      <w:r>
        <w:rPr>
          <w:rFonts w:ascii="宋体" w:hAnsi="宋体" w:cs="仿宋" w:hint="eastAsia"/>
          <w:szCs w:val="21"/>
        </w:rPr>
        <w:t>（六）乙方不得有违反法律、法规、廉洁从业规定的其他行为。</w:t>
      </w:r>
    </w:p>
    <w:p w:rsidR="005D3E4E" w:rsidRDefault="00F700BD">
      <w:pPr>
        <w:adjustRightInd w:val="0"/>
        <w:snapToGrid w:val="0"/>
        <w:spacing w:line="440" w:lineRule="exact"/>
        <w:ind w:firstLine="480"/>
        <w:rPr>
          <w:rFonts w:ascii="宋体" w:hAnsi="宋体" w:cs="仿宋"/>
          <w:b/>
          <w:szCs w:val="21"/>
        </w:rPr>
      </w:pPr>
      <w:r>
        <w:rPr>
          <w:rFonts w:ascii="宋体" w:hAnsi="宋体" w:cs="仿宋" w:hint="eastAsia"/>
          <w:b/>
          <w:szCs w:val="21"/>
        </w:rPr>
        <w:t>第五条 违约责任</w:t>
      </w:r>
    </w:p>
    <w:p w:rsidR="005D3E4E" w:rsidRDefault="00F700BD">
      <w:pPr>
        <w:adjustRightInd w:val="0"/>
        <w:snapToGrid w:val="0"/>
        <w:spacing w:line="440" w:lineRule="exact"/>
        <w:ind w:firstLine="480"/>
        <w:rPr>
          <w:rFonts w:ascii="宋体" w:hAnsi="宋体" w:cs="仿宋"/>
          <w:szCs w:val="21"/>
        </w:rPr>
      </w:pPr>
      <w:r>
        <w:rPr>
          <w:rFonts w:ascii="宋体" w:hAnsi="宋体" w:cs="仿宋" w:hint="eastAsia"/>
          <w:szCs w:val="21"/>
        </w:rPr>
        <w:t>（一）甲方及其工作人员违反本协议，视情节轻重按管理权限，依据有关规定给予党纪、政纪或组织处理，调离其工作岗位；涉嫌犯罪的，移交司法机关追究刑事责任；给乙方造成经济损失的，应予以赔偿。</w:t>
      </w:r>
    </w:p>
    <w:p w:rsidR="005D3E4E" w:rsidRDefault="00F700BD">
      <w:pPr>
        <w:adjustRightInd w:val="0"/>
        <w:snapToGrid w:val="0"/>
        <w:spacing w:line="440" w:lineRule="exact"/>
        <w:ind w:firstLine="480"/>
        <w:rPr>
          <w:rFonts w:ascii="宋体" w:hAnsi="宋体" w:cs="仿宋"/>
          <w:szCs w:val="21"/>
        </w:rPr>
      </w:pPr>
      <w:r>
        <w:rPr>
          <w:rFonts w:ascii="宋体" w:hAnsi="宋体" w:cs="仿宋" w:hint="eastAsia"/>
          <w:szCs w:val="21"/>
        </w:rPr>
        <w:t>（二）乙方及其工作人员违反本协议，视情节轻重按管理权限，依据有关规定，给予党纪、政纪或组织处理；给甲方单位造成经济损失的，应予以赔偿；情节严重的，甲方可以单方解除与乙方的合同，并给予乙方三年内不得对甲方组织建设的工程项目进行投标的处罚。</w:t>
      </w:r>
    </w:p>
    <w:p w:rsidR="005D3E4E" w:rsidRDefault="00F700BD">
      <w:pPr>
        <w:adjustRightInd w:val="0"/>
        <w:snapToGrid w:val="0"/>
        <w:spacing w:line="440" w:lineRule="exact"/>
        <w:ind w:firstLine="480"/>
        <w:rPr>
          <w:rFonts w:ascii="宋体" w:hAnsi="宋体" w:cs="仿宋"/>
          <w:szCs w:val="21"/>
        </w:rPr>
      </w:pPr>
      <w:r>
        <w:rPr>
          <w:rFonts w:ascii="宋体" w:hAnsi="宋体" w:cs="仿宋" w:hint="eastAsia"/>
          <w:szCs w:val="21"/>
        </w:rPr>
        <w:t>第六条 双方约定：本合同由双方或双方上级单位的纪检监察机关负责监督执行。由甲方或甲方上级单位的纪检监察机关约请乙方或乙方上级单位纪检监察机关对本合同执行情况进行检查；提出在本合同约定范围内的裁定意见。</w:t>
      </w:r>
    </w:p>
    <w:p w:rsidR="005D3E4E" w:rsidRDefault="00F700BD">
      <w:pPr>
        <w:adjustRightInd w:val="0"/>
        <w:snapToGrid w:val="0"/>
        <w:spacing w:line="440" w:lineRule="exact"/>
        <w:ind w:firstLine="480"/>
        <w:rPr>
          <w:rFonts w:ascii="宋体" w:hAnsi="宋体" w:cs="仿宋"/>
          <w:szCs w:val="21"/>
        </w:rPr>
      </w:pPr>
      <w:r>
        <w:rPr>
          <w:rFonts w:ascii="宋体" w:hAnsi="宋体" w:cs="仿宋" w:hint="eastAsia"/>
          <w:szCs w:val="21"/>
        </w:rPr>
        <w:t>第七条 本协议有效期为甲乙双方签署之日起至主合同完全履行完毕之日止。</w:t>
      </w:r>
    </w:p>
    <w:p w:rsidR="005D3E4E" w:rsidRDefault="00F700BD">
      <w:pPr>
        <w:adjustRightInd w:val="0"/>
        <w:snapToGrid w:val="0"/>
        <w:spacing w:line="440" w:lineRule="exact"/>
        <w:ind w:firstLine="480"/>
        <w:rPr>
          <w:rFonts w:ascii="宋体" w:hAnsi="宋体" w:cs="仿宋"/>
          <w:szCs w:val="21"/>
        </w:rPr>
      </w:pPr>
      <w:r>
        <w:rPr>
          <w:rFonts w:ascii="宋体" w:hAnsi="宋体" w:cs="仿宋" w:hint="eastAsia"/>
          <w:szCs w:val="21"/>
        </w:rPr>
        <w:t>第八条 本协议作为主合同的附件，与主合同具有同等的法律效力，经合同双方签署立即生效。</w:t>
      </w:r>
    </w:p>
    <w:p w:rsidR="005D3E4E" w:rsidRDefault="005D3E4E">
      <w:pPr>
        <w:snapToGrid w:val="0"/>
        <w:spacing w:line="440" w:lineRule="exact"/>
        <w:rPr>
          <w:rFonts w:ascii="宋体" w:hAnsi="宋体" w:cs="仿宋"/>
          <w:szCs w:val="21"/>
        </w:rPr>
        <w:sectPr w:rsidR="005D3E4E">
          <w:footerReference w:type="default" r:id="rId17"/>
          <w:pgSz w:w="11906" w:h="16838"/>
          <w:pgMar w:top="1440" w:right="1797" w:bottom="1440" w:left="1797" w:header="851" w:footer="567" w:gutter="0"/>
          <w:cols w:space="720"/>
          <w:docGrid w:type="lines" w:linePitch="312"/>
        </w:sectPr>
      </w:pPr>
    </w:p>
    <w:p w:rsidR="005D3E4E" w:rsidRDefault="00F700BD">
      <w:pPr>
        <w:rPr>
          <w:rFonts w:ascii="宋体" w:hAnsi="宋体" w:cs="仿宋"/>
          <w:szCs w:val="21"/>
        </w:rPr>
      </w:pPr>
      <w:r>
        <w:rPr>
          <w:rFonts w:ascii="宋体" w:hAnsi="宋体" w:cs="仿宋" w:hint="eastAsia"/>
          <w:szCs w:val="21"/>
        </w:rPr>
        <w:lastRenderedPageBreak/>
        <w:t>（本页无正文）</w:t>
      </w:r>
    </w:p>
    <w:p w:rsidR="005D3E4E" w:rsidRDefault="005D3E4E">
      <w:pPr>
        <w:pStyle w:val="a8"/>
        <w:rPr>
          <w:rFonts w:ascii="宋体" w:hAnsi="宋体"/>
          <w:szCs w:val="21"/>
        </w:rPr>
      </w:pPr>
    </w:p>
    <w:p w:rsidR="005D3E4E" w:rsidRDefault="005D3E4E">
      <w:pPr>
        <w:rPr>
          <w:rFonts w:ascii="宋体" w:hAnsi="宋体"/>
          <w:szCs w:val="21"/>
        </w:rPr>
      </w:pPr>
    </w:p>
    <w:p w:rsidR="005D3E4E" w:rsidRDefault="005D3E4E">
      <w:pPr>
        <w:pStyle w:val="a8"/>
        <w:rPr>
          <w:rFonts w:ascii="宋体" w:hAnsi="宋体"/>
          <w:szCs w:val="21"/>
        </w:rPr>
      </w:pPr>
    </w:p>
    <w:p w:rsidR="005D3E4E" w:rsidRDefault="005D3E4E">
      <w:pPr>
        <w:rPr>
          <w:rFonts w:ascii="宋体" w:hAnsi="宋体"/>
          <w:szCs w:val="21"/>
        </w:rPr>
      </w:pPr>
    </w:p>
    <w:p w:rsidR="005D3E4E" w:rsidRDefault="005D3E4E">
      <w:pPr>
        <w:rPr>
          <w:rFonts w:ascii="宋体" w:hAnsi="宋体"/>
          <w:szCs w:val="21"/>
        </w:rPr>
      </w:pPr>
    </w:p>
    <w:p w:rsidR="005D3E4E" w:rsidRDefault="005D3E4E">
      <w:pPr>
        <w:rPr>
          <w:rFonts w:ascii="宋体" w:hAnsi="宋体"/>
          <w:szCs w:val="21"/>
        </w:rPr>
      </w:pPr>
    </w:p>
    <w:p w:rsidR="005D3E4E" w:rsidRDefault="00F700BD">
      <w:pPr>
        <w:snapToGrid w:val="0"/>
        <w:spacing w:line="360" w:lineRule="auto"/>
        <w:rPr>
          <w:rFonts w:ascii="宋体" w:hAnsi="宋体" w:cs="仿宋"/>
          <w:szCs w:val="21"/>
          <w:u w:val="single"/>
        </w:rPr>
      </w:pPr>
      <w:r>
        <w:rPr>
          <w:rFonts w:ascii="宋体" w:hAnsi="宋体" w:cs="仿宋" w:hint="eastAsia"/>
          <w:szCs w:val="21"/>
        </w:rPr>
        <w:t>甲方：</w:t>
      </w:r>
      <w:r>
        <w:rPr>
          <w:rFonts w:ascii="宋体" w:hAnsi="宋体" w:cs="仿宋" w:hint="eastAsia"/>
          <w:szCs w:val="21"/>
          <w:u w:val="single"/>
        </w:rPr>
        <w:t xml:space="preserve"> （盖章）            </w:t>
      </w:r>
      <w:r>
        <w:rPr>
          <w:rFonts w:ascii="宋体" w:hAnsi="宋体" w:cs="仿宋" w:hint="eastAsia"/>
          <w:szCs w:val="21"/>
        </w:rPr>
        <w:t xml:space="preserve">             乙方：</w:t>
      </w:r>
      <w:r>
        <w:rPr>
          <w:rFonts w:ascii="宋体" w:hAnsi="宋体" w:cs="仿宋" w:hint="eastAsia"/>
          <w:szCs w:val="21"/>
          <w:u w:val="single"/>
        </w:rPr>
        <w:t xml:space="preserve"> （盖章）                 </w:t>
      </w:r>
    </w:p>
    <w:p w:rsidR="005D3E4E" w:rsidRDefault="00F700BD">
      <w:pPr>
        <w:snapToGrid w:val="0"/>
        <w:spacing w:line="360" w:lineRule="auto"/>
        <w:rPr>
          <w:rFonts w:ascii="宋体" w:hAnsi="宋体" w:cs="仿宋"/>
          <w:szCs w:val="21"/>
          <w:u w:val="single"/>
        </w:rPr>
      </w:pPr>
      <w:r>
        <w:rPr>
          <w:rFonts w:ascii="宋体" w:hAnsi="宋体" w:cs="仿宋" w:hint="eastAsia"/>
          <w:szCs w:val="21"/>
        </w:rPr>
        <w:t>法定代表人：</w:t>
      </w:r>
      <w:r>
        <w:rPr>
          <w:rFonts w:ascii="宋体" w:hAnsi="宋体" w:cs="仿宋" w:hint="eastAsia"/>
          <w:szCs w:val="21"/>
          <w:u w:val="single"/>
        </w:rPr>
        <w:t xml:space="preserve">（签字）        </w:t>
      </w:r>
      <w:r>
        <w:rPr>
          <w:rFonts w:ascii="宋体" w:hAnsi="宋体" w:cs="仿宋" w:hint="eastAsia"/>
          <w:szCs w:val="21"/>
        </w:rPr>
        <w:t xml:space="preserve">             法定代表人：</w:t>
      </w:r>
      <w:r>
        <w:rPr>
          <w:rFonts w:ascii="宋体" w:hAnsi="宋体" w:cs="仿宋" w:hint="eastAsia"/>
          <w:szCs w:val="21"/>
          <w:u w:val="single"/>
        </w:rPr>
        <w:t xml:space="preserve"> （签字）           </w:t>
      </w:r>
    </w:p>
    <w:p w:rsidR="005D3E4E" w:rsidRDefault="00F700BD">
      <w:pPr>
        <w:snapToGrid w:val="0"/>
        <w:spacing w:line="360" w:lineRule="auto"/>
        <w:rPr>
          <w:rFonts w:ascii="宋体" w:hAnsi="宋体" w:cs="仿宋"/>
          <w:szCs w:val="21"/>
        </w:rPr>
      </w:pPr>
      <w:r>
        <w:rPr>
          <w:rFonts w:ascii="宋体" w:hAnsi="宋体" w:cs="仿宋" w:hint="eastAsia"/>
          <w:szCs w:val="21"/>
        </w:rPr>
        <w:t>或授权代理人：</w:t>
      </w:r>
      <w:r>
        <w:rPr>
          <w:rFonts w:ascii="宋体" w:hAnsi="宋体" w:cs="仿宋" w:hint="eastAsia"/>
          <w:szCs w:val="21"/>
          <w:u w:val="single"/>
        </w:rPr>
        <w:t xml:space="preserve">（签字）      </w:t>
      </w:r>
      <w:r>
        <w:rPr>
          <w:rFonts w:ascii="宋体" w:hAnsi="宋体" w:cs="仿宋" w:hint="eastAsia"/>
          <w:szCs w:val="21"/>
        </w:rPr>
        <w:t xml:space="preserve">             或授权代理人：</w:t>
      </w:r>
      <w:r>
        <w:rPr>
          <w:rFonts w:ascii="宋体" w:hAnsi="宋体" w:cs="仿宋" w:hint="eastAsia"/>
          <w:szCs w:val="21"/>
          <w:u w:val="single"/>
        </w:rPr>
        <w:t xml:space="preserve">（签字）           </w:t>
      </w:r>
    </w:p>
    <w:p w:rsidR="005D3E4E" w:rsidRDefault="00F700BD">
      <w:pPr>
        <w:snapToGrid w:val="0"/>
        <w:spacing w:line="360" w:lineRule="auto"/>
        <w:rPr>
          <w:rFonts w:ascii="宋体" w:hAnsi="宋体" w:cs="仿宋"/>
          <w:szCs w:val="21"/>
          <w:u w:val="single"/>
        </w:rPr>
      </w:pPr>
      <w:r>
        <w:rPr>
          <w:rFonts w:ascii="宋体" w:hAnsi="宋体" w:cs="仿宋" w:hint="eastAsia"/>
          <w:szCs w:val="21"/>
        </w:rPr>
        <w:t>电话：</w:t>
      </w:r>
      <w:r>
        <w:rPr>
          <w:rFonts w:ascii="宋体" w:hAnsi="宋体" w:cs="仿宋" w:hint="eastAsia"/>
          <w:szCs w:val="21"/>
          <w:u w:val="single"/>
        </w:rPr>
        <w:t xml:space="preserve">                     </w:t>
      </w:r>
      <w:r>
        <w:rPr>
          <w:rFonts w:ascii="宋体" w:hAnsi="宋体" w:cs="仿宋" w:hint="eastAsia"/>
          <w:szCs w:val="21"/>
        </w:rPr>
        <w:t xml:space="preserve">             电话：</w:t>
      </w:r>
      <w:r>
        <w:rPr>
          <w:rFonts w:ascii="宋体" w:hAnsi="宋体" w:cs="仿宋" w:hint="eastAsia"/>
          <w:szCs w:val="21"/>
          <w:u w:val="single"/>
        </w:rPr>
        <w:t xml:space="preserve">                          </w:t>
      </w:r>
    </w:p>
    <w:p w:rsidR="005D3E4E" w:rsidRDefault="00F700BD">
      <w:pPr>
        <w:snapToGrid w:val="0"/>
        <w:spacing w:line="360" w:lineRule="auto"/>
        <w:rPr>
          <w:rFonts w:ascii="宋体" w:hAnsi="宋体" w:cs="仿宋"/>
          <w:szCs w:val="21"/>
        </w:rPr>
      </w:pPr>
      <w:r>
        <w:rPr>
          <w:rFonts w:ascii="宋体" w:hAnsi="宋体" w:cs="仿宋" w:hint="eastAsia"/>
          <w:szCs w:val="21"/>
          <w:u w:val="single"/>
        </w:rPr>
        <w:t xml:space="preserve">       </w:t>
      </w:r>
      <w:r>
        <w:rPr>
          <w:rFonts w:ascii="宋体" w:hAnsi="宋体" w:cs="仿宋" w:hint="eastAsia"/>
          <w:szCs w:val="21"/>
        </w:rPr>
        <w:t>年</w:t>
      </w:r>
      <w:r>
        <w:rPr>
          <w:rFonts w:ascii="宋体" w:hAnsi="宋体" w:cs="仿宋" w:hint="eastAsia"/>
          <w:szCs w:val="21"/>
          <w:u w:val="single"/>
        </w:rPr>
        <w:t xml:space="preserve">       </w:t>
      </w:r>
      <w:r>
        <w:rPr>
          <w:rFonts w:ascii="宋体" w:hAnsi="宋体" w:cs="仿宋" w:hint="eastAsia"/>
          <w:szCs w:val="21"/>
        </w:rPr>
        <w:t>月</w:t>
      </w:r>
      <w:r>
        <w:rPr>
          <w:rFonts w:ascii="宋体" w:hAnsi="宋体" w:cs="仿宋" w:hint="eastAsia"/>
          <w:szCs w:val="21"/>
          <w:u w:val="single"/>
        </w:rPr>
        <w:t xml:space="preserve">       </w:t>
      </w:r>
      <w:r>
        <w:rPr>
          <w:rFonts w:ascii="宋体" w:hAnsi="宋体" w:cs="仿宋" w:hint="eastAsia"/>
          <w:szCs w:val="21"/>
        </w:rPr>
        <w:t xml:space="preserve">日             </w:t>
      </w:r>
      <w:r>
        <w:rPr>
          <w:rFonts w:ascii="宋体" w:hAnsi="宋体" w:cs="仿宋" w:hint="eastAsia"/>
          <w:szCs w:val="21"/>
          <w:u w:val="single"/>
        </w:rPr>
        <w:t xml:space="preserve">        </w:t>
      </w:r>
      <w:r>
        <w:rPr>
          <w:rFonts w:ascii="宋体" w:hAnsi="宋体" w:cs="仿宋" w:hint="eastAsia"/>
          <w:szCs w:val="21"/>
        </w:rPr>
        <w:t>年</w:t>
      </w:r>
      <w:r>
        <w:rPr>
          <w:rFonts w:ascii="宋体" w:hAnsi="宋体" w:cs="仿宋" w:hint="eastAsia"/>
          <w:szCs w:val="21"/>
          <w:u w:val="single"/>
        </w:rPr>
        <w:t xml:space="preserve">        </w:t>
      </w:r>
      <w:r>
        <w:rPr>
          <w:rFonts w:ascii="宋体" w:hAnsi="宋体" w:cs="仿宋" w:hint="eastAsia"/>
          <w:szCs w:val="21"/>
        </w:rPr>
        <w:t>月</w:t>
      </w:r>
      <w:r>
        <w:rPr>
          <w:rFonts w:ascii="宋体" w:hAnsi="宋体" w:cs="仿宋" w:hint="eastAsia"/>
          <w:szCs w:val="21"/>
          <w:u w:val="single"/>
        </w:rPr>
        <w:t xml:space="preserve">      </w:t>
      </w:r>
      <w:r>
        <w:rPr>
          <w:rFonts w:ascii="宋体" w:hAnsi="宋体" w:cs="仿宋" w:hint="eastAsia"/>
          <w:szCs w:val="21"/>
        </w:rPr>
        <w:t>日</w:t>
      </w:r>
    </w:p>
    <w:p w:rsidR="005D3E4E" w:rsidRDefault="00F700BD">
      <w:pPr>
        <w:pStyle w:val="ac"/>
        <w:snapToGrid w:val="0"/>
        <w:spacing w:line="360" w:lineRule="auto"/>
        <w:ind w:firstLine="0"/>
        <w:outlineLvl w:val="1"/>
        <w:rPr>
          <w:rFonts w:ascii="宋体" w:hAnsi="宋体" w:cs="仿宋"/>
          <w:b/>
          <w:sz w:val="21"/>
          <w:szCs w:val="21"/>
        </w:rPr>
      </w:pPr>
      <w:bookmarkStart w:id="162" w:name="_Toc76379771"/>
      <w:bookmarkStart w:id="163" w:name="_Toc76379838"/>
      <w:r>
        <w:rPr>
          <w:rFonts w:ascii="宋体" w:hAnsi="宋体" w:cs="仿宋" w:hint="eastAsia"/>
          <w:sz w:val="21"/>
          <w:szCs w:val="21"/>
        </w:rPr>
        <w:t>甲方监督单位：</w:t>
      </w:r>
      <w:r>
        <w:rPr>
          <w:rFonts w:ascii="宋体" w:hAnsi="宋体" w:cs="仿宋" w:hint="eastAsia"/>
          <w:sz w:val="21"/>
          <w:szCs w:val="21"/>
          <w:u w:val="single"/>
        </w:rPr>
        <w:t xml:space="preserve">（盖章）      </w:t>
      </w:r>
      <w:r>
        <w:rPr>
          <w:rFonts w:ascii="宋体" w:hAnsi="宋体" w:cs="仿宋" w:hint="eastAsia"/>
          <w:sz w:val="21"/>
          <w:szCs w:val="21"/>
        </w:rPr>
        <w:t xml:space="preserve">             乙方监督单位：</w:t>
      </w:r>
      <w:r>
        <w:rPr>
          <w:rFonts w:ascii="宋体" w:hAnsi="宋体" w:cs="仿宋" w:hint="eastAsia"/>
          <w:sz w:val="21"/>
          <w:szCs w:val="21"/>
          <w:u w:val="single"/>
        </w:rPr>
        <w:t>（盖章）</w:t>
      </w:r>
      <w:bookmarkEnd w:id="162"/>
      <w:bookmarkEnd w:id="163"/>
      <w:r>
        <w:rPr>
          <w:rFonts w:ascii="宋体" w:hAnsi="宋体" w:cs="仿宋" w:hint="eastAsia"/>
          <w:sz w:val="21"/>
          <w:szCs w:val="21"/>
          <w:u w:val="single"/>
        </w:rPr>
        <w:t xml:space="preserve">        </w:t>
      </w:r>
    </w:p>
    <w:p w:rsidR="005D3E4E" w:rsidRDefault="00F700BD">
      <w:pPr>
        <w:tabs>
          <w:tab w:val="left" w:pos="540"/>
        </w:tabs>
        <w:spacing w:line="360" w:lineRule="auto"/>
        <w:outlineLvl w:val="1"/>
        <w:rPr>
          <w:rFonts w:ascii="宋体" w:hAnsi="宋体" w:cs="仿宋_GB2312"/>
          <w:b/>
          <w:bCs/>
          <w:sz w:val="24"/>
        </w:rPr>
      </w:pPr>
      <w:r>
        <w:rPr>
          <w:rFonts w:ascii="宋体" w:hAnsi="宋体" w:cs="仿宋_GB2312" w:hint="eastAsia"/>
          <w:b/>
          <w:szCs w:val="21"/>
        </w:rPr>
        <w:br w:type="page"/>
      </w:r>
      <w:bookmarkStart w:id="164" w:name="_Toc76379772"/>
      <w:bookmarkStart w:id="165" w:name="_Toc76379839"/>
      <w:bookmarkStart w:id="166" w:name="_Toc493574717"/>
      <w:bookmarkStart w:id="167" w:name="_Toc811"/>
      <w:bookmarkStart w:id="168" w:name="_Toc14943"/>
      <w:r>
        <w:rPr>
          <w:rFonts w:ascii="宋体" w:hAnsi="宋体" w:cs="仿宋_GB2312" w:hint="eastAsia"/>
          <w:b/>
          <w:bCs/>
          <w:sz w:val="24"/>
        </w:rPr>
        <w:lastRenderedPageBreak/>
        <w:t>附件2保密协议</w:t>
      </w:r>
      <w:bookmarkEnd w:id="164"/>
      <w:bookmarkEnd w:id="165"/>
    </w:p>
    <w:p w:rsidR="005D3E4E" w:rsidRDefault="00F700BD">
      <w:pPr>
        <w:widowControl/>
        <w:snapToGrid w:val="0"/>
        <w:spacing w:line="360" w:lineRule="auto"/>
        <w:jc w:val="center"/>
        <w:rPr>
          <w:rFonts w:ascii="宋体" w:hAnsi="宋体" w:cs="仿宋_GB2312"/>
          <w:kern w:val="0"/>
          <w:sz w:val="32"/>
          <w:szCs w:val="32"/>
          <w:lang w:bidi="en-US"/>
        </w:rPr>
      </w:pPr>
      <w:r>
        <w:rPr>
          <w:rFonts w:ascii="宋体" w:hAnsi="宋体" w:cs="仿宋_GB2312" w:hint="eastAsia"/>
          <w:b/>
          <w:bCs/>
          <w:smallCaps/>
          <w:kern w:val="0"/>
          <w:sz w:val="32"/>
          <w:szCs w:val="32"/>
          <w:lang w:bidi="en-US"/>
        </w:rPr>
        <w:t>保密协议</w:t>
      </w:r>
    </w:p>
    <w:p w:rsidR="005D3E4E" w:rsidRDefault="005D3E4E">
      <w:pPr>
        <w:widowControl/>
        <w:snapToGrid w:val="0"/>
        <w:spacing w:line="360" w:lineRule="auto"/>
        <w:jc w:val="left"/>
        <w:rPr>
          <w:rFonts w:ascii="宋体" w:hAnsi="宋体" w:cs="仿宋_GB2312"/>
          <w:kern w:val="0"/>
          <w:sz w:val="24"/>
          <w:lang w:bidi="en-US"/>
        </w:rPr>
      </w:pPr>
    </w:p>
    <w:p w:rsidR="005D3E4E" w:rsidRDefault="00F700BD">
      <w:pPr>
        <w:widowControl/>
        <w:snapToGrid w:val="0"/>
        <w:spacing w:line="360" w:lineRule="auto"/>
        <w:jc w:val="left"/>
        <w:rPr>
          <w:rFonts w:ascii="宋体" w:hAnsi="宋体" w:cs="仿宋_GB2312"/>
          <w:kern w:val="0"/>
          <w:szCs w:val="21"/>
          <w:u w:val="single"/>
          <w:lang w:bidi="en-US"/>
        </w:rPr>
      </w:pPr>
      <w:r>
        <w:rPr>
          <w:rFonts w:ascii="宋体" w:hAnsi="宋体" w:cs="仿宋_GB2312" w:hint="eastAsia"/>
          <w:kern w:val="0"/>
          <w:szCs w:val="21"/>
          <w:lang w:bidi="en-US"/>
        </w:rPr>
        <w:t>甲方（全称）：</w:t>
      </w:r>
      <w:r>
        <w:rPr>
          <w:rFonts w:ascii="宋体" w:hAnsi="宋体" w:cs="仿宋_GB2312"/>
          <w:kern w:val="0"/>
          <w:szCs w:val="21"/>
          <w:u w:val="single"/>
          <w:lang w:bidi="en-US"/>
        </w:rPr>
        <w:t xml:space="preserve">                      </w:t>
      </w:r>
    </w:p>
    <w:p w:rsidR="005D3E4E" w:rsidRDefault="00F700BD">
      <w:pPr>
        <w:widowControl/>
        <w:snapToGrid w:val="0"/>
        <w:spacing w:line="360" w:lineRule="auto"/>
        <w:jc w:val="left"/>
        <w:rPr>
          <w:rFonts w:ascii="宋体" w:hAnsi="宋体" w:cs="仿宋_GB2312"/>
          <w:kern w:val="0"/>
          <w:szCs w:val="21"/>
          <w:lang w:bidi="en-US"/>
        </w:rPr>
      </w:pPr>
      <w:r>
        <w:rPr>
          <w:rFonts w:ascii="宋体" w:hAnsi="宋体" w:cs="仿宋_GB2312" w:hint="eastAsia"/>
          <w:kern w:val="0"/>
          <w:szCs w:val="21"/>
          <w:lang w:bidi="en-US"/>
        </w:rPr>
        <w:t>乙方（全称）：</w:t>
      </w:r>
      <w:r>
        <w:rPr>
          <w:rFonts w:ascii="宋体" w:hAnsi="宋体" w:cs="仿宋_GB2312"/>
          <w:kern w:val="0"/>
          <w:szCs w:val="21"/>
          <w:u w:val="single"/>
          <w:lang w:bidi="en-US"/>
        </w:rPr>
        <w:t xml:space="preserve">                      </w:t>
      </w:r>
    </w:p>
    <w:p w:rsidR="005D3E4E" w:rsidRDefault="00F700BD">
      <w:pPr>
        <w:widowControl/>
        <w:snapToGrid w:val="0"/>
        <w:spacing w:line="360" w:lineRule="auto"/>
        <w:ind w:firstLineChars="200" w:firstLine="420"/>
        <w:rPr>
          <w:rFonts w:ascii="宋体" w:hAnsi="宋体" w:cs="仿宋_GB2312"/>
          <w:kern w:val="0"/>
          <w:szCs w:val="21"/>
          <w:lang w:bidi="en-US"/>
        </w:rPr>
      </w:pPr>
      <w:r>
        <w:rPr>
          <w:rFonts w:ascii="宋体" w:hAnsi="宋体" w:cs="仿宋_GB2312" w:hint="eastAsia"/>
          <w:kern w:val="0"/>
          <w:szCs w:val="21"/>
          <w:lang w:bidi="en-US"/>
        </w:rPr>
        <w:t>鉴于甲方和乙方签订的</w:t>
      </w:r>
      <w:r>
        <w:rPr>
          <w:rFonts w:ascii="宋体" w:hAnsi="宋体" w:cs="仿宋_GB2312"/>
          <w:kern w:val="0"/>
          <w:szCs w:val="21"/>
          <w:u w:val="single"/>
          <w:lang w:bidi="en-US"/>
        </w:rPr>
        <w:t xml:space="preserve">                </w:t>
      </w:r>
      <w:r>
        <w:rPr>
          <w:rFonts w:ascii="宋体" w:hAnsi="宋体" w:cs="仿宋_GB2312" w:hint="eastAsia"/>
          <w:kern w:val="0"/>
          <w:szCs w:val="21"/>
          <w:lang w:bidi="en-US"/>
        </w:rPr>
        <w:t>合同（以下简称主合同）在执行过程中，甲方需要向乙方提供相关资料、披露有关信息。为进一步明确乙方的保密义务，甲、乙双方特签订以下本协议。</w:t>
      </w:r>
    </w:p>
    <w:p w:rsidR="005D3E4E" w:rsidRDefault="00F700BD">
      <w:pPr>
        <w:widowControl/>
        <w:snapToGrid w:val="0"/>
        <w:spacing w:line="360" w:lineRule="auto"/>
        <w:ind w:firstLineChars="200" w:firstLine="422"/>
        <w:jc w:val="left"/>
        <w:rPr>
          <w:rFonts w:ascii="宋体" w:hAnsi="宋体" w:cs="仿宋_GB2312"/>
          <w:b/>
          <w:kern w:val="0"/>
          <w:szCs w:val="21"/>
          <w:lang w:bidi="en-US"/>
        </w:rPr>
      </w:pPr>
      <w:r>
        <w:rPr>
          <w:rFonts w:ascii="宋体" w:hAnsi="宋体" w:cs="仿宋_GB2312" w:hint="eastAsia"/>
          <w:b/>
          <w:kern w:val="0"/>
          <w:szCs w:val="21"/>
          <w:lang w:bidi="en-US"/>
        </w:rPr>
        <w:t>第一条</w:t>
      </w:r>
      <w:r>
        <w:rPr>
          <w:rFonts w:ascii="宋体" w:hAnsi="宋体" w:cs="仿宋_GB2312"/>
          <w:b/>
          <w:kern w:val="0"/>
          <w:szCs w:val="21"/>
          <w:lang w:bidi="en-US"/>
        </w:rPr>
        <w:t xml:space="preserve"> </w:t>
      </w:r>
      <w:r>
        <w:rPr>
          <w:rFonts w:ascii="宋体" w:hAnsi="宋体" w:cs="仿宋_GB2312" w:hint="eastAsia"/>
          <w:b/>
          <w:kern w:val="0"/>
          <w:szCs w:val="21"/>
          <w:lang w:bidi="en-US"/>
        </w:rPr>
        <w:t>保密内容</w:t>
      </w:r>
    </w:p>
    <w:p w:rsidR="005D3E4E" w:rsidRDefault="00F700BD">
      <w:pPr>
        <w:widowControl/>
        <w:snapToGrid w:val="0"/>
        <w:spacing w:line="360" w:lineRule="auto"/>
        <w:ind w:firstLineChars="200" w:firstLine="422"/>
        <w:jc w:val="left"/>
        <w:rPr>
          <w:rFonts w:ascii="宋体" w:hAnsi="宋体" w:cs="仿宋_GB2312"/>
          <w:b/>
          <w:kern w:val="0"/>
          <w:szCs w:val="21"/>
          <w:lang w:bidi="en-US"/>
        </w:rPr>
      </w:pPr>
      <w:r>
        <w:rPr>
          <w:rFonts w:ascii="宋体" w:hAnsi="宋体" w:cs="仿宋_GB2312" w:hint="eastAsia"/>
          <w:b/>
          <w:kern w:val="0"/>
          <w:szCs w:val="21"/>
          <w:lang w:bidi="en-US"/>
        </w:rPr>
        <w:t>甲、乙双方确认，乙方应承担保密义务的内容为：</w:t>
      </w:r>
    </w:p>
    <w:p w:rsidR="005D3E4E" w:rsidRDefault="00F700BD">
      <w:pPr>
        <w:widowControl/>
        <w:snapToGrid w:val="0"/>
        <w:spacing w:line="360" w:lineRule="auto"/>
        <w:ind w:firstLineChars="200" w:firstLine="420"/>
        <w:jc w:val="left"/>
        <w:rPr>
          <w:rFonts w:ascii="宋体" w:hAnsi="宋体" w:cs="仿宋_GB2312"/>
          <w:kern w:val="0"/>
          <w:szCs w:val="21"/>
          <w:lang w:bidi="en-US"/>
        </w:rPr>
      </w:pPr>
      <w:r>
        <w:rPr>
          <w:rFonts w:ascii="宋体" w:hAnsi="宋体" w:cs="仿宋_GB2312"/>
          <w:kern w:val="0"/>
          <w:szCs w:val="21"/>
          <w:lang w:bidi="en-US"/>
        </w:rPr>
        <w:t>1、技术信息：包括技术方案、设计要求、工作内容、实现方法、运作流程、技术指标、软件系统、数据库、运行环境、作业平台、测试结果、图纸、样本、模型、技术文档、涉及技术秘密的业务函电等；</w:t>
      </w:r>
      <w:r>
        <w:rPr>
          <w:rFonts w:ascii="宋体" w:hAnsi="宋体" w:cs="宋体" w:hint="eastAsia"/>
          <w:kern w:val="0"/>
          <w:szCs w:val="21"/>
          <w:lang w:bidi="en-US"/>
        </w:rPr>
        <w:t> </w:t>
      </w:r>
    </w:p>
    <w:p w:rsidR="005D3E4E" w:rsidRDefault="00F700BD">
      <w:pPr>
        <w:widowControl/>
        <w:snapToGrid w:val="0"/>
        <w:spacing w:line="360" w:lineRule="auto"/>
        <w:ind w:firstLineChars="200" w:firstLine="420"/>
        <w:jc w:val="left"/>
        <w:rPr>
          <w:rFonts w:ascii="宋体" w:hAnsi="宋体" w:cs="仿宋_GB2312"/>
          <w:kern w:val="0"/>
          <w:szCs w:val="21"/>
          <w:lang w:bidi="en-US"/>
        </w:rPr>
      </w:pPr>
      <w:r>
        <w:rPr>
          <w:rFonts w:ascii="宋体" w:hAnsi="宋体" w:cs="仿宋_GB2312"/>
          <w:kern w:val="0"/>
          <w:szCs w:val="21"/>
          <w:lang w:bidi="en-US"/>
        </w:rPr>
        <w:t>2、经营信息：包括客户名称、客户地址及联系方式、需求信息、营销计划、定价政策、招投标中的标底及标书内容、项目组人员构成、费用预算、利润情况及不公开的财务资料等；</w:t>
      </w:r>
    </w:p>
    <w:p w:rsidR="005D3E4E" w:rsidRDefault="00F700BD">
      <w:pPr>
        <w:widowControl/>
        <w:snapToGrid w:val="0"/>
        <w:spacing w:line="360" w:lineRule="auto"/>
        <w:ind w:firstLineChars="200" w:firstLine="420"/>
        <w:rPr>
          <w:rFonts w:ascii="宋体" w:hAnsi="宋体" w:cs="仿宋_GB2312"/>
          <w:kern w:val="0"/>
          <w:szCs w:val="21"/>
          <w:lang w:bidi="en-US"/>
        </w:rPr>
      </w:pPr>
      <w:r>
        <w:rPr>
          <w:rFonts w:ascii="宋体" w:hAnsi="宋体" w:cs="仿宋_GB2312"/>
          <w:kern w:val="0"/>
          <w:szCs w:val="21"/>
          <w:lang w:bidi="en-US"/>
        </w:rPr>
        <w:t>3、其他事项：甲方依照法律规定和有关协议（包括与项目对方当事人以及其他项目当事人订立协议、合同）的约定要求乙方承担保密义务的其他事项。</w:t>
      </w:r>
    </w:p>
    <w:p w:rsidR="005D3E4E" w:rsidRDefault="00F700BD">
      <w:pPr>
        <w:widowControl/>
        <w:snapToGrid w:val="0"/>
        <w:spacing w:line="360" w:lineRule="auto"/>
        <w:ind w:firstLineChars="200" w:firstLine="422"/>
        <w:jc w:val="left"/>
        <w:rPr>
          <w:rFonts w:ascii="宋体" w:hAnsi="宋体" w:cs="仿宋_GB2312"/>
          <w:b/>
          <w:kern w:val="0"/>
          <w:szCs w:val="21"/>
          <w:lang w:bidi="en-US"/>
        </w:rPr>
      </w:pPr>
      <w:r>
        <w:rPr>
          <w:rFonts w:ascii="宋体" w:hAnsi="宋体" w:cs="仿宋_GB2312" w:hint="eastAsia"/>
          <w:b/>
          <w:kern w:val="0"/>
          <w:szCs w:val="21"/>
          <w:lang w:bidi="en-US"/>
        </w:rPr>
        <w:t>第二条</w:t>
      </w:r>
      <w:r>
        <w:rPr>
          <w:rFonts w:ascii="宋体" w:hAnsi="宋体" w:cs="仿宋_GB2312"/>
          <w:b/>
          <w:kern w:val="0"/>
          <w:szCs w:val="21"/>
          <w:lang w:bidi="en-US"/>
        </w:rPr>
        <w:t xml:space="preserve"> </w:t>
      </w:r>
      <w:r>
        <w:rPr>
          <w:rFonts w:ascii="宋体" w:hAnsi="宋体" w:cs="仿宋_GB2312" w:hint="eastAsia"/>
          <w:b/>
          <w:kern w:val="0"/>
          <w:szCs w:val="21"/>
          <w:lang w:bidi="en-US"/>
        </w:rPr>
        <w:t>乙方的保密义务</w:t>
      </w:r>
    </w:p>
    <w:p w:rsidR="005D3E4E" w:rsidRDefault="00F700BD">
      <w:pPr>
        <w:widowControl/>
        <w:snapToGrid w:val="0"/>
        <w:spacing w:line="360" w:lineRule="auto"/>
        <w:ind w:firstLineChars="200" w:firstLine="420"/>
        <w:jc w:val="left"/>
        <w:rPr>
          <w:rFonts w:ascii="宋体" w:hAnsi="宋体" w:cs="仿宋_GB2312"/>
          <w:kern w:val="0"/>
          <w:szCs w:val="21"/>
          <w:lang w:bidi="en-US"/>
        </w:rPr>
      </w:pPr>
      <w:r>
        <w:rPr>
          <w:rFonts w:ascii="宋体" w:hAnsi="宋体" w:cs="仿宋_GB2312"/>
          <w:kern w:val="0"/>
          <w:szCs w:val="21"/>
          <w:lang w:bidi="en-US"/>
        </w:rPr>
        <w:t>1、乙方应主动采取加密措施对上述第一条所列内容进行保密，防止不承担同等保密义务的任何第三者知悉及使用。</w:t>
      </w:r>
    </w:p>
    <w:p w:rsidR="005D3E4E" w:rsidRDefault="00F700BD">
      <w:pPr>
        <w:widowControl/>
        <w:snapToGrid w:val="0"/>
        <w:spacing w:line="360" w:lineRule="auto"/>
        <w:ind w:firstLineChars="200" w:firstLine="420"/>
        <w:jc w:val="left"/>
        <w:rPr>
          <w:rFonts w:ascii="宋体" w:hAnsi="宋体" w:cs="仿宋_GB2312"/>
          <w:kern w:val="0"/>
          <w:szCs w:val="21"/>
          <w:lang w:bidi="en-US"/>
        </w:rPr>
      </w:pPr>
      <w:r>
        <w:rPr>
          <w:rFonts w:ascii="宋体" w:hAnsi="宋体" w:cs="仿宋_GB2312"/>
          <w:kern w:val="0"/>
          <w:szCs w:val="21"/>
          <w:lang w:bidi="en-US"/>
        </w:rPr>
        <w:t>2、乙方不得刺探或者以其他不正当手段（包括利用计算机进行检索、浏览、复制等）获取主合同及主合同执行过程中的甲方秘密。</w:t>
      </w:r>
    </w:p>
    <w:p w:rsidR="005D3E4E" w:rsidRDefault="00F700BD">
      <w:pPr>
        <w:widowControl/>
        <w:snapToGrid w:val="0"/>
        <w:spacing w:line="360" w:lineRule="auto"/>
        <w:ind w:firstLineChars="200" w:firstLine="420"/>
        <w:jc w:val="left"/>
        <w:rPr>
          <w:rFonts w:ascii="宋体" w:hAnsi="宋体" w:cs="仿宋_GB2312"/>
          <w:kern w:val="0"/>
          <w:szCs w:val="21"/>
          <w:lang w:bidi="en-US"/>
        </w:rPr>
      </w:pPr>
      <w:r>
        <w:rPr>
          <w:rFonts w:ascii="宋体" w:hAnsi="宋体" w:cs="仿宋_GB2312"/>
          <w:kern w:val="0"/>
          <w:szCs w:val="21"/>
          <w:lang w:bidi="en-US"/>
        </w:rPr>
        <w:t>3、乙方不得向不承担同等保密义务的任何第三人披露上述第一条所列内容。</w:t>
      </w:r>
    </w:p>
    <w:p w:rsidR="005D3E4E" w:rsidRDefault="00F700BD">
      <w:pPr>
        <w:widowControl/>
        <w:snapToGrid w:val="0"/>
        <w:spacing w:line="360" w:lineRule="auto"/>
        <w:ind w:firstLineChars="200" w:firstLine="420"/>
        <w:jc w:val="left"/>
        <w:rPr>
          <w:rFonts w:ascii="宋体" w:hAnsi="宋体" w:cs="仿宋_GB2312"/>
          <w:kern w:val="0"/>
          <w:szCs w:val="21"/>
          <w:lang w:bidi="en-US"/>
        </w:rPr>
      </w:pPr>
      <w:r>
        <w:rPr>
          <w:rFonts w:ascii="宋体" w:hAnsi="宋体" w:cs="仿宋_GB2312"/>
          <w:kern w:val="0"/>
          <w:szCs w:val="21"/>
          <w:lang w:bidi="en-US"/>
        </w:rPr>
        <w:t>4、乙方不得允许（包括出借、赠与、出租、转让等行为）或协助不承担同等保密义务的任何第三人使用上述第一条所列内容。</w:t>
      </w:r>
    </w:p>
    <w:p w:rsidR="005D3E4E" w:rsidRDefault="00F700BD">
      <w:pPr>
        <w:widowControl/>
        <w:snapToGrid w:val="0"/>
        <w:spacing w:line="360" w:lineRule="auto"/>
        <w:ind w:firstLineChars="200" w:firstLine="420"/>
        <w:jc w:val="left"/>
        <w:rPr>
          <w:rFonts w:ascii="宋体" w:hAnsi="宋体" w:cs="仿宋_GB2312"/>
          <w:kern w:val="0"/>
          <w:szCs w:val="21"/>
          <w:lang w:bidi="en-US"/>
        </w:rPr>
      </w:pPr>
      <w:r>
        <w:rPr>
          <w:rFonts w:ascii="宋体" w:hAnsi="宋体" w:cs="仿宋_GB2312"/>
          <w:kern w:val="0"/>
          <w:szCs w:val="21"/>
          <w:lang w:bidi="en-US"/>
        </w:rPr>
        <w:t>5、不论因何种原因主合同终止后，乙方都不得利用上述第一条所列内容为其他与甲方有竞争关系的第三人提供服务或进行合作。</w:t>
      </w:r>
    </w:p>
    <w:p w:rsidR="005D3E4E" w:rsidRDefault="00F700BD">
      <w:pPr>
        <w:widowControl/>
        <w:snapToGrid w:val="0"/>
        <w:spacing w:line="360" w:lineRule="auto"/>
        <w:ind w:firstLineChars="200" w:firstLine="420"/>
        <w:jc w:val="left"/>
        <w:rPr>
          <w:rFonts w:ascii="宋体" w:hAnsi="宋体" w:cs="仿宋_GB2312"/>
          <w:kern w:val="0"/>
          <w:szCs w:val="21"/>
          <w:lang w:bidi="en-US"/>
        </w:rPr>
      </w:pPr>
      <w:r>
        <w:rPr>
          <w:rFonts w:ascii="宋体" w:hAnsi="宋体" w:cs="仿宋_GB2312"/>
          <w:kern w:val="0"/>
          <w:szCs w:val="21"/>
          <w:lang w:bidi="en-US"/>
        </w:rPr>
        <w:t>6、上述第一条所列内容的所有权始终全部归属甲方，乙方不得利用自身对项目不同程度的了解申请对于该项目的商业秘密所有权，在本协议签订前乙方已依法具有某些所有权者除外；</w:t>
      </w:r>
    </w:p>
    <w:p w:rsidR="005D3E4E" w:rsidRDefault="00F700BD">
      <w:pPr>
        <w:widowControl/>
        <w:snapToGrid w:val="0"/>
        <w:spacing w:line="360" w:lineRule="auto"/>
        <w:ind w:firstLineChars="200" w:firstLine="420"/>
        <w:jc w:val="left"/>
        <w:rPr>
          <w:rFonts w:ascii="宋体" w:hAnsi="宋体" w:cs="仿宋_GB2312"/>
          <w:kern w:val="0"/>
          <w:szCs w:val="21"/>
          <w:lang w:bidi="en-US"/>
        </w:rPr>
      </w:pPr>
      <w:r>
        <w:rPr>
          <w:rFonts w:ascii="宋体" w:hAnsi="宋体" w:cs="仿宋_GB2312"/>
          <w:kern w:val="0"/>
          <w:szCs w:val="21"/>
          <w:lang w:bidi="en-US"/>
        </w:rPr>
        <w:t>7、乙方如发现上述第一条所列内容被泄露或者自己过失泄露秘密，应当采取有效措施防止泄密进一步扩大，并及时向甲方报告。</w:t>
      </w:r>
    </w:p>
    <w:p w:rsidR="005D3E4E" w:rsidRDefault="00F700BD">
      <w:pPr>
        <w:widowControl/>
        <w:snapToGrid w:val="0"/>
        <w:spacing w:line="360" w:lineRule="auto"/>
        <w:ind w:firstLineChars="200" w:firstLine="422"/>
        <w:jc w:val="left"/>
        <w:rPr>
          <w:rFonts w:ascii="宋体" w:hAnsi="宋体" w:cs="仿宋_GB2312"/>
          <w:b/>
          <w:kern w:val="0"/>
          <w:szCs w:val="21"/>
          <w:lang w:bidi="en-US"/>
        </w:rPr>
      </w:pPr>
      <w:r>
        <w:rPr>
          <w:rFonts w:ascii="宋体" w:hAnsi="宋体" w:cs="仿宋_GB2312" w:hint="eastAsia"/>
          <w:b/>
          <w:kern w:val="0"/>
          <w:szCs w:val="21"/>
          <w:lang w:bidi="en-US"/>
        </w:rPr>
        <w:t>第三条</w:t>
      </w:r>
      <w:r>
        <w:rPr>
          <w:rFonts w:ascii="宋体" w:hAnsi="宋体" w:cs="仿宋_GB2312"/>
          <w:b/>
          <w:kern w:val="0"/>
          <w:szCs w:val="21"/>
          <w:lang w:bidi="en-US"/>
        </w:rPr>
        <w:t xml:space="preserve"> </w:t>
      </w:r>
      <w:r>
        <w:rPr>
          <w:rFonts w:ascii="宋体" w:hAnsi="宋体" w:cs="仿宋_GB2312" w:hint="eastAsia"/>
          <w:b/>
          <w:kern w:val="0"/>
          <w:szCs w:val="21"/>
          <w:lang w:bidi="en-US"/>
        </w:rPr>
        <w:t>保密期限</w:t>
      </w:r>
    </w:p>
    <w:p w:rsidR="005D3E4E" w:rsidRDefault="00F700BD">
      <w:pPr>
        <w:widowControl/>
        <w:snapToGrid w:val="0"/>
        <w:spacing w:line="360" w:lineRule="auto"/>
        <w:ind w:firstLineChars="200" w:firstLine="420"/>
        <w:jc w:val="left"/>
        <w:rPr>
          <w:rFonts w:ascii="宋体" w:hAnsi="宋体" w:cs="仿宋_GB2312"/>
          <w:b/>
          <w:kern w:val="0"/>
          <w:szCs w:val="21"/>
          <w:lang w:bidi="en-US"/>
        </w:rPr>
      </w:pPr>
      <w:r>
        <w:rPr>
          <w:rFonts w:ascii="宋体" w:hAnsi="宋体" w:cs="仿宋_GB2312" w:hint="eastAsia"/>
          <w:kern w:val="0"/>
          <w:szCs w:val="21"/>
          <w:lang w:bidi="en-US"/>
        </w:rPr>
        <w:t>甲、乙双方确认，乙方的保密义务自本协议签订时开始，到甲方将上述第一条所列内容公开时止。乙方是否继续履行主合同，均不影响保密义务的承担。</w:t>
      </w:r>
    </w:p>
    <w:p w:rsidR="005D3E4E" w:rsidRDefault="00F700BD">
      <w:pPr>
        <w:widowControl/>
        <w:snapToGrid w:val="0"/>
        <w:spacing w:line="360" w:lineRule="auto"/>
        <w:ind w:firstLineChars="200" w:firstLine="422"/>
        <w:jc w:val="left"/>
        <w:rPr>
          <w:rFonts w:ascii="宋体" w:hAnsi="宋体" w:cs="仿宋_GB2312"/>
          <w:b/>
          <w:kern w:val="0"/>
          <w:szCs w:val="21"/>
          <w:lang w:bidi="en-US"/>
        </w:rPr>
      </w:pPr>
      <w:r>
        <w:rPr>
          <w:rFonts w:ascii="宋体" w:hAnsi="宋体" w:cs="仿宋_GB2312" w:hint="eastAsia"/>
          <w:b/>
          <w:kern w:val="0"/>
          <w:szCs w:val="21"/>
          <w:lang w:bidi="en-US"/>
        </w:rPr>
        <w:lastRenderedPageBreak/>
        <w:t>第四条</w:t>
      </w:r>
      <w:r>
        <w:rPr>
          <w:rFonts w:ascii="宋体" w:hAnsi="宋体" w:cs="仿宋_GB2312"/>
          <w:b/>
          <w:kern w:val="0"/>
          <w:szCs w:val="21"/>
          <w:lang w:bidi="en-US"/>
        </w:rPr>
        <w:t xml:space="preserve"> </w:t>
      </w:r>
      <w:r>
        <w:rPr>
          <w:rFonts w:ascii="宋体" w:hAnsi="宋体" w:cs="仿宋_GB2312" w:hint="eastAsia"/>
          <w:b/>
          <w:kern w:val="0"/>
          <w:szCs w:val="21"/>
          <w:lang w:bidi="en-US"/>
        </w:rPr>
        <w:t>违约责任</w:t>
      </w:r>
    </w:p>
    <w:p w:rsidR="005D3E4E" w:rsidRDefault="00F700BD">
      <w:pPr>
        <w:widowControl/>
        <w:snapToGrid w:val="0"/>
        <w:spacing w:line="360" w:lineRule="auto"/>
        <w:ind w:firstLineChars="200" w:firstLine="420"/>
        <w:jc w:val="left"/>
        <w:rPr>
          <w:rFonts w:ascii="宋体" w:hAnsi="宋体" w:cs="仿宋_GB2312"/>
          <w:kern w:val="0"/>
          <w:szCs w:val="21"/>
          <w:lang w:bidi="en-US"/>
        </w:rPr>
      </w:pPr>
      <w:r>
        <w:rPr>
          <w:rFonts w:ascii="宋体" w:hAnsi="宋体" w:cs="仿宋_GB2312"/>
          <w:kern w:val="0"/>
          <w:szCs w:val="21"/>
          <w:lang w:bidi="en-US"/>
        </w:rPr>
        <w:t>1、因乙方未履行本协议第二条规定的保密义务，但尚未给甲方造成损失或严重后果的，每发生一次，甲方有权要求乙方支付</w:t>
      </w:r>
      <w:r>
        <w:rPr>
          <w:rFonts w:ascii="宋体" w:hAnsi="宋体" w:cs="仿宋_GB2312" w:hint="eastAsia"/>
          <w:b/>
          <w:kern w:val="0"/>
          <w:szCs w:val="21"/>
          <w:lang w:bidi="en-US"/>
        </w:rPr>
        <w:t>人民币</w:t>
      </w:r>
      <w:r>
        <w:rPr>
          <w:rFonts w:ascii="宋体" w:hAnsi="宋体" w:cs="仿宋_GB2312"/>
          <w:b/>
          <w:kern w:val="0"/>
          <w:szCs w:val="21"/>
          <w:u w:val="single"/>
          <w:lang w:bidi="en-US"/>
        </w:rPr>
        <w:t>1000</w:t>
      </w:r>
      <w:r>
        <w:rPr>
          <w:rFonts w:ascii="宋体" w:hAnsi="宋体" w:cs="仿宋_GB2312" w:hint="eastAsia"/>
          <w:b/>
          <w:kern w:val="0"/>
          <w:szCs w:val="21"/>
          <w:lang w:bidi="en-US"/>
        </w:rPr>
        <w:t>元</w:t>
      </w:r>
      <w:r>
        <w:rPr>
          <w:rFonts w:ascii="宋体" w:hAnsi="宋体" w:cs="仿宋_GB2312" w:hint="eastAsia"/>
          <w:kern w:val="0"/>
          <w:szCs w:val="21"/>
          <w:lang w:bidi="en-US"/>
        </w:rPr>
        <w:t>的违约金。</w:t>
      </w:r>
    </w:p>
    <w:p w:rsidR="005D3E4E" w:rsidRDefault="00F700BD">
      <w:pPr>
        <w:widowControl/>
        <w:snapToGrid w:val="0"/>
        <w:spacing w:line="360" w:lineRule="auto"/>
        <w:ind w:firstLineChars="200" w:firstLine="420"/>
        <w:jc w:val="left"/>
        <w:rPr>
          <w:rFonts w:ascii="宋体" w:hAnsi="宋体" w:cs="仿宋_GB2312"/>
          <w:kern w:val="0"/>
          <w:szCs w:val="21"/>
          <w:lang w:bidi="en-US"/>
        </w:rPr>
      </w:pPr>
      <w:r>
        <w:rPr>
          <w:rFonts w:ascii="宋体" w:hAnsi="宋体" w:cs="仿宋_GB2312"/>
          <w:kern w:val="0"/>
          <w:szCs w:val="21"/>
          <w:lang w:bidi="en-US"/>
        </w:rPr>
        <w:t>2、因乙方未履行本协议第二条规定的保密义务，给甲方造成损失或严重后果的，每发生一次，乙方应承担以下赔偿责任：</w:t>
      </w:r>
    </w:p>
    <w:p w:rsidR="005D3E4E" w:rsidRDefault="00F700BD">
      <w:pPr>
        <w:widowControl/>
        <w:snapToGrid w:val="0"/>
        <w:spacing w:line="360" w:lineRule="auto"/>
        <w:ind w:firstLineChars="200" w:firstLine="420"/>
        <w:jc w:val="left"/>
        <w:rPr>
          <w:rFonts w:ascii="宋体" w:hAnsi="宋体" w:cs="仿宋_GB2312"/>
          <w:kern w:val="0"/>
          <w:szCs w:val="21"/>
          <w:lang w:bidi="en-US"/>
        </w:rPr>
      </w:pPr>
      <w:r>
        <w:rPr>
          <w:rFonts w:ascii="宋体" w:hAnsi="宋体" w:cs="仿宋_GB2312" w:hint="eastAsia"/>
          <w:kern w:val="0"/>
          <w:szCs w:val="21"/>
          <w:lang w:bidi="en-US"/>
        </w:rPr>
        <w:t>（</w:t>
      </w:r>
      <w:r>
        <w:rPr>
          <w:rFonts w:ascii="宋体" w:hAnsi="宋体" w:cs="仿宋_GB2312"/>
          <w:kern w:val="0"/>
          <w:szCs w:val="21"/>
          <w:lang w:bidi="en-US"/>
        </w:rPr>
        <w:t>1）甲方调查乙方的违反协议行为而发生的所有费用；</w:t>
      </w:r>
    </w:p>
    <w:p w:rsidR="005D3E4E" w:rsidRDefault="00F700BD">
      <w:pPr>
        <w:widowControl/>
        <w:snapToGrid w:val="0"/>
        <w:spacing w:line="360" w:lineRule="auto"/>
        <w:ind w:firstLineChars="200" w:firstLine="420"/>
        <w:jc w:val="left"/>
        <w:rPr>
          <w:rFonts w:ascii="宋体" w:hAnsi="宋体" w:cs="仿宋_GB2312"/>
          <w:kern w:val="0"/>
          <w:szCs w:val="21"/>
          <w:lang w:bidi="en-US"/>
        </w:rPr>
      </w:pPr>
      <w:r>
        <w:rPr>
          <w:rFonts w:ascii="宋体" w:hAnsi="宋体" w:cs="仿宋_GB2312" w:hint="eastAsia"/>
          <w:kern w:val="0"/>
          <w:szCs w:val="21"/>
          <w:lang w:bidi="en-US"/>
        </w:rPr>
        <w:t>（</w:t>
      </w:r>
      <w:r>
        <w:rPr>
          <w:rFonts w:ascii="宋体" w:hAnsi="宋体" w:cs="仿宋_GB2312"/>
          <w:kern w:val="0"/>
          <w:szCs w:val="21"/>
          <w:lang w:bidi="en-US"/>
        </w:rPr>
        <w:t>2）因乙方的违反协议行为给甲方造成的经济损失，损失赔偿金额为</w:t>
      </w:r>
      <w:r>
        <w:rPr>
          <w:rFonts w:ascii="宋体" w:hAnsi="宋体" w:cs="仿宋_GB2312" w:hint="eastAsia"/>
          <w:b/>
          <w:kern w:val="0"/>
          <w:szCs w:val="21"/>
          <w:lang w:bidi="en-US"/>
        </w:rPr>
        <w:t>主合同签约合同价的</w:t>
      </w:r>
      <w:r>
        <w:rPr>
          <w:rFonts w:ascii="宋体" w:hAnsi="宋体" w:cs="仿宋_GB2312"/>
          <w:b/>
          <w:kern w:val="0"/>
          <w:szCs w:val="21"/>
          <w:u w:val="single"/>
          <w:lang w:bidi="en-US"/>
        </w:rPr>
        <w:t>1</w:t>
      </w:r>
      <w:r>
        <w:rPr>
          <w:rFonts w:ascii="宋体" w:hAnsi="宋体" w:cs="仿宋_GB2312" w:hint="eastAsia"/>
          <w:b/>
          <w:kern w:val="0"/>
          <w:szCs w:val="21"/>
          <w:lang w:bidi="en-US"/>
        </w:rPr>
        <w:t>％</w:t>
      </w:r>
      <w:r>
        <w:rPr>
          <w:rFonts w:ascii="宋体" w:hAnsi="宋体" w:cs="仿宋_GB2312" w:hint="eastAsia"/>
          <w:kern w:val="0"/>
          <w:szCs w:val="21"/>
          <w:lang w:bidi="en-US"/>
        </w:rPr>
        <w:t>（有证据证明甲方实际损失超过这一金额的，以甲方实际损失为准）。</w:t>
      </w:r>
    </w:p>
    <w:p w:rsidR="005D3E4E" w:rsidRDefault="00F700BD">
      <w:pPr>
        <w:widowControl/>
        <w:snapToGrid w:val="0"/>
        <w:spacing w:line="360" w:lineRule="auto"/>
        <w:ind w:firstLineChars="200" w:firstLine="422"/>
        <w:jc w:val="left"/>
        <w:rPr>
          <w:rFonts w:ascii="宋体" w:hAnsi="宋体" w:cs="仿宋_GB2312"/>
          <w:b/>
          <w:kern w:val="0"/>
          <w:szCs w:val="21"/>
          <w:lang w:bidi="en-US"/>
        </w:rPr>
      </w:pPr>
      <w:r>
        <w:rPr>
          <w:rFonts w:ascii="宋体" w:hAnsi="宋体" w:cs="仿宋_GB2312" w:hint="eastAsia"/>
          <w:b/>
          <w:kern w:val="0"/>
          <w:szCs w:val="21"/>
          <w:lang w:bidi="en-US"/>
        </w:rPr>
        <w:t>第五条</w:t>
      </w:r>
      <w:r>
        <w:rPr>
          <w:rFonts w:ascii="宋体" w:hAnsi="宋体" w:cs="仿宋_GB2312"/>
          <w:b/>
          <w:kern w:val="0"/>
          <w:szCs w:val="21"/>
          <w:lang w:bidi="en-US"/>
        </w:rPr>
        <w:t xml:space="preserve"> </w:t>
      </w:r>
      <w:r>
        <w:rPr>
          <w:rFonts w:ascii="宋体" w:hAnsi="宋体" w:cs="仿宋_GB2312" w:hint="eastAsia"/>
          <w:b/>
          <w:kern w:val="0"/>
          <w:szCs w:val="21"/>
          <w:lang w:bidi="en-US"/>
        </w:rPr>
        <w:t>争议的解决</w:t>
      </w:r>
    </w:p>
    <w:p w:rsidR="005D3E4E" w:rsidRDefault="00F700BD">
      <w:pPr>
        <w:widowControl/>
        <w:snapToGrid w:val="0"/>
        <w:spacing w:line="360" w:lineRule="auto"/>
        <w:ind w:firstLineChars="200" w:firstLine="420"/>
        <w:jc w:val="left"/>
        <w:rPr>
          <w:rFonts w:ascii="宋体" w:hAnsi="宋体" w:cs="仿宋_GB2312"/>
          <w:kern w:val="0"/>
          <w:szCs w:val="21"/>
          <w:lang w:bidi="en-US"/>
        </w:rPr>
      </w:pPr>
      <w:r>
        <w:rPr>
          <w:rFonts w:ascii="宋体" w:hAnsi="宋体" w:cs="仿宋_GB2312" w:hint="eastAsia"/>
          <w:kern w:val="0"/>
          <w:szCs w:val="21"/>
          <w:lang w:bidi="en-US"/>
        </w:rPr>
        <w:t>因执行本协议而发生的纠纷，可由双方协商解决；协商不成的，任何一方有权向</w:t>
      </w:r>
      <w:r>
        <w:rPr>
          <w:rFonts w:ascii="宋体" w:hAnsi="宋体" w:cs="仿宋_GB2312" w:hint="eastAsia"/>
          <w:kern w:val="0"/>
          <w:szCs w:val="21"/>
          <w:u w:val="single"/>
          <w:lang w:bidi="en-US"/>
        </w:rPr>
        <w:t>甲方所在地人民法院</w:t>
      </w:r>
      <w:r>
        <w:rPr>
          <w:rFonts w:ascii="宋体" w:hAnsi="宋体" w:cs="仿宋_GB2312" w:hint="eastAsia"/>
          <w:kern w:val="0"/>
          <w:szCs w:val="21"/>
          <w:lang w:bidi="en-US"/>
        </w:rPr>
        <w:t>提起诉讼。</w:t>
      </w:r>
    </w:p>
    <w:p w:rsidR="005D3E4E" w:rsidRDefault="00F700BD">
      <w:pPr>
        <w:widowControl/>
        <w:snapToGrid w:val="0"/>
        <w:spacing w:line="360" w:lineRule="auto"/>
        <w:ind w:firstLineChars="200" w:firstLine="422"/>
        <w:jc w:val="left"/>
        <w:rPr>
          <w:rFonts w:ascii="宋体" w:hAnsi="宋体" w:cs="仿宋_GB2312"/>
          <w:b/>
          <w:kern w:val="0"/>
          <w:szCs w:val="21"/>
          <w:lang w:bidi="en-US"/>
        </w:rPr>
      </w:pPr>
      <w:r>
        <w:rPr>
          <w:rFonts w:ascii="宋体" w:hAnsi="宋体" w:cs="仿宋_GB2312" w:hint="eastAsia"/>
          <w:b/>
          <w:kern w:val="0"/>
          <w:szCs w:val="21"/>
          <w:lang w:bidi="en-US"/>
        </w:rPr>
        <w:t>第六条</w:t>
      </w:r>
      <w:r>
        <w:rPr>
          <w:rFonts w:ascii="宋体" w:hAnsi="宋体" w:cs="仿宋_GB2312"/>
          <w:b/>
          <w:kern w:val="0"/>
          <w:szCs w:val="21"/>
          <w:lang w:bidi="en-US"/>
        </w:rPr>
        <w:t xml:space="preserve"> </w:t>
      </w:r>
      <w:r>
        <w:rPr>
          <w:rFonts w:ascii="宋体" w:hAnsi="宋体" w:cs="仿宋_GB2312" w:hint="eastAsia"/>
          <w:b/>
          <w:kern w:val="0"/>
          <w:szCs w:val="21"/>
          <w:lang w:bidi="en-US"/>
        </w:rPr>
        <w:t>协议的效力和变更</w:t>
      </w:r>
    </w:p>
    <w:p w:rsidR="005D3E4E" w:rsidRDefault="00F700BD">
      <w:pPr>
        <w:widowControl/>
        <w:snapToGrid w:val="0"/>
        <w:spacing w:line="360" w:lineRule="auto"/>
        <w:ind w:firstLineChars="200" w:firstLine="420"/>
        <w:jc w:val="left"/>
        <w:rPr>
          <w:rFonts w:ascii="宋体" w:hAnsi="宋体" w:cs="仿宋_GB2312"/>
          <w:kern w:val="0"/>
          <w:szCs w:val="21"/>
          <w:lang w:bidi="en-US"/>
        </w:rPr>
      </w:pPr>
      <w:r>
        <w:rPr>
          <w:rFonts w:ascii="宋体" w:hAnsi="宋体" w:cs="仿宋_GB2312"/>
          <w:kern w:val="0"/>
          <w:szCs w:val="21"/>
          <w:lang w:bidi="en-US"/>
        </w:rPr>
        <w:t>1、本协议自双方法定代表人或其授权代表签字并加盖公章后生效。</w:t>
      </w:r>
    </w:p>
    <w:p w:rsidR="005D3E4E" w:rsidRDefault="00F700BD">
      <w:pPr>
        <w:widowControl/>
        <w:snapToGrid w:val="0"/>
        <w:spacing w:line="360" w:lineRule="auto"/>
        <w:ind w:firstLineChars="200" w:firstLine="420"/>
        <w:jc w:val="left"/>
        <w:rPr>
          <w:rFonts w:ascii="宋体" w:hAnsi="宋体" w:cs="仿宋_GB2312"/>
          <w:kern w:val="0"/>
          <w:szCs w:val="21"/>
          <w:lang w:bidi="en-US"/>
        </w:rPr>
      </w:pPr>
      <w:r>
        <w:rPr>
          <w:rFonts w:ascii="宋体" w:hAnsi="宋体" w:cs="仿宋_GB2312"/>
          <w:kern w:val="0"/>
          <w:szCs w:val="21"/>
          <w:lang w:bidi="en-US"/>
        </w:rPr>
        <w:t>2、任何对本协议所作的任何增补和修改，除非由双方合法指派的代表书面做出，否则视为无效或对双方均无约束力。</w:t>
      </w:r>
    </w:p>
    <w:p w:rsidR="005D3E4E" w:rsidRDefault="005D3E4E">
      <w:pPr>
        <w:widowControl/>
        <w:snapToGrid w:val="0"/>
        <w:spacing w:line="360" w:lineRule="auto"/>
        <w:ind w:firstLineChars="200" w:firstLine="420"/>
        <w:jc w:val="left"/>
        <w:rPr>
          <w:rFonts w:ascii="宋体" w:hAnsi="宋体" w:cs="仿宋_GB2312"/>
          <w:kern w:val="0"/>
          <w:szCs w:val="21"/>
          <w:lang w:bidi="en-US"/>
        </w:rPr>
      </w:pPr>
    </w:p>
    <w:p w:rsidR="005D3E4E" w:rsidRDefault="00F700BD">
      <w:pPr>
        <w:widowControl/>
        <w:snapToGrid w:val="0"/>
        <w:spacing w:line="360" w:lineRule="auto"/>
        <w:jc w:val="left"/>
        <w:rPr>
          <w:rFonts w:ascii="宋体" w:hAnsi="宋体" w:cs="仿宋_GB2312"/>
          <w:kern w:val="0"/>
          <w:szCs w:val="21"/>
          <w:lang w:bidi="en-US"/>
        </w:rPr>
      </w:pPr>
      <w:r>
        <w:rPr>
          <w:rFonts w:ascii="宋体" w:hAnsi="宋体" w:cs="仿宋_GB2312"/>
          <w:kern w:val="0"/>
          <w:szCs w:val="21"/>
          <w:lang w:bidi="en-US"/>
        </w:rPr>
        <w:br w:type="page"/>
      </w:r>
      <w:r>
        <w:rPr>
          <w:rFonts w:ascii="宋体" w:hAnsi="宋体" w:cs="仿宋_GB2312" w:hint="eastAsia"/>
          <w:kern w:val="0"/>
          <w:szCs w:val="21"/>
          <w:lang w:bidi="en-US"/>
        </w:rPr>
        <w:lastRenderedPageBreak/>
        <w:t>（本页无正文）</w:t>
      </w:r>
    </w:p>
    <w:p w:rsidR="005D3E4E" w:rsidRDefault="005D3E4E">
      <w:pPr>
        <w:widowControl/>
        <w:snapToGrid w:val="0"/>
        <w:spacing w:line="360" w:lineRule="auto"/>
        <w:ind w:firstLineChars="200" w:firstLine="420"/>
        <w:jc w:val="left"/>
        <w:rPr>
          <w:rFonts w:ascii="宋体" w:hAnsi="宋体" w:cs="仿宋_GB2312"/>
          <w:kern w:val="0"/>
          <w:szCs w:val="21"/>
          <w:lang w:bidi="en-US"/>
        </w:rPr>
      </w:pPr>
    </w:p>
    <w:p w:rsidR="005D3E4E" w:rsidRDefault="005D3E4E">
      <w:pPr>
        <w:widowControl/>
        <w:snapToGrid w:val="0"/>
        <w:spacing w:line="360" w:lineRule="auto"/>
        <w:ind w:firstLineChars="200" w:firstLine="420"/>
        <w:jc w:val="left"/>
        <w:rPr>
          <w:rFonts w:ascii="宋体" w:hAnsi="宋体" w:cs="仿宋_GB2312"/>
          <w:kern w:val="0"/>
          <w:szCs w:val="21"/>
          <w:lang w:bidi="en-US"/>
        </w:rPr>
      </w:pPr>
    </w:p>
    <w:p w:rsidR="005D3E4E" w:rsidRDefault="005D3E4E">
      <w:pPr>
        <w:widowControl/>
        <w:snapToGrid w:val="0"/>
        <w:spacing w:line="360" w:lineRule="auto"/>
        <w:ind w:firstLineChars="200" w:firstLine="420"/>
        <w:jc w:val="left"/>
        <w:rPr>
          <w:rFonts w:ascii="宋体" w:hAnsi="宋体" w:cs="仿宋_GB2312"/>
          <w:kern w:val="0"/>
          <w:szCs w:val="21"/>
          <w:lang w:bidi="en-US"/>
        </w:rPr>
      </w:pPr>
    </w:p>
    <w:tbl>
      <w:tblPr>
        <w:tblW w:w="0" w:type="auto"/>
        <w:jc w:val="center"/>
        <w:tblLayout w:type="fixed"/>
        <w:tblLook w:val="04A0" w:firstRow="1" w:lastRow="0" w:firstColumn="1" w:lastColumn="0" w:noHBand="0" w:noVBand="1"/>
      </w:tblPr>
      <w:tblGrid>
        <w:gridCol w:w="4467"/>
        <w:gridCol w:w="4252"/>
      </w:tblGrid>
      <w:tr w:rsidR="005D3E4E">
        <w:trPr>
          <w:trHeight w:val="803"/>
          <w:jc w:val="center"/>
        </w:trPr>
        <w:tc>
          <w:tcPr>
            <w:tcW w:w="4467" w:type="dxa"/>
          </w:tcPr>
          <w:p w:rsidR="005D3E4E" w:rsidRDefault="00F700BD">
            <w:pPr>
              <w:adjustRightInd w:val="0"/>
              <w:snapToGrid w:val="0"/>
              <w:spacing w:line="360" w:lineRule="auto"/>
              <w:textAlignment w:val="baseline"/>
              <w:rPr>
                <w:rFonts w:ascii="宋体" w:hAnsi="宋体" w:cs="仿宋_GB2312"/>
                <w:kern w:val="0"/>
                <w:szCs w:val="21"/>
              </w:rPr>
            </w:pPr>
            <w:bookmarkStart w:id="169" w:name="3"/>
            <w:bookmarkEnd w:id="169"/>
            <w:r>
              <w:rPr>
                <w:rFonts w:ascii="宋体" w:hAnsi="宋体" w:cs="仿宋_GB2312" w:hint="eastAsia"/>
                <w:kern w:val="0"/>
                <w:szCs w:val="21"/>
              </w:rPr>
              <w:t>甲方：</w:t>
            </w:r>
            <w:r>
              <w:rPr>
                <w:rFonts w:ascii="宋体" w:hAnsi="宋体" w:cs="仿宋_GB2312"/>
                <w:kern w:val="0"/>
                <w:szCs w:val="21"/>
              </w:rPr>
              <w:t>(盖章)</w:t>
            </w:r>
          </w:p>
        </w:tc>
        <w:tc>
          <w:tcPr>
            <w:tcW w:w="4252" w:type="dxa"/>
          </w:tcPr>
          <w:p w:rsidR="005D3E4E" w:rsidRDefault="00F700BD">
            <w:pPr>
              <w:adjustRightInd w:val="0"/>
              <w:snapToGrid w:val="0"/>
              <w:spacing w:line="360" w:lineRule="auto"/>
              <w:textAlignment w:val="baseline"/>
              <w:rPr>
                <w:rFonts w:ascii="宋体" w:hAnsi="宋体" w:cs="仿宋_GB2312"/>
                <w:kern w:val="0"/>
                <w:szCs w:val="21"/>
              </w:rPr>
            </w:pPr>
            <w:r>
              <w:rPr>
                <w:rFonts w:ascii="宋体" w:hAnsi="宋体" w:cs="仿宋_GB2312" w:hint="eastAsia"/>
                <w:kern w:val="0"/>
                <w:szCs w:val="21"/>
              </w:rPr>
              <w:t>乙方：（盖章）</w:t>
            </w:r>
          </w:p>
        </w:tc>
      </w:tr>
      <w:tr w:rsidR="005D3E4E">
        <w:trPr>
          <w:trHeight w:val="777"/>
          <w:jc w:val="center"/>
        </w:trPr>
        <w:tc>
          <w:tcPr>
            <w:tcW w:w="4467" w:type="dxa"/>
          </w:tcPr>
          <w:p w:rsidR="005D3E4E" w:rsidRDefault="00F700BD">
            <w:pPr>
              <w:adjustRightInd w:val="0"/>
              <w:snapToGrid w:val="0"/>
              <w:spacing w:line="360" w:lineRule="auto"/>
              <w:ind w:leftChars="9" w:left="19"/>
              <w:textAlignment w:val="baseline"/>
              <w:rPr>
                <w:rFonts w:ascii="宋体" w:hAnsi="宋体" w:cs="仿宋_GB2312"/>
                <w:kern w:val="0"/>
                <w:szCs w:val="21"/>
              </w:rPr>
            </w:pPr>
            <w:r>
              <w:rPr>
                <w:rFonts w:ascii="宋体" w:hAnsi="宋体" w:cs="仿宋_GB2312" w:hint="eastAsia"/>
                <w:kern w:val="0"/>
                <w:szCs w:val="21"/>
              </w:rPr>
              <w:t>法定代表人或其授权代表：（签字）</w:t>
            </w:r>
          </w:p>
          <w:p w:rsidR="005D3E4E" w:rsidRDefault="005D3E4E">
            <w:pPr>
              <w:adjustRightInd w:val="0"/>
              <w:snapToGrid w:val="0"/>
              <w:spacing w:line="360" w:lineRule="auto"/>
              <w:ind w:leftChars="9" w:left="19"/>
              <w:textAlignment w:val="baseline"/>
              <w:rPr>
                <w:rFonts w:ascii="宋体" w:hAnsi="宋体" w:cs="仿宋_GB2312"/>
                <w:kern w:val="0"/>
                <w:szCs w:val="21"/>
              </w:rPr>
            </w:pPr>
          </w:p>
        </w:tc>
        <w:tc>
          <w:tcPr>
            <w:tcW w:w="4252" w:type="dxa"/>
          </w:tcPr>
          <w:p w:rsidR="005D3E4E" w:rsidRDefault="00F700BD">
            <w:pPr>
              <w:adjustRightInd w:val="0"/>
              <w:snapToGrid w:val="0"/>
              <w:spacing w:line="360" w:lineRule="auto"/>
              <w:ind w:leftChars="16" w:left="34"/>
              <w:textAlignment w:val="baseline"/>
              <w:rPr>
                <w:rFonts w:ascii="宋体" w:hAnsi="宋体" w:cs="仿宋_GB2312"/>
                <w:kern w:val="0"/>
                <w:szCs w:val="21"/>
              </w:rPr>
            </w:pPr>
            <w:r>
              <w:rPr>
                <w:rFonts w:ascii="宋体" w:hAnsi="宋体" w:cs="仿宋_GB2312" w:hint="eastAsia"/>
                <w:kern w:val="0"/>
                <w:szCs w:val="21"/>
              </w:rPr>
              <w:t>法定代表人或其授权代表：（签字）</w:t>
            </w:r>
          </w:p>
        </w:tc>
      </w:tr>
      <w:tr w:rsidR="005D3E4E">
        <w:trPr>
          <w:trHeight w:val="777"/>
          <w:jc w:val="center"/>
        </w:trPr>
        <w:tc>
          <w:tcPr>
            <w:tcW w:w="4467" w:type="dxa"/>
          </w:tcPr>
          <w:p w:rsidR="005D3E4E" w:rsidRDefault="00F700BD">
            <w:pPr>
              <w:adjustRightInd w:val="0"/>
              <w:snapToGrid w:val="0"/>
              <w:spacing w:line="360" w:lineRule="auto"/>
              <w:ind w:leftChars="9" w:left="19"/>
              <w:textAlignment w:val="baseline"/>
              <w:rPr>
                <w:rFonts w:ascii="宋体" w:hAnsi="宋体" w:cs="仿宋_GB2312"/>
                <w:kern w:val="0"/>
                <w:szCs w:val="21"/>
              </w:rPr>
            </w:pPr>
            <w:r>
              <w:rPr>
                <w:rFonts w:ascii="宋体" w:hAnsi="宋体" w:cs="仿宋_GB2312" w:hint="eastAsia"/>
                <w:kern w:val="0"/>
                <w:szCs w:val="21"/>
              </w:rPr>
              <w:t>时间：</w:t>
            </w:r>
          </w:p>
        </w:tc>
        <w:tc>
          <w:tcPr>
            <w:tcW w:w="4252" w:type="dxa"/>
          </w:tcPr>
          <w:p w:rsidR="005D3E4E" w:rsidRDefault="00F700BD">
            <w:pPr>
              <w:adjustRightInd w:val="0"/>
              <w:snapToGrid w:val="0"/>
              <w:spacing w:line="360" w:lineRule="auto"/>
              <w:ind w:leftChars="16" w:left="34"/>
              <w:textAlignment w:val="baseline"/>
              <w:rPr>
                <w:rFonts w:ascii="宋体" w:hAnsi="宋体" w:cs="仿宋_GB2312"/>
                <w:kern w:val="0"/>
                <w:szCs w:val="21"/>
              </w:rPr>
            </w:pPr>
            <w:r>
              <w:rPr>
                <w:rFonts w:ascii="宋体" w:hAnsi="宋体" w:cs="仿宋_GB2312" w:hint="eastAsia"/>
                <w:kern w:val="0"/>
                <w:szCs w:val="21"/>
              </w:rPr>
              <w:t>时间：</w:t>
            </w:r>
          </w:p>
        </w:tc>
      </w:tr>
    </w:tbl>
    <w:p w:rsidR="005D3E4E" w:rsidRDefault="005D3E4E">
      <w:pPr>
        <w:adjustRightInd w:val="0"/>
        <w:snapToGrid w:val="0"/>
        <w:spacing w:line="444" w:lineRule="exact"/>
        <w:jc w:val="left"/>
        <w:rPr>
          <w:rFonts w:ascii="宋体" w:hAnsi="宋体" w:cs="仿宋_GB2312"/>
          <w:b/>
          <w:sz w:val="24"/>
        </w:rPr>
      </w:pPr>
    </w:p>
    <w:p w:rsidR="005D3E4E" w:rsidRDefault="00F700BD">
      <w:pPr>
        <w:pStyle w:val="a8"/>
        <w:rPr>
          <w:rFonts w:ascii="宋体" w:hAnsi="宋体" w:cs="仿宋_GB2312"/>
          <w:b/>
          <w:bCs/>
          <w:sz w:val="24"/>
        </w:rPr>
      </w:pPr>
      <w:r>
        <w:rPr>
          <w:rFonts w:ascii="宋体" w:hAnsi="宋体" w:cs="仿宋_GB2312"/>
          <w:b/>
          <w:sz w:val="24"/>
        </w:rPr>
        <w:br w:type="page"/>
      </w:r>
    </w:p>
    <w:p w:rsidR="005D3E4E" w:rsidRDefault="00F700BD">
      <w:pPr>
        <w:pStyle w:val="ac"/>
        <w:snapToGrid w:val="0"/>
        <w:spacing w:line="360" w:lineRule="auto"/>
        <w:ind w:firstLine="0"/>
        <w:outlineLvl w:val="1"/>
        <w:rPr>
          <w:rFonts w:ascii="宋体" w:hAnsi="宋体" w:cs="仿宋_GB2312"/>
          <w:b/>
          <w:sz w:val="24"/>
        </w:rPr>
      </w:pPr>
      <w:bookmarkStart w:id="170" w:name="_Toc76379773"/>
      <w:bookmarkStart w:id="171" w:name="_Toc76379840"/>
      <w:r>
        <w:rPr>
          <w:rFonts w:ascii="宋体" w:hAnsi="宋体" w:cs="仿宋_GB2312" w:hint="eastAsia"/>
          <w:b/>
          <w:sz w:val="24"/>
        </w:rPr>
        <w:lastRenderedPageBreak/>
        <w:t xml:space="preserve">附件3 </w:t>
      </w:r>
      <w:bookmarkEnd w:id="166"/>
      <w:r>
        <w:rPr>
          <w:rFonts w:ascii="宋体" w:hAnsi="宋体" w:cs="仿宋_GB2312" w:hint="eastAsia"/>
          <w:b/>
          <w:sz w:val="24"/>
        </w:rPr>
        <w:t>签约合同价清单</w:t>
      </w:r>
      <w:bookmarkEnd w:id="170"/>
      <w:bookmarkEnd w:id="171"/>
    </w:p>
    <w:p w:rsidR="005D3E4E" w:rsidRDefault="005D3E4E">
      <w:pPr>
        <w:pStyle w:val="ac"/>
        <w:snapToGrid w:val="0"/>
        <w:spacing w:line="360" w:lineRule="auto"/>
        <w:ind w:firstLine="0"/>
        <w:outlineLvl w:val="1"/>
        <w:rPr>
          <w:rFonts w:ascii="宋体" w:hAnsi="宋体" w:cs="仿宋_GB2312"/>
          <w:b/>
          <w:sz w:val="24"/>
        </w:rPr>
      </w:pPr>
      <w:bookmarkStart w:id="172" w:name="_Toc493574718"/>
    </w:p>
    <w:p w:rsidR="005D3E4E" w:rsidRDefault="00F700BD">
      <w:pPr>
        <w:pStyle w:val="ac"/>
        <w:snapToGrid w:val="0"/>
        <w:spacing w:line="360" w:lineRule="auto"/>
        <w:ind w:firstLine="0"/>
        <w:outlineLvl w:val="1"/>
        <w:rPr>
          <w:rFonts w:ascii="宋体" w:hAnsi="宋体" w:cs="仿宋_GB2312"/>
          <w:b/>
          <w:sz w:val="24"/>
        </w:rPr>
      </w:pPr>
      <w:bookmarkStart w:id="173" w:name="_Toc76379841"/>
      <w:bookmarkStart w:id="174" w:name="_Toc76379774"/>
      <w:r>
        <w:rPr>
          <w:rFonts w:ascii="宋体" w:hAnsi="宋体" w:cs="仿宋_GB2312" w:hint="eastAsia"/>
          <w:b/>
          <w:sz w:val="24"/>
        </w:rPr>
        <w:t>附件</w:t>
      </w:r>
      <w:bookmarkStart w:id="175" w:name="_Toc493574719"/>
      <w:bookmarkEnd w:id="172"/>
      <w:r>
        <w:rPr>
          <w:rFonts w:ascii="宋体" w:hAnsi="宋体" w:cs="仿宋_GB2312" w:hint="eastAsia"/>
          <w:b/>
          <w:sz w:val="24"/>
        </w:rPr>
        <w:t>4澄清与答疑文件（如有）</w:t>
      </w:r>
      <w:bookmarkEnd w:id="173"/>
      <w:bookmarkEnd w:id="174"/>
    </w:p>
    <w:p w:rsidR="005D3E4E" w:rsidRDefault="005D3E4E">
      <w:pPr>
        <w:pStyle w:val="ac"/>
        <w:snapToGrid w:val="0"/>
        <w:spacing w:line="360" w:lineRule="auto"/>
        <w:ind w:firstLine="0"/>
        <w:outlineLvl w:val="1"/>
        <w:rPr>
          <w:rFonts w:ascii="宋体" w:hAnsi="宋体" w:cs="仿宋_GB2312"/>
          <w:b/>
          <w:sz w:val="24"/>
        </w:rPr>
      </w:pPr>
    </w:p>
    <w:p w:rsidR="005D3E4E" w:rsidRDefault="00F700BD">
      <w:pPr>
        <w:pStyle w:val="ac"/>
        <w:snapToGrid w:val="0"/>
        <w:spacing w:line="360" w:lineRule="auto"/>
        <w:ind w:firstLine="0"/>
        <w:outlineLvl w:val="1"/>
        <w:rPr>
          <w:rFonts w:ascii="宋体" w:hAnsi="宋体" w:cs="仿宋_GB2312"/>
          <w:b/>
          <w:sz w:val="24"/>
        </w:rPr>
      </w:pPr>
      <w:bookmarkStart w:id="176" w:name="_Toc76379842"/>
      <w:bookmarkStart w:id="177" w:name="_Toc76379775"/>
      <w:r>
        <w:rPr>
          <w:rFonts w:ascii="宋体" w:hAnsi="宋体" w:cs="仿宋_GB2312" w:hint="eastAsia"/>
          <w:b/>
          <w:sz w:val="24"/>
        </w:rPr>
        <w:t>附件</w:t>
      </w:r>
      <w:bookmarkEnd w:id="175"/>
      <w:r>
        <w:rPr>
          <w:rFonts w:ascii="宋体" w:hAnsi="宋体" w:cs="仿宋_GB2312" w:hint="eastAsia"/>
          <w:b/>
          <w:sz w:val="24"/>
        </w:rPr>
        <w:t>5用户需求书/技术规格书</w:t>
      </w:r>
      <w:bookmarkEnd w:id="176"/>
      <w:bookmarkEnd w:id="177"/>
    </w:p>
    <w:p w:rsidR="005D3E4E" w:rsidRDefault="005D3E4E">
      <w:pPr>
        <w:widowControl/>
        <w:jc w:val="left"/>
        <w:rPr>
          <w:rFonts w:ascii="宋体" w:hAnsi="宋体"/>
        </w:rPr>
      </w:pPr>
    </w:p>
    <w:p w:rsidR="005D3E4E" w:rsidRDefault="005D3E4E">
      <w:pPr>
        <w:pStyle w:val="ac"/>
        <w:snapToGrid w:val="0"/>
        <w:spacing w:line="360" w:lineRule="auto"/>
        <w:ind w:firstLine="0"/>
        <w:outlineLvl w:val="1"/>
        <w:rPr>
          <w:rFonts w:ascii="宋体" w:hAnsi="宋体" w:cs="仿宋_GB2312"/>
          <w:b/>
          <w:sz w:val="24"/>
        </w:rPr>
      </w:pPr>
    </w:p>
    <w:p w:rsidR="005D3E4E" w:rsidRDefault="005D3E4E">
      <w:pPr>
        <w:widowControl/>
        <w:jc w:val="left"/>
        <w:rPr>
          <w:rFonts w:ascii="宋体" w:hAnsi="宋体" w:cs="宋体"/>
          <w:kern w:val="0"/>
          <w:sz w:val="24"/>
        </w:rPr>
      </w:pPr>
    </w:p>
    <w:p w:rsidR="005D3E4E" w:rsidRDefault="005D3E4E">
      <w:pPr>
        <w:rPr>
          <w:rFonts w:ascii="宋体" w:hAnsi="宋体"/>
        </w:rPr>
      </w:pPr>
    </w:p>
    <w:p w:rsidR="005D3E4E" w:rsidRDefault="005D3E4E">
      <w:pPr>
        <w:pStyle w:val="ac"/>
        <w:snapToGrid w:val="0"/>
        <w:spacing w:line="360" w:lineRule="auto"/>
        <w:ind w:firstLine="0"/>
        <w:outlineLvl w:val="1"/>
        <w:rPr>
          <w:rFonts w:ascii="宋体" w:hAnsi="宋体" w:cs="仿宋_GB2312"/>
          <w:b/>
          <w:sz w:val="24"/>
        </w:rPr>
        <w:sectPr w:rsidR="005D3E4E">
          <w:footerReference w:type="default" r:id="rId18"/>
          <w:footerReference w:type="first" r:id="rId19"/>
          <w:pgSz w:w="11850" w:h="16783"/>
          <w:pgMar w:top="1440" w:right="1361" w:bottom="1440" w:left="1474" w:header="851" w:footer="992" w:gutter="0"/>
          <w:cols w:space="720"/>
          <w:titlePg/>
          <w:docGrid w:type="lines" w:linePitch="312"/>
        </w:sectPr>
      </w:pPr>
    </w:p>
    <w:p w:rsidR="005D3E4E" w:rsidRDefault="00F700BD">
      <w:pPr>
        <w:jc w:val="center"/>
        <w:outlineLvl w:val="0"/>
        <w:rPr>
          <w:rFonts w:ascii="宋体" w:hAnsi="宋体" w:cs="仿宋_GB2312"/>
          <w:b/>
          <w:sz w:val="32"/>
          <w:szCs w:val="32"/>
        </w:rPr>
      </w:pPr>
      <w:bookmarkStart w:id="178" w:name="_Toc31412"/>
      <w:bookmarkStart w:id="179" w:name="_Toc319826225"/>
      <w:bookmarkStart w:id="180" w:name="_Toc9442"/>
      <w:bookmarkStart w:id="181" w:name="_Toc17255"/>
      <w:bookmarkStart w:id="182" w:name="_Toc17822"/>
      <w:bookmarkStart w:id="183" w:name="_Toc13807"/>
      <w:bookmarkStart w:id="184" w:name="_Toc28250"/>
      <w:bookmarkStart w:id="185" w:name="_Toc24384"/>
      <w:bookmarkStart w:id="186" w:name="_Toc2215"/>
      <w:bookmarkStart w:id="187" w:name="_Toc20926"/>
      <w:bookmarkStart w:id="188" w:name="_Toc6349"/>
      <w:bookmarkStart w:id="189" w:name="_Toc17117"/>
      <w:bookmarkStart w:id="190" w:name="_Toc14454"/>
      <w:bookmarkStart w:id="191" w:name="_Toc76379776"/>
      <w:bookmarkStart w:id="192" w:name="_Toc76379843"/>
      <w:bookmarkStart w:id="193" w:name="_Toc18966"/>
      <w:bookmarkEnd w:id="167"/>
      <w:bookmarkEnd w:id="168"/>
      <w:r>
        <w:rPr>
          <w:rFonts w:ascii="宋体" w:hAnsi="宋体" w:cs="仿宋_GB2312" w:hint="eastAsia"/>
          <w:b/>
          <w:sz w:val="32"/>
          <w:szCs w:val="32"/>
        </w:rPr>
        <w:lastRenderedPageBreak/>
        <w:t>第四部分 合同附录</w:t>
      </w:r>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p>
    <w:p w:rsidR="005D3E4E" w:rsidRDefault="00F700BD">
      <w:pPr>
        <w:adjustRightInd w:val="0"/>
        <w:snapToGrid w:val="0"/>
        <w:spacing w:line="360" w:lineRule="auto"/>
        <w:outlineLvl w:val="1"/>
        <w:rPr>
          <w:rFonts w:ascii="宋体" w:hAnsi="宋体" w:cs="仿宋_GB2312"/>
          <w:b/>
          <w:bCs/>
          <w:sz w:val="24"/>
        </w:rPr>
      </w:pPr>
      <w:bookmarkStart w:id="194" w:name="_Toc76379777"/>
      <w:bookmarkStart w:id="195" w:name="_Toc76379844"/>
      <w:r>
        <w:rPr>
          <w:rFonts w:ascii="宋体" w:hAnsi="宋体" w:cs="仿宋_GB2312" w:hint="eastAsia"/>
          <w:b/>
          <w:bCs/>
          <w:sz w:val="24"/>
        </w:rPr>
        <w:t>附录1 银行履约保函（格式）</w:t>
      </w:r>
      <w:bookmarkEnd w:id="194"/>
      <w:bookmarkEnd w:id="195"/>
    </w:p>
    <w:p w:rsidR="005D3E4E" w:rsidRDefault="00F700BD">
      <w:pPr>
        <w:jc w:val="center"/>
        <w:rPr>
          <w:rFonts w:ascii="宋体" w:hAnsi="宋体" w:cs="仿宋_GB2312"/>
          <w:b/>
          <w:bCs/>
          <w:sz w:val="24"/>
        </w:rPr>
      </w:pPr>
      <w:r>
        <w:rPr>
          <w:rFonts w:ascii="宋体" w:hAnsi="宋体" w:cs="仿宋_GB2312" w:hint="eastAsia"/>
          <w:b/>
          <w:sz w:val="30"/>
          <w:szCs w:val="30"/>
        </w:rPr>
        <w:t xml:space="preserve">                    </w:t>
      </w:r>
      <w:r>
        <w:rPr>
          <w:rFonts w:ascii="宋体" w:hAnsi="宋体" w:cs="仿宋_GB2312" w:hint="eastAsia"/>
          <w:b/>
          <w:bCs/>
          <w:sz w:val="24"/>
        </w:rPr>
        <w:t>保函编号：</w:t>
      </w:r>
    </w:p>
    <w:p w:rsidR="005D3E4E" w:rsidRDefault="005D3E4E">
      <w:pPr>
        <w:snapToGrid w:val="0"/>
        <w:spacing w:line="360" w:lineRule="auto"/>
        <w:jc w:val="center"/>
        <w:rPr>
          <w:rFonts w:ascii="宋体" w:hAnsi="宋体" w:cs="仿宋_GB2312"/>
          <w:b/>
          <w:sz w:val="30"/>
          <w:szCs w:val="30"/>
        </w:rPr>
      </w:pPr>
    </w:p>
    <w:p w:rsidR="005D3E4E" w:rsidRDefault="00F700BD">
      <w:pPr>
        <w:jc w:val="center"/>
        <w:rPr>
          <w:rFonts w:ascii="宋体" w:hAnsi="宋体" w:cs="仿宋_GB2312"/>
          <w:b/>
          <w:sz w:val="32"/>
          <w:szCs w:val="32"/>
        </w:rPr>
      </w:pPr>
      <w:r>
        <w:rPr>
          <w:rFonts w:ascii="宋体" w:hAnsi="宋体" w:cs="仿宋_GB2312" w:hint="eastAsia"/>
          <w:b/>
          <w:sz w:val="32"/>
          <w:szCs w:val="32"/>
        </w:rPr>
        <w:t>银行履约保函</w:t>
      </w:r>
    </w:p>
    <w:p w:rsidR="005D3E4E" w:rsidRDefault="005D3E4E">
      <w:pPr>
        <w:jc w:val="center"/>
        <w:rPr>
          <w:rFonts w:ascii="宋体" w:hAnsi="宋体" w:cs="仿宋_GB2312"/>
          <w:b/>
          <w:sz w:val="24"/>
        </w:rPr>
      </w:pPr>
    </w:p>
    <w:p w:rsidR="005D3E4E" w:rsidRDefault="00F700BD">
      <w:pPr>
        <w:adjustRightInd w:val="0"/>
        <w:snapToGrid w:val="0"/>
        <w:spacing w:line="360" w:lineRule="auto"/>
        <w:rPr>
          <w:rFonts w:ascii="宋体" w:hAnsi="宋体" w:cs="仿宋_GB2312"/>
          <w:szCs w:val="21"/>
          <w:u w:val="single"/>
        </w:rPr>
      </w:pPr>
      <w:r>
        <w:rPr>
          <w:rFonts w:ascii="宋体" w:hAnsi="宋体" w:cs="仿宋_GB2312" w:hint="eastAsia"/>
          <w:szCs w:val="21"/>
        </w:rPr>
        <w:t>甲方（全称）：</w:t>
      </w:r>
      <w:r>
        <w:rPr>
          <w:rFonts w:ascii="宋体" w:hAnsi="宋体" w:cs="仿宋_GB2312" w:hint="eastAsia"/>
          <w:szCs w:val="21"/>
          <w:u w:val="single"/>
        </w:rPr>
        <w:t xml:space="preserve">                  </w:t>
      </w:r>
    </w:p>
    <w:p w:rsidR="005D3E4E" w:rsidRDefault="00F700BD">
      <w:pPr>
        <w:adjustRightInd w:val="0"/>
        <w:snapToGrid w:val="0"/>
        <w:spacing w:line="360" w:lineRule="auto"/>
        <w:ind w:leftChars="7" w:left="15" w:firstLine="480"/>
        <w:rPr>
          <w:rFonts w:ascii="宋体" w:hAnsi="宋体" w:cs="仿宋_GB2312"/>
          <w:szCs w:val="21"/>
        </w:rPr>
      </w:pPr>
      <w:r>
        <w:rPr>
          <w:rFonts w:ascii="宋体" w:hAnsi="宋体" w:cs="仿宋_GB2312" w:hint="eastAsia"/>
          <w:szCs w:val="21"/>
        </w:rPr>
        <w:t>鉴于甲方（以下简称“你方”）与</w:t>
      </w:r>
      <w:r>
        <w:rPr>
          <w:rFonts w:ascii="宋体" w:hAnsi="宋体" w:cs="仿宋_GB2312" w:hint="eastAsia"/>
          <w:szCs w:val="21"/>
          <w:u w:val="single"/>
        </w:rPr>
        <w:t xml:space="preserve">           </w:t>
      </w:r>
      <w:r>
        <w:rPr>
          <w:rFonts w:ascii="宋体" w:hAnsi="宋体" w:cs="仿宋_GB2312" w:hint="eastAsia"/>
          <w:szCs w:val="21"/>
        </w:rPr>
        <w:t>（乙方全称，以下简称“乙方”）于</w:t>
      </w:r>
      <w:r>
        <w:rPr>
          <w:rFonts w:ascii="宋体" w:hAnsi="宋体" w:cs="仿宋_GB2312" w:hint="eastAsia"/>
          <w:szCs w:val="21"/>
          <w:u w:val="single"/>
        </w:rPr>
        <w:t xml:space="preserve">    </w:t>
      </w:r>
      <w:r>
        <w:rPr>
          <w:rFonts w:ascii="宋体" w:hAnsi="宋体" w:cs="仿宋_GB2312" w:hint="eastAsia"/>
          <w:szCs w:val="21"/>
        </w:rPr>
        <w:t>年</w:t>
      </w:r>
      <w:r>
        <w:rPr>
          <w:rFonts w:ascii="宋体" w:hAnsi="宋体" w:cs="仿宋_GB2312" w:hint="eastAsia"/>
          <w:szCs w:val="21"/>
          <w:u w:val="single"/>
        </w:rPr>
        <w:t xml:space="preserve">  </w:t>
      </w:r>
      <w:r>
        <w:rPr>
          <w:rFonts w:ascii="宋体" w:hAnsi="宋体" w:cs="仿宋_GB2312" w:hint="eastAsia"/>
          <w:szCs w:val="21"/>
        </w:rPr>
        <w:t>月</w:t>
      </w:r>
      <w:r>
        <w:rPr>
          <w:rFonts w:ascii="宋体" w:hAnsi="宋体" w:cs="仿宋_GB2312" w:hint="eastAsia"/>
          <w:szCs w:val="21"/>
          <w:u w:val="single"/>
        </w:rPr>
        <w:t xml:space="preserve">  </w:t>
      </w:r>
      <w:r>
        <w:rPr>
          <w:rFonts w:ascii="宋体" w:hAnsi="宋体" w:cs="仿宋_GB2312" w:hint="eastAsia"/>
          <w:szCs w:val="21"/>
        </w:rPr>
        <w:t>日协商一致共同签订合同编号为</w:t>
      </w:r>
      <w:r>
        <w:rPr>
          <w:rFonts w:ascii="宋体" w:hAnsi="宋体" w:cs="仿宋_GB2312" w:hint="eastAsia"/>
          <w:szCs w:val="21"/>
          <w:u w:val="single"/>
        </w:rPr>
        <w:t xml:space="preserve">          </w:t>
      </w:r>
      <w:r>
        <w:rPr>
          <w:rFonts w:ascii="宋体" w:hAnsi="宋体" w:cs="仿宋_GB2312" w:hint="eastAsia"/>
          <w:szCs w:val="21"/>
        </w:rPr>
        <w:t>的《</w:t>
      </w:r>
      <w:r>
        <w:rPr>
          <w:rFonts w:ascii="宋体" w:hAnsi="宋体" w:cs="仿宋_GB2312" w:hint="eastAsia"/>
          <w:szCs w:val="21"/>
          <w:u w:val="single"/>
        </w:rPr>
        <w:t xml:space="preserve">            </w:t>
      </w:r>
      <w:r>
        <w:rPr>
          <w:rFonts w:ascii="宋体" w:hAnsi="宋体" w:cs="仿宋_GB2312" w:hint="eastAsia"/>
          <w:szCs w:val="21"/>
        </w:rPr>
        <w:t>合同》（以下简称“合同”）。 我方愿意无条件地、不可撤销地就乙方履行与你方签订的合同，向你方提供以下见索即付担保：</w:t>
      </w:r>
    </w:p>
    <w:p w:rsidR="005D3E4E" w:rsidRDefault="00F700BD">
      <w:pPr>
        <w:adjustRightInd w:val="0"/>
        <w:snapToGrid w:val="0"/>
        <w:spacing w:line="360" w:lineRule="auto"/>
        <w:ind w:leftChars="7" w:left="15" w:firstLine="480"/>
        <w:rPr>
          <w:rFonts w:ascii="宋体" w:hAnsi="宋体" w:cs="仿宋_GB2312"/>
          <w:szCs w:val="21"/>
        </w:rPr>
      </w:pPr>
      <w:r>
        <w:rPr>
          <w:rFonts w:ascii="宋体" w:hAnsi="宋体" w:cs="仿宋_GB2312" w:hint="eastAsia"/>
          <w:szCs w:val="21"/>
        </w:rPr>
        <w:t>1、担保金额为人民币（大写）</w:t>
      </w:r>
      <w:r>
        <w:rPr>
          <w:rFonts w:ascii="宋体" w:hAnsi="宋体" w:cs="仿宋_GB2312" w:hint="eastAsia"/>
          <w:szCs w:val="21"/>
          <w:u w:val="single"/>
        </w:rPr>
        <w:t xml:space="preserve">        </w:t>
      </w:r>
      <w:r>
        <w:rPr>
          <w:rFonts w:ascii="宋体" w:hAnsi="宋体" w:cs="仿宋_GB2312" w:hint="eastAsia"/>
          <w:szCs w:val="21"/>
        </w:rPr>
        <w:t>元（小写：¥</w:t>
      </w:r>
      <w:r>
        <w:rPr>
          <w:rFonts w:ascii="宋体" w:hAnsi="宋体" w:cs="仿宋_GB2312" w:hint="eastAsia"/>
          <w:szCs w:val="21"/>
          <w:u w:val="single"/>
        </w:rPr>
        <w:t xml:space="preserve">       </w:t>
      </w:r>
      <w:r>
        <w:rPr>
          <w:rFonts w:ascii="宋体" w:hAnsi="宋体" w:cs="仿宋_GB2312" w:hint="eastAsia"/>
          <w:szCs w:val="21"/>
        </w:rPr>
        <w:t>）。</w:t>
      </w:r>
    </w:p>
    <w:p w:rsidR="005D3E4E" w:rsidRDefault="00F700BD">
      <w:pPr>
        <w:adjustRightInd w:val="0"/>
        <w:snapToGrid w:val="0"/>
        <w:spacing w:line="360" w:lineRule="auto"/>
        <w:ind w:leftChars="7" w:left="15" w:firstLine="480"/>
        <w:rPr>
          <w:rFonts w:ascii="宋体" w:hAnsi="宋体" w:cs="仿宋_GB2312"/>
          <w:szCs w:val="21"/>
        </w:rPr>
      </w:pPr>
      <w:r>
        <w:rPr>
          <w:rFonts w:ascii="宋体" w:hAnsi="宋体" w:cs="仿宋_GB2312" w:hint="eastAsia"/>
          <w:szCs w:val="21"/>
        </w:rPr>
        <w:t>2、担保期限为自本保函生效之日起至</w:t>
      </w:r>
      <w:r>
        <w:rPr>
          <w:rFonts w:ascii="宋体" w:hAnsi="宋体" w:cs="仿宋_GB2312" w:hint="eastAsia"/>
          <w:szCs w:val="21"/>
          <w:u w:val="single"/>
        </w:rPr>
        <w:t xml:space="preserve">           </w:t>
      </w:r>
      <w:r>
        <w:rPr>
          <w:rFonts w:ascii="宋体" w:hAnsi="宋体" w:cs="仿宋_GB2312" w:hint="eastAsia"/>
          <w:szCs w:val="21"/>
        </w:rPr>
        <w:t>之日止。</w:t>
      </w:r>
    </w:p>
    <w:p w:rsidR="005D3E4E" w:rsidRDefault="00F700BD">
      <w:pPr>
        <w:adjustRightInd w:val="0"/>
        <w:snapToGrid w:val="0"/>
        <w:spacing w:line="360" w:lineRule="auto"/>
        <w:ind w:leftChars="7" w:left="15" w:firstLine="480"/>
        <w:rPr>
          <w:rFonts w:ascii="宋体" w:hAnsi="宋体" w:cs="仿宋_GB2312"/>
          <w:szCs w:val="21"/>
        </w:rPr>
      </w:pPr>
      <w:r>
        <w:rPr>
          <w:rFonts w:ascii="宋体" w:hAnsi="宋体" w:cs="仿宋_GB2312" w:hint="eastAsia"/>
          <w:szCs w:val="21"/>
        </w:rPr>
        <w:t>3、在本担保有效期内，因乙方违反合同约定的义务给你方造成经济损失时，我方在收到你方以书面形式提出的在担保金额内的赔偿要求后，在 7 个工作日内无条件支付。</w:t>
      </w:r>
    </w:p>
    <w:p w:rsidR="005D3E4E" w:rsidRDefault="00F700BD">
      <w:pPr>
        <w:adjustRightInd w:val="0"/>
        <w:snapToGrid w:val="0"/>
        <w:spacing w:line="360" w:lineRule="auto"/>
        <w:ind w:leftChars="7" w:left="15" w:firstLine="480"/>
        <w:rPr>
          <w:rFonts w:ascii="宋体" w:hAnsi="宋体" w:cs="仿宋_GB2312"/>
          <w:szCs w:val="21"/>
        </w:rPr>
      </w:pPr>
      <w:r>
        <w:rPr>
          <w:rFonts w:ascii="宋体" w:hAnsi="宋体" w:cs="仿宋_GB2312" w:hint="eastAsia"/>
          <w:szCs w:val="21"/>
        </w:rPr>
        <w:t>4、你方和乙方按合同约定变更合同时，我方承担本担保规定的义务不变。</w:t>
      </w:r>
    </w:p>
    <w:p w:rsidR="005D3E4E" w:rsidRDefault="00F700BD">
      <w:pPr>
        <w:adjustRightInd w:val="0"/>
        <w:snapToGrid w:val="0"/>
        <w:spacing w:line="360" w:lineRule="auto"/>
        <w:ind w:leftChars="7" w:left="15" w:firstLine="480"/>
        <w:rPr>
          <w:rFonts w:ascii="宋体" w:hAnsi="宋体" w:cs="仿宋_GB2312"/>
          <w:szCs w:val="21"/>
        </w:rPr>
      </w:pPr>
      <w:r>
        <w:rPr>
          <w:rFonts w:ascii="宋体" w:hAnsi="宋体" w:cs="仿宋_GB2312" w:hint="eastAsia"/>
          <w:szCs w:val="21"/>
        </w:rPr>
        <w:t>5、因本保函发生的纠纷，可由双方协商解决，协商不成的，任何一方均可提请在你方所在地人民法院起诉。</w:t>
      </w:r>
    </w:p>
    <w:p w:rsidR="005D3E4E" w:rsidRDefault="00F700BD">
      <w:pPr>
        <w:adjustRightInd w:val="0"/>
        <w:snapToGrid w:val="0"/>
        <w:spacing w:line="360" w:lineRule="auto"/>
        <w:ind w:leftChars="7" w:left="15" w:firstLine="480"/>
        <w:rPr>
          <w:rFonts w:ascii="宋体" w:hAnsi="宋体" w:cs="仿宋_GB2312"/>
          <w:szCs w:val="21"/>
        </w:rPr>
      </w:pPr>
      <w:r>
        <w:rPr>
          <w:rFonts w:ascii="宋体" w:hAnsi="宋体" w:cs="仿宋_GB2312" w:hint="eastAsia"/>
          <w:szCs w:val="21"/>
        </w:rPr>
        <w:t>本保函自我方加盖公章之日起生效。</w:t>
      </w:r>
    </w:p>
    <w:p w:rsidR="005D3E4E" w:rsidRDefault="005D3E4E">
      <w:pPr>
        <w:adjustRightInd w:val="0"/>
        <w:snapToGrid w:val="0"/>
        <w:spacing w:line="360" w:lineRule="auto"/>
        <w:ind w:leftChars="7" w:left="15" w:firstLineChars="168" w:firstLine="353"/>
        <w:rPr>
          <w:rFonts w:ascii="宋体" w:hAnsi="宋体" w:cs="仿宋_GB2312"/>
          <w:szCs w:val="21"/>
        </w:rPr>
      </w:pPr>
    </w:p>
    <w:p w:rsidR="005D3E4E" w:rsidRDefault="00F700BD">
      <w:pPr>
        <w:adjustRightInd w:val="0"/>
        <w:snapToGrid w:val="0"/>
        <w:spacing w:line="360" w:lineRule="auto"/>
        <w:ind w:leftChars="7" w:left="15" w:firstLineChars="168" w:firstLine="353"/>
        <w:rPr>
          <w:rFonts w:ascii="宋体" w:hAnsi="宋体" w:cs="仿宋_GB2312"/>
          <w:szCs w:val="21"/>
        </w:rPr>
      </w:pPr>
      <w:r>
        <w:rPr>
          <w:rFonts w:ascii="宋体" w:hAnsi="宋体" w:cs="仿宋_GB2312" w:hint="eastAsia"/>
          <w:szCs w:val="21"/>
        </w:rPr>
        <w:t>担保人（盖公章）：</w:t>
      </w:r>
    </w:p>
    <w:p w:rsidR="005D3E4E" w:rsidRDefault="00F700BD">
      <w:pPr>
        <w:adjustRightInd w:val="0"/>
        <w:snapToGrid w:val="0"/>
        <w:spacing w:line="360" w:lineRule="auto"/>
        <w:ind w:firstLineChars="200" w:firstLine="420"/>
        <w:rPr>
          <w:rFonts w:ascii="宋体" w:hAnsi="宋体" w:cs="仿宋_GB2312"/>
          <w:szCs w:val="21"/>
        </w:rPr>
      </w:pPr>
      <w:r>
        <w:rPr>
          <w:rFonts w:ascii="宋体" w:hAnsi="宋体" w:cs="仿宋_GB2312" w:hint="eastAsia"/>
          <w:szCs w:val="21"/>
        </w:rPr>
        <w:t>签字：</w:t>
      </w:r>
    </w:p>
    <w:p w:rsidR="005D3E4E" w:rsidRDefault="00F700BD">
      <w:pPr>
        <w:adjustRightInd w:val="0"/>
        <w:snapToGrid w:val="0"/>
        <w:spacing w:line="360" w:lineRule="auto"/>
        <w:ind w:leftChars="7" w:left="15" w:firstLineChars="168" w:firstLine="353"/>
        <w:rPr>
          <w:rFonts w:ascii="宋体" w:hAnsi="宋体" w:cs="仿宋_GB2312"/>
          <w:szCs w:val="21"/>
          <w:u w:val="single"/>
        </w:rPr>
      </w:pPr>
      <w:r>
        <w:rPr>
          <w:rFonts w:ascii="宋体" w:hAnsi="宋体" w:cs="仿宋_GB2312" w:hint="eastAsia"/>
          <w:szCs w:val="21"/>
        </w:rPr>
        <w:t>地址：</w:t>
      </w:r>
    </w:p>
    <w:p w:rsidR="005D3E4E" w:rsidRDefault="00F700BD">
      <w:pPr>
        <w:adjustRightInd w:val="0"/>
        <w:snapToGrid w:val="0"/>
        <w:spacing w:line="360" w:lineRule="auto"/>
        <w:ind w:leftChars="7" w:left="15" w:firstLineChars="168" w:firstLine="353"/>
        <w:rPr>
          <w:rFonts w:ascii="宋体" w:hAnsi="宋体" w:cs="仿宋_GB2312"/>
          <w:szCs w:val="21"/>
          <w:u w:val="single"/>
        </w:rPr>
      </w:pPr>
      <w:r>
        <w:rPr>
          <w:rFonts w:ascii="宋体" w:hAnsi="宋体" w:cs="仿宋_GB2312" w:hint="eastAsia"/>
          <w:szCs w:val="21"/>
        </w:rPr>
        <w:t>邮政编码：</w:t>
      </w:r>
    </w:p>
    <w:p w:rsidR="005D3E4E" w:rsidRDefault="00F700BD">
      <w:pPr>
        <w:adjustRightInd w:val="0"/>
        <w:snapToGrid w:val="0"/>
        <w:spacing w:line="360" w:lineRule="auto"/>
        <w:ind w:leftChars="7" w:left="15" w:firstLineChars="168" w:firstLine="353"/>
        <w:rPr>
          <w:rFonts w:ascii="宋体" w:hAnsi="宋体" w:cs="仿宋_GB2312"/>
          <w:szCs w:val="21"/>
          <w:u w:val="single"/>
        </w:rPr>
      </w:pPr>
      <w:r>
        <w:rPr>
          <w:rFonts w:ascii="宋体" w:hAnsi="宋体" w:cs="仿宋_GB2312" w:hint="eastAsia"/>
          <w:szCs w:val="21"/>
        </w:rPr>
        <w:t>电话：</w:t>
      </w:r>
    </w:p>
    <w:p w:rsidR="005D3E4E" w:rsidRDefault="00F700BD">
      <w:pPr>
        <w:adjustRightInd w:val="0"/>
        <w:snapToGrid w:val="0"/>
        <w:spacing w:line="360" w:lineRule="auto"/>
        <w:ind w:leftChars="7" w:left="15" w:firstLineChars="168" w:firstLine="353"/>
        <w:rPr>
          <w:rFonts w:ascii="宋体" w:hAnsi="宋体" w:cs="仿宋_GB2312"/>
          <w:szCs w:val="21"/>
        </w:rPr>
      </w:pPr>
      <w:r>
        <w:rPr>
          <w:rFonts w:ascii="宋体" w:hAnsi="宋体" w:cs="仿宋_GB2312" w:hint="eastAsia"/>
          <w:szCs w:val="21"/>
        </w:rPr>
        <w:t>传真：</w:t>
      </w:r>
    </w:p>
    <w:p w:rsidR="005D3E4E" w:rsidRDefault="00F700BD">
      <w:pPr>
        <w:adjustRightInd w:val="0"/>
        <w:snapToGrid w:val="0"/>
        <w:spacing w:line="360" w:lineRule="auto"/>
        <w:ind w:leftChars="7" w:left="15" w:firstLineChars="168" w:firstLine="353"/>
        <w:rPr>
          <w:rFonts w:ascii="宋体" w:hAnsi="宋体" w:cs="仿宋_GB2312"/>
          <w:szCs w:val="21"/>
        </w:rPr>
      </w:pPr>
      <w:r>
        <w:rPr>
          <w:rFonts w:ascii="宋体" w:hAnsi="宋体" w:cs="仿宋_GB2312" w:hint="eastAsia"/>
          <w:szCs w:val="21"/>
        </w:rPr>
        <w:t>时间：</w:t>
      </w:r>
    </w:p>
    <w:p w:rsidR="005D3E4E" w:rsidRDefault="005D3E4E">
      <w:pPr>
        <w:pStyle w:val="a8"/>
        <w:sectPr w:rsidR="005D3E4E">
          <w:pgSz w:w="11906" w:h="16838"/>
          <w:pgMar w:top="1440" w:right="1797" w:bottom="1440" w:left="1797" w:header="851" w:footer="851" w:gutter="0"/>
          <w:cols w:space="720"/>
          <w:docGrid w:linePitch="312"/>
        </w:sectPr>
      </w:pPr>
    </w:p>
    <w:p w:rsidR="005D3E4E" w:rsidRDefault="004B73F4">
      <w:pPr>
        <w:pStyle w:val="1"/>
        <w:keepNext w:val="0"/>
        <w:rPr>
          <w:rFonts w:ascii="宋体" w:hAnsi="宋体" w:cs="宋体"/>
          <w:bCs w:val="0"/>
          <w:sz w:val="32"/>
          <w:szCs w:val="32"/>
        </w:rPr>
      </w:pPr>
      <w:r>
        <w:rPr>
          <w:rFonts w:ascii="宋体" w:hAnsi="宋体" w:cs="宋体"/>
          <w:bCs w:val="0"/>
          <w:sz w:val="32"/>
          <w:szCs w:val="32"/>
        </w:rPr>
        <w:lastRenderedPageBreak/>
        <w:pict>
          <v:shapetype id="_x0000_t202" coordsize="21600,21600" o:spt="202" path="m,l,21600r21600,l21600,xe">
            <v:stroke joinstyle="miter"/>
            <v:path gradientshapeok="t" o:connecttype="rect"/>
          </v:shapetype>
          <v:shape id="文本框 1" o:spid="_x0000_s1026" type="#_x0000_t202" style="position:absolute;left:0;text-align:left;margin-left:336.75pt;margin-top:30.3pt;width:87.75pt;height:33pt;z-index:251656704;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" strokeweight="1.25pt">
            <v:textbox>
              <w:txbxContent>
                <w:p w:rsidR="005D3E4E" w:rsidRDefault="00F700BD">
                  <w:pPr>
                    <w:spacing w:line="440" w:lineRule="exact"/>
                    <w:jc w:val="center"/>
                    <w:rPr>
                      <w:b/>
                      <w:sz w:val="30"/>
                      <w:szCs w:val="30"/>
                    </w:rPr>
                  </w:pPr>
                  <w:r>
                    <w:rPr>
                      <w:rFonts w:hint="eastAsia"/>
                      <w:b/>
                      <w:sz w:val="30"/>
                      <w:szCs w:val="30"/>
                    </w:rPr>
                    <w:t>正本</w:t>
                  </w:r>
                  <w:r>
                    <w:rPr>
                      <w:rFonts w:hint="eastAsia"/>
                      <w:b/>
                      <w:sz w:val="30"/>
                      <w:szCs w:val="30"/>
                    </w:rPr>
                    <w:t>/</w:t>
                  </w:r>
                  <w:r>
                    <w:rPr>
                      <w:rFonts w:hint="eastAsia"/>
                      <w:b/>
                      <w:sz w:val="30"/>
                      <w:szCs w:val="30"/>
                    </w:rPr>
                    <w:t>副本</w:t>
                  </w:r>
                </w:p>
              </w:txbxContent>
            </v:textbox>
          </v:shape>
        </w:pict>
      </w:r>
      <w:bookmarkStart w:id="196" w:name="_Toc76379845"/>
      <w:r w:rsidR="00F700BD">
        <w:rPr>
          <w:rFonts w:ascii="宋体" w:hAnsi="宋体" w:cs="宋体" w:hint="eastAsia"/>
          <w:bCs w:val="0"/>
          <w:sz w:val="32"/>
          <w:szCs w:val="32"/>
        </w:rPr>
        <w:t>第六章</w:t>
      </w:r>
      <w:bookmarkStart w:id="197" w:name="_Toc14891079"/>
      <w:r w:rsidR="00F700BD">
        <w:rPr>
          <w:rFonts w:ascii="宋体" w:hAnsi="宋体" w:cs="宋体" w:hint="eastAsia"/>
          <w:bCs w:val="0"/>
          <w:sz w:val="32"/>
          <w:szCs w:val="32"/>
        </w:rPr>
        <w:t>响应文件组成</w:t>
      </w:r>
      <w:bookmarkEnd w:id="57"/>
      <w:bookmarkEnd w:id="58"/>
      <w:bookmarkEnd w:id="59"/>
      <w:bookmarkEnd w:id="196"/>
      <w:bookmarkEnd w:id="197"/>
    </w:p>
    <w:p w:rsidR="005D3E4E" w:rsidRDefault="005D3E4E">
      <w:pPr>
        <w:spacing w:line="360" w:lineRule="auto"/>
        <w:rPr>
          <w:rFonts w:ascii="宋体" w:hAnsi="宋体"/>
          <w:b/>
          <w:bCs/>
          <w:sz w:val="52"/>
          <w:szCs w:val="52"/>
        </w:rPr>
      </w:pPr>
    </w:p>
    <w:p w:rsidR="005D3E4E" w:rsidRDefault="00F700BD">
      <w:pPr>
        <w:spacing w:line="360" w:lineRule="auto"/>
        <w:jc w:val="center"/>
        <w:rPr>
          <w:rFonts w:ascii="宋体" w:hAnsi="宋体"/>
          <w:b/>
          <w:bCs/>
          <w:sz w:val="52"/>
          <w:szCs w:val="52"/>
        </w:rPr>
      </w:pPr>
      <w:r>
        <w:rPr>
          <w:rFonts w:ascii="宋体" w:hAnsi="宋体" w:hint="eastAsia"/>
          <w:b/>
          <w:bCs/>
          <w:sz w:val="52"/>
          <w:szCs w:val="52"/>
        </w:rPr>
        <w:t>自主竞争性谈判</w:t>
      </w:r>
    </w:p>
    <w:p w:rsidR="005D3E4E" w:rsidRDefault="00F700BD">
      <w:pPr>
        <w:adjustRightInd w:val="0"/>
        <w:snapToGrid w:val="0"/>
        <w:spacing w:line="360" w:lineRule="auto"/>
        <w:jc w:val="center"/>
        <w:rPr>
          <w:rFonts w:ascii="宋体" w:hAnsi="宋体"/>
          <w:b/>
          <w:bCs/>
          <w:sz w:val="52"/>
          <w:szCs w:val="52"/>
        </w:rPr>
      </w:pPr>
      <w:r>
        <w:rPr>
          <w:rFonts w:ascii="宋体" w:hAnsi="宋体" w:hint="eastAsia"/>
          <w:b/>
          <w:bCs/>
          <w:sz w:val="52"/>
          <w:szCs w:val="52"/>
        </w:rPr>
        <w:t>响应文件</w:t>
      </w:r>
    </w:p>
    <w:p w:rsidR="005D3E4E" w:rsidRDefault="005D3E4E">
      <w:pPr>
        <w:spacing w:line="360" w:lineRule="auto"/>
        <w:rPr>
          <w:rFonts w:ascii="宋体" w:hAnsi="宋体"/>
          <w:b/>
          <w:bCs/>
          <w:sz w:val="28"/>
          <w:szCs w:val="28"/>
        </w:rPr>
      </w:pPr>
    </w:p>
    <w:p w:rsidR="005D3E4E" w:rsidRDefault="005D3E4E">
      <w:pPr>
        <w:pStyle w:val="afa"/>
        <w:spacing w:line="360" w:lineRule="auto"/>
        <w:rPr>
          <w:rFonts w:hAnsi="宋体"/>
          <w:b/>
          <w:bCs/>
          <w:sz w:val="32"/>
          <w:szCs w:val="32"/>
        </w:rPr>
      </w:pPr>
    </w:p>
    <w:p w:rsidR="005D3E4E" w:rsidRDefault="00F700BD">
      <w:pPr>
        <w:pStyle w:val="afa"/>
        <w:adjustRightInd w:val="0"/>
        <w:snapToGrid w:val="0"/>
        <w:spacing w:line="360" w:lineRule="auto"/>
        <w:rPr>
          <w:rFonts w:hAnsi="宋体"/>
          <w:b/>
          <w:bCs/>
          <w:sz w:val="32"/>
          <w:szCs w:val="32"/>
          <w:u w:val="single"/>
        </w:rPr>
      </w:pPr>
      <w:r>
        <w:rPr>
          <w:rFonts w:hAnsi="宋体" w:hint="eastAsia"/>
          <w:b/>
          <w:bCs/>
          <w:sz w:val="32"/>
          <w:szCs w:val="32"/>
        </w:rPr>
        <w:t>谈判项目名称：</w:t>
      </w:r>
    </w:p>
    <w:p w:rsidR="005D3E4E" w:rsidRDefault="005D3E4E">
      <w:pPr>
        <w:pStyle w:val="afa"/>
        <w:adjustRightInd w:val="0"/>
        <w:snapToGrid w:val="0"/>
        <w:spacing w:line="360" w:lineRule="auto"/>
        <w:rPr>
          <w:rFonts w:hAnsi="宋体"/>
          <w:b/>
          <w:bCs/>
          <w:sz w:val="32"/>
          <w:szCs w:val="32"/>
          <w:u w:val="single"/>
        </w:rPr>
      </w:pPr>
    </w:p>
    <w:p w:rsidR="005D3E4E" w:rsidRDefault="00F700BD">
      <w:pPr>
        <w:pStyle w:val="afa"/>
        <w:adjustRightInd w:val="0"/>
        <w:snapToGrid w:val="0"/>
        <w:spacing w:line="360" w:lineRule="auto"/>
        <w:rPr>
          <w:rFonts w:hAnsi="宋体"/>
          <w:b/>
          <w:bCs/>
          <w:sz w:val="32"/>
          <w:szCs w:val="32"/>
          <w:u w:val="single"/>
        </w:rPr>
      </w:pPr>
      <w:r>
        <w:rPr>
          <w:rFonts w:hAnsi="宋体" w:hint="eastAsia"/>
          <w:b/>
          <w:bCs/>
          <w:sz w:val="32"/>
          <w:szCs w:val="32"/>
        </w:rPr>
        <w:t>谈判单位名称：</w:t>
      </w:r>
      <w:r>
        <w:rPr>
          <w:rFonts w:hAnsi="宋体" w:hint="eastAsia"/>
          <w:b/>
          <w:bCs/>
          <w:sz w:val="32"/>
          <w:szCs w:val="32"/>
          <w:u w:val="single"/>
        </w:rPr>
        <w:t xml:space="preserve">      （加盖单位公章）</w:t>
      </w:r>
    </w:p>
    <w:p w:rsidR="005D3E4E" w:rsidRDefault="005D3E4E">
      <w:pPr>
        <w:pStyle w:val="afa"/>
        <w:adjustRightInd w:val="0"/>
        <w:snapToGrid w:val="0"/>
        <w:spacing w:line="360" w:lineRule="auto"/>
        <w:rPr>
          <w:rFonts w:hAnsi="宋体"/>
          <w:b/>
          <w:bCs/>
          <w:sz w:val="32"/>
          <w:szCs w:val="32"/>
          <w:u w:val="single"/>
        </w:rPr>
      </w:pPr>
    </w:p>
    <w:p w:rsidR="005D3E4E" w:rsidRDefault="00F700BD">
      <w:pPr>
        <w:pStyle w:val="afa"/>
        <w:adjustRightInd w:val="0"/>
        <w:snapToGrid w:val="0"/>
        <w:spacing w:line="360" w:lineRule="auto"/>
        <w:rPr>
          <w:rFonts w:hAnsi="宋体"/>
          <w:b/>
          <w:bCs/>
          <w:sz w:val="32"/>
          <w:szCs w:val="32"/>
          <w:u w:val="single"/>
        </w:rPr>
      </w:pPr>
      <w:r>
        <w:rPr>
          <w:rFonts w:hAnsi="宋体" w:hint="eastAsia"/>
          <w:b/>
          <w:bCs/>
          <w:sz w:val="32"/>
          <w:szCs w:val="32"/>
        </w:rPr>
        <w:t>谈判项目编号：</w:t>
      </w:r>
    </w:p>
    <w:p w:rsidR="005D3E4E" w:rsidRDefault="005D3E4E">
      <w:pPr>
        <w:pStyle w:val="afa"/>
        <w:adjustRightInd w:val="0"/>
        <w:snapToGrid w:val="0"/>
        <w:spacing w:line="360" w:lineRule="auto"/>
        <w:rPr>
          <w:rFonts w:hAnsi="宋体"/>
          <w:b/>
          <w:bCs/>
          <w:sz w:val="32"/>
          <w:szCs w:val="32"/>
          <w:u w:val="single"/>
        </w:rPr>
      </w:pPr>
    </w:p>
    <w:p w:rsidR="005D3E4E" w:rsidRDefault="005D3E4E">
      <w:pPr>
        <w:pStyle w:val="afa"/>
        <w:adjustRightInd w:val="0"/>
        <w:snapToGrid w:val="0"/>
        <w:spacing w:line="360" w:lineRule="auto"/>
        <w:rPr>
          <w:rFonts w:hAnsi="宋体"/>
          <w:b/>
          <w:bCs/>
          <w:sz w:val="32"/>
          <w:szCs w:val="32"/>
          <w:u w:val="single"/>
        </w:rPr>
      </w:pPr>
    </w:p>
    <w:p w:rsidR="005D3E4E" w:rsidRDefault="005D3E4E">
      <w:pPr>
        <w:pStyle w:val="afa"/>
        <w:adjustRightInd w:val="0"/>
        <w:snapToGrid w:val="0"/>
        <w:spacing w:line="360" w:lineRule="auto"/>
        <w:rPr>
          <w:rFonts w:hAnsi="宋体"/>
          <w:b/>
          <w:bCs/>
          <w:sz w:val="32"/>
          <w:szCs w:val="32"/>
          <w:u w:val="single"/>
        </w:rPr>
      </w:pPr>
    </w:p>
    <w:p w:rsidR="005D3E4E" w:rsidRDefault="005D3E4E">
      <w:pPr>
        <w:pStyle w:val="afa"/>
        <w:adjustRightInd w:val="0"/>
        <w:snapToGrid w:val="0"/>
        <w:spacing w:line="360" w:lineRule="auto"/>
        <w:rPr>
          <w:rFonts w:hAnsi="宋体"/>
          <w:b/>
          <w:bCs/>
          <w:sz w:val="32"/>
          <w:szCs w:val="32"/>
          <w:u w:val="single"/>
        </w:rPr>
      </w:pPr>
    </w:p>
    <w:p w:rsidR="005D3E4E" w:rsidRDefault="005D3E4E">
      <w:pPr>
        <w:pStyle w:val="afa"/>
        <w:adjustRightInd w:val="0"/>
        <w:snapToGrid w:val="0"/>
        <w:spacing w:line="360" w:lineRule="auto"/>
        <w:rPr>
          <w:rFonts w:hAnsi="宋体"/>
          <w:b/>
          <w:bCs/>
          <w:sz w:val="32"/>
          <w:szCs w:val="32"/>
          <w:u w:val="single"/>
        </w:rPr>
      </w:pPr>
    </w:p>
    <w:p w:rsidR="005D3E4E" w:rsidRDefault="005D3E4E">
      <w:pPr>
        <w:pStyle w:val="afa"/>
        <w:adjustRightInd w:val="0"/>
        <w:snapToGrid w:val="0"/>
        <w:spacing w:line="360" w:lineRule="auto"/>
        <w:rPr>
          <w:rFonts w:hAnsi="宋体"/>
          <w:b/>
          <w:bCs/>
          <w:sz w:val="32"/>
          <w:szCs w:val="32"/>
          <w:u w:val="single"/>
        </w:rPr>
      </w:pPr>
    </w:p>
    <w:p w:rsidR="005D3E4E" w:rsidRDefault="005D3E4E">
      <w:pPr>
        <w:pStyle w:val="afa"/>
        <w:adjustRightInd w:val="0"/>
        <w:snapToGrid w:val="0"/>
        <w:spacing w:line="360" w:lineRule="auto"/>
        <w:rPr>
          <w:rFonts w:hAnsi="宋体"/>
          <w:b/>
          <w:bCs/>
          <w:sz w:val="32"/>
          <w:szCs w:val="32"/>
          <w:u w:val="single"/>
        </w:rPr>
      </w:pPr>
    </w:p>
    <w:p w:rsidR="005D3E4E" w:rsidRDefault="00F700BD">
      <w:pPr>
        <w:pStyle w:val="afa"/>
        <w:adjustRightInd w:val="0"/>
        <w:snapToGrid w:val="0"/>
        <w:spacing w:line="360" w:lineRule="auto"/>
        <w:jc w:val="center"/>
        <w:rPr>
          <w:rFonts w:hAnsi="宋体"/>
          <w:b/>
          <w:bCs/>
          <w:sz w:val="32"/>
          <w:szCs w:val="32"/>
        </w:rPr>
      </w:pPr>
      <w:r>
        <w:rPr>
          <w:rFonts w:hAnsi="宋体" w:hint="eastAsia"/>
          <w:b/>
          <w:bCs/>
          <w:sz w:val="32"/>
          <w:szCs w:val="32"/>
        </w:rPr>
        <w:t>日  期：年月日</w:t>
      </w:r>
    </w:p>
    <w:p w:rsidR="005D3E4E" w:rsidRDefault="005D3E4E"/>
    <w:p w:rsidR="005D3E4E" w:rsidRDefault="005D3E4E">
      <w:pPr>
        <w:spacing w:line="360" w:lineRule="exact"/>
        <w:rPr>
          <w:rFonts w:ascii="宋体" w:hAnsi="宋体"/>
          <w:b/>
        </w:rPr>
      </w:pPr>
    </w:p>
    <w:p w:rsidR="005D3E4E" w:rsidRDefault="005D3E4E">
      <w:pPr>
        <w:adjustRightInd w:val="0"/>
        <w:snapToGrid w:val="0"/>
        <w:spacing w:line="360" w:lineRule="auto"/>
        <w:jc w:val="center"/>
        <w:outlineLvl w:val="0"/>
        <w:rPr>
          <w:rFonts w:ascii="黑体" w:eastAsia="黑体"/>
          <w:b/>
          <w:sz w:val="32"/>
          <w:szCs w:val="32"/>
        </w:rPr>
        <w:sectPr w:rsidR="005D3E4E">
          <w:pgSz w:w="11906" w:h="16838"/>
          <w:pgMar w:top="1440" w:right="1797" w:bottom="1440" w:left="1797" w:header="851" w:footer="851" w:gutter="0"/>
          <w:cols w:space="720"/>
          <w:docGrid w:linePitch="312"/>
        </w:sectPr>
      </w:pPr>
    </w:p>
    <w:p w:rsidR="005D3E4E" w:rsidRDefault="00F700BD">
      <w:pPr>
        <w:widowControl/>
        <w:spacing w:line="360" w:lineRule="auto"/>
        <w:jc w:val="center"/>
        <w:rPr>
          <w:rFonts w:hAnsi="宋体" w:cs="宋体"/>
          <w:b/>
          <w:bCs/>
          <w:sz w:val="32"/>
          <w:szCs w:val="32"/>
        </w:rPr>
      </w:pPr>
      <w:r>
        <w:rPr>
          <w:rFonts w:ascii="宋体" w:hAnsi="宋体" w:hint="eastAsia"/>
          <w:b/>
          <w:sz w:val="32"/>
          <w:szCs w:val="32"/>
        </w:rPr>
        <w:lastRenderedPageBreak/>
        <w:t>目   录</w:t>
      </w:r>
    </w:p>
    <w:p w:rsidR="005D3E4E" w:rsidRDefault="005D3E4E">
      <w:pPr>
        <w:adjustRightInd w:val="0"/>
        <w:snapToGrid w:val="0"/>
        <w:spacing w:line="360" w:lineRule="auto"/>
        <w:ind w:firstLineChars="200" w:firstLine="480"/>
        <w:outlineLvl w:val="0"/>
        <w:rPr>
          <w:rFonts w:ascii="宋体" w:hAnsi="宋体"/>
          <w:sz w:val="24"/>
        </w:rPr>
      </w:pPr>
    </w:p>
    <w:p w:rsidR="005D3E4E" w:rsidRDefault="00F700BD">
      <w:pPr>
        <w:adjustRightInd w:val="0"/>
        <w:snapToGrid w:val="0"/>
        <w:spacing w:line="360" w:lineRule="auto"/>
        <w:rPr>
          <w:rFonts w:ascii="宋体" w:hAnsi="宋体"/>
          <w:szCs w:val="21"/>
        </w:rPr>
      </w:pPr>
      <w:r>
        <w:rPr>
          <w:rFonts w:ascii="宋体" w:hAnsi="宋体" w:hint="eastAsia"/>
          <w:szCs w:val="21"/>
        </w:rPr>
        <w:t>一、谈判承诺书</w:t>
      </w:r>
    </w:p>
    <w:p w:rsidR="005D3E4E" w:rsidRDefault="00F700BD">
      <w:pPr>
        <w:adjustRightInd w:val="0"/>
        <w:snapToGrid w:val="0"/>
        <w:spacing w:line="360" w:lineRule="auto"/>
        <w:jc w:val="left"/>
        <w:rPr>
          <w:rFonts w:ascii="宋体" w:hAnsi="宋体"/>
          <w:szCs w:val="21"/>
        </w:rPr>
      </w:pPr>
      <w:r>
        <w:rPr>
          <w:rFonts w:ascii="宋体" w:hAnsi="宋体" w:hint="eastAsia"/>
          <w:szCs w:val="21"/>
        </w:rPr>
        <w:t>二、法定代表人身份证明书</w:t>
      </w:r>
    </w:p>
    <w:p w:rsidR="005D3E4E" w:rsidRDefault="00F700BD">
      <w:pPr>
        <w:adjustRightInd w:val="0"/>
        <w:snapToGrid w:val="0"/>
        <w:spacing w:line="360" w:lineRule="auto"/>
        <w:jc w:val="left"/>
        <w:rPr>
          <w:rFonts w:ascii="宋体" w:hAnsi="宋体"/>
          <w:szCs w:val="21"/>
        </w:rPr>
      </w:pPr>
      <w:r>
        <w:rPr>
          <w:rFonts w:ascii="宋体" w:hAnsi="宋体" w:hint="eastAsia"/>
          <w:szCs w:val="21"/>
        </w:rPr>
        <w:t>三、授权委托书</w:t>
      </w:r>
    </w:p>
    <w:p w:rsidR="005D3E4E" w:rsidRDefault="00F700BD">
      <w:pPr>
        <w:adjustRightInd w:val="0"/>
        <w:snapToGrid w:val="0"/>
        <w:spacing w:line="360" w:lineRule="auto"/>
        <w:jc w:val="left"/>
        <w:rPr>
          <w:rFonts w:hAnsi="宋体"/>
          <w:szCs w:val="21"/>
        </w:rPr>
      </w:pPr>
      <w:r>
        <w:rPr>
          <w:rFonts w:ascii="宋体" w:hAnsi="宋体" w:hint="eastAsia"/>
          <w:szCs w:val="21"/>
        </w:rPr>
        <w:t>四、</w:t>
      </w:r>
      <w:r>
        <w:rPr>
          <w:rFonts w:hAnsi="宋体" w:hint="eastAsia"/>
          <w:szCs w:val="21"/>
        </w:rPr>
        <w:t>谈判单位资格条件证明文件</w:t>
      </w:r>
    </w:p>
    <w:p w:rsidR="005D3E4E" w:rsidRDefault="00F700BD">
      <w:pPr>
        <w:pStyle w:val="a8"/>
        <w:spacing w:line="360" w:lineRule="auto"/>
        <w:ind w:leftChars="0" w:left="0"/>
        <w:rPr>
          <w:b/>
          <w:bCs/>
        </w:rPr>
      </w:pPr>
      <w:r>
        <w:rPr>
          <w:rFonts w:hint="eastAsia"/>
          <w:bCs/>
        </w:rPr>
        <w:t>五、</w:t>
      </w:r>
      <w:r>
        <w:rPr>
          <w:rFonts w:hAnsi="宋体" w:hint="eastAsia"/>
          <w:bCs/>
          <w:szCs w:val="21"/>
        </w:rPr>
        <w:t>服务方案（如有）</w:t>
      </w:r>
    </w:p>
    <w:p w:rsidR="005D3E4E" w:rsidRDefault="00F700BD">
      <w:pPr>
        <w:adjustRightInd w:val="0"/>
        <w:snapToGrid w:val="0"/>
        <w:spacing w:line="360" w:lineRule="auto"/>
        <w:rPr>
          <w:rFonts w:ascii="宋体" w:hAnsi="宋体"/>
          <w:szCs w:val="21"/>
        </w:rPr>
      </w:pPr>
      <w:r>
        <w:rPr>
          <w:rFonts w:ascii="宋体" w:hAnsi="宋体" w:hint="eastAsia"/>
          <w:szCs w:val="21"/>
        </w:rPr>
        <w:t>六、报价一览表</w:t>
      </w:r>
    </w:p>
    <w:p w:rsidR="005D3E4E" w:rsidRDefault="00F700BD">
      <w:pPr>
        <w:adjustRightInd w:val="0"/>
        <w:snapToGrid w:val="0"/>
        <w:spacing w:line="360" w:lineRule="auto"/>
        <w:jc w:val="left"/>
        <w:rPr>
          <w:rFonts w:ascii="宋体" w:hAnsi="宋体"/>
          <w:szCs w:val="21"/>
        </w:rPr>
      </w:pPr>
      <w:r>
        <w:rPr>
          <w:rFonts w:ascii="宋体" w:hAnsi="宋体" w:hint="eastAsia"/>
          <w:szCs w:val="21"/>
        </w:rPr>
        <w:t>七、分项价格表</w:t>
      </w:r>
    </w:p>
    <w:p w:rsidR="005D3E4E" w:rsidRDefault="00F700BD">
      <w:pPr>
        <w:adjustRightInd w:val="0"/>
        <w:snapToGrid w:val="0"/>
        <w:spacing w:line="360" w:lineRule="auto"/>
        <w:rPr>
          <w:rFonts w:ascii="宋体" w:hAnsi="宋体"/>
          <w:szCs w:val="21"/>
        </w:rPr>
      </w:pPr>
      <w:r>
        <w:rPr>
          <w:rFonts w:ascii="宋体" w:hAnsi="宋体" w:hint="eastAsia"/>
          <w:szCs w:val="21"/>
        </w:rPr>
        <w:t>八、其他资料（如有）</w:t>
      </w:r>
    </w:p>
    <w:p w:rsidR="005D3E4E" w:rsidRDefault="00F700BD">
      <w:pPr>
        <w:ind w:firstLineChars="200" w:firstLine="480"/>
        <w:jc w:val="center"/>
        <w:outlineLvl w:val="1"/>
        <w:rPr>
          <w:rFonts w:ascii="黑体" w:eastAsia="黑体" w:hAnsi="黑体"/>
          <w:b/>
          <w:sz w:val="32"/>
          <w:szCs w:val="32"/>
        </w:rPr>
      </w:pPr>
      <w:r>
        <w:rPr>
          <w:rFonts w:ascii="宋体" w:hAnsi="宋体" w:hint="eastAsia"/>
          <w:sz w:val="24"/>
        </w:rPr>
        <w:br w:type="page"/>
      </w:r>
      <w:bookmarkStart w:id="198" w:name="_Toc32569"/>
      <w:bookmarkStart w:id="199" w:name="_Toc32600"/>
      <w:bookmarkStart w:id="200" w:name="_Toc76379846"/>
      <w:bookmarkStart w:id="201" w:name="_Toc14530"/>
      <w:r>
        <w:rPr>
          <w:rFonts w:ascii="宋体" w:hAnsi="宋体" w:cs="宋体" w:hint="eastAsia"/>
          <w:b/>
          <w:sz w:val="32"/>
          <w:szCs w:val="32"/>
        </w:rPr>
        <w:lastRenderedPageBreak/>
        <w:t>一、谈判承诺书</w:t>
      </w:r>
      <w:bookmarkEnd w:id="198"/>
      <w:bookmarkEnd w:id="199"/>
      <w:bookmarkEnd w:id="200"/>
      <w:bookmarkEnd w:id="201"/>
    </w:p>
    <w:p w:rsidR="005D3E4E" w:rsidRDefault="005D3E4E">
      <w:pPr>
        <w:adjustRightInd w:val="0"/>
        <w:snapToGrid w:val="0"/>
        <w:spacing w:line="360" w:lineRule="auto"/>
        <w:rPr>
          <w:rFonts w:ascii="仿宋_GB2312" w:eastAsia="仿宋_GB2312" w:hAnsi="宋体"/>
          <w:szCs w:val="21"/>
        </w:rPr>
      </w:pPr>
    </w:p>
    <w:p w:rsidR="005D3E4E" w:rsidRDefault="00F700BD">
      <w:pPr>
        <w:adjustRightInd w:val="0"/>
        <w:snapToGrid w:val="0"/>
        <w:spacing w:line="360" w:lineRule="auto"/>
        <w:rPr>
          <w:rFonts w:ascii="宋体" w:hAnsi="宋体"/>
          <w:szCs w:val="21"/>
        </w:rPr>
      </w:pPr>
      <w:r>
        <w:rPr>
          <w:rFonts w:ascii="宋体" w:hAnsi="宋体" w:hint="eastAsia"/>
          <w:szCs w:val="21"/>
        </w:rPr>
        <w:t>致(采购单位)：</w:t>
      </w:r>
    </w:p>
    <w:p w:rsidR="005D3E4E" w:rsidRDefault="00F700BD">
      <w:pPr>
        <w:adjustRightInd w:val="0"/>
        <w:snapToGrid w:val="0"/>
        <w:spacing w:line="360" w:lineRule="auto"/>
        <w:ind w:firstLineChars="200" w:firstLine="420"/>
        <w:rPr>
          <w:rFonts w:ascii="宋体" w:hAnsi="宋体"/>
          <w:szCs w:val="21"/>
        </w:rPr>
      </w:pPr>
      <w:r>
        <w:rPr>
          <w:rFonts w:ascii="宋体" w:hAnsi="宋体" w:hint="eastAsia"/>
          <w:szCs w:val="21"/>
        </w:rPr>
        <w:t>我方已仔细研究了</w:t>
      </w:r>
      <w:r>
        <w:rPr>
          <w:rFonts w:ascii="宋体" w:hAnsi="宋体" w:hint="eastAsia"/>
          <w:szCs w:val="21"/>
          <w:u w:val="single"/>
        </w:rPr>
        <w:t xml:space="preserve">     (项目名称)        </w:t>
      </w:r>
      <w:r>
        <w:rPr>
          <w:rFonts w:ascii="宋体" w:hAnsi="宋体" w:hint="eastAsia"/>
          <w:szCs w:val="21"/>
        </w:rPr>
        <w:t>的竞争性谈判文件（谈判项目编号：</w:t>
      </w:r>
      <w:r>
        <w:rPr>
          <w:rFonts w:ascii="宋体" w:hAnsi="宋体" w:cs="Courier New" w:hint="eastAsia"/>
          <w:szCs w:val="21"/>
          <w:u w:val="single"/>
        </w:rPr>
        <w:t xml:space="preserve">   </w:t>
      </w:r>
      <w:r>
        <w:rPr>
          <w:rFonts w:ascii="宋体" w:hAnsi="宋体" w:hint="eastAsia"/>
          <w:szCs w:val="21"/>
        </w:rPr>
        <w:t>）的全部内容，</w:t>
      </w:r>
      <w:r>
        <w:rPr>
          <w:rFonts w:hAnsi="宋体" w:hint="eastAsia"/>
          <w:szCs w:val="21"/>
        </w:rPr>
        <w:t>知悉参加竞争性谈判的风险，我方承诺接受谈判文件的全部条款且无任何异议。</w:t>
      </w:r>
    </w:p>
    <w:p w:rsidR="005D3E4E" w:rsidRDefault="00F700BD">
      <w:pPr>
        <w:pStyle w:val="afa"/>
        <w:adjustRightInd w:val="0"/>
        <w:snapToGrid w:val="0"/>
        <w:spacing w:line="360" w:lineRule="auto"/>
        <w:ind w:firstLineChars="200" w:firstLine="420"/>
        <w:rPr>
          <w:rFonts w:hAnsi="宋体"/>
        </w:rPr>
      </w:pPr>
      <w:r>
        <w:rPr>
          <w:rFonts w:hAnsi="宋体" w:hint="eastAsia"/>
        </w:rPr>
        <w:t>一、</w:t>
      </w:r>
      <w:r>
        <w:rPr>
          <w:rFonts w:hint="eastAsia"/>
        </w:rPr>
        <w:t>参与本项目竞争性谈判活动系本公司自愿行为。</w:t>
      </w:r>
    </w:p>
    <w:p w:rsidR="005D3E4E" w:rsidRDefault="00F700BD">
      <w:pPr>
        <w:pStyle w:val="afa"/>
        <w:adjustRightInd w:val="0"/>
        <w:snapToGrid w:val="0"/>
        <w:spacing w:line="360" w:lineRule="auto"/>
        <w:ind w:firstLineChars="200" w:firstLine="420"/>
        <w:rPr>
          <w:rFonts w:hAnsi="宋体"/>
        </w:rPr>
      </w:pPr>
      <w:r>
        <w:rPr>
          <w:rFonts w:hAnsi="宋体" w:hint="eastAsia"/>
        </w:rPr>
        <w:t>二、我方同意在谈判文件中规定的提交响应文件截止时间起</w:t>
      </w:r>
      <w:r>
        <w:rPr>
          <w:rFonts w:hAnsi="宋体" w:hint="eastAsia"/>
          <w:u w:val="single"/>
        </w:rPr>
        <w:t>180</w:t>
      </w:r>
      <w:r>
        <w:rPr>
          <w:rFonts w:hAnsi="宋体" w:hint="eastAsia"/>
        </w:rPr>
        <w:t>日历天内(响应文件有效期)遵守本响应文件中的承诺且在此期限期满之前均具有法律约束力。</w:t>
      </w:r>
    </w:p>
    <w:p w:rsidR="005D3E4E" w:rsidRDefault="00F700BD">
      <w:pPr>
        <w:pStyle w:val="afa"/>
        <w:adjustRightInd w:val="0"/>
        <w:snapToGrid w:val="0"/>
        <w:spacing w:line="360" w:lineRule="auto"/>
        <w:ind w:firstLineChars="200" w:firstLine="420"/>
        <w:rPr>
          <w:rFonts w:hAnsi="宋体"/>
        </w:rPr>
      </w:pPr>
      <w:r>
        <w:rPr>
          <w:rFonts w:hAnsi="宋体" w:hint="eastAsia"/>
        </w:rPr>
        <w:t>三、我方提交的响应文件均为正本</w:t>
      </w:r>
      <w:r>
        <w:rPr>
          <w:rFonts w:hAnsi="宋体" w:hint="eastAsia"/>
          <w:u w:val="single"/>
        </w:rPr>
        <w:t>一</w:t>
      </w:r>
      <w:r>
        <w:rPr>
          <w:rFonts w:hAnsi="宋体" w:hint="eastAsia"/>
        </w:rPr>
        <w:t>份和副本</w:t>
      </w:r>
      <w:r>
        <w:rPr>
          <w:rFonts w:hAnsi="宋体" w:hint="eastAsia"/>
          <w:u w:val="single"/>
        </w:rPr>
        <w:t>二</w:t>
      </w:r>
      <w:r>
        <w:rPr>
          <w:rFonts w:hAnsi="宋体" w:hint="eastAsia"/>
        </w:rPr>
        <w:t>份，电子文件（包括响应文件全部内容）</w:t>
      </w:r>
      <w:r>
        <w:rPr>
          <w:rFonts w:hAnsi="宋体" w:hint="eastAsia"/>
          <w:u w:val="single"/>
        </w:rPr>
        <w:t>一</w:t>
      </w:r>
      <w:r>
        <w:rPr>
          <w:rFonts w:hAnsi="宋体" w:hint="eastAsia"/>
        </w:rPr>
        <w:t>份，并保证响应文件提供的数据和材料是真实、准确的，</w:t>
      </w:r>
      <w:r>
        <w:rPr>
          <w:rFonts w:hAnsi="宋体" w:hint="eastAsia"/>
          <w:b/>
          <w:bCs/>
        </w:rPr>
        <w:t>均无复制、粘贴之情形</w:t>
      </w:r>
      <w:r>
        <w:rPr>
          <w:rFonts w:hAnsi="宋体" w:hint="eastAsia"/>
          <w:b/>
          <w:bCs/>
          <w:color w:val="7030A0"/>
        </w:rPr>
        <w:t>，</w:t>
      </w:r>
      <w:r>
        <w:rPr>
          <w:rFonts w:hAnsi="宋体" w:hint="eastAsia"/>
        </w:rPr>
        <w:t>且无低于成本的恶意报价行为。否则，愿承担由此引起的一切</w:t>
      </w:r>
      <w:r>
        <w:rPr>
          <w:rFonts w:hAnsi="宋体" w:hint="eastAsia"/>
          <w:bCs/>
        </w:rPr>
        <w:t>法律责任。</w:t>
      </w:r>
    </w:p>
    <w:p w:rsidR="005D3E4E" w:rsidRDefault="00F700BD">
      <w:pPr>
        <w:pStyle w:val="afa"/>
        <w:adjustRightInd w:val="0"/>
        <w:snapToGrid w:val="0"/>
        <w:spacing w:line="360" w:lineRule="auto"/>
        <w:ind w:firstLineChars="200" w:firstLine="420"/>
        <w:rPr>
          <w:rFonts w:hAnsi="宋体"/>
        </w:rPr>
      </w:pPr>
      <w:r>
        <w:rPr>
          <w:rFonts w:hAnsi="宋体" w:hint="eastAsia"/>
        </w:rPr>
        <w:t>四、</w:t>
      </w:r>
      <w:r>
        <w:rPr>
          <w:rFonts w:hint="eastAsia"/>
        </w:rPr>
        <w:t>遵守贵司各项管理制度和谈判现场纪律，服从现场工作人员管理，自觉维护贵司谈判活动秩序。</w:t>
      </w:r>
    </w:p>
    <w:p w:rsidR="005D3E4E" w:rsidRDefault="00F700BD">
      <w:pPr>
        <w:pStyle w:val="afa"/>
        <w:adjustRightInd w:val="0"/>
        <w:snapToGrid w:val="0"/>
        <w:spacing w:line="360" w:lineRule="auto"/>
        <w:ind w:firstLineChars="200" w:firstLine="420"/>
      </w:pPr>
      <w:r>
        <w:rPr>
          <w:rFonts w:hAnsi="宋体" w:hint="eastAsia"/>
        </w:rPr>
        <w:t>五、</w:t>
      </w:r>
      <w:r>
        <w:rPr>
          <w:rFonts w:hint="eastAsia"/>
        </w:rPr>
        <w:t>保证没有组织、参与围标、串标行为。</w:t>
      </w:r>
    </w:p>
    <w:p w:rsidR="005D3E4E" w:rsidRDefault="00F700BD">
      <w:pPr>
        <w:pStyle w:val="afa"/>
        <w:adjustRightInd w:val="0"/>
        <w:snapToGrid w:val="0"/>
        <w:spacing w:line="360" w:lineRule="auto"/>
        <w:ind w:firstLineChars="200" w:firstLine="420"/>
      </w:pPr>
      <w:r>
        <w:rPr>
          <w:rFonts w:hint="eastAsia"/>
        </w:rPr>
        <w:t>六、不与采购单位或采购代理机构或谈判评审小组成员私下联络和串通以牟取中选；不以他人名义参与谈判或者以其他方式弄虚作假骗取中选；不在谈判结束后进行虚假、恶意质疑和投诉。</w:t>
      </w:r>
    </w:p>
    <w:p w:rsidR="005D3E4E" w:rsidRDefault="00F700BD">
      <w:pPr>
        <w:pStyle w:val="afa"/>
        <w:adjustRightInd w:val="0"/>
        <w:snapToGrid w:val="0"/>
        <w:spacing w:line="360" w:lineRule="auto"/>
        <w:ind w:firstLineChars="200" w:firstLine="420"/>
        <w:rPr>
          <w:rFonts w:hAnsi="宋体"/>
        </w:rPr>
      </w:pPr>
      <w:r>
        <w:rPr>
          <w:rFonts w:hint="eastAsia"/>
        </w:rPr>
        <w:t>七、</w:t>
      </w:r>
      <w:r>
        <w:rPr>
          <w:rFonts w:hAnsi="宋体" w:hint="eastAsia"/>
        </w:rPr>
        <w:t>我方承诺，若贵方需要，我方愿意提供任何与本次谈判有关的数据、情况和技术资料。</w:t>
      </w:r>
    </w:p>
    <w:p w:rsidR="005D3E4E" w:rsidRDefault="00F700BD">
      <w:pPr>
        <w:pStyle w:val="afa"/>
        <w:adjustRightInd w:val="0"/>
        <w:snapToGrid w:val="0"/>
        <w:spacing w:line="360" w:lineRule="auto"/>
        <w:ind w:firstLineChars="200" w:firstLine="420"/>
        <w:rPr>
          <w:rFonts w:hAnsi="宋体"/>
        </w:rPr>
      </w:pPr>
      <w:r>
        <w:rPr>
          <w:rFonts w:hAnsi="宋体" w:hint="eastAsia"/>
        </w:rPr>
        <w:t>八、我方承诺遵守相关法律法规及贵司的有关规定，保证在获得成交资格后，按照谈判文件确定的事项签订合同，履行双方所签订的合同，并承担合同规定的责任和义务。</w:t>
      </w:r>
    </w:p>
    <w:p w:rsidR="005D3E4E" w:rsidRDefault="00F700BD">
      <w:pPr>
        <w:pStyle w:val="afa"/>
        <w:adjustRightInd w:val="0"/>
        <w:snapToGrid w:val="0"/>
        <w:spacing w:line="360" w:lineRule="auto"/>
        <w:ind w:firstLineChars="200" w:firstLine="420"/>
        <w:rPr>
          <w:rFonts w:hAnsi="宋体"/>
        </w:rPr>
      </w:pPr>
      <w:r>
        <w:rPr>
          <w:rFonts w:hAnsi="宋体" w:hint="eastAsia"/>
        </w:rPr>
        <w:t>九、我方承诺在参与本次竞争性谈判过程中，若出现本文件第一章</w:t>
      </w:r>
      <w:r>
        <w:rPr>
          <w:rFonts w:hAnsi="宋体" w:hint="eastAsia"/>
          <w:b/>
        </w:rPr>
        <w:t>谈判须知正文</w:t>
      </w:r>
      <w:r>
        <w:rPr>
          <w:rFonts w:hAnsi="宋体" w:hint="eastAsia"/>
        </w:rPr>
        <w:t>第26条规定之情形，我方无条件接受条款规定作出的处罚。</w:t>
      </w:r>
    </w:p>
    <w:p w:rsidR="005D3E4E" w:rsidRDefault="00F700BD">
      <w:pPr>
        <w:pStyle w:val="afa"/>
        <w:adjustRightInd w:val="0"/>
        <w:snapToGrid w:val="0"/>
        <w:spacing w:line="360" w:lineRule="auto"/>
        <w:ind w:firstLineChars="200" w:firstLine="420"/>
      </w:pPr>
      <w:r>
        <w:rPr>
          <w:rFonts w:hAnsi="宋体" w:hint="eastAsia"/>
        </w:rPr>
        <w:t>十、我方承诺完全响应本文件第四章“用户需求书”及第五章“合同格式条款”内的全部内容。</w:t>
      </w:r>
    </w:p>
    <w:p w:rsidR="005D3E4E" w:rsidRDefault="00F700BD">
      <w:pPr>
        <w:ind w:firstLineChars="200" w:firstLine="420"/>
        <w:rPr>
          <w:rFonts w:hAnsi="宋体"/>
          <w:szCs w:val="21"/>
        </w:rPr>
      </w:pPr>
      <w:r>
        <w:rPr>
          <w:rFonts w:hint="eastAsia"/>
          <w:szCs w:val="21"/>
        </w:rPr>
        <w:t>十一、如有违反本承诺书内容的行为，愿意承担由此产生的法律责任及后果。</w:t>
      </w:r>
    </w:p>
    <w:p w:rsidR="005D3E4E" w:rsidRDefault="005D3E4E">
      <w:pPr>
        <w:adjustRightInd w:val="0"/>
        <w:snapToGrid w:val="0"/>
        <w:spacing w:line="360" w:lineRule="auto"/>
        <w:ind w:right="24"/>
        <w:rPr>
          <w:rFonts w:ascii="宋体" w:hAnsi="宋体"/>
          <w:bCs/>
          <w:szCs w:val="21"/>
        </w:rPr>
      </w:pPr>
    </w:p>
    <w:p w:rsidR="005D3E4E" w:rsidRDefault="005D3E4E">
      <w:pPr>
        <w:pStyle w:val="afa"/>
        <w:adjustRightInd w:val="0"/>
        <w:snapToGrid w:val="0"/>
        <w:spacing w:line="360" w:lineRule="auto"/>
        <w:rPr>
          <w:rFonts w:hAnsi="宋体"/>
        </w:rPr>
      </w:pPr>
    </w:p>
    <w:p w:rsidR="005D3E4E" w:rsidRDefault="005D3E4E">
      <w:pPr>
        <w:pStyle w:val="afa"/>
        <w:adjustRightInd w:val="0"/>
        <w:snapToGrid w:val="0"/>
        <w:spacing w:line="360" w:lineRule="auto"/>
        <w:rPr>
          <w:rFonts w:hAnsi="宋体"/>
        </w:rPr>
      </w:pPr>
    </w:p>
    <w:p w:rsidR="005D3E4E" w:rsidRDefault="00F700BD">
      <w:pPr>
        <w:spacing w:line="360" w:lineRule="auto"/>
        <w:rPr>
          <w:szCs w:val="21"/>
          <w:u w:val="single"/>
        </w:rPr>
      </w:pPr>
      <w:r>
        <w:rPr>
          <w:rFonts w:hint="eastAsia"/>
          <w:szCs w:val="21"/>
        </w:rPr>
        <w:t>谈判单位名称：</w:t>
      </w:r>
      <w:r>
        <w:rPr>
          <w:rFonts w:hint="eastAsia"/>
          <w:szCs w:val="21"/>
          <w:u w:val="single"/>
        </w:rPr>
        <w:t>（盖单位章）</w:t>
      </w:r>
    </w:p>
    <w:p w:rsidR="005D3E4E" w:rsidRDefault="00F700BD">
      <w:pPr>
        <w:spacing w:line="360" w:lineRule="auto"/>
        <w:rPr>
          <w:rFonts w:ascii="宋体" w:hAnsi="宋体"/>
          <w:szCs w:val="21"/>
        </w:rPr>
      </w:pPr>
      <w:r>
        <w:rPr>
          <w:rFonts w:ascii="宋体" w:hAnsi="宋体" w:hint="eastAsia"/>
          <w:szCs w:val="21"/>
        </w:rPr>
        <w:t>法定</w:t>
      </w:r>
      <w:r>
        <w:rPr>
          <w:rFonts w:hint="eastAsia"/>
          <w:szCs w:val="21"/>
        </w:rPr>
        <w:t>代表</w:t>
      </w:r>
      <w:r>
        <w:rPr>
          <w:rFonts w:ascii="宋体" w:hAnsi="宋体" w:hint="eastAsia"/>
          <w:szCs w:val="21"/>
        </w:rPr>
        <w:t>人(签字或盖章)：</w:t>
      </w:r>
    </w:p>
    <w:p w:rsidR="005D3E4E" w:rsidRDefault="00F700BD">
      <w:pPr>
        <w:spacing w:line="360" w:lineRule="auto"/>
        <w:rPr>
          <w:rFonts w:ascii="宋体"/>
          <w:szCs w:val="21"/>
        </w:rPr>
      </w:pPr>
      <w:r>
        <w:rPr>
          <w:rFonts w:hint="eastAsia"/>
          <w:szCs w:val="21"/>
        </w:rPr>
        <w:t>日期</w:t>
      </w:r>
      <w:r>
        <w:rPr>
          <w:rFonts w:ascii="宋体" w:hAnsi="宋体" w:hint="eastAsia"/>
          <w:szCs w:val="21"/>
        </w:rPr>
        <w:t>：年月日</w:t>
      </w:r>
    </w:p>
    <w:p w:rsidR="005D3E4E" w:rsidRDefault="005D3E4E">
      <w:pPr>
        <w:adjustRightInd w:val="0"/>
        <w:snapToGrid w:val="0"/>
        <w:spacing w:line="360" w:lineRule="auto"/>
        <w:ind w:right="24"/>
        <w:rPr>
          <w:rFonts w:ascii="黑体" w:eastAsia="黑体" w:hAnsi="华文中宋"/>
          <w:bCs/>
          <w:szCs w:val="21"/>
        </w:rPr>
      </w:pPr>
    </w:p>
    <w:p w:rsidR="005D3E4E" w:rsidRDefault="005D3E4E">
      <w:pPr>
        <w:adjustRightInd w:val="0"/>
        <w:snapToGrid w:val="0"/>
        <w:spacing w:line="360" w:lineRule="auto"/>
        <w:ind w:right="24"/>
        <w:rPr>
          <w:rFonts w:ascii="黑体" w:eastAsia="黑体" w:hAnsi="华文中宋"/>
          <w:bCs/>
          <w:sz w:val="28"/>
          <w:szCs w:val="28"/>
        </w:rPr>
      </w:pPr>
    </w:p>
    <w:p w:rsidR="005D3E4E" w:rsidRDefault="00F700BD">
      <w:pPr>
        <w:adjustRightInd w:val="0"/>
        <w:snapToGrid w:val="0"/>
        <w:spacing w:line="360" w:lineRule="auto"/>
        <w:ind w:right="24"/>
        <w:jc w:val="center"/>
        <w:outlineLvl w:val="1"/>
        <w:rPr>
          <w:rFonts w:ascii="宋体" w:hAnsi="宋体" w:cs="宋体"/>
          <w:b/>
          <w:sz w:val="32"/>
          <w:szCs w:val="32"/>
        </w:rPr>
      </w:pPr>
      <w:bookmarkStart w:id="202" w:name="_Toc31277"/>
      <w:bookmarkStart w:id="203" w:name="_Toc1313"/>
      <w:bookmarkStart w:id="204" w:name="_Toc3026"/>
      <w:bookmarkStart w:id="205" w:name="_Toc76379847"/>
      <w:r>
        <w:rPr>
          <w:rFonts w:ascii="宋体" w:hAnsi="宋体" w:cs="宋体" w:hint="eastAsia"/>
          <w:b/>
          <w:sz w:val="32"/>
          <w:szCs w:val="32"/>
        </w:rPr>
        <w:lastRenderedPageBreak/>
        <w:t>二、法定代表人身份证明书</w:t>
      </w:r>
      <w:bookmarkEnd w:id="202"/>
      <w:bookmarkEnd w:id="203"/>
      <w:bookmarkEnd w:id="204"/>
      <w:bookmarkEnd w:id="205"/>
    </w:p>
    <w:p w:rsidR="005D3E4E" w:rsidRDefault="005D3E4E">
      <w:pPr>
        <w:snapToGrid w:val="0"/>
        <w:spacing w:line="480" w:lineRule="auto"/>
        <w:rPr>
          <w:rFonts w:ascii="宋体" w:hAnsi="宋体"/>
          <w:szCs w:val="21"/>
        </w:rPr>
      </w:pPr>
    </w:p>
    <w:p w:rsidR="005D3E4E" w:rsidRDefault="00F700BD">
      <w:pPr>
        <w:autoSpaceDE w:val="0"/>
        <w:autoSpaceDN w:val="0"/>
        <w:adjustRightInd w:val="0"/>
        <w:snapToGrid w:val="0"/>
        <w:spacing w:beforeLines="50" w:before="120" w:line="360" w:lineRule="auto"/>
        <w:jc w:val="left"/>
        <w:rPr>
          <w:rFonts w:ascii="宋体" w:hAnsi="宋体" w:cs="宋体"/>
          <w:kern w:val="0"/>
          <w:szCs w:val="21"/>
        </w:rPr>
      </w:pPr>
      <w:r>
        <w:rPr>
          <w:rFonts w:ascii="宋体" w:hAnsi="宋体" w:hint="eastAsia"/>
          <w:szCs w:val="21"/>
        </w:rPr>
        <w:t>谈判单位</w:t>
      </w:r>
      <w:r>
        <w:rPr>
          <w:rFonts w:ascii="宋体" w:hAnsi="宋体" w:cs="宋体" w:hint="eastAsia"/>
          <w:kern w:val="0"/>
          <w:szCs w:val="21"/>
        </w:rPr>
        <w:t>名称：</w:t>
      </w:r>
    </w:p>
    <w:p w:rsidR="005D3E4E" w:rsidRDefault="00F700BD">
      <w:pPr>
        <w:autoSpaceDE w:val="0"/>
        <w:autoSpaceDN w:val="0"/>
        <w:adjustRightInd w:val="0"/>
        <w:snapToGrid w:val="0"/>
        <w:spacing w:beforeLines="50" w:before="120" w:line="360" w:lineRule="auto"/>
        <w:jc w:val="left"/>
        <w:rPr>
          <w:rFonts w:ascii="宋体" w:hAnsi="宋体" w:cs="宋体"/>
          <w:b/>
          <w:bCs/>
          <w:kern w:val="0"/>
          <w:szCs w:val="21"/>
          <w:u w:val="single"/>
        </w:rPr>
      </w:pPr>
      <w:r>
        <w:rPr>
          <w:rFonts w:ascii="宋体" w:hAnsi="宋体" w:cs="宋体" w:hint="eastAsia"/>
          <w:kern w:val="0"/>
          <w:szCs w:val="21"/>
        </w:rPr>
        <w:t>注册号：</w:t>
      </w:r>
    </w:p>
    <w:p w:rsidR="005D3E4E" w:rsidRDefault="00F700BD">
      <w:pPr>
        <w:autoSpaceDE w:val="0"/>
        <w:autoSpaceDN w:val="0"/>
        <w:adjustRightInd w:val="0"/>
        <w:snapToGrid w:val="0"/>
        <w:spacing w:beforeLines="50" w:before="120" w:line="360" w:lineRule="auto"/>
        <w:jc w:val="left"/>
        <w:rPr>
          <w:rFonts w:ascii="宋体" w:hAnsi="宋体" w:cs="宋体"/>
          <w:kern w:val="0"/>
          <w:szCs w:val="21"/>
        </w:rPr>
      </w:pPr>
      <w:r>
        <w:rPr>
          <w:rFonts w:ascii="宋体" w:hAnsi="宋体" w:cs="宋体" w:hint="eastAsia"/>
          <w:kern w:val="0"/>
          <w:szCs w:val="21"/>
        </w:rPr>
        <w:t>注册地址：</w:t>
      </w:r>
    </w:p>
    <w:p w:rsidR="005D3E4E" w:rsidRDefault="00F700BD">
      <w:pPr>
        <w:spacing w:line="360" w:lineRule="auto"/>
        <w:rPr>
          <w:rFonts w:ascii="宋体" w:hAnsi="宋体" w:cs="宋体"/>
          <w:kern w:val="0"/>
          <w:szCs w:val="21"/>
        </w:rPr>
      </w:pPr>
      <w:r>
        <w:rPr>
          <w:rFonts w:ascii="宋体" w:hAnsi="宋体" w:cs="宋体" w:hint="eastAsia"/>
          <w:kern w:val="0"/>
          <w:szCs w:val="21"/>
        </w:rPr>
        <w:t>成立日期：</w:t>
      </w:r>
      <w:r>
        <w:rPr>
          <w:rFonts w:ascii="宋体" w:hAnsi="宋体" w:hint="eastAsia"/>
          <w:szCs w:val="21"/>
        </w:rPr>
        <w:t>年月日</w:t>
      </w:r>
    </w:p>
    <w:p w:rsidR="005D3E4E" w:rsidRDefault="00F700BD">
      <w:pPr>
        <w:autoSpaceDE w:val="0"/>
        <w:autoSpaceDN w:val="0"/>
        <w:adjustRightInd w:val="0"/>
        <w:snapToGrid w:val="0"/>
        <w:spacing w:beforeLines="50" w:before="120" w:line="360" w:lineRule="auto"/>
        <w:jc w:val="left"/>
        <w:rPr>
          <w:rFonts w:ascii="宋体" w:hAnsi="宋体" w:cs="宋体"/>
          <w:kern w:val="0"/>
          <w:szCs w:val="21"/>
          <w:u w:val="single"/>
        </w:rPr>
      </w:pPr>
      <w:r>
        <w:rPr>
          <w:rFonts w:ascii="宋体" w:hAnsi="宋体" w:cs="宋体" w:hint="eastAsia"/>
          <w:kern w:val="0"/>
          <w:szCs w:val="21"/>
        </w:rPr>
        <w:t>经营期限：</w:t>
      </w:r>
    </w:p>
    <w:p w:rsidR="005D3E4E" w:rsidRDefault="00F700BD">
      <w:pPr>
        <w:autoSpaceDE w:val="0"/>
        <w:autoSpaceDN w:val="0"/>
        <w:adjustRightInd w:val="0"/>
        <w:snapToGrid w:val="0"/>
        <w:spacing w:beforeLines="50" w:before="120" w:line="360" w:lineRule="auto"/>
        <w:jc w:val="left"/>
        <w:rPr>
          <w:rFonts w:ascii="宋体" w:hAnsi="宋体" w:cs="宋体"/>
          <w:kern w:val="0"/>
          <w:szCs w:val="21"/>
          <w:u w:val="single"/>
        </w:rPr>
      </w:pPr>
      <w:r>
        <w:rPr>
          <w:rFonts w:ascii="宋体" w:hAnsi="宋体" w:cs="宋体" w:hint="eastAsia"/>
          <w:kern w:val="0"/>
          <w:szCs w:val="21"/>
        </w:rPr>
        <w:t>经营范围：</w:t>
      </w:r>
    </w:p>
    <w:p w:rsidR="005D3E4E" w:rsidRDefault="00F700BD">
      <w:pPr>
        <w:autoSpaceDE w:val="0"/>
        <w:autoSpaceDN w:val="0"/>
        <w:adjustRightInd w:val="0"/>
        <w:snapToGrid w:val="0"/>
        <w:spacing w:beforeLines="50" w:before="120" w:line="360" w:lineRule="auto"/>
        <w:jc w:val="left"/>
        <w:rPr>
          <w:rFonts w:ascii="宋体" w:hAnsi="宋体" w:cs="宋体"/>
          <w:kern w:val="0"/>
          <w:szCs w:val="21"/>
        </w:rPr>
      </w:pPr>
      <w:r>
        <w:rPr>
          <w:rFonts w:ascii="宋体" w:hAnsi="宋体" w:cs="宋体" w:hint="eastAsia"/>
          <w:kern w:val="0"/>
          <w:szCs w:val="21"/>
        </w:rPr>
        <w:t>姓名：性别：年龄：系</w:t>
      </w:r>
      <w:r>
        <w:rPr>
          <w:rFonts w:ascii="宋体" w:hAnsi="宋体" w:cs="宋体" w:hint="eastAsia"/>
          <w:kern w:val="0"/>
          <w:szCs w:val="21"/>
          <w:u w:val="single"/>
        </w:rPr>
        <w:t>（</w:t>
      </w:r>
      <w:r>
        <w:rPr>
          <w:rFonts w:ascii="宋体" w:hAnsi="宋体" w:hint="eastAsia"/>
          <w:szCs w:val="21"/>
          <w:u w:val="single"/>
        </w:rPr>
        <w:t>谈判单位</w:t>
      </w:r>
      <w:r>
        <w:rPr>
          <w:rFonts w:ascii="宋体" w:hAnsi="宋体" w:cs="宋体" w:hint="eastAsia"/>
          <w:kern w:val="0"/>
          <w:szCs w:val="21"/>
          <w:u w:val="single"/>
        </w:rPr>
        <w:t>名称）</w:t>
      </w:r>
      <w:r>
        <w:rPr>
          <w:rFonts w:ascii="宋体" w:hAnsi="宋体" w:cs="宋体" w:hint="eastAsia"/>
          <w:kern w:val="0"/>
          <w:szCs w:val="21"/>
        </w:rPr>
        <w:t>的法定代表人。</w:t>
      </w:r>
    </w:p>
    <w:p w:rsidR="005D3E4E" w:rsidRDefault="00F700BD">
      <w:pPr>
        <w:autoSpaceDE w:val="0"/>
        <w:autoSpaceDN w:val="0"/>
        <w:adjustRightInd w:val="0"/>
        <w:snapToGrid w:val="0"/>
        <w:spacing w:beforeLines="50" w:before="120" w:line="360" w:lineRule="auto"/>
        <w:jc w:val="left"/>
        <w:rPr>
          <w:rFonts w:ascii="宋体" w:hAnsi="宋体" w:cs="宋体"/>
          <w:kern w:val="0"/>
          <w:szCs w:val="21"/>
        </w:rPr>
      </w:pPr>
      <w:r>
        <w:rPr>
          <w:rFonts w:ascii="宋体" w:hAnsi="宋体" w:cs="宋体" w:hint="eastAsia"/>
          <w:kern w:val="0"/>
          <w:szCs w:val="21"/>
        </w:rPr>
        <w:t>特此证明。</w:t>
      </w:r>
    </w:p>
    <w:p w:rsidR="005D3E4E" w:rsidRDefault="004B73F4">
      <w:pPr>
        <w:autoSpaceDE w:val="0"/>
        <w:autoSpaceDN w:val="0"/>
        <w:adjustRightInd w:val="0"/>
        <w:snapToGrid w:val="0"/>
        <w:spacing w:line="360" w:lineRule="auto"/>
        <w:jc w:val="left"/>
        <w:rPr>
          <w:rFonts w:ascii="宋体" w:hAnsi="宋体"/>
          <w:szCs w:val="21"/>
        </w:rPr>
      </w:pPr>
      <w:r>
        <w:rPr>
          <w:rFonts w:ascii="宋体" w:hAnsi="宋体"/>
          <w:szCs w:val="21"/>
        </w:rPr>
        <w:pict>
          <v:rect id="矩形 4" o:spid="_x0000_s1027" style="position:absolute;margin-left:234pt;margin-top:10.65pt;width:185.5pt;height:96.15pt;z-index:-25165568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">
            <v:textbox>
              <w:txbxContent>
                <w:p w:rsidR="005D3E4E" w:rsidRDefault="005D3E4E"/>
                <w:p w:rsidR="005D3E4E" w:rsidRDefault="00F700BD">
                  <w:pPr>
                    <w:ind w:firstLineChars="100" w:firstLine="211"/>
                    <w:rPr>
                      <w:b/>
                    </w:rPr>
                  </w:pPr>
                  <w:r>
                    <w:rPr>
                      <w:rFonts w:hint="eastAsia"/>
                      <w:b/>
                    </w:rPr>
                    <w:t>附：</w:t>
                  </w:r>
                </w:p>
                <w:p w:rsidR="005D3E4E" w:rsidRDefault="00F700BD">
                  <w:pPr>
                    <w:ind w:firstLineChars="100" w:firstLine="211"/>
                    <w:rPr>
                      <w:b/>
                    </w:rPr>
                  </w:pPr>
                  <w:r>
                    <w:rPr>
                      <w:rFonts w:hint="eastAsia"/>
                      <w:b/>
                    </w:rPr>
                    <w:t>法定代表人身份证（反面）复印件</w:t>
                  </w:r>
                </w:p>
                <w:p w:rsidR="005D3E4E" w:rsidRDefault="005D3E4E"/>
              </w:txbxContent>
            </v:textbox>
          </v:rect>
        </w:pict>
      </w:r>
      <w:r>
        <w:rPr>
          <w:rFonts w:ascii="宋体" w:hAnsi="宋体"/>
          <w:szCs w:val="21"/>
        </w:rPr>
        <w:pict>
          <v:rect id="矩形 3" o:spid="_x0000_s1028" style="position:absolute;margin-left:-8.8pt;margin-top:11.5pt;width:185.5pt;height:96.15pt;z-index:-251658752;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">
            <v:textbox>
              <w:txbxContent>
                <w:p w:rsidR="005D3E4E" w:rsidRDefault="005D3E4E"/>
                <w:p w:rsidR="005D3E4E" w:rsidRDefault="00F700BD">
                  <w:pPr>
                    <w:ind w:firstLineChars="100" w:firstLine="211"/>
                    <w:rPr>
                      <w:b/>
                    </w:rPr>
                  </w:pPr>
                  <w:r>
                    <w:rPr>
                      <w:rFonts w:hint="eastAsia"/>
                      <w:b/>
                    </w:rPr>
                    <w:t>附：</w:t>
                  </w:r>
                </w:p>
                <w:p w:rsidR="005D3E4E" w:rsidRDefault="00F700BD">
                  <w:pPr>
                    <w:ind w:firstLineChars="100" w:firstLine="211"/>
                    <w:rPr>
                      <w:b/>
                    </w:rPr>
                  </w:pPr>
                  <w:r>
                    <w:rPr>
                      <w:rFonts w:hint="eastAsia"/>
                      <w:b/>
                    </w:rPr>
                    <w:t>法定代表人身份证（正面）复印件</w:t>
                  </w:r>
                </w:p>
                <w:p w:rsidR="005D3E4E" w:rsidRDefault="005D3E4E"/>
              </w:txbxContent>
            </v:textbox>
          </v:rect>
        </w:pict>
      </w:r>
    </w:p>
    <w:p w:rsidR="005D3E4E" w:rsidRDefault="005D3E4E">
      <w:pPr>
        <w:snapToGrid w:val="0"/>
        <w:rPr>
          <w:rFonts w:ascii="宋体" w:hAnsi="宋体"/>
          <w:szCs w:val="21"/>
        </w:rPr>
      </w:pPr>
    </w:p>
    <w:p w:rsidR="005D3E4E" w:rsidRDefault="005D3E4E">
      <w:pPr>
        <w:autoSpaceDE w:val="0"/>
        <w:autoSpaceDN w:val="0"/>
        <w:adjustRightInd w:val="0"/>
        <w:snapToGrid w:val="0"/>
        <w:spacing w:line="360" w:lineRule="auto"/>
        <w:jc w:val="left"/>
        <w:rPr>
          <w:rFonts w:ascii="宋体" w:hAnsi="宋体"/>
          <w:szCs w:val="21"/>
        </w:rPr>
      </w:pPr>
    </w:p>
    <w:p w:rsidR="005D3E4E" w:rsidRDefault="005D3E4E">
      <w:pPr>
        <w:autoSpaceDE w:val="0"/>
        <w:autoSpaceDN w:val="0"/>
        <w:adjustRightInd w:val="0"/>
        <w:snapToGrid w:val="0"/>
        <w:spacing w:line="360" w:lineRule="auto"/>
        <w:jc w:val="left"/>
        <w:rPr>
          <w:rFonts w:ascii="宋体" w:hAnsi="宋体"/>
          <w:szCs w:val="21"/>
        </w:rPr>
      </w:pPr>
    </w:p>
    <w:p w:rsidR="005D3E4E" w:rsidRDefault="005D3E4E">
      <w:pPr>
        <w:autoSpaceDE w:val="0"/>
        <w:autoSpaceDN w:val="0"/>
        <w:adjustRightInd w:val="0"/>
        <w:snapToGrid w:val="0"/>
        <w:spacing w:line="360" w:lineRule="auto"/>
        <w:jc w:val="left"/>
        <w:rPr>
          <w:rFonts w:ascii="宋体" w:hAnsi="宋体"/>
          <w:szCs w:val="21"/>
        </w:rPr>
      </w:pPr>
    </w:p>
    <w:p w:rsidR="005D3E4E" w:rsidRDefault="005D3E4E">
      <w:pPr>
        <w:autoSpaceDE w:val="0"/>
        <w:autoSpaceDN w:val="0"/>
        <w:adjustRightInd w:val="0"/>
        <w:snapToGrid w:val="0"/>
        <w:spacing w:line="360" w:lineRule="auto"/>
        <w:jc w:val="left"/>
        <w:rPr>
          <w:rFonts w:ascii="宋体" w:hAnsi="宋体"/>
          <w:szCs w:val="21"/>
        </w:rPr>
      </w:pPr>
    </w:p>
    <w:p w:rsidR="005D3E4E" w:rsidRDefault="004B73F4">
      <w:pPr>
        <w:autoSpaceDE w:val="0"/>
        <w:autoSpaceDN w:val="0"/>
        <w:adjustRightInd w:val="0"/>
        <w:snapToGrid w:val="0"/>
        <w:spacing w:line="360" w:lineRule="auto"/>
        <w:jc w:val="left"/>
        <w:rPr>
          <w:rFonts w:ascii="宋体" w:hAnsi="宋体"/>
          <w:b/>
          <w:szCs w:val="21"/>
        </w:rPr>
      </w:pPr>
      <w:r>
        <w:rPr>
          <w:rFonts w:ascii="宋体" w:hAnsi="宋体"/>
          <w:szCs w:val="21"/>
        </w:rPr>
        <w:pict>
          <v:rect id="_x0000_s1029" style="position:absolute;margin-left:-9pt;margin-top:6.7pt;width:185.5pt;height:96.15pt;z-index:251659776;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">
            <v:textbox>
              <w:txbxContent>
                <w:p w:rsidR="005D3E4E" w:rsidRDefault="005D3E4E"/>
                <w:p w:rsidR="005D3E4E" w:rsidRDefault="00F700BD">
                  <w:pPr>
                    <w:ind w:firstLineChars="100" w:firstLine="211"/>
                    <w:rPr>
                      <w:b/>
                    </w:rPr>
                  </w:pPr>
                  <w:r>
                    <w:rPr>
                      <w:rFonts w:hint="eastAsia"/>
                      <w:b/>
                    </w:rPr>
                    <w:t>附：</w:t>
                  </w:r>
                </w:p>
                <w:p w:rsidR="005D3E4E" w:rsidRDefault="00F700BD">
                  <w:pPr>
                    <w:ind w:firstLineChars="100" w:firstLine="211"/>
                    <w:rPr>
                      <w:b/>
                    </w:rPr>
                  </w:pPr>
                  <w:r>
                    <w:rPr>
                      <w:rFonts w:hint="eastAsia"/>
                      <w:b/>
                    </w:rPr>
                    <w:t>营业执照</w:t>
                  </w:r>
                  <w:r>
                    <w:rPr>
                      <w:rFonts w:hint="eastAsia"/>
                      <w:b/>
                    </w:rPr>
                    <w:t>/</w:t>
                  </w:r>
                  <w:r>
                    <w:rPr>
                      <w:rFonts w:hint="eastAsia"/>
                      <w:b/>
                    </w:rPr>
                    <w:t>事业单位法人证书复印件</w:t>
                  </w:r>
                </w:p>
                <w:p w:rsidR="005D3E4E" w:rsidRDefault="005D3E4E"/>
              </w:txbxContent>
            </v:textbox>
          </v:rect>
        </w:pict>
      </w:r>
    </w:p>
    <w:p w:rsidR="005D3E4E" w:rsidRDefault="005D3E4E">
      <w:pPr>
        <w:autoSpaceDE w:val="0"/>
        <w:autoSpaceDN w:val="0"/>
        <w:adjustRightInd w:val="0"/>
        <w:snapToGrid w:val="0"/>
        <w:spacing w:line="360" w:lineRule="auto"/>
        <w:jc w:val="left"/>
        <w:rPr>
          <w:rFonts w:ascii="宋体" w:hAnsi="宋体"/>
          <w:b/>
          <w:szCs w:val="21"/>
        </w:rPr>
      </w:pPr>
    </w:p>
    <w:p w:rsidR="005D3E4E" w:rsidRDefault="005D3E4E">
      <w:pPr>
        <w:autoSpaceDE w:val="0"/>
        <w:autoSpaceDN w:val="0"/>
        <w:adjustRightInd w:val="0"/>
        <w:snapToGrid w:val="0"/>
        <w:spacing w:line="360" w:lineRule="auto"/>
        <w:jc w:val="left"/>
        <w:rPr>
          <w:rFonts w:ascii="宋体" w:hAnsi="宋体"/>
          <w:b/>
          <w:szCs w:val="21"/>
        </w:rPr>
      </w:pPr>
    </w:p>
    <w:p w:rsidR="005D3E4E" w:rsidRDefault="005D3E4E">
      <w:pPr>
        <w:autoSpaceDE w:val="0"/>
        <w:autoSpaceDN w:val="0"/>
        <w:adjustRightInd w:val="0"/>
        <w:snapToGrid w:val="0"/>
        <w:spacing w:line="360" w:lineRule="auto"/>
        <w:jc w:val="left"/>
        <w:rPr>
          <w:rFonts w:ascii="宋体" w:hAnsi="宋体"/>
          <w:b/>
          <w:szCs w:val="21"/>
        </w:rPr>
      </w:pPr>
    </w:p>
    <w:p w:rsidR="005D3E4E" w:rsidRDefault="005D3E4E">
      <w:pPr>
        <w:autoSpaceDE w:val="0"/>
        <w:autoSpaceDN w:val="0"/>
        <w:adjustRightInd w:val="0"/>
        <w:snapToGrid w:val="0"/>
        <w:spacing w:line="360" w:lineRule="auto"/>
        <w:jc w:val="left"/>
        <w:rPr>
          <w:rFonts w:ascii="宋体" w:hAnsi="宋体"/>
          <w:b/>
          <w:szCs w:val="21"/>
        </w:rPr>
      </w:pPr>
    </w:p>
    <w:p w:rsidR="005D3E4E" w:rsidRDefault="005D3E4E">
      <w:pPr>
        <w:autoSpaceDE w:val="0"/>
        <w:autoSpaceDN w:val="0"/>
        <w:adjustRightInd w:val="0"/>
        <w:snapToGrid w:val="0"/>
        <w:spacing w:line="360" w:lineRule="auto"/>
        <w:jc w:val="left"/>
        <w:rPr>
          <w:rFonts w:ascii="宋体" w:hAnsi="宋体"/>
          <w:b/>
          <w:szCs w:val="21"/>
        </w:rPr>
      </w:pPr>
    </w:p>
    <w:p w:rsidR="005D3E4E" w:rsidRDefault="00F700BD">
      <w:pPr>
        <w:autoSpaceDE w:val="0"/>
        <w:autoSpaceDN w:val="0"/>
        <w:adjustRightInd w:val="0"/>
        <w:snapToGrid w:val="0"/>
        <w:spacing w:line="360" w:lineRule="auto"/>
        <w:jc w:val="left"/>
        <w:rPr>
          <w:rFonts w:ascii="宋体" w:hAnsi="宋体"/>
          <w:szCs w:val="21"/>
        </w:rPr>
      </w:pPr>
      <w:r>
        <w:rPr>
          <w:rFonts w:ascii="宋体" w:hAnsi="宋体" w:hint="eastAsia"/>
          <w:b/>
          <w:szCs w:val="21"/>
        </w:rPr>
        <w:t>备注：上述证件复印件可另附页，另附页时，证件复印件均须加盖单位公章。</w:t>
      </w:r>
    </w:p>
    <w:p w:rsidR="005D3E4E" w:rsidRDefault="005D3E4E">
      <w:pPr>
        <w:snapToGrid w:val="0"/>
        <w:rPr>
          <w:rFonts w:ascii="宋体" w:hAnsi="宋体"/>
          <w:szCs w:val="21"/>
        </w:rPr>
      </w:pPr>
    </w:p>
    <w:p w:rsidR="005D3E4E" w:rsidRDefault="005D3E4E">
      <w:pPr>
        <w:snapToGrid w:val="0"/>
        <w:rPr>
          <w:rFonts w:ascii="宋体" w:hAnsi="宋体"/>
          <w:szCs w:val="21"/>
        </w:rPr>
      </w:pPr>
    </w:p>
    <w:p w:rsidR="005D3E4E" w:rsidRDefault="005D3E4E">
      <w:pPr>
        <w:snapToGrid w:val="0"/>
        <w:rPr>
          <w:rFonts w:ascii="宋体" w:hAnsi="宋体"/>
          <w:szCs w:val="21"/>
        </w:rPr>
      </w:pPr>
    </w:p>
    <w:p w:rsidR="005D3E4E" w:rsidRDefault="00F700BD">
      <w:pPr>
        <w:adjustRightInd w:val="0"/>
        <w:snapToGrid w:val="0"/>
        <w:spacing w:line="360" w:lineRule="auto"/>
        <w:ind w:right="420"/>
        <w:rPr>
          <w:rFonts w:ascii="宋体" w:hAnsi="宋体"/>
          <w:szCs w:val="21"/>
        </w:rPr>
      </w:pPr>
      <w:r>
        <w:rPr>
          <w:rFonts w:ascii="宋体" w:hAnsi="宋体" w:hint="eastAsia"/>
          <w:szCs w:val="21"/>
        </w:rPr>
        <w:t>谈判单位名称（盖单位章）：</w:t>
      </w:r>
      <w:r>
        <w:rPr>
          <w:rFonts w:hint="eastAsia"/>
          <w:u w:val="single"/>
        </w:rPr>
        <w:t>（盖单位章）</w:t>
      </w:r>
    </w:p>
    <w:p w:rsidR="005D3E4E" w:rsidRDefault="00F700BD">
      <w:pPr>
        <w:spacing w:line="360" w:lineRule="auto"/>
        <w:rPr>
          <w:rFonts w:ascii="宋体"/>
        </w:rPr>
      </w:pPr>
      <w:r>
        <w:rPr>
          <w:rFonts w:hint="eastAsia"/>
        </w:rPr>
        <w:t>日期</w:t>
      </w:r>
      <w:r>
        <w:rPr>
          <w:rFonts w:ascii="宋体" w:hAnsi="宋体" w:hint="eastAsia"/>
          <w:szCs w:val="21"/>
        </w:rPr>
        <w:t>：年月日</w:t>
      </w:r>
    </w:p>
    <w:p w:rsidR="005D3E4E" w:rsidRDefault="00F700BD">
      <w:pPr>
        <w:adjustRightInd w:val="0"/>
        <w:snapToGrid w:val="0"/>
        <w:spacing w:line="360" w:lineRule="auto"/>
        <w:ind w:right="24"/>
        <w:jc w:val="center"/>
        <w:outlineLvl w:val="1"/>
        <w:rPr>
          <w:rFonts w:ascii="黑体" w:eastAsia="黑体" w:hAnsi="宋体"/>
          <w:b/>
          <w:sz w:val="32"/>
          <w:szCs w:val="32"/>
        </w:rPr>
      </w:pPr>
      <w:r>
        <w:rPr>
          <w:rFonts w:ascii="黑体" w:eastAsia="黑体" w:hAnsi="华文中宋"/>
          <w:bCs/>
          <w:sz w:val="24"/>
        </w:rPr>
        <w:br w:type="page"/>
      </w:r>
      <w:bookmarkStart w:id="206" w:name="_Toc21066"/>
      <w:bookmarkStart w:id="207" w:name="_Toc761"/>
      <w:bookmarkStart w:id="208" w:name="_Toc14170"/>
      <w:bookmarkStart w:id="209" w:name="_Toc76379848"/>
      <w:r>
        <w:rPr>
          <w:rFonts w:ascii="宋体" w:hAnsi="宋体" w:cs="宋体" w:hint="eastAsia"/>
          <w:b/>
          <w:sz w:val="32"/>
          <w:szCs w:val="32"/>
        </w:rPr>
        <w:lastRenderedPageBreak/>
        <w:t>三、授权委托书</w:t>
      </w:r>
      <w:bookmarkEnd w:id="206"/>
      <w:bookmarkEnd w:id="207"/>
      <w:bookmarkEnd w:id="208"/>
      <w:bookmarkEnd w:id="209"/>
    </w:p>
    <w:p w:rsidR="005D3E4E" w:rsidRDefault="005D3E4E">
      <w:pPr>
        <w:adjustRightInd w:val="0"/>
        <w:snapToGrid w:val="0"/>
        <w:spacing w:line="360" w:lineRule="auto"/>
        <w:jc w:val="center"/>
        <w:rPr>
          <w:rFonts w:ascii="黑体" w:eastAsia="黑体" w:hAnsi="华文中宋"/>
          <w:b/>
          <w:sz w:val="28"/>
          <w:szCs w:val="28"/>
        </w:rPr>
      </w:pPr>
    </w:p>
    <w:p w:rsidR="005D3E4E" w:rsidRDefault="00F700BD">
      <w:pPr>
        <w:autoSpaceDE w:val="0"/>
        <w:autoSpaceDN w:val="0"/>
        <w:adjustRightInd w:val="0"/>
        <w:snapToGrid w:val="0"/>
        <w:spacing w:beforeLines="50" w:before="120" w:line="360" w:lineRule="auto"/>
        <w:ind w:firstLineChars="200" w:firstLine="420"/>
        <w:rPr>
          <w:rFonts w:ascii="宋体" w:hAnsi="宋体" w:cs="宋体"/>
          <w:kern w:val="0"/>
          <w:szCs w:val="21"/>
        </w:rPr>
      </w:pPr>
      <w:r>
        <w:rPr>
          <w:rFonts w:ascii="宋体" w:hAnsi="宋体" w:cs="宋体" w:hint="eastAsia"/>
          <w:kern w:val="0"/>
          <w:szCs w:val="21"/>
        </w:rPr>
        <w:t>本人</w:t>
      </w:r>
      <w:r>
        <w:rPr>
          <w:rFonts w:ascii="宋体" w:hAnsi="宋体" w:cs="宋体" w:hint="eastAsia"/>
          <w:kern w:val="0"/>
          <w:szCs w:val="21"/>
          <w:u w:val="single"/>
        </w:rPr>
        <w:t>（姓名、职务）</w:t>
      </w:r>
      <w:r>
        <w:rPr>
          <w:rFonts w:ascii="宋体" w:hAnsi="宋体" w:cs="宋体" w:hint="eastAsia"/>
          <w:kern w:val="0"/>
          <w:szCs w:val="21"/>
        </w:rPr>
        <w:t>系</w:t>
      </w:r>
      <w:r>
        <w:rPr>
          <w:rFonts w:ascii="宋体" w:hAnsi="宋体" w:cs="宋体" w:hint="eastAsia"/>
          <w:kern w:val="0"/>
          <w:szCs w:val="21"/>
          <w:u w:val="single"/>
        </w:rPr>
        <w:t>（</w:t>
      </w:r>
      <w:r>
        <w:rPr>
          <w:rFonts w:ascii="宋体" w:hAnsi="宋体" w:hint="eastAsia"/>
          <w:szCs w:val="21"/>
          <w:u w:val="single"/>
        </w:rPr>
        <w:t>谈判单位</w:t>
      </w:r>
      <w:r>
        <w:rPr>
          <w:rFonts w:ascii="宋体" w:hAnsi="宋体" w:cs="宋体" w:hint="eastAsia"/>
          <w:kern w:val="0"/>
          <w:szCs w:val="21"/>
          <w:u w:val="single"/>
        </w:rPr>
        <w:t>名称）</w:t>
      </w:r>
      <w:r>
        <w:rPr>
          <w:rFonts w:ascii="宋体" w:hAnsi="宋体" w:cs="宋体" w:hint="eastAsia"/>
          <w:kern w:val="0"/>
          <w:szCs w:val="21"/>
        </w:rPr>
        <w:t>的法定代表人，现授权</w:t>
      </w:r>
      <w:r>
        <w:rPr>
          <w:rFonts w:ascii="宋体" w:hAnsi="宋体" w:cs="宋体" w:hint="eastAsia"/>
          <w:kern w:val="0"/>
          <w:szCs w:val="21"/>
          <w:u w:val="single"/>
        </w:rPr>
        <w:t>（姓名、职务）</w:t>
      </w:r>
      <w:r>
        <w:rPr>
          <w:rFonts w:ascii="宋体" w:hAnsi="宋体" w:cs="宋体" w:hint="eastAsia"/>
          <w:kern w:val="0"/>
          <w:szCs w:val="21"/>
        </w:rPr>
        <w:t>为我方代理人。代理人根据授权，以我方名义签署、澄清、补正、修改、撤回、提交</w:t>
      </w:r>
      <w:r>
        <w:rPr>
          <w:rFonts w:ascii="宋体" w:hAnsi="宋体" w:cs="宋体" w:hint="eastAsia"/>
          <w:kern w:val="0"/>
          <w:szCs w:val="21"/>
          <w:u w:val="single"/>
        </w:rPr>
        <w:t>（项目名称、</w:t>
      </w:r>
      <w:r>
        <w:rPr>
          <w:rFonts w:ascii="宋体" w:hAnsi="宋体" w:hint="eastAsia"/>
          <w:szCs w:val="21"/>
          <w:u w:val="single"/>
        </w:rPr>
        <w:t>项目</w:t>
      </w:r>
      <w:r>
        <w:rPr>
          <w:rFonts w:ascii="宋体" w:hAnsi="宋体" w:cs="宋体" w:hint="eastAsia"/>
          <w:kern w:val="0"/>
          <w:szCs w:val="21"/>
          <w:u w:val="single"/>
        </w:rPr>
        <w:t>编号）</w:t>
      </w:r>
      <w:r>
        <w:rPr>
          <w:rFonts w:ascii="宋体" w:hAnsi="宋体" w:cs="宋体" w:hint="eastAsia"/>
          <w:kern w:val="0"/>
          <w:szCs w:val="21"/>
        </w:rPr>
        <w:t>响应文件及与本谈判项目的有关事宜，其法律后果由我方承担。</w:t>
      </w:r>
    </w:p>
    <w:p w:rsidR="005D3E4E" w:rsidRDefault="005D3E4E">
      <w:pPr>
        <w:spacing w:line="360" w:lineRule="auto"/>
        <w:ind w:firstLine="435"/>
        <w:rPr>
          <w:rFonts w:ascii="宋体" w:hAnsi="宋体" w:cs="宋体"/>
          <w:kern w:val="0"/>
          <w:szCs w:val="21"/>
        </w:rPr>
      </w:pPr>
    </w:p>
    <w:p w:rsidR="005D3E4E" w:rsidRDefault="005D3E4E">
      <w:pPr>
        <w:spacing w:line="360" w:lineRule="auto"/>
        <w:ind w:firstLine="435"/>
        <w:rPr>
          <w:rFonts w:ascii="宋体" w:hAnsi="宋体" w:cs="宋体"/>
          <w:kern w:val="0"/>
          <w:szCs w:val="21"/>
        </w:rPr>
      </w:pPr>
    </w:p>
    <w:p w:rsidR="005D3E4E" w:rsidRDefault="005D3E4E">
      <w:pPr>
        <w:pStyle w:val="a8"/>
      </w:pPr>
    </w:p>
    <w:p w:rsidR="005D3E4E" w:rsidRDefault="00F700BD">
      <w:pPr>
        <w:spacing w:line="360" w:lineRule="auto"/>
        <w:ind w:firstLine="435"/>
        <w:rPr>
          <w:rFonts w:ascii="宋体" w:hAnsi="宋体" w:cs="宋体"/>
          <w:kern w:val="0"/>
          <w:szCs w:val="21"/>
        </w:rPr>
      </w:pPr>
      <w:r>
        <w:rPr>
          <w:rFonts w:ascii="宋体" w:hAnsi="宋体" w:cs="宋体" w:hint="eastAsia"/>
          <w:kern w:val="0"/>
          <w:szCs w:val="21"/>
        </w:rPr>
        <w:t>代理人无转委托权。</w:t>
      </w:r>
    </w:p>
    <w:p w:rsidR="005D3E4E" w:rsidRDefault="004B73F4">
      <w:pPr>
        <w:spacing w:line="360" w:lineRule="auto"/>
        <w:ind w:firstLine="435"/>
        <w:rPr>
          <w:rFonts w:ascii="宋体" w:hAnsi="宋体"/>
          <w:szCs w:val="21"/>
        </w:rPr>
      </w:pPr>
      <w:r>
        <w:rPr>
          <w:rFonts w:ascii="宋体" w:hAnsi="宋体"/>
          <w:szCs w:val="21"/>
        </w:rPr>
        <w:pict>
          <v:rect id="_x0000_s1030" style="position:absolute;left:0;text-align:left;margin-left:-9.6pt;margin-top:23.1pt;width:105.75pt;height:96.15pt;z-index:-251661824;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">
            <v:textbox>
              <w:txbxContent>
                <w:p w:rsidR="005D3E4E" w:rsidRDefault="005D3E4E"/>
                <w:p w:rsidR="005D3E4E" w:rsidRDefault="00F700BD">
                  <w:pPr>
                    <w:ind w:firstLineChars="100" w:firstLine="211"/>
                    <w:rPr>
                      <w:b/>
                    </w:rPr>
                  </w:pPr>
                  <w:r>
                    <w:rPr>
                      <w:rFonts w:hint="eastAsia"/>
                      <w:b/>
                    </w:rPr>
                    <w:t>附：</w:t>
                  </w:r>
                </w:p>
                <w:p w:rsidR="005D3E4E" w:rsidRDefault="00F700BD">
                  <w:pPr>
                    <w:rPr>
                      <w:b/>
                    </w:rPr>
                  </w:pPr>
                  <w:r>
                    <w:rPr>
                      <w:rFonts w:hint="eastAsia"/>
                      <w:b/>
                    </w:rPr>
                    <w:t>委托代理人身份证（双面）复印件</w:t>
                  </w:r>
                </w:p>
                <w:p w:rsidR="005D3E4E" w:rsidRDefault="005D3E4E"/>
              </w:txbxContent>
            </v:textbox>
          </v:rect>
        </w:pict>
      </w:r>
      <w:r w:rsidR="00F700BD">
        <w:rPr>
          <w:rFonts w:ascii="宋体" w:hAnsi="宋体" w:hint="eastAsia"/>
          <w:szCs w:val="21"/>
        </w:rPr>
        <w:t>本授权书于年月日签字生效，特此声明。</w:t>
      </w:r>
    </w:p>
    <w:p w:rsidR="005D3E4E" w:rsidRDefault="004B73F4">
      <w:pPr>
        <w:spacing w:line="360" w:lineRule="auto"/>
        <w:ind w:firstLine="435"/>
        <w:rPr>
          <w:rFonts w:ascii="宋体" w:hAnsi="宋体"/>
          <w:szCs w:val="21"/>
        </w:rPr>
      </w:pPr>
      <w:r>
        <w:rPr>
          <w:rFonts w:ascii="宋体" w:hAnsi="宋体"/>
          <w:szCs w:val="21"/>
        </w:rPr>
        <w:pict>
          <v:rect id="_x0000_s1031" style="position:absolute;left:0;text-align:left;margin-left:281.4pt;margin-top:3.4pt;width:105.75pt;height:96.15pt;z-index:251658752;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">
            <v:textbox>
              <w:txbxContent>
                <w:p w:rsidR="005D3E4E" w:rsidRDefault="005D3E4E"/>
                <w:p w:rsidR="005D3E4E" w:rsidRDefault="00F700BD">
                  <w:pPr>
                    <w:ind w:firstLineChars="100" w:firstLine="211"/>
                    <w:rPr>
                      <w:b/>
                    </w:rPr>
                  </w:pPr>
                  <w:r>
                    <w:rPr>
                      <w:rFonts w:hint="eastAsia"/>
                      <w:b/>
                    </w:rPr>
                    <w:t>附：</w:t>
                  </w:r>
                </w:p>
                <w:p w:rsidR="005D3E4E" w:rsidRDefault="00F700BD">
                  <w:pPr>
                    <w:ind w:firstLineChars="100" w:firstLine="211"/>
                    <w:rPr>
                      <w:b/>
                    </w:rPr>
                  </w:pPr>
                  <w:r>
                    <w:rPr>
                      <w:rFonts w:hint="eastAsia"/>
                      <w:b/>
                    </w:rPr>
                    <w:t>营业执照</w:t>
                  </w:r>
                  <w:r>
                    <w:rPr>
                      <w:rFonts w:hint="eastAsia"/>
                      <w:b/>
                    </w:rPr>
                    <w:t>/</w:t>
                  </w:r>
                  <w:r>
                    <w:rPr>
                      <w:rFonts w:hint="eastAsia"/>
                      <w:b/>
                    </w:rPr>
                    <w:t>事业单位法人证书复印件</w:t>
                  </w:r>
                </w:p>
                <w:p w:rsidR="005D3E4E" w:rsidRDefault="005D3E4E"/>
              </w:txbxContent>
            </v:textbox>
          </v:rect>
        </w:pict>
      </w:r>
      <w:r>
        <w:rPr>
          <w:rFonts w:ascii="宋体" w:hAnsi="宋体"/>
          <w:szCs w:val="21"/>
        </w:rPr>
        <w:pict>
          <v:rect id="_x0000_s1032" style="position:absolute;left:0;text-align:left;margin-left:133.65pt;margin-top:2.65pt;width:99.75pt;height:96.15pt;z-index:-25166080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">
            <v:textbox>
              <w:txbxContent>
                <w:p w:rsidR="005D3E4E" w:rsidRDefault="005D3E4E"/>
                <w:p w:rsidR="005D3E4E" w:rsidRDefault="00F700BD">
                  <w:pPr>
                    <w:ind w:firstLineChars="100" w:firstLine="211"/>
                    <w:rPr>
                      <w:b/>
                    </w:rPr>
                  </w:pPr>
                  <w:r>
                    <w:rPr>
                      <w:rFonts w:hint="eastAsia"/>
                      <w:b/>
                    </w:rPr>
                    <w:t>附：</w:t>
                  </w:r>
                </w:p>
                <w:p w:rsidR="005D3E4E" w:rsidRDefault="00F700BD">
                  <w:pPr>
                    <w:ind w:firstLineChars="100" w:firstLine="211"/>
                    <w:rPr>
                      <w:b/>
                    </w:rPr>
                  </w:pPr>
                  <w:r>
                    <w:rPr>
                      <w:rFonts w:hint="eastAsia"/>
                      <w:b/>
                    </w:rPr>
                    <w:t>法定代表人身份证（双面）复印件</w:t>
                  </w:r>
                </w:p>
                <w:p w:rsidR="005D3E4E" w:rsidRDefault="005D3E4E"/>
              </w:txbxContent>
            </v:textbox>
          </v:rect>
        </w:pict>
      </w:r>
    </w:p>
    <w:p w:rsidR="005D3E4E" w:rsidRDefault="005D3E4E">
      <w:pPr>
        <w:spacing w:line="360" w:lineRule="auto"/>
        <w:ind w:firstLine="435"/>
        <w:rPr>
          <w:rFonts w:ascii="宋体" w:hAnsi="宋体"/>
          <w:szCs w:val="21"/>
        </w:rPr>
      </w:pPr>
    </w:p>
    <w:p w:rsidR="005D3E4E" w:rsidRDefault="005D3E4E">
      <w:pPr>
        <w:spacing w:line="360" w:lineRule="auto"/>
        <w:ind w:firstLine="435"/>
        <w:rPr>
          <w:rFonts w:ascii="宋体" w:hAnsi="宋体"/>
          <w:szCs w:val="21"/>
        </w:rPr>
      </w:pPr>
    </w:p>
    <w:p w:rsidR="005D3E4E" w:rsidRDefault="005D3E4E">
      <w:pPr>
        <w:spacing w:line="360" w:lineRule="auto"/>
        <w:ind w:firstLine="435"/>
        <w:rPr>
          <w:rFonts w:ascii="宋体" w:hAnsi="宋体"/>
          <w:szCs w:val="21"/>
        </w:rPr>
      </w:pPr>
    </w:p>
    <w:p w:rsidR="005D3E4E" w:rsidRDefault="005D3E4E">
      <w:pPr>
        <w:spacing w:line="360" w:lineRule="auto"/>
        <w:ind w:firstLine="435"/>
        <w:rPr>
          <w:rFonts w:ascii="宋体" w:hAnsi="宋体"/>
          <w:szCs w:val="21"/>
        </w:rPr>
      </w:pPr>
    </w:p>
    <w:p w:rsidR="005D3E4E" w:rsidRDefault="00F700BD">
      <w:pPr>
        <w:autoSpaceDE w:val="0"/>
        <w:autoSpaceDN w:val="0"/>
        <w:adjustRightInd w:val="0"/>
        <w:snapToGrid w:val="0"/>
        <w:spacing w:line="360" w:lineRule="auto"/>
        <w:jc w:val="left"/>
        <w:rPr>
          <w:rFonts w:ascii="宋体" w:hAnsi="宋体"/>
          <w:szCs w:val="21"/>
        </w:rPr>
      </w:pPr>
      <w:r>
        <w:rPr>
          <w:rFonts w:ascii="宋体" w:hAnsi="宋体" w:hint="eastAsia"/>
          <w:b/>
          <w:szCs w:val="21"/>
        </w:rPr>
        <w:t xml:space="preserve">备注：上述证件复印件可另附页，另附页时，证件复印件均须加盖单位公章。 </w:t>
      </w:r>
    </w:p>
    <w:p w:rsidR="005D3E4E" w:rsidRDefault="005D3E4E">
      <w:pPr>
        <w:adjustRightInd w:val="0"/>
        <w:snapToGrid w:val="0"/>
        <w:spacing w:line="360" w:lineRule="auto"/>
        <w:ind w:right="420"/>
        <w:rPr>
          <w:rFonts w:ascii="宋体" w:hAnsi="宋体"/>
          <w:szCs w:val="21"/>
        </w:rPr>
      </w:pPr>
    </w:p>
    <w:p w:rsidR="005D3E4E" w:rsidRDefault="005D3E4E">
      <w:pPr>
        <w:adjustRightInd w:val="0"/>
        <w:snapToGrid w:val="0"/>
        <w:spacing w:line="360" w:lineRule="auto"/>
        <w:ind w:right="420"/>
        <w:rPr>
          <w:rFonts w:ascii="宋体" w:hAnsi="宋体"/>
          <w:szCs w:val="21"/>
        </w:rPr>
      </w:pPr>
    </w:p>
    <w:p w:rsidR="005D3E4E" w:rsidRDefault="00F700BD">
      <w:pPr>
        <w:adjustRightInd w:val="0"/>
        <w:snapToGrid w:val="0"/>
        <w:spacing w:line="360" w:lineRule="auto"/>
        <w:ind w:right="420"/>
        <w:rPr>
          <w:rFonts w:ascii="宋体" w:hAnsi="宋体"/>
          <w:szCs w:val="21"/>
        </w:rPr>
      </w:pPr>
      <w:r>
        <w:rPr>
          <w:rFonts w:ascii="宋体" w:hAnsi="宋体" w:hint="eastAsia"/>
          <w:szCs w:val="21"/>
        </w:rPr>
        <w:t>谈判单位名称（盖单位章）：</w:t>
      </w:r>
      <w:r>
        <w:rPr>
          <w:rFonts w:hint="eastAsia"/>
          <w:u w:val="single"/>
        </w:rPr>
        <w:t>（盖单位章）</w:t>
      </w:r>
    </w:p>
    <w:p w:rsidR="005D3E4E" w:rsidRDefault="00F700BD">
      <w:pPr>
        <w:adjustRightInd w:val="0"/>
        <w:snapToGrid w:val="0"/>
        <w:spacing w:line="360" w:lineRule="auto"/>
        <w:ind w:right="420"/>
        <w:rPr>
          <w:rFonts w:ascii="宋体" w:hAnsi="宋体"/>
          <w:szCs w:val="21"/>
        </w:rPr>
      </w:pPr>
      <w:r>
        <w:rPr>
          <w:rFonts w:ascii="宋体" w:hAnsi="宋体" w:hint="eastAsia"/>
          <w:szCs w:val="21"/>
        </w:rPr>
        <w:t>法定代表人（亲笔签字）：</w:t>
      </w:r>
    </w:p>
    <w:p w:rsidR="005D3E4E" w:rsidRDefault="00F700BD">
      <w:pPr>
        <w:adjustRightInd w:val="0"/>
        <w:snapToGrid w:val="0"/>
        <w:spacing w:line="360" w:lineRule="auto"/>
        <w:ind w:right="420"/>
        <w:rPr>
          <w:rFonts w:ascii="宋体" w:hAnsi="宋体"/>
          <w:szCs w:val="21"/>
        </w:rPr>
      </w:pPr>
      <w:r>
        <w:rPr>
          <w:rFonts w:ascii="宋体" w:hAnsi="宋体" w:hint="eastAsia"/>
          <w:szCs w:val="21"/>
        </w:rPr>
        <w:t>委托代理人（亲笔签字）：</w:t>
      </w:r>
    </w:p>
    <w:p w:rsidR="005D3E4E" w:rsidRDefault="00F700BD">
      <w:pPr>
        <w:spacing w:line="360" w:lineRule="auto"/>
        <w:rPr>
          <w:rFonts w:ascii="宋体" w:hAnsi="宋体"/>
          <w:szCs w:val="21"/>
        </w:rPr>
        <w:sectPr w:rsidR="005D3E4E">
          <w:pgSz w:w="11906" w:h="16838"/>
          <w:pgMar w:top="1440" w:right="1797" w:bottom="1440" w:left="1797" w:header="851" w:footer="851" w:gutter="0"/>
          <w:cols w:space="720"/>
          <w:docGrid w:linePitch="312"/>
        </w:sectPr>
      </w:pPr>
      <w:r>
        <w:rPr>
          <w:rFonts w:hint="eastAsia"/>
        </w:rPr>
        <w:t>日期</w:t>
      </w:r>
      <w:r>
        <w:rPr>
          <w:rFonts w:ascii="宋体" w:hAnsi="宋体" w:hint="eastAsia"/>
          <w:szCs w:val="21"/>
        </w:rPr>
        <w:t>：年月日</w:t>
      </w:r>
    </w:p>
    <w:p w:rsidR="005D3E4E" w:rsidRDefault="00F700BD">
      <w:pPr>
        <w:adjustRightInd w:val="0"/>
        <w:snapToGrid w:val="0"/>
        <w:spacing w:line="360" w:lineRule="auto"/>
        <w:ind w:right="24"/>
        <w:jc w:val="center"/>
        <w:outlineLvl w:val="1"/>
        <w:rPr>
          <w:rFonts w:ascii="宋体" w:hAnsi="宋体" w:cs="宋体"/>
          <w:b/>
          <w:sz w:val="32"/>
          <w:szCs w:val="32"/>
        </w:rPr>
      </w:pPr>
      <w:bookmarkStart w:id="210" w:name="_Toc18944"/>
      <w:bookmarkStart w:id="211" w:name="_Toc76379849"/>
      <w:bookmarkStart w:id="212" w:name="_Toc11357"/>
      <w:bookmarkStart w:id="213" w:name="_Toc2295"/>
      <w:r>
        <w:rPr>
          <w:rFonts w:ascii="宋体" w:hAnsi="宋体" w:cs="宋体" w:hint="eastAsia"/>
          <w:b/>
          <w:sz w:val="32"/>
          <w:szCs w:val="32"/>
        </w:rPr>
        <w:lastRenderedPageBreak/>
        <w:t>四、谈判单位资格证明文件</w:t>
      </w:r>
      <w:bookmarkEnd w:id="210"/>
      <w:bookmarkEnd w:id="211"/>
      <w:bookmarkEnd w:id="212"/>
      <w:bookmarkEnd w:id="213"/>
    </w:p>
    <w:p w:rsidR="005D3E4E" w:rsidRDefault="005D3E4E">
      <w:pPr>
        <w:adjustRightInd w:val="0"/>
        <w:snapToGrid w:val="0"/>
        <w:spacing w:line="360" w:lineRule="auto"/>
        <w:rPr>
          <w:rFonts w:ascii="仿宋" w:eastAsia="仿宋" w:hAnsi="仿宋"/>
          <w:bCs/>
          <w:szCs w:val="21"/>
        </w:rPr>
      </w:pPr>
    </w:p>
    <w:p w:rsidR="005D3E4E" w:rsidRDefault="00F700BD">
      <w:pPr>
        <w:adjustRightInd w:val="0"/>
        <w:snapToGrid w:val="0"/>
        <w:spacing w:line="360" w:lineRule="auto"/>
        <w:ind w:firstLineChars="200" w:firstLine="420"/>
        <w:rPr>
          <w:rFonts w:ascii="宋体" w:hAnsi="宋体"/>
          <w:bCs/>
          <w:szCs w:val="21"/>
        </w:rPr>
      </w:pPr>
      <w:r>
        <w:rPr>
          <w:rFonts w:ascii="宋体" w:hAnsi="宋体" w:hint="eastAsia"/>
          <w:bCs/>
          <w:szCs w:val="21"/>
        </w:rPr>
        <w:t>根据本谈判文件</w:t>
      </w:r>
      <w:r>
        <w:rPr>
          <w:rFonts w:ascii="宋体" w:hAnsi="宋体" w:hint="eastAsia"/>
          <w:b/>
          <w:bCs/>
          <w:szCs w:val="21"/>
        </w:rPr>
        <w:t>前附表</w:t>
      </w:r>
      <w:r>
        <w:rPr>
          <w:rFonts w:ascii="宋体" w:hAnsi="宋体" w:hint="eastAsia"/>
          <w:bCs/>
          <w:szCs w:val="21"/>
        </w:rPr>
        <w:t>内的资格要求，本章节须附下列证明文件复印件：</w:t>
      </w:r>
    </w:p>
    <w:p w:rsidR="005D3E4E" w:rsidRDefault="00F700BD">
      <w:pPr>
        <w:adjustRightInd w:val="0"/>
        <w:snapToGrid w:val="0"/>
        <w:spacing w:line="360" w:lineRule="auto"/>
        <w:ind w:firstLineChars="200" w:firstLine="420"/>
        <w:rPr>
          <w:rFonts w:ascii="宋体" w:hAnsi="宋体" w:cs="宋体"/>
          <w:iCs/>
          <w:color w:val="000000" w:themeColor="text1"/>
        </w:rPr>
      </w:pPr>
      <w:r>
        <w:rPr>
          <w:rFonts w:ascii="宋体" w:hAnsi="宋体" w:cs="宋体" w:hint="eastAsia"/>
          <w:iCs/>
          <w:color w:val="000000" w:themeColor="text1"/>
        </w:rPr>
        <w:t>1.谈判单位须为具有独立法人资格、自主经营、独立核算的公司/单位，须提供加盖谈判单位公章的营业执照/事业单位法人证书复印件。</w:t>
      </w:r>
    </w:p>
    <w:p w:rsidR="005D3E4E" w:rsidRDefault="00F700BD">
      <w:pPr>
        <w:adjustRightInd w:val="0"/>
        <w:snapToGrid w:val="0"/>
        <w:spacing w:line="360" w:lineRule="auto"/>
        <w:ind w:firstLineChars="200" w:firstLine="420"/>
        <w:rPr>
          <w:rFonts w:ascii="宋体" w:hAnsi="宋体" w:cs="宋体"/>
          <w:iCs/>
          <w:color w:val="000000" w:themeColor="text1"/>
        </w:rPr>
      </w:pPr>
      <w:r>
        <w:rPr>
          <w:rFonts w:ascii="宋体" w:hAnsi="宋体" w:cs="宋体"/>
          <w:iCs/>
          <w:color w:val="000000" w:themeColor="text1"/>
        </w:rPr>
        <w:t>2</w:t>
      </w:r>
      <w:r>
        <w:rPr>
          <w:rFonts w:ascii="宋体" w:hAnsi="宋体" w:cs="宋体" w:hint="eastAsia"/>
          <w:iCs/>
          <w:color w:val="000000" w:themeColor="text1"/>
        </w:rPr>
        <w:t>.谈判单位须具有国家认证认可监督管理委员会或省级质量技术监督部门颁发的检验检测机构资质认定证书（CMA），须提供证书</w:t>
      </w:r>
      <w:r>
        <w:rPr>
          <w:rFonts w:ascii="宋体" w:hAnsi="宋体" w:cs="宋体" w:hint="eastAsia"/>
          <w:b/>
          <w:iCs/>
          <w:color w:val="000000" w:themeColor="text1"/>
        </w:rPr>
        <w:t>原件</w:t>
      </w:r>
      <w:r>
        <w:rPr>
          <w:rFonts w:ascii="宋体" w:hAnsi="宋体" w:cs="宋体" w:hint="eastAsia"/>
          <w:iCs/>
          <w:color w:val="000000" w:themeColor="text1"/>
        </w:rPr>
        <w:t>。</w:t>
      </w:r>
    </w:p>
    <w:p w:rsidR="005D3E4E" w:rsidRDefault="00F700BD">
      <w:pPr>
        <w:adjustRightInd w:val="0"/>
        <w:snapToGrid w:val="0"/>
        <w:spacing w:line="360" w:lineRule="auto"/>
        <w:ind w:firstLineChars="200" w:firstLine="420"/>
        <w:rPr>
          <w:rFonts w:ascii="宋体" w:hAnsi="宋体" w:cs="宋体"/>
          <w:iCs/>
          <w:color w:val="000000" w:themeColor="text1"/>
        </w:rPr>
      </w:pPr>
      <w:r>
        <w:rPr>
          <w:rFonts w:ascii="宋体" w:hAnsi="宋体" w:cs="宋体"/>
          <w:iCs/>
          <w:color w:val="000000" w:themeColor="text1"/>
        </w:rPr>
        <w:t>3</w:t>
      </w:r>
      <w:r>
        <w:rPr>
          <w:rFonts w:ascii="宋体" w:hAnsi="宋体" w:cs="宋体" w:hint="eastAsia"/>
          <w:iCs/>
          <w:color w:val="000000" w:themeColor="text1"/>
        </w:rPr>
        <w:t>.谈判单位在本项目响应文件递交截止之日前36个月内须具有公共区域卫生检测项目业绩。不接受联合体业绩、港澳台或境外业绩。</w:t>
      </w:r>
    </w:p>
    <w:p w:rsidR="005D3E4E" w:rsidRDefault="00F700BD">
      <w:pPr>
        <w:adjustRightInd w:val="0"/>
        <w:snapToGrid w:val="0"/>
        <w:spacing w:line="360" w:lineRule="auto"/>
        <w:ind w:firstLineChars="200" w:firstLine="420"/>
        <w:rPr>
          <w:rFonts w:ascii="宋体" w:hAnsi="宋体" w:cs="宋体"/>
          <w:iCs/>
          <w:color w:val="000000" w:themeColor="text1"/>
        </w:rPr>
      </w:pPr>
      <w:r>
        <w:rPr>
          <w:rFonts w:ascii="宋体" w:hAnsi="宋体" w:cs="宋体" w:hint="eastAsia"/>
          <w:iCs/>
          <w:color w:val="000000" w:themeColor="text1"/>
        </w:rPr>
        <w:t>业绩证明材料以同时提供的合同复印件和发票（开票金额不少于合同金额的10%）复印件（均须加盖谈判单位公章）为准，业绩金额以合同中金额为准，时间以合同中甲方签字时间为准。</w:t>
      </w:r>
    </w:p>
    <w:p w:rsidR="005D3E4E" w:rsidRDefault="00F700BD">
      <w:pPr>
        <w:adjustRightInd w:val="0"/>
        <w:snapToGrid w:val="0"/>
        <w:spacing w:line="360" w:lineRule="auto"/>
        <w:ind w:firstLineChars="200" w:firstLine="420"/>
        <w:rPr>
          <w:rFonts w:ascii="宋体" w:hAnsi="宋体" w:cs="宋体"/>
          <w:iCs/>
          <w:color w:val="000000" w:themeColor="text1"/>
        </w:rPr>
      </w:pPr>
      <w:r>
        <w:rPr>
          <w:rFonts w:ascii="宋体" w:hAnsi="宋体" w:cs="宋体" w:hint="eastAsia"/>
          <w:iCs/>
          <w:color w:val="000000" w:themeColor="text1"/>
        </w:rPr>
        <w:t>4.谈判单位认为与本项目资格条件有关的其它证明文件（如有，格式自拟）。</w:t>
      </w:r>
    </w:p>
    <w:p w:rsidR="005D3E4E" w:rsidRDefault="005D3E4E">
      <w:pPr>
        <w:adjustRightInd w:val="0"/>
        <w:snapToGrid w:val="0"/>
        <w:spacing w:line="360" w:lineRule="auto"/>
        <w:ind w:firstLineChars="200" w:firstLine="420"/>
        <w:rPr>
          <w:rFonts w:ascii="宋体" w:hAnsi="宋体"/>
          <w:color w:val="FF0000"/>
          <w:szCs w:val="21"/>
        </w:rPr>
      </w:pPr>
    </w:p>
    <w:p w:rsidR="005D3E4E" w:rsidRDefault="00F700BD">
      <w:pPr>
        <w:adjustRightInd w:val="0"/>
        <w:snapToGrid w:val="0"/>
        <w:spacing w:line="360" w:lineRule="auto"/>
        <w:ind w:firstLineChars="200" w:firstLine="422"/>
        <w:rPr>
          <w:rFonts w:ascii="宋体" w:hAnsi="宋体"/>
          <w:b/>
          <w:bCs/>
          <w:szCs w:val="21"/>
        </w:rPr>
      </w:pPr>
      <w:r>
        <w:rPr>
          <w:rFonts w:ascii="宋体" w:hAnsi="宋体" w:hint="eastAsia"/>
          <w:b/>
          <w:bCs/>
          <w:szCs w:val="21"/>
        </w:rPr>
        <w:t>备注：</w:t>
      </w:r>
    </w:p>
    <w:p w:rsidR="005D3E4E" w:rsidRDefault="00F700BD">
      <w:pPr>
        <w:adjustRightInd w:val="0"/>
        <w:snapToGrid w:val="0"/>
        <w:spacing w:line="360" w:lineRule="auto"/>
        <w:ind w:firstLineChars="200" w:firstLine="422"/>
        <w:rPr>
          <w:rFonts w:ascii="宋体" w:hAnsi="宋体"/>
          <w:b/>
          <w:bCs/>
          <w:szCs w:val="21"/>
        </w:rPr>
      </w:pPr>
      <w:r>
        <w:rPr>
          <w:rFonts w:ascii="宋体" w:hAnsi="宋体" w:hint="eastAsia"/>
          <w:b/>
          <w:bCs/>
          <w:szCs w:val="21"/>
        </w:rPr>
        <w:t>1、上述证明文件复印件均须加盖谈判单位公章。</w:t>
      </w:r>
    </w:p>
    <w:p w:rsidR="005D3E4E" w:rsidRDefault="00F700BD">
      <w:pPr>
        <w:adjustRightInd w:val="0"/>
        <w:snapToGrid w:val="0"/>
        <w:spacing w:line="360" w:lineRule="auto"/>
        <w:ind w:firstLineChars="200" w:firstLine="422"/>
        <w:rPr>
          <w:rFonts w:ascii="宋体" w:hAnsi="宋体"/>
          <w:b/>
          <w:bCs/>
          <w:szCs w:val="21"/>
        </w:rPr>
      </w:pPr>
      <w:r>
        <w:rPr>
          <w:rFonts w:ascii="宋体" w:hAnsi="宋体" w:hint="eastAsia"/>
          <w:b/>
          <w:bCs/>
          <w:szCs w:val="21"/>
        </w:rPr>
        <w:t>2、上述证明文件如须递交原件的，应用文件袋单独包装，在响应文件递交的同时一并提交。</w:t>
      </w:r>
    </w:p>
    <w:p w:rsidR="005D3E4E" w:rsidRDefault="005D3E4E">
      <w:pPr>
        <w:pStyle w:val="a8"/>
        <w:sectPr w:rsidR="005D3E4E">
          <w:pgSz w:w="11906" w:h="16838"/>
          <w:pgMar w:top="1440" w:right="1797" w:bottom="1440" w:left="1797" w:header="851" w:footer="851" w:gutter="0"/>
          <w:cols w:space="720"/>
        </w:sectPr>
      </w:pPr>
    </w:p>
    <w:p w:rsidR="005D3E4E" w:rsidRDefault="00F700BD">
      <w:pPr>
        <w:adjustRightInd w:val="0"/>
        <w:snapToGrid w:val="0"/>
        <w:spacing w:line="360" w:lineRule="auto"/>
        <w:ind w:right="24"/>
        <w:jc w:val="center"/>
        <w:outlineLvl w:val="1"/>
        <w:rPr>
          <w:rFonts w:ascii="宋体" w:hAnsi="宋体" w:cs="宋体"/>
          <w:b/>
          <w:sz w:val="32"/>
          <w:szCs w:val="32"/>
        </w:rPr>
      </w:pPr>
      <w:bookmarkStart w:id="214" w:name="_Toc7528"/>
      <w:bookmarkStart w:id="215" w:name="_Toc30403"/>
      <w:bookmarkStart w:id="216" w:name="_Toc9230"/>
      <w:bookmarkStart w:id="217" w:name="_Toc76379851"/>
      <w:r>
        <w:rPr>
          <w:rFonts w:ascii="宋体" w:hAnsi="宋体" w:cs="宋体" w:hint="eastAsia"/>
          <w:b/>
          <w:sz w:val="32"/>
          <w:szCs w:val="32"/>
        </w:rPr>
        <w:lastRenderedPageBreak/>
        <w:t>五、服务方案</w:t>
      </w:r>
      <w:bookmarkEnd w:id="214"/>
      <w:bookmarkEnd w:id="215"/>
      <w:bookmarkEnd w:id="216"/>
      <w:r>
        <w:rPr>
          <w:rFonts w:ascii="宋体" w:hAnsi="宋体" w:cs="宋体" w:hint="eastAsia"/>
          <w:b/>
          <w:sz w:val="32"/>
          <w:szCs w:val="32"/>
        </w:rPr>
        <w:t>（如有）</w:t>
      </w:r>
      <w:bookmarkEnd w:id="217"/>
    </w:p>
    <w:p w:rsidR="005D3E4E" w:rsidRDefault="005D3E4E">
      <w:pPr>
        <w:adjustRightInd w:val="0"/>
        <w:snapToGrid w:val="0"/>
        <w:ind w:leftChars="-42" w:left="-88" w:firstLineChars="100" w:firstLine="211"/>
        <w:jc w:val="center"/>
        <w:rPr>
          <w:rFonts w:ascii="黑体" w:eastAsia="黑体" w:hAnsi="宋体"/>
          <w:b/>
          <w:bCs/>
          <w:szCs w:val="21"/>
        </w:rPr>
      </w:pPr>
    </w:p>
    <w:p w:rsidR="005D3E4E" w:rsidRDefault="00F700BD">
      <w:pPr>
        <w:adjustRightInd w:val="0"/>
        <w:snapToGrid w:val="0"/>
        <w:rPr>
          <w:rFonts w:ascii="宋体" w:hAnsi="宋体"/>
          <w:b/>
          <w:szCs w:val="21"/>
        </w:rPr>
      </w:pPr>
      <w:r>
        <w:rPr>
          <w:rFonts w:ascii="宋体" w:hAnsi="宋体" w:hint="eastAsia"/>
          <w:b/>
          <w:szCs w:val="21"/>
        </w:rPr>
        <w:t>1.服务方案说明</w:t>
      </w:r>
    </w:p>
    <w:p w:rsidR="005D3E4E" w:rsidRDefault="005D3E4E">
      <w:pPr>
        <w:adjustRightInd w:val="0"/>
        <w:snapToGrid w:val="0"/>
        <w:spacing w:line="360" w:lineRule="auto"/>
        <w:ind w:firstLineChars="200" w:firstLine="420"/>
        <w:rPr>
          <w:rFonts w:ascii="宋体" w:hAnsi="宋体"/>
          <w:szCs w:val="21"/>
        </w:rPr>
      </w:pPr>
    </w:p>
    <w:p w:rsidR="005D3E4E" w:rsidRDefault="00F700BD">
      <w:pPr>
        <w:adjustRightInd w:val="0"/>
        <w:snapToGrid w:val="0"/>
        <w:spacing w:line="360" w:lineRule="auto"/>
        <w:ind w:firstLineChars="200" w:firstLine="420"/>
        <w:rPr>
          <w:rFonts w:ascii="宋体" w:hAnsi="宋体"/>
          <w:szCs w:val="21"/>
        </w:rPr>
      </w:pPr>
      <w:r>
        <w:rPr>
          <w:rFonts w:ascii="宋体" w:hAnsi="宋体" w:hint="eastAsia"/>
          <w:szCs w:val="21"/>
        </w:rPr>
        <w:t>1.1谈判单位应根据“用户需求书”规定编写服务方案或服务大纲。</w:t>
      </w:r>
    </w:p>
    <w:p w:rsidR="005D3E4E" w:rsidRDefault="00F700BD">
      <w:pPr>
        <w:adjustRightInd w:val="0"/>
        <w:snapToGrid w:val="0"/>
        <w:spacing w:line="360" w:lineRule="auto"/>
        <w:ind w:firstLineChars="200" w:firstLine="420"/>
        <w:rPr>
          <w:rFonts w:ascii="宋体" w:hAnsi="宋体"/>
          <w:szCs w:val="21"/>
        </w:rPr>
      </w:pPr>
      <w:r>
        <w:rPr>
          <w:rFonts w:ascii="宋体" w:hAnsi="宋体" w:hint="eastAsia"/>
          <w:szCs w:val="21"/>
        </w:rPr>
        <w:t>1.2服务方案或服务大纲应包括：(1)服务目标、范围和任务；(2)服务方案；(3)服务团队组织安排计划；(4)工作流程；(5)进度计划及保证措施；(6)质量保证措施；(7)合理化建议；(8)其他。</w:t>
      </w:r>
    </w:p>
    <w:p w:rsidR="005D3E4E" w:rsidRDefault="005D3E4E">
      <w:pPr>
        <w:adjustRightInd w:val="0"/>
        <w:snapToGrid w:val="0"/>
        <w:rPr>
          <w:rFonts w:ascii="宋体" w:hAnsi="宋体"/>
          <w:szCs w:val="21"/>
        </w:rPr>
      </w:pPr>
    </w:p>
    <w:p w:rsidR="005D3E4E" w:rsidRDefault="005D3E4E">
      <w:pPr>
        <w:adjustRightInd w:val="0"/>
        <w:snapToGrid w:val="0"/>
        <w:rPr>
          <w:rFonts w:ascii="宋体" w:hAnsi="宋体"/>
          <w:szCs w:val="21"/>
        </w:rPr>
      </w:pPr>
    </w:p>
    <w:p w:rsidR="005D3E4E" w:rsidRDefault="005D3E4E">
      <w:pPr>
        <w:adjustRightInd w:val="0"/>
        <w:snapToGrid w:val="0"/>
        <w:rPr>
          <w:rFonts w:ascii="宋体" w:hAnsi="宋体"/>
          <w:szCs w:val="21"/>
        </w:rPr>
      </w:pPr>
    </w:p>
    <w:p w:rsidR="005D3E4E" w:rsidRDefault="005D3E4E">
      <w:pPr>
        <w:adjustRightInd w:val="0"/>
        <w:snapToGrid w:val="0"/>
        <w:rPr>
          <w:rFonts w:ascii="宋体" w:hAnsi="宋体"/>
          <w:szCs w:val="21"/>
        </w:rPr>
      </w:pPr>
    </w:p>
    <w:p w:rsidR="005D3E4E" w:rsidRDefault="005D3E4E">
      <w:pPr>
        <w:adjustRightInd w:val="0"/>
        <w:snapToGrid w:val="0"/>
        <w:rPr>
          <w:rFonts w:ascii="宋体" w:hAnsi="宋体"/>
          <w:szCs w:val="21"/>
        </w:rPr>
      </w:pPr>
    </w:p>
    <w:p w:rsidR="005D3E4E" w:rsidRDefault="005D3E4E">
      <w:pPr>
        <w:adjustRightInd w:val="0"/>
        <w:snapToGrid w:val="0"/>
        <w:rPr>
          <w:rFonts w:ascii="宋体" w:hAnsi="宋体"/>
          <w:szCs w:val="21"/>
        </w:rPr>
      </w:pPr>
    </w:p>
    <w:p w:rsidR="005D3E4E" w:rsidRDefault="005D3E4E">
      <w:pPr>
        <w:adjustRightInd w:val="0"/>
        <w:snapToGrid w:val="0"/>
        <w:rPr>
          <w:rFonts w:ascii="宋体" w:hAnsi="宋体"/>
          <w:szCs w:val="21"/>
        </w:rPr>
      </w:pPr>
    </w:p>
    <w:p w:rsidR="005D3E4E" w:rsidRDefault="005D3E4E">
      <w:pPr>
        <w:adjustRightInd w:val="0"/>
        <w:snapToGrid w:val="0"/>
        <w:rPr>
          <w:rFonts w:ascii="宋体" w:hAnsi="宋体"/>
          <w:szCs w:val="21"/>
        </w:rPr>
      </w:pPr>
    </w:p>
    <w:p w:rsidR="005D3E4E" w:rsidRDefault="005D3E4E">
      <w:pPr>
        <w:adjustRightInd w:val="0"/>
        <w:snapToGrid w:val="0"/>
        <w:rPr>
          <w:rFonts w:ascii="宋体" w:hAnsi="宋体"/>
          <w:szCs w:val="21"/>
        </w:rPr>
      </w:pPr>
    </w:p>
    <w:p w:rsidR="005D3E4E" w:rsidRDefault="005D3E4E">
      <w:pPr>
        <w:adjustRightInd w:val="0"/>
        <w:snapToGrid w:val="0"/>
        <w:rPr>
          <w:rFonts w:ascii="宋体" w:hAnsi="宋体"/>
          <w:szCs w:val="21"/>
        </w:rPr>
      </w:pPr>
    </w:p>
    <w:p w:rsidR="005D3E4E" w:rsidRDefault="005D3E4E">
      <w:pPr>
        <w:adjustRightInd w:val="0"/>
        <w:snapToGrid w:val="0"/>
        <w:rPr>
          <w:rFonts w:ascii="宋体" w:hAnsi="宋体"/>
          <w:szCs w:val="21"/>
        </w:rPr>
      </w:pPr>
    </w:p>
    <w:p w:rsidR="005D3E4E" w:rsidRDefault="005D3E4E">
      <w:pPr>
        <w:adjustRightInd w:val="0"/>
        <w:snapToGrid w:val="0"/>
        <w:rPr>
          <w:rFonts w:ascii="宋体" w:hAnsi="宋体"/>
          <w:szCs w:val="21"/>
        </w:rPr>
      </w:pPr>
    </w:p>
    <w:p w:rsidR="005D3E4E" w:rsidRDefault="005D3E4E">
      <w:pPr>
        <w:adjustRightInd w:val="0"/>
        <w:snapToGrid w:val="0"/>
        <w:rPr>
          <w:rFonts w:ascii="宋体" w:hAnsi="宋体"/>
          <w:szCs w:val="21"/>
        </w:rPr>
      </w:pPr>
    </w:p>
    <w:p w:rsidR="005D3E4E" w:rsidRDefault="005D3E4E">
      <w:pPr>
        <w:adjustRightInd w:val="0"/>
        <w:snapToGrid w:val="0"/>
        <w:rPr>
          <w:rFonts w:ascii="宋体" w:hAnsi="宋体"/>
          <w:szCs w:val="21"/>
        </w:rPr>
      </w:pPr>
    </w:p>
    <w:p w:rsidR="005D3E4E" w:rsidRDefault="00F700BD">
      <w:pPr>
        <w:pStyle w:val="afc"/>
        <w:adjustRightInd w:val="0"/>
        <w:snapToGrid w:val="0"/>
        <w:spacing w:line="360" w:lineRule="auto"/>
        <w:rPr>
          <w:rFonts w:ascii="宋体" w:hAnsi="宋体"/>
          <w:bCs/>
          <w:sz w:val="21"/>
          <w:szCs w:val="21"/>
        </w:rPr>
      </w:pPr>
      <w:r>
        <w:rPr>
          <w:rFonts w:ascii="宋体" w:hAnsi="宋体" w:hint="eastAsia"/>
          <w:sz w:val="21"/>
          <w:szCs w:val="21"/>
        </w:rPr>
        <w:t>谈判单位名称：</w:t>
      </w:r>
      <w:r>
        <w:rPr>
          <w:rFonts w:ascii="宋体" w:hAnsi="宋体" w:hint="eastAsia"/>
          <w:sz w:val="21"/>
          <w:szCs w:val="21"/>
          <w:u w:val="single"/>
        </w:rPr>
        <w:t xml:space="preserve">    （盖单位章）    </w:t>
      </w:r>
    </w:p>
    <w:p w:rsidR="005D3E4E" w:rsidRDefault="00F700BD">
      <w:pPr>
        <w:adjustRightInd w:val="0"/>
        <w:snapToGrid w:val="0"/>
        <w:spacing w:line="360" w:lineRule="auto"/>
        <w:rPr>
          <w:rFonts w:ascii="宋体" w:hAnsi="宋体"/>
          <w:szCs w:val="21"/>
        </w:rPr>
      </w:pPr>
      <w:r>
        <w:rPr>
          <w:rFonts w:ascii="宋体" w:hAnsi="宋体" w:hint="eastAsia"/>
          <w:szCs w:val="21"/>
        </w:rPr>
        <w:t>法定代表人或其委托代理人(签字或盖章)：</w:t>
      </w:r>
    </w:p>
    <w:p w:rsidR="005D3E4E" w:rsidRDefault="00F700BD">
      <w:pPr>
        <w:spacing w:line="360" w:lineRule="exact"/>
        <w:rPr>
          <w:rFonts w:ascii="宋体" w:hAnsi="宋体"/>
          <w:szCs w:val="21"/>
        </w:rPr>
      </w:pPr>
      <w:r>
        <w:rPr>
          <w:rFonts w:ascii="宋体" w:hAnsi="宋体" w:hint="eastAsia"/>
          <w:szCs w:val="21"/>
        </w:rPr>
        <w:t>日期：年月日</w:t>
      </w:r>
    </w:p>
    <w:p w:rsidR="005D3E4E" w:rsidRDefault="00F700BD">
      <w:pPr>
        <w:adjustRightInd w:val="0"/>
        <w:snapToGrid w:val="0"/>
        <w:spacing w:line="360" w:lineRule="auto"/>
        <w:ind w:right="24"/>
        <w:jc w:val="center"/>
        <w:outlineLvl w:val="1"/>
        <w:rPr>
          <w:rFonts w:ascii="黑体" w:eastAsia="黑体" w:hAnsi="宋体"/>
          <w:b/>
          <w:sz w:val="28"/>
          <w:szCs w:val="28"/>
        </w:rPr>
      </w:pPr>
      <w:r>
        <w:rPr>
          <w:rFonts w:ascii="宋体" w:hAnsi="宋体"/>
          <w:sz w:val="24"/>
        </w:rPr>
        <w:br w:type="page"/>
      </w:r>
      <w:bookmarkStart w:id="218" w:name="_Toc76379852"/>
      <w:bookmarkStart w:id="219" w:name="_Toc5387"/>
      <w:bookmarkStart w:id="220" w:name="_Toc15835"/>
      <w:bookmarkStart w:id="221" w:name="_Toc25553"/>
      <w:r>
        <w:rPr>
          <w:rFonts w:ascii="宋体" w:hAnsi="宋体" w:cs="宋体" w:hint="eastAsia"/>
          <w:b/>
          <w:sz w:val="32"/>
          <w:szCs w:val="32"/>
        </w:rPr>
        <w:lastRenderedPageBreak/>
        <w:t>六、报价一览表</w:t>
      </w:r>
      <w:bookmarkEnd w:id="218"/>
      <w:bookmarkEnd w:id="219"/>
      <w:bookmarkEnd w:id="220"/>
      <w:bookmarkEnd w:id="221"/>
    </w:p>
    <w:p w:rsidR="005D3E4E" w:rsidRDefault="00F700BD">
      <w:pPr>
        <w:adjustRightInd w:val="0"/>
        <w:snapToGrid w:val="0"/>
        <w:jc w:val="right"/>
        <w:rPr>
          <w:rFonts w:ascii="宋体" w:hAnsi="宋体"/>
          <w:szCs w:val="21"/>
        </w:rPr>
      </w:pPr>
      <w:r>
        <w:rPr>
          <w:rFonts w:ascii="宋体" w:hAnsi="宋体" w:hint="eastAsia"/>
          <w:szCs w:val="21"/>
        </w:rPr>
        <w:t>金额单位：人民币元</w:t>
      </w:r>
    </w:p>
    <w:tbl>
      <w:tblPr>
        <w:tblW w:w="8820" w:type="dxa"/>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1620"/>
        <w:gridCol w:w="3600"/>
        <w:gridCol w:w="3600"/>
      </w:tblGrid>
      <w:tr w:rsidR="005D3E4E">
        <w:trPr>
          <w:trHeight w:val="518"/>
        </w:trPr>
        <w:tc>
          <w:tcPr>
            <w:tcW w:w="1620" w:type="dxa"/>
            <w:vAlign w:val="center"/>
          </w:tcPr>
          <w:p w:rsidR="005D3E4E" w:rsidRDefault="00F700BD">
            <w:pPr>
              <w:tabs>
                <w:tab w:val="left" w:pos="403"/>
                <w:tab w:val="center" w:pos="3781"/>
              </w:tabs>
              <w:spacing w:line="420" w:lineRule="exact"/>
              <w:ind w:rightChars="-2479" w:right="-5206" w:firstLineChars="150" w:firstLine="315"/>
              <w:rPr>
                <w:rFonts w:ascii="宋体" w:hAnsi="宋体"/>
                <w:szCs w:val="21"/>
              </w:rPr>
            </w:pPr>
            <w:r>
              <w:rPr>
                <w:rFonts w:ascii="宋体" w:hAnsi="宋体"/>
                <w:szCs w:val="21"/>
              </w:rPr>
              <w:t>项目名称</w:t>
            </w:r>
            <w:r>
              <w:rPr>
                <w:rFonts w:ascii="宋体" w:hAnsi="宋体"/>
                <w:szCs w:val="21"/>
              </w:rPr>
              <w:tab/>
              <w:t>项目名称</w:t>
            </w:r>
          </w:p>
        </w:tc>
        <w:tc>
          <w:tcPr>
            <w:tcW w:w="7200" w:type="dxa"/>
            <w:gridSpan w:val="2"/>
            <w:vAlign w:val="center"/>
          </w:tcPr>
          <w:p w:rsidR="005D3E4E" w:rsidRDefault="005D3E4E">
            <w:pPr>
              <w:spacing w:line="420" w:lineRule="exact"/>
              <w:jc w:val="center"/>
              <w:rPr>
                <w:rFonts w:ascii="宋体" w:hAnsi="宋体"/>
                <w:szCs w:val="21"/>
              </w:rPr>
            </w:pPr>
          </w:p>
        </w:tc>
      </w:tr>
      <w:tr w:rsidR="005D3E4E">
        <w:trPr>
          <w:trHeight w:val="519"/>
        </w:trPr>
        <w:tc>
          <w:tcPr>
            <w:tcW w:w="1620" w:type="dxa"/>
            <w:vAlign w:val="center"/>
          </w:tcPr>
          <w:p w:rsidR="005D3E4E" w:rsidRDefault="00F700BD">
            <w:pPr>
              <w:tabs>
                <w:tab w:val="left" w:pos="403"/>
                <w:tab w:val="center" w:pos="3781"/>
              </w:tabs>
              <w:spacing w:line="420" w:lineRule="exact"/>
              <w:ind w:rightChars="-2479" w:right="-5206" w:firstLineChars="150" w:firstLine="315"/>
              <w:rPr>
                <w:rFonts w:ascii="宋体" w:hAnsi="宋体"/>
                <w:szCs w:val="21"/>
              </w:rPr>
            </w:pPr>
            <w:r>
              <w:rPr>
                <w:rFonts w:ascii="宋体" w:hAnsi="宋体" w:hint="eastAsia"/>
                <w:szCs w:val="21"/>
              </w:rPr>
              <w:t>项目</w:t>
            </w:r>
            <w:r>
              <w:rPr>
                <w:rFonts w:ascii="宋体" w:hAnsi="宋体"/>
                <w:szCs w:val="21"/>
              </w:rPr>
              <w:t>编号</w:t>
            </w:r>
          </w:p>
        </w:tc>
        <w:tc>
          <w:tcPr>
            <w:tcW w:w="7200" w:type="dxa"/>
            <w:gridSpan w:val="2"/>
            <w:vAlign w:val="center"/>
          </w:tcPr>
          <w:p w:rsidR="005D3E4E" w:rsidRDefault="005D3E4E">
            <w:pPr>
              <w:spacing w:line="420" w:lineRule="exact"/>
              <w:jc w:val="center"/>
              <w:rPr>
                <w:rFonts w:ascii="宋体" w:hAnsi="宋体"/>
                <w:szCs w:val="21"/>
              </w:rPr>
            </w:pPr>
          </w:p>
        </w:tc>
      </w:tr>
      <w:tr w:rsidR="005D3E4E">
        <w:trPr>
          <w:trHeight w:val="519"/>
        </w:trPr>
        <w:tc>
          <w:tcPr>
            <w:tcW w:w="1620" w:type="dxa"/>
            <w:vAlign w:val="center"/>
          </w:tcPr>
          <w:p w:rsidR="005D3E4E" w:rsidRDefault="00F700BD">
            <w:pPr>
              <w:spacing w:line="420" w:lineRule="exact"/>
              <w:jc w:val="center"/>
              <w:rPr>
                <w:rFonts w:ascii="宋体" w:hAnsi="宋体"/>
                <w:szCs w:val="21"/>
              </w:rPr>
            </w:pPr>
            <w:r>
              <w:rPr>
                <w:rFonts w:ascii="宋体" w:hAnsi="宋体" w:hint="eastAsia"/>
                <w:szCs w:val="21"/>
              </w:rPr>
              <w:t>服务期限</w:t>
            </w:r>
          </w:p>
        </w:tc>
        <w:tc>
          <w:tcPr>
            <w:tcW w:w="7200" w:type="dxa"/>
            <w:gridSpan w:val="2"/>
            <w:vAlign w:val="center"/>
          </w:tcPr>
          <w:p w:rsidR="005D3E4E" w:rsidRDefault="005D3E4E">
            <w:pPr>
              <w:rPr>
                <w:rFonts w:ascii="宋体" w:hAnsi="宋体"/>
                <w:szCs w:val="21"/>
              </w:rPr>
            </w:pPr>
          </w:p>
        </w:tc>
      </w:tr>
      <w:tr w:rsidR="005D3E4E">
        <w:trPr>
          <w:trHeight w:val="603"/>
        </w:trPr>
        <w:tc>
          <w:tcPr>
            <w:tcW w:w="1620" w:type="dxa"/>
            <w:vAlign w:val="center"/>
          </w:tcPr>
          <w:p w:rsidR="005D3E4E" w:rsidRDefault="00F700BD">
            <w:pPr>
              <w:spacing w:line="420" w:lineRule="exact"/>
              <w:jc w:val="center"/>
              <w:rPr>
                <w:rFonts w:ascii="宋体" w:hAnsi="宋体"/>
                <w:szCs w:val="21"/>
              </w:rPr>
            </w:pPr>
            <w:r>
              <w:rPr>
                <w:rFonts w:ascii="宋体" w:hAnsi="宋体" w:hint="eastAsia"/>
                <w:szCs w:val="21"/>
              </w:rPr>
              <w:t>谈判</w:t>
            </w:r>
            <w:r>
              <w:rPr>
                <w:rFonts w:ascii="宋体" w:hAnsi="宋体"/>
                <w:szCs w:val="21"/>
              </w:rPr>
              <w:t>总报价</w:t>
            </w:r>
          </w:p>
        </w:tc>
        <w:tc>
          <w:tcPr>
            <w:tcW w:w="3600" w:type="dxa"/>
            <w:vAlign w:val="center"/>
          </w:tcPr>
          <w:p w:rsidR="005D3E4E" w:rsidRDefault="00F700BD">
            <w:pPr>
              <w:rPr>
                <w:rFonts w:ascii="宋体" w:hAnsi="宋体"/>
                <w:szCs w:val="21"/>
              </w:rPr>
            </w:pPr>
            <w:r>
              <w:rPr>
                <w:rFonts w:ascii="宋体" w:hAnsi="宋体" w:hint="eastAsia"/>
                <w:szCs w:val="21"/>
              </w:rPr>
              <w:t>大写：</w:t>
            </w:r>
            <w:r>
              <w:rPr>
                <w:rFonts w:ascii="宋体" w:hAnsi="宋体" w:hint="eastAsia"/>
                <w:szCs w:val="21"/>
                <w:u w:val="single"/>
              </w:rPr>
              <w:t xml:space="preserve">                      </w:t>
            </w:r>
          </w:p>
        </w:tc>
        <w:tc>
          <w:tcPr>
            <w:tcW w:w="3600" w:type="dxa"/>
            <w:vAlign w:val="center"/>
          </w:tcPr>
          <w:p w:rsidR="005D3E4E" w:rsidRDefault="00F700BD">
            <w:pPr>
              <w:spacing w:line="420" w:lineRule="exact"/>
              <w:jc w:val="center"/>
              <w:rPr>
                <w:rFonts w:ascii="宋体" w:hAnsi="宋体"/>
                <w:szCs w:val="21"/>
              </w:rPr>
            </w:pPr>
            <w:r>
              <w:rPr>
                <w:rFonts w:ascii="宋体" w:hAnsi="宋体" w:hint="eastAsia"/>
                <w:szCs w:val="21"/>
              </w:rPr>
              <w:t>小写：</w:t>
            </w:r>
            <w:r>
              <w:rPr>
                <w:rFonts w:ascii="宋体" w:hAnsi="宋体" w:hint="eastAsia"/>
                <w:szCs w:val="21"/>
                <w:u w:val="single"/>
              </w:rPr>
              <w:t xml:space="preserve">                </w:t>
            </w:r>
            <w:r>
              <w:rPr>
                <w:rFonts w:ascii="宋体" w:hAnsi="宋体" w:hint="eastAsia"/>
                <w:szCs w:val="21"/>
              </w:rPr>
              <w:t>元</w:t>
            </w:r>
          </w:p>
        </w:tc>
      </w:tr>
      <w:tr w:rsidR="005D3E4E">
        <w:trPr>
          <w:trHeight w:val="616"/>
        </w:trPr>
        <w:tc>
          <w:tcPr>
            <w:tcW w:w="1620" w:type="dxa"/>
            <w:vAlign w:val="center"/>
          </w:tcPr>
          <w:p w:rsidR="005D3E4E" w:rsidRDefault="00F700BD">
            <w:pPr>
              <w:spacing w:line="420" w:lineRule="exact"/>
              <w:jc w:val="center"/>
              <w:rPr>
                <w:rFonts w:ascii="宋体" w:hAnsi="宋体"/>
                <w:szCs w:val="21"/>
              </w:rPr>
            </w:pPr>
            <w:r>
              <w:rPr>
                <w:rFonts w:ascii="宋体" w:hAnsi="宋体"/>
                <w:szCs w:val="21"/>
              </w:rPr>
              <w:t>备  注</w:t>
            </w:r>
          </w:p>
        </w:tc>
        <w:tc>
          <w:tcPr>
            <w:tcW w:w="7200" w:type="dxa"/>
            <w:gridSpan w:val="2"/>
            <w:vAlign w:val="center"/>
          </w:tcPr>
          <w:p w:rsidR="005D3E4E" w:rsidRDefault="005D3E4E">
            <w:pPr>
              <w:spacing w:line="420" w:lineRule="exact"/>
              <w:rPr>
                <w:rFonts w:ascii="宋体" w:hAnsi="宋体"/>
                <w:szCs w:val="21"/>
              </w:rPr>
            </w:pPr>
          </w:p>
        </w:tc>
      </w:tr>
    </w:tbl>
    <w:p w:rsidR="005D3E4E" w:rsidRDefault="00F700BD">
      <w:pPr>
        <w:adjustRightInd w:val="0"/>
        <w:snapToGrid w:val="0"/>
        <w:spacing w:line="360" w:lineRule="auto"/>
        <w:rPr>
          <w:rFonts w:ascii="宋体" w:hAnsi="宋体"/>
          <w:b/>
          <w:szCs w:val="21"/>
        </w:rPr>
      </w:pPr>
      <w:r>
        <w:rPr>
          <w:rFonts w:ascii="宋体" w:hAnsi="宋体" w:hint="eastAsia"/>
          <w:b/>
          <w:szCs w:val="21"/>
        </w:rPr>
        <w:t>注：</w:t>
      </w:r>
    </w:p>
    <w:p w:rsidR="005D3E4E" w:rsidRDefault="00F700BD">
      <w:pPr>
        <w:adjustRightInd w:val="0"/>
        <w:snapToGrid w:val="0"/>
        <w:spacing w:line="360" w:lineRule="auto"/>
        <w:ind w:firstLineChars="200" w:firstLine="422"/>
        <w:rPr>
          <w:rFonts w:ascii="宋体" w:hAnsi="宋体"/>
          <w:b/>
          <w:szCs w:val="21"/>
        </w:rPr>
      </w:pPr>
      <w:r>
        <w:rPr>
          <w:rFonts w:ascii="宋体" w:hAnsi="宋体" w:hint="eastAsia"/>
          <w:b/>
          <w:szCs w:val="21"/>
        </w:rPr>
        <w:t>1.所有报价保留小数点后两位，小数点后第三位“四舍五入”。</w:t>
      </w:r>
    </w:p>
    <w:p w:rsidR="005D3E4E" w:rsidRDefault="00F700BD">
      <w:pPr>
        <w:adjustRightInd w:val="0"/>
        <w:snapToGrid w:val="0"/>
        <w:spacing w:line="360" w:lineRule="auto"/>
        <w:ind w:firstLineChars="200" w:firstLine="422"/>
        <w:rPr>
          <w:rFonts w:ascii="宋体" w:hAnsi="宋体"/>
          <w:b/>
          <w:szCs w:val="21"/>
        </w:rPr>
      </w:pPr>
      <w:r>
        <w:rPr>
          <w:rFonts w:ascii="宋体" w:hAnsi="宋体" w:hint="eastAsia"/>
          <w:b/>
          <w:szCs w:val="21"/>
        </w:rPr>
        <w:t>2.本表内“谈判总报价”是包含了所有隐含的管理费、税金和利润等其他费用的报价。</w:t>
      </w:r>
    </w:p>
    <w:p w:rsidR="005D3E4E" w:rsidRDefault="005D3E4E">
      <w:pPr>
        <w:adjustRightInd w:val="0"/>
        <w:snapToGrid w:val="0"/>
        <w:spacing w:line="360" w:lineRule="auto"/>
        <w:ind w:leftChars="-42" w:left="-88"/>
        <w:rPr>
          <w:rFonts w:ascii="宋体" w:hAnsi="宋体"/>
          <w:szCs w:val="21"/>
        </w:rPr>
      </w:pPr>
    </w:p>
    <w:p w:rsidR="005D3E4E" w:rsidRDefault="00F700BD">
      <w:pPr>
        <w:pStyle w:val="afc"/>
        <w:adjustRightInd w:val="0"/>
        <w:snapToGrid w:val="0"/>
        <w:spacing w:line="360" w:lineRule="auto"/>
        <w:rPr>
          <w:rFonts w:ascii="宋体" w:hAnsi="宋体"/>
          <w:bCs/>
          <w:sz w:val="21"/>
          <w:szCs w:val="21"/>
        </w:rPr>
      </w:pPr>
      <w:bookmarkStart w:id="222" w:name="_Toc5231"/>
      <w:r>
        <w:rPr>
          <w:rFonts w:ascii="宋体" w:hAnsi="宋体" w:hint="eastAsia"/>
          <w:sz w:val="21"/>
          <w:szCs w:val="21"/>
        </w:rPr>
        <w:t>谈判单位名称：</w:t>
      </w:r>
      <w:r>
        <w:rPr>
          <w:rFonts w:ascii="宋体" w:hAnsi="宋体" w:hint="eastAsia"/>
          <w:sz w:val="21"/>
          <w:szCs w:val="21"/>
          <w:u w:val="single"/>
        </w:rPr>
        <w:t xml:space="preserve">    （盖单位章）</w:t>
      </w:r>
      <w:bookmarkEnd w:id="222"/>
    </w:p>
    <w:p w:rsidR="005D3E4E" w:rsidRDefault="00F700BD">
      <w:pPr>
        <w:adjustRightInd w:val="0"/>
        <w:snapToGrid w:val="0"/>
        <w:spacing w:line="360" w:lineRule="auto"/>
        <w:rPr>
          <w:rFonts w:ascii="宋体" w:hAnsi="宋体"/>
          <w:szCs w:val="21"/>
        </w:rPr>
      </w:pPr>
      <w:bookmarkStart w:id="223" w:name="_Toc28605"/>
      <w:r>
        <w:rPr>
          <w:rFonts w:ascii="宋体" w:hAnsi="宋体" w:hint="eastAsia"/>
          <w:szCs w:val="21"/>
        </w:rPr>
        <w:t>法定代表人或其委托代理人(签字或盖章)：</w:t>
      </w:r>
      <w:bookmarkEnd w:id="223"/>
    </w:p>
    <w:p w:rsidR="005D3E4E" w:rsidRDefault="00F700BD">
      <w:pPr>
        <w:spacing w:line="360" w:lineRule="auto"/>
        <w:rPr>
          <w:rFonts w:ascii="宋体"/>
        </w:rPr>
      </w:pPr>
      <w:r>
        <w:rPr>
          <w:rFonts w:ascii="宋体" w:hAnsi="宋体" w:hint="eastAsia"/>
          <w:szCs w:val="21"/>
        </w:rPr>
        <w:t>日期：年月日</w:t>
      </w:r>
    </w:p>
    <w:p w:rsidR="005D3E4E" w:rsidRDefault="005D3E4E">
      <w:pPr>
        <w:adjustRightInd w:val="0"/>
        <w:snapToGrid w:val="0"/>
        <w:jc w:val="center"/>
        <w:rPr>
          <w:rFonts w:ascii="黑体" w:eastAsia="黑体"/>
          <w:b/>
          <w:bCs/>
          <w:sz w:val="32"/>
          <w:szCs w:val="32"/>
        </w:rPr>
      </w:pPr>
    </w:p>
    <w:p w:rsidR="005D3E4E" w:rsidRDefault="005D3E4E">
      <w:pPr>
        <w:adjustRightInd w:val="0"/>
        <w:snapToGrid w:val="0"/>
        <w:jc w:val="center"/>
        <w:rPr>
          <w:rFonts w:ascii="黑体" w:eastAsia="黑体"/>
          <w:b/>
          <w:bCs/>
          <w:sz w:val="32"/>
          <w:szCs w:val="32"/>
        </w:rPr>
      </w:pPr>
    </w:p>
    <w:p w:rsidR="005D3E4E" w:rsidRDefault="005D3E4E">
      <w:pPr>
        <w:adjustRightInd w:val="0"/>
        <w:snapToGrid w:val="0"/>
        <w:jc w:val="center"/>
        <w:rPr>
          <w:rFonts w:ascii="黑体" w:eastAsia="黑体"/>
          <w:b/>
          <w:bCs/>
          <w:color w:val="FF0000"/>
          <w:sz w:val="32"/>
          <w:szCs w:val="32"/>
        </w:rPr>
        <w:sectPr w:rsidR="005D3E4E">
          <w:pgSz w:w="11906" w:h="16838"/>
          <w:pgMar w:top="1440" w:right="1800" w:bottom="1440" w:left="1800" w:header="851" w:footer="992" w:gutter="0"/>
          <w:cols w:space="720"/>
          <w:docGrid w:type="lines" w:linePitch="312"/>
        </w:sectPr>
      </w:pPr>
    </w:p>
    <w:p w:rsidR="005D3E4E" w:rsidRDefault="00F700BD">
      <w:pPr>
        <w:adjustRightInd w:val="0"/>
        <w:snapToGrid w:val="0"/>
        <w:spacing w:line="360" w:lineRule="auto"/>
        <w:ind w:right="24"/>
        <w:jc w:val="center"/>
        <w:outlineLvl w:val="1"/>
        <w:rPr>
          <w:rFonts w:ascii="宋体" w:hAnsi="宋体" w:cs="宋体"/>
          <w:b/>
          <w:sz w:val="32"/>
          <w:szCs w:val="32"/>
        </w:rPr>
      </w:pPr>
      <w:bookmarkStart w:id="224" w:name="_Toc26804"/>
      <w:bookmarkStart w:id="225" w:name="_Toc28059"/>
      <w:bookmarkStart w:id="226" w:name="_Toc76379853"/>
      <w:r>
        <w:rPr>
          <w:rFonts w:ascii="宋体" w:hAnsi="宋体" w:cs="宋体" w:hint="eastAsia"/>
          <w:b/>
          <w:sz w:val="32"/>
          <w:szCs w:val="32"/>
        </w:rPr>
        <w:lastRenderedPageBreak/>
        <w:t>七、</w:t>
      </w:r>
      <w:bookmarkEnd w:id="224"/>
      <w:bookmarkEnd w:id="225"/>
      <w:r>
        <w:rPr>
          <w:rFonts w:ascii="宋体" w:hAnsi="宋体" w:cs="宋体" w:hint="eastAsia"/>
          <w:b/>
          <w:sz w:val="32"/>
          <w:szCs w:val="32"/>
        </w:rPr>
        <w:t>分项价格表</w:t>
      </w:r>
      <w:bookmarkEnd w:id="226"/>
    </w:p>
    <w:p w:rsidR="005D3E4E" w:rsidRDefault="00F700BD">
      <w:pPr>
        <w:adjustRightInd w:val="0"/>
        <w:snapToGrid w:val="0"/>
        <w:jc w:val="right"/>
        <w:rPr>
          <w:rFonts w:ascii="宋体" w:hAnsi="宋体"/>
          <w:szCs w:val="21"/>
        </w:rPr>
      </w:pPr>
      <w:r>
        <w:rPr>
          <w:rFonts w:ascii="宋体" w:hAnsi="宋体" w:hint="eastAsia"/>
          <w:szCs w:val="21"/>
        </w:rPr>
        <w:t>金额单位：人民币元</w:t>
      </w:r>
    </w:p>
    <w:tbl>
      <w:tblPr>
        <w:tblW w:w="8820" w:type="dxa"/>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1560"/>
        <w:gridCol w:w="3987"/>
        <w:gridCol w:w="3273"/>
      </w:tblGrid>
      <w:tr w:rsidR="005D3E4E">
        <w:trPr>
          <w:trHeight w:val="518"/>
        </w:trPr>
        <w:tc>
          <w:tcPr>
            <w:tcW w:w="1560" w:type="dxa"/>
            <w:vAlign w:val="center"/>
          </w:tcPr>
          <w:p w:rsidR="005D3E4E" w:rsidRDefault="00F700BD">
            <w:pPr>
              <w:tabs>
                <w:tab w:val="left" w:pos="403"/>
                <w:tab w:val="center" w:pos="3781"/>
              </w:tabs>
              <w:spacing w:line="420" w:lineRule="exact"/>
              <w:ind w:rightChars="-2479" w:right="-5206" w:firstLineChars="150" w:firstLine="315"/>
              <w:rPr>
                <w:rFonts w:ascii="宋体" w:hAnsi="宋体"/>
                <w:szCs w:val="21"/>
              </w:rPr>
            </w:pPr>
            <w:r>
              <w:rPr>
                <w:rFonts w:ascii="宋体" w:hAnsi="宋体"/>
                <w:szCs w:val="21"/>
              </w:rPr>
              <w:t>项目名称</w:t>
            </w:r>
            <w:r>
              <w:rPr>
                <w:rFonts w:ascii="宋体" w:hAnsi="宋体"/>
                <w:szCs w:val="21"/>
              </w:rPr>
              <w:tab/>
              <w:t>项目名称</w:t>
            </w:r>
          </w:p>
        </w:tc>
        <w:tc>
          <w:tcPr>
            <w:tcW w:w="7260" w:type="dxa"/>
            <w:gridSpan w:val="2"/>
            <w:vAlign w:val="center"/>
          </w:tcPr>
          <w:p w:rsidR="005D3E4E" w:rsidRDefault="005D3E4E">
            <w:pPr>
              <w:spacing w:line="420" w:lineRule="exact"/>
              <w:jc w:val="center"/>
              <w:rPr>
                <w:rFonts w:ascii="宋体" w:hAnsi="宋体"/>
                <w:szCs w:val="21"/>
              </w:rPr>
            </w:pPr>
          </w:p>
        </w:tc>
      </w:tr>
      <w:tr w:rsidR="005D3E4E">
        <w:trPr>
          <w:trHeight w:val="519"/>
        </w:trPr>
        <w:tc>
          <w:tcPr>
            <w:tcW w:w="1560" w:type="dxa"/>
            <w:vAlign w:val="center"/>
          </w:tcPr>
          <w:p w:rsidR="005D3E4E" w:rsidRDefault="00F700BD">
            <w:pPr>
              <w:tabs>
                <w:tab w:val="left" w:pos="403"/>
                <w:tab w:val="center" w:pos="3781"/>
              </w:tabs>
              <w:spacing w:line="420" w:lineRule="exact"/>
              <w:ind w:rightChars="-2479" w:right="-5206" w:firstLineChars="150" w:firstLine="315"/>
              <w:rPr>
                <w:rFonts w:ascii="宋体" w:hAnsi="宋体"/>
                <w:szCs w:val="21"/>
              </w:rPr>
            </w:pPr>
            <w:r>
              <w:rPr>
                <w:rFonts w:ascii="宋体" w:hAnsi="宋体" w:hint="eastAsia"/>
                <w:szCs w:val="21"/>
              </w:rPr>
              <w:t>项目</w:t>
            </w:r>
            <w:r>
              <w:rPr>
                <w:rFonts w:ascii="宋体" w:hAnsi="宋体"/>
                <w:szCs w:val="21"/>
              </w:rPr>
              <w:t>编号</w:t>
            </w:r>
          </w:p>
        </w:tc>
        <w:tc>
          <w:tcPr>
            <w:tcW w:w="7260" w:type="dxa"/>
            <w:gridSpan w:val="2"/>
            <w:vAlign w:val="center"/>
          </w:tcPr>
          <w:p w:rsidR="005D3E4E" w:rsidRDefault="005D3E4E">
            <w:pPr>
              <w:spacing w:line="420" w:lineRule="exact"/>
              <w:jc w:val="center"/>
              <w:rPr>
                <w:rFonts w:ascii="宋体" w:hAnsi="宋体"/>
                <w:szCs w:val="21"/>
              </w:rPr>
            </w:pPr>
          </w:p>
        </w:tc>
      </w:tr>
      <w:tr w:rsidR="005D3E4E">
        <w:trPr>
          <w:trHeight w:val="831"/>
        </w:trPr>
        <w:tc>
          <w:tcPr>
            <w:tcW w:w="1560" w:type="dxa"/>
            <w:vAlign w:val="center"/>
          </w:tcPr>
          <w:p w:rsidR="005D3E4E" w:rsidRDefault="00F700BD">
            <w:pPr>
              <w:spacing w:line="420" w:lineRule="exact"/>
              <w:jc w:val="center"/>
              <w:rPr>
                <w:rFonts w:ascii="宋体" w:hAnsi="宋体"/>
                <w:b/>
                <w:szCs w:val="21"/>
              </w:rPr>
            </w:pPr>
            <w:r>
              <w:rPr>
                <w:rFonts w:ascii="宋体" w:hAnsi="宋体" w:hint="eastAsia"/>
                <w:b/>
                <w:szCs w:val="21"/>
              </w:rPr>
              <w:t xml:space="preserve">1号线报价 </w:t>
            </w:r>
          </w:p>
        </w:tc>
        <w:tc>
          <w:tcPr>
            <w:tcW w:w="3987" w:type="dxa"/>
            <w:vAlign w:val="center"/>
          </w:tcPr>
          <w:p w:rsidR="005D3E4E" w:rsidRDefault="00F700BD">
            <w:pPr>
              <w:rPr>
                <w:rFonts w:ascii="宋体" w:hAnsi="宋体"/>
                <w:szCs w:val="21"/>
              </w:rPr>
            </w:pPr>
            <w:r>
              <w:rPr>
                <w:rFonts w:ascii="宋体" w:hAnsi="宋体" w:hint="eastAsia"/>
                <w:szCs w:val="21"/>
              </w:rPr>
              <w:t>大写：</w:t>
            </w:r>
            <w:r>
              <w:rPr>
                <w:rFonts w:ascii="宋体" w:hAnsi="宋体" w:hint="eastAsia"/>
                <w:szCs w:val="21"/>
                <w:u w:val="single"/>
              </w:rPr>
              <w:t xml:space="preserve">                      </w:t>
            </w:r>
          </w:p>
        </w:tc>
        <w:tc>
          <w:tcPr>
            <w:tcW w:w="3273" w:type="dxa"/>
            <w:vAlign w:val="center"/>
          </w:tcPr>
          <w:p w:rsidR="005D3E4E" w:rsidRDefault="00F700BD">
            <w:pPr>
              <w:spacing w:line="420" w:lineRule="exact"/>
              <w:jc w:val="center"/>
              <w:rPr>
                <w:rFonts w:ascii="宋体" w:hAnsi="宋体"/>
                <w:szCs w:val="21"/>
              </w:rPr>
            </w:pPr>
            <w:r>
              <w:rPr>
                <w:rFonts w:ascii="宋体" w:hAnsi="宋体" w:hint="eastAsia"/>
                <w:szCs w:val="21"/>
              </w:rPr>
              <w:t>小写：</w:t>
            </w:r>
            <w:r>
              <w:rPr>
                <w:rFonts w:ascii="宋体" w:hAnsi="宋体" w:hint="eastAsia"/>
                <w:szCs w:val="21"/>
                <w:u w:val="single"/>
              </w:rPr>
              <w:t xml:space="preserve">                </w:t>
            </w:r>
            <w:r>
              <w:rPr>
                <w:rFonts w:ascii="宋体" w:hAnsi="宋体" w:hint="eastAsia"/>
                <w:szCs w:val="21"/>
              </w:rPr>
              <w:t>元</w:t>
            </w:r>
          </w:p>
        </w:tc>
      </w:tr>
      <w:tr w:rsidR="005D3E4E">
        <w:trPr>
          <w:trHeight w:val="603"/>
        </w:trPr>
        <w:tc>
          <w:tcPr>
            <w:tcW w:w="1560" w:type="dxa"/>
            <w:vAlign w:val="center"/>
          </w:tcPr>
          <w:p w:rsidR="005D3E4E" w:rsidRDefault="00F700BD">
            <w:pPr>
              <w:spacing w:line="420" w:lineRule="exact"/>
              <w:jc w:val="center"/>
              <w:rPr>
                <w:rFonts w:ascii="宋体" w:hAnsi="宋体"/>
                <w:b/>
                <w:szCs w:val="21"/>
              </w:rPr>
            </w:pPr>
            <w:r>
              <w:rPr>
                <w:rFonts w:ascii="宋体" w:hAnsi="宋体" w:hint="eastAsia"/>
                <w:b/>
                <w:szCs w:val="21"/>
              </w:rPr>
              <w:t xml:space="preserve">2号线报价 </w:t>
            </w:r>
          </w:p>
        </w:tc>
        <w:tc>
          <w:tcPr>
            <w:tcW w:w="3987" w:type="dxa"/>
            <w:vAlign w:val="center"/>
          </w:tcPr>
          <w:p w:rsidR="005D3E4E" w:rsidRDefault="00F700BD">
            <w:pPr>
              <w:rPr>
                <w:rFonts w:ascii="宋体" w:hAnsi="宋体"/>
                <w:szCs w:val="21"/>
              </w:rPr>
            </w:pPr>
            <w:r>
              <w:rPr>
                <w:rFonts w:ascii="宋体" w:hAnsi="宋体" w:hint="eastAsia"/>
                <w:szCs w:val="21"/>
              </w:rPr>
              <w:t>大写：</w:t>
            </w:r>
            <w:r>
              <w:rPr>
                <w:rFonts w:ascii="宋体" w:hAnsi="宋体" w:hint="eastAsia"/>
                <w:szCs w:val="21"/>
                <w:u w:val="single"/>
              </w:rPr>
              <w:t xml:space="preserve">                      </w:t>
            </w:r>
          </w:p>
        </w:tc>
        <w:tc>
          <w:tcPr>
            <w:tcW w:w="3273" w:type="dxa"/>
            <w:vAlign w:val="center"/>
          </w:tcPr>
          <w:p w:rsidR="005D3E4E" w:rsidRDefault="00F700BD">
            <w:pPr>
              <w:spacing w:line="420" w:lineRule="exact"/>
              <w:jc w:val="center"/>
              <w:rPr>
                <w:rFonts w:ascii="宋体" w:hAnsi="宋体"/>
                <w:szCs w:val="21"/>
              </w:rPr>
            </w:pPr>
            <w:r>
              <w:rPr>
                <w:rFonts w:ascii="宋体" w:hAnsi="宋体" w:hint="eastAsia"/>
                <w:szCs w:val="21"/>
              </w:rPr>
              <w:t>小写：</w:t>
            </w:r>
            <w:r>
              <w:rPr>
                <w:rFonts w:ascii="宋体" w:hAnsi="宋体" w:hint="eastAsia"/>
                <w:szCs w:val="21"/>
                <w:u w:val="single"/>
              </w:rPr>
              <w:t xml:space="preserve">                </w:t>
            </w:r>
            <w:r>
              <w:rPr>
                <w:rFonts w:ascii="宋体" w:hAnsi="宋体" w:hint="eastAsia"/>
                <w:szCs w:val="21"/>
              </w:rPr>
              <w:t>元</w:t>
            </w:r>
          </w:p>
        </w:tc>
      </w:tr>
      <w:tr w:rsidR="005D3E4E">
        <w:trPr>
          <w:trHeight w:val="603"/>
        </w:trPr>
        <w:tc>
          <w:tcPr>
            <w:tcW w:w="1560" w:type="dxa"/>
            <w:vAlign w:val="center"/>
          </w:tcPr>
          <w:p w:rsidR="005D3E4E" w:rsidRDefault="00F700BD">
            <w:pPr>
              <w:spacing w:line="420" w:lineRule="exact"/>
              <w:jc w:val="center"/>
              <w:rPr>
                <w:rFonts w:ascii="宋体" w:hAnsi="宋体"/>
                <w:b/>
                <w:szCs w:val="21"/>
              </w:rPr>
            </w:pPr>
            <w:r>
              <w:rPr>
                <w:rFonts w:ascii="宋体" w:hAnsi="宋体" w:hint="eastAsia"/>
                <w:b/>
                <w:szCs w:val="21"/>
              </w:rPr>
              <w:t xml:space="preserve">3号线报价 </w:t>
            </w:r>
          </w:p>
        </w:tc>
        <w:tc>
          <w:tcPr>
            <w:tcW w:w="3987" w:type="dxa"/>
            <w:vAlign w:val="center"/>
          </w:tcPr>
          <w:p w:rsidR="005D3E4E" w:rsidRDefault="00F700BD">
            <w:pPr>
              <w:rPr>
                <w:rFonts w:ascii="宋体" w:hAnsi="宋体"/>
                <w:szCs w:val="21"/>
              </w:rPr>
            </w:pPr>
            <w:r>
              <w:rPr>
                <w:rFonts w:ascii="宋体" w:hAnsi="宋体" w:hint="eastAsia"/>
                <w:szCs w:val="21"/>
              </w:rPr>
              <w:t>大写：</w:t>
            </w:r>
            <w:r>
              <w:rPr>
                <w:rFonts w:ascii="宋体" w:hAnsi="宋体" w:hint="eastAsia"/>
                <w:szCs w:val="21"/>
                <w:u w:val="single"/>
              </w:rPr>
              <w:t xml:space="preserve">                      </w:t>
            </w:r>
          </w:p>
        </w:tc>
        <w:tc>
          <w:tcPr>
            <w:tcW w:w="3273" w:type="dxa"/>
            <w:vAlign w:val="center"/>
          </w:tcPr>
          <w:p w:rsidR="005D3E4E" w:rsidRDefault="00F700BD">
            <w:pPr>
              <w:spacing w:line="420" w:lineRule="exact"/>
              <w:jc w:val="center"/>
              <w:rPr>
                <w:rFonts w:ascii="宋体" w:hAnsi="宋体"/>
                <w:szCs w:val="21"/>
              </w:rPr>
            </w:pPr>
            <w:r>
              <w:rPr>
                <w:rFonts w:ascii="宋体" w:hAnsi="宋体" w:hint="eastAsia"/>
                <w:szCs w:val="21"/>
              </w:rPr>
              <w:t>小写：</w:t>
            </w:r>
            <w:r>
              <w:rPr>
                <w:rFonts w:ascii="宋体" w:hAnsi="宋体" w:hint="eastAsia"/>
                <w:szCs w:val="21"/>
                <w:u w:val="single"/>
              </w:rPr>
              <w:t xml:space="preserve">                </w:t>
            </w:r>
            <w:r>
              <w:rPr>
                <w:rFonts w:ascii="宋体" w:hAnsi="宋体" w:hint="eastAsia"/>
                <w:szCs w:val="21"/>
              </w:rPr>
              <w:t>元</w:t>
            </w:r>
          </w:p>
        </w:tc>
      </w:tr>
      <w:tr w:rsidR="005D3E4E">
        <w:trPr>
          <w:trHeight w:val="603"/>
        </w:trPr>
        <w:tc>
          <w:tcPr>
            <w:tcW w:w="1560" w:type="dxa"/>
            <w:vAlign w:val="center"/>
          </w:tcPr>
          <w:p w:rsidR="005D3E4E" w:rsidRDefault="00F700BD">
            <w:pPr>
              <w:spacing w:line="420" w:lineRule="exact"/>
              <w:jc w:val="center"/>
              <w:rPr>
                <w:rFonts w:ascii="宋体" w:hAnsi="宋体"/>
                <w:b/>
                <w:szCs w:val="21"/>
              </w:rPr>
            </w:pPr>
            <w:r>
              <w:rPr>
                <w:rFonts w:ascii="宋体" w:hAnsi="宋体" w:hint="eastAsia"/>
                <w:b/>
                <w:szCs w:val="21"/>
              </w:rPr>
              <w:t xml:space="preserve">4号线报价 </w:t>
            </w:r>
          </w:p>
        </w:tc>
        <w:tc>
          <w:tcPr>
            <w:tcW w:w="3987" w:type="dxa"/>
            <w:vAlign w:val="center"/>
          </w:tcPr>
          <w:p w:rsidR="005D3E4E" w:rsidRDefault="00F700BD">
            <w:pPr>
              <w:rPr>
                <w:rFonts w:ascii="宋体" w:hAnsi="宋体"/>
                <w:szCs w:val="21"/>
              </w:rPr>
            </w:pPr>
            <w:r>
              <w:rPr>
                <w:rFonts w:ascii="宋体" w:hAnsi="宋体" w:hint="eastAsia"/>
                <w:szCs w:val="21"/>
              </w:rPr>
              <w:t>大写：</w:t>
            </w:r>
            <w:r>
              <w:rPr>
                <w:rFonts w:ascii="宋体" w:hAnsi="宋体" w:hint="eastAsia"/>
                <w:szCs w:val="21"/>
                <w:u w:val="single"/>
              </w:rPr>
              <w:t xml:space="preserve">                      </w:t>
            </w:r>
          </w:p>
        </w:tc>
        <w:tc>
          <w:tcPr>
            <w:tcW w:w="3273" w:type="dxa"/>
            <w:vAlign w:val="center"/>
          </w:tcPr>
          <w:p w:rsidR="005D3E4E" w:rsidRDefault="00F700BD">
            <w:pPr>
              <w:spacing w:line="420" w:lineRule="exact"/>
              <w:jc w:val="center"/>
              <w:rPr>
                <w:rFonts w:ascii="宋体" w:hAnsi="宋体"/>
                <w:szCs w:val="21"/>
              </w:rPr>
            </w:pPr>
            <w:r>
              <w:rPr>
                <w:rFonts w:ascii="宋体" w:hAnsi="宋体" w:hint="eastAsia"/>
                <w:szCs w:val="21"/>
              </w:rPr>
              <w:t>小写：</w:t>
            </w:r>
            <w:r>
              <w:rPr>
                <w:rFonts w:ascii="宋体" w:hAnsi="宋体" w:hint="eastAsia"/>
                <w:szCs w:val="21"/>
                <w:u w:val="single"/>
              </w:rPr>
              <w:t xml:space="preserve">                </w:t>
            </w:r>
            <w:r>
              <w:rPr>
                <w:rFonts w:ascii="宋体" w:hAnsi="宋体" w:hint="eastAsia"/>
                <w:szCs w:val="21"/>
              </w:rPr>
              <w:t>元</w:t>
            </w:r>
          </w:p>
        </w:tc>
      </w:tr>
      <w:tr w:rsidR="005D3E4E">
        <w:trPr>
          <w:trHeight w:val="603"/>
        </w:trPr>
        <w:tc>
          <w:tcPr>
            <w:tcW w:w="1560" w:type="dxa"/>
            <w:vAlign w:val="center"/>
          </w:tcPr>
          <w:p w:rsidR="005D3E4E" w:rsidRDefault="00F700BD">
            <w:pPr>
              <w:spacing w:line="420" w:lineRule="exact"/>
              <w:jc w:val="center"/>
              <w:rPr>
                <w:rFonts w:ascii="宋体" w:hAnsi="宋体"/>
                <w:b/>
                <w:szCs w:val="21"/>
              </w:rPr>
            </w:pPr>
            <w:r>
              <w:rPr>
                <w:rFonts w:ascii="宋体" w:hAnsi="宋体" w:hint="eastAsia"/>
                <w:b/>
                <w:szCs w:val="21"/>
              </w:rPr>
              <w:t xml:space="preserve">5号线报价 </w:t>
            </w:r>
          </w:p>
        </w:tc>
        <w:tc>
          <w:tcPr>
            <w:tcW w:w="3987" w:type="dxa"/>
            <w:vAlign w:val="center"/>
          </w:tcPr>
          <w:p w:rsidR="005D3E4E" w:rsidRDefault="00F700BD">
            <w:pPr>
              <w:rPr>
                <w:rFonts w:ascii="宋体" w:hAnsi="宋体"/>
                <w:szCs w:val="21"/>
              </w:rPr>
            </w:pPr>
            <w:r>
              <w:rPr>
                <w:rFonts w:ascii="宋体" w:hAnsi="宋体" w:hint="eastAsia"/>
                <w:szCs w:val="21"/>
              </w:rPr>
              <w:t>大写：</w:t>
            </w:r>
            <w:r>
              <w:rPr>
                <w:rFonts w:ascii="宋体" w:hAnsi="宋体" w:hint="eastAsia"/>
                <w:szCs w:val="21"/>
                <w:u w:val="single"/>
              </w:rPr>
              <w:t xml:space="preserve">                      </w:t>
            </w:r>
          </w:p>
        </w:tc>
        <w:tc>
          <w:tcPr>
            <w:tcW w:w="3273" w:type="dxa"/>
            <w:vAlign w:val="center"/>
          </w:tcPr>
          <w:p w:rsidR="005D3E4E" w:rsidRDefault="00F700BD">
            <w:pPr>
              <w:spacing w:line="420" w:lineRule="exact"/>
              <w:jc w:val="center"/>
              <w:rPr>
                <w:rFonts w:ascii="宋体" w:hAnsi="宋体"/>
                <w:szCs w:val="21"/>
              </w:rPr>
            </w:pPr>
            <w:r>
              <w:rPr>
                <w:rFonts w:ascii="宋体" w:hAnsi="宋体" w:hint="eastAsia"/>
                <w:szCs w:val="21"/>
              </w:rPr>
              <w:t>小写：</w:t>
            </w:r>
            <w:r>
              <w:rPr>
                <w:rFonts w:ascii="宋体" w:hAnsi="宋体" w:hint="eastAsia"/>
                <w:szCs w:val="21"/>
                <w:u w:val="single"/>
              </w:rPr>
              <w:t xml:space="preserve">                </w:t>
            </w:r>
            <w:r>
              <w:rPr>
                <w:rFonts w:ascii="宋体" w:hAnsi="宋体" w:hint="eastAsia"/>
                <w:szCs w:val="21"/>
              </w:rPr>
              <w:t>元</w:t>
            </w:r>
          </w:p>
        </w:tc>
      </w:tr>
      <w:tr w:rsidR="005D3E4E">
        <w:trPr>
          <w:trHeight w:val="616"/>
        </w:trPr>
        <w:tc>
          <w:tcPr>
            <w:tcW w:w="1560" w:type="dxa"/>
            <w:vAlign w:val="center"/>
          </w:tcPr>
          <w:p w:rsidR="005D3E4E" w:rsidRDefault="00F700BD">
            <w:pPr>
              <w:spacing w:line="420" w:lineRule="exact"/>
              <w:jc w:val="center"/>
              <w:rPr>
                <w:rFonts w:ascii="宋体" w:hAnsi="宋体"/>
                <w:szCs w:val="21"/>
              </w:rPr>
            </w:pPr>
            <w:r>
              <w:rPr>
                <w:rFonts w:ascii="宋体" w:hAnsi="宋体"/>
                <w:szCs w:val="21"/>
              </w:rPr>
              <w:t>备  注</w:t>
            </w:r>
          </w:p>
        </w:tc>
        <w:tc>
          <w:tcPr>
            <w:tcW w:w="7260" w:type="dxa"/>
            <w:gridSpan w:val="2"/>
            <w:vAlign w:val="center"/>
          </w:tcPr>
          <w:p w:rsidR="005D3E4E" w:rsidRDefault="005D3E4E">
            <w:pPr>
              <w:spacing w:line="420" w:lineRule="exact"/>
              <w:rPr>
                <w:rFonts w:ascii="宋体" w:hAnsi="宋体"/>
                <w:szCs w:val="21"/>
              </w:rPr>
            </w:pPr>
          </w:p>
        </w:tc>
      </w:tr>
    </w:tbl>
    <w:p w:rsidR="005D3E4E" w:rsidRDefault="005D3E4E">
      <w:pPr>
        <w:pStyle w:val="a8"/>
        <w:ind w:leftChars="0" w:left="0"/>
      </w:pPr>
    </w:p>
    <w:p w:rsidR="005D3E4E" w:rsidRDefault="00F700BD">
      <w:pPr>
        <w:adjustRightInd w:val="0"/>
        <w:snapToGrid w:val="0"/>
        <w:spacing w:line="360" w:lineRule="auto"/>
        <w:ind w:leftChars="-42" w:left="-88"/>
        <w:rPr>
          <w:rFonts w:ascii="宋体" w:hAnsi="宋体"/>
          <w:b/>
          <w:szCs w:val="21"/>
        </w:rPr>
      </w:pPr>
      <w:r>
        <w:rPr>
          <w:rFonts w:ascii="宋体" w:hAnsi="宋体" w:hint="eastAsia"/>
          <w:b/>
          <w:szCs w:val="21"/>
        </w:rPr>
        <w:t>备注：</w:t>
      </w:r>
    </w:p>
    <w:p w:rsidR="005D3E4E" w:rsidRDefault="00F700BD">
      <w:pPr>
        <w:adjustRightInd w:val="0"/>
        <w:snapToGrid w:val="0"/>
        <w:spacing w:line="360" w:lineRule="auto"/>
        <w:ind w:firstLineChars="200" w:firstLine="422"/>
        <w:rPr>
          <w:rFonts w:ascii="宋体" w:hAnsi="宋体"/>
          <w:b/>
          <w:szCs w:val="21"/>
        </w:rPr>
      </w:pPr>
      <w:r>
        <w:rPr>
          <w:rFonts w:ascii="宋体" w:hAnsi="宋体" w:hint="eastAsia"/>
          <w:b/>
          <w:szCs w:val="21"/>
        </w:rPr>
        <w:t>1.所有报价保留小数点后两位，小数点后第三位“四舍五入”。</w:t>
      </w:r>
    </w:p>
    <w:p w:rsidR="005D3E4E" w:rsidRDefault="00F700BD">
      <w:pPr>
        <w:adjustRightInd w:val="0"/>
        <w:snapToGrid w:val="0"/>
        <w:spacing w:line="360" w:lineRule="auto"/>
        <w:ind w:leftChars="200" w:left="631" w:hangingChars="100" w:hanging="211"/>
        <w:rPr>
          <w:rFonts w:ascii="宋体" w:hAnsi="宋体"/>
          <w:b/>
          <w:szCs w:val="21"/>
        </w:rPr>
      </w:pPr>
      <w:r>
        <w:rPr>
          <w:rFonts w:ascii="宋体" w:hAnsi="宋体" w:hint="eastAsia"/>
          <w:b/>
          <w:szCs w:val="21"/>
        </w:rPr>
        <w:t>2.各线路报价合计金额应与《报价一览表》内“谈判总报价”金额一致。</w:t>
      </w:r>
    </w:p>
    <w:p w:rsidR="005D3E4E" w:rsidRDefault="005D3E4E">
      <w:pPr>
        <w:pStyle w:val="afc"/>
        <w:adjustRightInd w:val="0"/>
        <w:snapToGrid w:val="0"/>
        <w:spacing w:line="360" w:lineRule="auto"/>
        <w:ind w:firstLineChars="200" w:firstLine="420"/>
        <w:outlineLvl w:val="0"/>
        <w:rPr>
          <w:rFonts w:ascii="宋体" w:hAnsi="宋体"/>
          <w:sz w:val="21"/>
          <w:szCs w:val="21"/>
        </w:rPr>
      </w:pPr>
    </w:p>
    <w:p w:rsidR="005D3E4E" w:rsidRDefault="005D3E4E">
      <w:pPr>
        <w:pStyle w:val="afc"/>
        <w:adjustRightInd w:val="0"/>
        <w:snapToGrid w:val="0"/>
        <w:spacing w:line="360" w:lineRule="auto"/>
        <w:outlineLvl w:val="0"/>
        <w:rPr>
          <w:rFonts w:ascii="宋体" w:hAnsi="宋体"/>
          <w:sz w:val="21"/>
          <w:szCs w:val="21"/>
        </w:rPr>
      </w:pPr>
    </w:p>
    <w:p w:rsidR="005D3E4E" w:rsidRDefault="00F700BD">
      <w:pPr>
        <w:pStyle w:val="afc"/>
        <w:adjustRightInd w:val="0"/>
        <w:snapToGrid w:val="0"/>
        <w:spacing w:line="360" w:lineRule="auto"/>
        <w:ind w:firstLineChars="200" w:firstLine="420"/>
        <w:rPr>
          <w:rFonts w:ascii="宋体" w:hAnsi="宋体"/>
          <w:bCs/>
          <w:sz w:val="21"/>
          <w:szCs w:val="21"/>
        </w:rPr>
      </w:pPr>
      <w:r>
        <w:rPr>
          <w:rFonts w:ascii="宋体" w:hAnsi="宋体" w:hint="eastAsia"/>
          <w:sz w:val="21"/>
          <w:szCs w:val="21"/>
        </w:rPr>
        <w:t>谈判单位名称：</w:t>
      </w:r>
      <w:r>
        <w:rPr>
          <w:rFonts w:ascii="宋体" w:hAnsi="宋体" w:hint="eastAsia"/>
          <w:sz w:val="21"/>
          <w:szCs w:val="21"/>
          <w:u w:val="single"/>
        </w:rPr>
        <w:t xml:space="preserve">    （盖单位章）    </w:t>
      </w:r>
    </w:p>
    <w:p w:rsidR="005D3E4E" w:rsidRDefault="00F700BD">
      <w:pPr>
        <w:adjustRightInd w:val="0"/>
        <w:snapToGrid w:val="0"/>
        <w:spacing w:line="360" w:lineRule="auto"/>
        <w:ind w:firstLineChars="200" w:firstLine="420"/>
        <w:rPr>
          <w:rFonts w:ascii="宋体" w:hAnsi="宋体"/>
          <w:szCs w:val="21"/>
        </w:rPr>
      </w:pPr>
      <w:r>
        <w:rPr>
          <w:rFonts w:ascii="宋体" w:hAnsi="宋体" w:hint="eastAsia"/>
          <w:szCs w:val="21"/>
        </w:rPr>
        <w:t>法定代表人或其委托代理人(签字或盖章)：</w:t>
      </w:r>
    </w:p>
    <w:p w:rsidR="005D3E4E" w:rsidRDefault="00F700BD">
      <w:pPr>
        <w:spacing w:line="360" w:lineRule="auto"/>
        <w:ind w:firstLineChars="200" w:firstLine="420"/>
        <w:rPr>
          <w:rFonts w:ascii="宋体"/>
        </w:rPr>
      </w:pPr>
      <w:r>
        <w:rPr>
          <w:rFonts w:ascii="宋体" w:hAnsi="宋体" w:hint="eastAsia"/>
          <w:szCs w:val="21"/>
        </w:rPr>
        <w:t>日期：年月日</w:t>
      </w:r>
    </w:p>
    <w:p w:rsidR="005D3E4E" w:rsidRDefault="005D3E4E">
      <w:pPr>
        <w:adjustRightInd w:val="0"/>
        <w:snapToGrid w:val="0"/>
        <w:spacing w:line="360" w:lineRule="auto"/>
        <w:ind w:right="24"/>
        <w:jc w:val="center"/>
        <w:outlineLvl w:val="1"/>
        <w:rPr>
          <w:rFonts w:ascii="宋体" w:hAnsi="宋体"/>
          <w:b/>
          <w:szCs w:val="21"/>
        </w:rPr>
      </w:pPr>
    </w:p>
    <w:p w:rsidR="005D3E4E" w:rsidRDefault="005D3E4E">
      <w:pPr>
        <w:adjustRightInd w:val="0"/>
        <w:snapToGrid w:val="0"/>
        <w:jc w:val="center"/>
        <w:rPr>
          <w:rFonts w:ascii="黑体" w:eastAsia="黑体" w:hAnsi="宋体"/>
          <w:b/>
          <w:sz w:val="32"/>
          <w:szCs w:val="32"/>
        </w:rPr>
        <w:sectPr w:rsidR="005D3E4E">
          <w:pgSz w:w="11906" w:h="16838"/>
          <w:pgMar w:top="1440" w:right="1797" w:bottom="1440" w:left="1797" w:header="851" w:footer="992" w:gutter="0"/>
          <w:cols w:space="720"/>
          <w:docGrid w:type="lines" w:linePitch="312"/>
        </w:sectPr>
      </w:pPr>
    </w:p>
    <w:p w:rsidR="005D3E4E" w:rsidRDefault="00F700BD">
      <w:pPr>
        <w:adjustRightInd w:val="0"/>
        <w:snapToGrid w:val="0"/>
        <w:spacing w:line="360" w:lineRule="auto"/>
        <w:ind w:right="24"/>
        <w:jc w:val="center"/>
        <w:outlineLvl w:val="1"/>
        <w:rPr>
          <w:rFonts w:ascii="宋体" w:hAnsi="宋体" w:cs="宋体"/>
          <w:b/>
          <w:sz w:val="32"/>
          <w:szCs w:val="32"/>
        </w:rPr>
      </w:pPr>
      <w:bookmarkStart w:id="227" w:name="_Toc22739"/>
      <w:bookmarkStart w:id="228" w:name="_Toc27585"/>
      <w:bookmarkStart w:id="229" w:name="_Toc9077"/>
      <w:bookmarkStart w:id="230" w:name="_Toc76379854"/>
      <w:r>
        <w:rPr>
          <w:rFonts w:ascii="宋体" w:hAnsi="宋体" w:cs="宋体" w:hint="eastAsia"/>
          <w:b/>
          <w:sz w:val="32"/>
          <w:szCs w:val="32"/>
        </w:rPr>
        <w:lastRenderedPageBreak/>
        <w:t>八、其他资料</w:t>
      </w:r>
      <w:bookmarkEnd w:id="227"/>
      <w:bookmarkEnd w:id="228"/>
      <w:bookmarkEnd w:id="229"/>
      <w:r>
        <w:rPr>
          <w:rFonts w:ascii="宋体" w:hAnsi="宋体" w:cs="宋体" w:hint="eastAsia"/>
          <w:b/>
          <w:sz w:val="32"/>
          <w:szCs w:val="32"/>
        </w:rPr>
        <w:t>（如有）</w:t>
      </w:r>
      <w:bookmarkEnd w:id="230"/>
    </w:p>
    <w:p w:rsidR="005D3E4E" w:rsidRDefault="00F700BD">
      <w:pPr>
        <w:adjustRightInd w:val="0"/>
        <w:snapToGrid w:val="0"/>
        <w:spacing w:beforeLines="50" w:before="156" w:line="360" w:lineRule="auto"/>
        <w:ind w:firstLineChars="200" w:firstLine="420"/>
        <w:jc w:val="left"/>
        <w:rPr>
          <w:rFonts w:ascii="宋体" w:hAnsi="宋体"/>
          <w:szCs w:val="21"/>
        </w:rPr>
      </w:pPr>
      <w:bookmarkStart w:id="231" w:name="_Toc18188"/>
      <w:bookmarkStart w:id="232" w:name="_Toc10648"/>
      <w:bookmarkStart w:id="233" w:name="_Toc22084"/>
      <w:bookmarkStart w:id="234" w:name="_Toc5412"/>
      <w:r>
        <w:rPr>
          <w:rFonts w:ascii="宋体" w:hAnsi="宋体" w:hint="eastAsia"/>
          <w:szCs w:val="21"/>
        </w:rPr>
        <w:t>谈判单位认为需要提供的其他报价资料，格式自拟。</w:t>
      </w:r>
      <w:bookmarkEnd w:id="231"/>
      <w:bookmarkEnd w:id="232"/>
      <w:bookmarkEnd w:id="233"/>
      <w:bookmarkEnd w:id="234"/>
    </w:p>
    <w:sectPr w:rsidR="005D3E4E">
      <w:pgSz w:w="11906" w:h="16838"/>
      <w:pgMar w:top="1440" w:right="1797" w:bottom="1440" w:left="1797"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B73F4" w:rsidRDefault="004B73F4">
      <w:r>
        <w:separator/>
      </w:r>
    </w:p>
  </w:endnote>
  <w:endnote w:type="continuationSeparator" w:id="0">
    <w:p w:rsidR="004B73F4" w:rsidRDefault="004B73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楷体_GB2312">
    <w:altName w:val="楷体"/>
    <w:panose1 w:val="02010609030101010101"/>
    <w:charset w:val="86"/>
    <w:family w:val="modern"/>
    <w:pitch w:val="fixed"/>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Arail">
    <w:altName w:val="Times New Roman"/>
    <w:charset w:val="00"/>
    <w:family w:val="roman"/>
    <w:pitch w:val="default"/>
    <w:sig w:usb0="00000000" w:usb1="00000000" w:usb2="00000000" w:usb3="00000000" w:csb0="00040001" w:csb1="00000000"/>
  </w:font>
  <w:font w:name="Microsoft YaHei UI">
    <w:panose1 w:val="020B0503020204020204"/>
    <w:charset w:val="86"/>
    <w:family w:val="swiss"/>
    <w:pitch w:val="default"/>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 w:name="长城仿宋">
    <w:altName w:val="仿宋"/>
    <w:charset w:val="86"/>
    <w:family w:val="modern"/>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Arial Unicode MS">
    <w:panose1 w:val="020B0604020202020204"/>
    <w:charset w:val="86"/>
    <w:family w:val="swiss"/>
    <w:pitch w:val="default"/>
    <w:sig w:usb0="FFFFFFFF" w:usb1="E9FFFFFF" w:usb2="0000003F" w:usb3="00000000" w:csb0="603F01FF" w:csb1="FFFF0000"/>
  </w:font>
  <w:font w:name="Verdana">
    <w:panose1 w:val="020B0604030504040204"/>
    <w:charset w:val="00"/>
    <w:family w:val="swiss"/>
    <w:pitch w:val="default"/>
    <w:sig w:usb0="A00006FF" w:usb1="4000205B" w:usb2="00000010" w:usb3="00000000" w:csb0="2000019F" w:csb1="00000000"/>
  </w:font>
  <w:font w:name="Calisto MT">
    <w:panose1 w:val="02040603050505030304"/>
    <w:charset w:val="00"/>
    <w:family w:val="roman"/>
    <w:pitch w:val="default"/>
    <w:sig w:usb0="00000003" w:usb1="00000000" w:usb2="00000000" w:usb3="00000000" w:csb0="20000001" w:csb1="00000000"/>
  </w:font>
  <w:font w:name="华文细黑">
    <w:panose1 w:val="02010600040101010101"/>
    <w:charset w:val="86"/>
    <w:family w:val="auto"/>
    <w:pitch w:val="default"/>
    <w:sig w:usb0="00000287" w:usb1="080F0000" w:usb2="00000000" w:usb3="00000000" w:csb0="0004009F" w:csb1="DFD70000"/>
  </w:font>
  <w:font w:name="Calibri Light">
    <w:panose1 w:val="020F0302020204030204"/>
    <w:charset w:val="00"/>
    <w:family w:val="swiss"/>
    <w:pitch w:val="variable"/>
    <w:sig w:usb0="E4002EFF" w:usb1="C000247B"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Wingdings 2">
    <w:panose1 w:val="05020102010507070707"/>
    <w:charset w:val="02"/>
    <w:family w:val="roman"/>
    <w:pitch w:val="variable"/>
    <w:sig w:usb0="00000000" w:usb1="10000000" w:usb2="00000000" w:usb3="00000000" w:csb0="80000000"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D3E4E" w:rsidRDefault="005D3E4E">
    <w:pPr>
      <w:pStyle w:val="aff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D3E4E" w:rsidRDefault="004B73F4">
    <w:pPr>
      <w:pStyle w:val="aff0"/>
      <w:jc w:val="center"/>
    </w:pPr>
    <w:r>
      <w:pict>
        <v:shapetype id="_x0000_t202" coordsize="21600,21600" o:spt="202" path="m,l,21600r21600,l21600,xe">
          <v:stroke joinstyle="miter"/>
          <v:path gradientshapeok="t" o:connecttype="rect"/>
        </v:shapetype>
        <v:shape id="_x0000_s2051" type="#_x0000_t202" style="position:absolute;left:0;text-align:left;margin-left:0;margin-top:0;width:2in;height:2in;z-index:251666432;mso-wrap-style:none;mso-position-horizontal:center;mso-position-horizontal-relative:margin;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" filled="f" stroked="f">
          <v:textbox style="mso-fit-shape-to-text:t" inset="0,0,0,0">
            <w:txbxContent>
              <w:sdt>
                <w:sdtPr>
                  <w:id w:val="9975562"/>
                </w:sdtPr>
                <w:sdtEndPr/>
                <w:sdtContent>
                  <w:p w:rsidR="005D3E4E" w:rsidRDefault="00F700BD">
                    <w:pPr>
                      <w:pStyle w:val="aff0"/>
                      <w:jc w:val="center"/>
                    </w:pPr>
                    <w:r>
                      <w:fldChar w:fldCharType="begin"/>
                    </w:r>
                    <w:r>
                      <w:instrText>PAGE   \* MERGEFORMAT</w:instrText>
                    </w:r>
                    <w:r>
                      <w:fldChar w:fldCharType="separate"/>
                    </w:r>
                    <w:r>
                      <w:rPr>
                        <w:lang w:val="zh-CN"/>
                      </w:rPr>
                      <w:t>2</w:t>
                    </w:r>
                    <w:r>
                      <w:rPr>
                        <w:lang w:val="zh-CN"/>
                      </w:rPr>
                      <w:fldChar w:fldCharType="end"/>
                    </w:r>
                  </w:p>
                </w:sdtContent>
              </w:sdt>
              <w:p w:rsidR="005D3E4E" w:rsidRDefault="005D3E4E">
                <w:pPr>
                  <w:pStyle w:val="a8"/>
                </w:pPr>
              </w:p>
            </w:txbxContent>
          </v:textbox>
          <w10:wrap anchorx="margin"/>
        </v:shape>
      </w:pict>
    </w:r>
  </w:p>
  <w:p w:rsidR="005D3E4E" w:rsidRDefault="005D3E4E">
    <w:pPr>
      <w:pStyle w:val="aff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D3E4E" w:rsidRDefault="004B73F4">
    <w:pPr>
      <w:pStyle w:val="aff0"/>
      <w:jc w:val="center"/>
    </w:pPr>
    <w:r>
      <w:pict>
        <v:shapetype id="_x0000_t202" coordsize="21600,21600" o:spt="202" path="m,l,21600r21600,l21600,xe">
          <v:stroke joinstyle="miter"/>
          <v:path gradientshapeok="t" o:connecttype="rect"/>
        </v:shapetype>
        <v:shape id="文本框 4" o:spid="_x0000_s2050" type="#_x0000_t202" style="position:absolute;left:0;text-align:left;margin-left:0;margin-top:0;width:2in;height:2in;z-index:251667456;mso-wrap-style:none;mso-position-horizontal:center;mso-position-horizontal-relative:margin;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" filled="f" stroked="f">
          <v:textbox style="mso-fit-shape-to-text:t" inset="0,0,0,0">
            <w:txbxContent>
              <w:sdt>
                <w:sdtPr>
                  <w:id w:val="11816411"/>
                </w:sdtPr>
                <w:sdtEndPr/>
                <w:sdtContent>
                  <w:p w:rsidR="005D3E4E" w:rsidRDefault="00F700BD">
                    <w:pPr>
                      <w:pStyle w:val="aff0"/>
                      <w:jc w:val="center"/>
                    </w:pPr>
                    <w:r>
                      <w:fldChar w:fldCharType="begin"/>
                    </w:r>
                    <w:r>
                      <w:instrText>PAGE   \* MERGEFORMAT</w:instrText>
                    </w:r>
                    <w:r>
                      <w:fldChar w:fldCharType="separate"/>
                    </w:r>
                    <w:r>
                      <w:rPr>
                        <w:lang w:val="zh-CN"/>
                      </w:rPr>
                      <w:t>13</w:t>
                    </w:r>
                    <w:r>
                      <w:rPr>
                        <w:lang w:val="zh-CN"/>
                      </w:rPr>
                      <w:fldChar w:fldCharType="end"/>
                    </w:r>
                  </w:p>
                </w:sdtContent>
              </w:sdt>
              <w:p w:rsidR="005D3E4E" w:rsidRDefault="005D3E4E">
                <w:pPr>
                  <w:pStyle w:val="a8"/>
                </w:pPr>
              </w:p>
            </w:txbxContent>
          </v:textbox>
          <w10:wrap anchorx="margin"/>
        </v:shape>
      </w:pict>
    </w:r>
  </w:p>
  <w:p w:rsidR="005D3E4E" w:rsidRDefault="005D3E4E">
    <w:pPr>
      <w:pStyle w:val="aff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D3E4E" w:rsidRDefault="004B73F4">
    <w:pPr>
      <w:pStyle w:val="aff0"/>
    </w:pPr>
    <w:r>
      <w:pict>
        <v:shapetype id="_x0000_t202" coordsize="21600,21600" o:spt="202" path="m,l,21600r21600,l21600,xe">
          <v:stroke joinstyle="miter"/>
          <v:path gradientshapeok="t" o:connecttype="rect"/>
        </v:shapetype>
        <v:shape id="文本框 2" o:spid="_x0000_s2049" type="#_x0000_t202" style="position:absolute;margin-left:0;margin-top:0;width:2in;height:2in;z-index:251665408;mso-wrap-style:none;mso-position-horizontal:center;mso-position-horizontal-relative:margin;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" filled="f" stroked="f">
          <v:textbox style="mso-fit-shape-to-text:t" inset="0,0,0,0">
            <w:txbxContent>
              <w:p w:rsidR="005D3E4E" w:rsidRDefault="00F700BD">
                <w:pPr>
                  <w:pStyle w:val="aff0"/>
                  <w:rPr>
                    <w:rFonts w:eastAsia="仿宋_GB2312"/>
                  </w:rPr>
                </w:pPr>
                <w:r>
                  <w:fldChar w:fldCharType="begin"/>
                </w:r>
                <w:r>
                  <w:instrText xml:space="preserve"> PAGE  \* MERGEFORMAT </w:instrText>
                </w:r>
                <w:r>
                  <w:fldChar w:fldCharType="separate"/>
                </w:r>
                <w:r>
                  <w:t>19</w:t>
                </w:r>
                <w:r>
                  <w:fldChar w:fldCharType="end"/>
                </w:r>
              </w:p>
            </w:txbxContent>
          </v:textbox>
          <w10:wrap anchorx="margin"/>
        </v:shape>
      </w:pict>
    </w:r>
    <w:r w:rsidR="00F700BD">
      <w:rPr>
        <w:rFonts w:hint="eastAsia"/>
      </w:rPr>
      <w:tab/>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D3E4E" w:rsidRDefault="004B73F4">
    <w:pPr>
      <w:pStyle w:val="aff0"/>
    </w:pPr>
    <w:r>
      <w:pict>
        <v:shapetype id="_x0000_t202" coordsize="21600,21600" o:spt="202" path="m,l,21600r21600,l21600,xe">
          <v:stroke joinstyle="miter"/>
          <v:path gradientshapeok="t" o:connecttype="rect"/>
        </v:shapetype>
        <v:shape id="文本框 9" o:spid="_x0000_s2058" type="#_x0000_t202" style="position:absolute;margin-left:0;margin-top:0;width:2in;height:2in;z-index:251671552;mso-wrap-style:none;mso-position-horizontal:center;mso-position-horizontal-relative:margin;mso-width-relative:page;mso-height-relative:page" filled="f" stroked="f">
          <v:textbox style="mso-fit-shape-to-text:t" inset="0,0,0,0">
            <w:txbxContent>
              <w:p w:rsidR="005D3E4E" w:rsidRDefault="00F700BD">
                <w:pPr>
                  <w:pStyle w:val="aff0"/>
                  <w:rPr>
                    <w:rFonts w:eastAsia="仿宋_GB2312"/>
                  </w:rPr>
                </w:pPr>
                <w:r>
                  <w:fldChar w:fldCharType="begin"/>
                </w:r>
                <w:r>
                  <w:instrText xml:space="preserve"> PAGE  \* MERGEFORMAT </w:instrText>
                </w:r>
                <w:r>
                  <w:fldChar w:fldCharType="separate"/>
                </w:r>
                <w:r>
                  <w:t>20</w:t>
                </w:r>
                <w:r>
                  <w:fldChar w:fldCharType="end"/>
                </w:r>
              </w:p>
            </w:txbxContent>
          </v:textbox>
          <w10:wrap anchorx="margin"/>
        </v:shape>
      </w:pic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D3E4E" w:rsidRDefault="004B73F4">
    <w:pPr>
      <w:pStyle w:val="aff0"/>
    </w:pPr>
    <w:r>
      <w:pict>
        <v:shapetype id="_x0000_t202" coordsize="21600,21600" o:spt="202" path="m,l,21600r21600,l21600,xe">
          <v:stroke joinstyle="miter"/>
          <v:path gradientshapeok="t" o:connecttype="rect"/>
        </v:shapetype>
        <v:shape id="文本框 10" o:spid="_x0000_s2059" type="#_x0000_t202" style="position:absolute;margin-left:0;margin-top:0;width:2in;height:2in;z-index:251672576;mso-wrap-style:none;mso-position-horizontal:center;mso-position-horizontal-relative:margin;mso-width-relative:page;mso-height-relative:page" filled="f" stroked="f">
          <v:textbox style="mso-fit-shape-to-text:t" inset="0,0,0,0">
            <w:txbxContent>
              <w:p w:rsidR="005D3E4E" w:rsidRDefault="00F700BD">
                <w:pPr>
                  <w:pStyle w:val="aff0"/>
                  <w:rPr>
                    <w:rFonts w:eastAsia="仿宋_GB2312"/>
                  </w:rPr>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v:textbox>
          <w10:wrap anchorx="margin"/>
        </v:shape>
      </w:pic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D3E4E" w:rsidRDefault="004B73F4">
    <w:pPr>
      <w:pStyle w:val="aff0"/>
      <w:ind w:left="180" w:hangingChars="100" w:hanging="180"/>
      <w:jc w:val="right"/>
      <w:rPr>
        <w:rFonts w:eastAsia="楷体_GB2312"/>
      </w:rPr>
    </w:pPr>
    <w:r>
      <w:pict>
        <v:shapetype id="_x0000_t202" coordsize="21600,21600" o:spt="202" path="m,l,21600r21600,l21600,xe">
          <v:stroke joinstyle="miter"/>
          <v:path gradientshapeok="t" o:connecttype="rect"/>
        </v:shapetype>
        <v:shape id="_x0000_s2055" type="#_x0000_t202" style="position:absolute;left:0;text-align:left;margin-left:0;margin-top:0;width:2in;height:2in;z-index:251668480;mso-wrap-style:none;mso-position-horizontal:center;mso-position-horizontal-relative:margin;mso-width-relative:page;mso-height-relative:page" filled="f" stroked="f">
          <v:textbox style="mso-fit-shape-to-text:t" inset="0,0,0,0">
            <w:txbxContent>
              <w:p w:rsidR="005D3E4E" w:rsidRDefault="00F700BD">
                <w:pPr>
                  <w:pStyle w:val="aff0"/>
                </w:pPr>
                <w:r>
                  <w:fldChar w:fldCharType="begin"/>
                </w:r>
                <w:r>
                  <w:instrText xml:space="preserve"> PAGE  \* MERGEFORMAT </w:instrText>
                </w:r>
                <w:r>
                  <w:fldChar w:fldCharType="separate"/>
                </w:r>
                <w:r>
                  <w:t>30</w:t>
                </w:r>
                <w:r>
                  <w:fldChar w:fldCharType="end"/>
                </w:r>
              </w:p>
            </w:txbxContent>
          </v:textbox>
          <w10:wrap anchorx="margin"/>
        </v:shape>
      </w:pic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D3E4E" w:rsidRDefault="004B73F4">
    <w:pPr>
      <w:pStyle w:val="aff0"/>
    </w:pPr>
    <w:r>
      <w:pict>
        <v:shapetype id="_x0000_t202" coordsize="21600,21600" o:spt="202" path="m,l,21600r21600,l21600,xe">
          <v:stroke joinstyle="miter"/>
          <v:path gradientshapeok="t" o:connecttype="rect"/>
        </v:shapetype>
        <v:shape id="文本框 1031" o:spid="_x0000_s2056" type="#_x0000_t202" style="position:absolute;margin-left:0;margin-top:0;width:2in;height:2in;z-index:251669504;mso-wrap-style:none;mso-position-horizontal:center;mso-position-horizontal-relative:margin;mso-width-relative:page;mso-height-relative:page" filled="f" stroked="f">
          <v:textbox style="mso-fit-shape-to-text:t" inset="0,0,0,0">
            <w:txbxContent>
              <w:p w:rsidR="005D3E4E" w:rsidRDefault="00F700BD">
                <w:pPr>
                  <w:pStyle w:val="aff0"/>
                  <w:rPr>
                    <w:rFonts w:eastAsia="仿宋_GB2312"/>
                  </w:rPr>
                </w:pPr>
                <w:r>
                  <w:fldChar w:fldCharType="begin"/>
                </w:r>
                <w:r>
                  <w:instrText xml:space="preserve"> PAGE  \* MERGEFORMAT </w:instrText>
                </w:r>
                <w:r>
                  <w:fldChar w:fldCharType="separate"/>
                </w:r>
                <w:r>
                  <w:t>42</w:t>
                </w:r>
                <w:r>
                  <w:fldChar w:fldCharType="end"/>
                </w:r>
              </w:p>
            </w:txbxContent>
          </v:textbox>
          <w10:wrap anchorx="margin"/>
        </v:shape>
      </w:pic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D3E4E" w:rsidRDefault="004B73F4">
    <w:pPr>
      <w:pStyle w:val="aff0"/>
    </w:pPr>
    <w:r>
      <w:pict>
        <v:shapetype id="_x0000_t202" coordsize="21600,21600" o:spt="202" path="m,l,21600r21600,l21600,xe">
          <v:stroke joinstyle="miter"/>
          <v:path gradientshapeok="t" o:connecttype="rect"/>
        </v:shapetype>
        <v:shape id="文本框 1032" o:spid="_x0000_s2057" type="#_x0000_t202" style="position:absolute;margin-left:0;margin-top:0;width:2in;height:2in;z-index:251670528;mso-wrap-style:none;mso-position-horizontal:center;mso-position-horizontal-relative:margin;mso-width-relative:page;mso-height-relative:page" filled="f" stroked="f">
          <v:textbox style="mso-fit-shape-to-text:t" inset="0,0,0,0">
            <w:txbxContent>
              <w:p w:rsidR="005D3E4E" w:rsidRDefault="00F700BD">
                <w:pPr>
                  <w:pStyle w:val="aff0"/>
                  <w:rPr>
                    <w:rFonts w:eastAsia="仿宋_GB2312"/>
                  </w:rPr>
                </w:pPr>
                <w:r>
                  <w:fldChar w:fldCharType="begin"/>
                </w:r>
                <w:r>
                  <w:instrText xml:space="preserve"> PAGE  \* MERGEFORMAT </w:instrText>
                </w:r>
                <w:r>
                  <w:fldChar w:fldCharType="separate"/>
                </w:r>
                <w:r>
                  <w:t>31</w:t>
                </w:r>
                <w:r>
                  <w:fldChar w:fldCharType="end"/>
                </w:r>
              </w:p>
            </w:txbxContent>
          </v:textbox>
          <w10:wrap anchorx="margin"/>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B73F4" w:rsidRDefault="004B73F4">
      <w:r>
        <w:separator/>
      </w:r>
    </w:p>
  </w:footnote>
  <w:footnote w:type="continuationSeparator" w:id="0">
    <w:p w:rsidR="004B73F4" w:rsidRDefault="004B73F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D3E4E" w:rsidRDefault="005D3E4E">
    <w:pPr>
      <w:pStyle w:val="aff2"/>
      <w:pBdr>
        <w:bottom w:val="none" w:sz="0" w:space="1"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E293A88"/>
    <w:multiLevelType w:val="singleLevel"/>
    <w:tmpl w:val="FE293A88"/>
    <w:lvl w:ilvl="0">
      <w:start w:val="3"/>
      <w:numFmt w:val="chineseCounting"/>
      <w:pStyle w:val="a"/>
      <w:suff w:val="nothing"/>
      <w:lvlText w:val="%1、"/>
      <w:lvlJc w:val="left"/>
      <w:rPr>
        <w:rFonts w:hint="eastAsia"/>
      </w:rPr>
    </w:lvl>
  </w:abstractNum>
  <w:abstractNum w:abstractNumId="1" w15:restartNumberingAfterBreak="0">
    <w:nsid w:val="00000006"/>
    <w:multiLevelType w:val="multilevel"/>
    <w:tmpl w:val="00000006"/>
    <w:lvl w:ilvl="0">
      <w:start w:val="1"/>
      <w:numFmt w:val="decimal"/>
      <w:pStyle w:val="11"/>
      <w:lvlText w:val="%1"/>
      <w:lvlJc w:val="left"/>
      <w:pPr>
        <w:tabs>
          <w:tab w:val="left" w:pos="2238"/>
        </w:tabs>
        <w:ind w:left="2238" w:hanging="432"/>
      </w:pPr>
      <w:rPr>
        <w:rFonts w:hint="default"/>
        <w:u w:val="none"/>
      </w:rPr>
    </w:lvl>
    <w:lvl w:ilvl="1">
      <w:start w:val="1"/>
      <w:numFmt w:val="decimal"/>
      <w:pStyle w:val="a0"/>
      <w:lvlText w:val="%1.%2"/>
      <w:lvlJc w:val="left"/>
      <w:pPr>
        <w:tabs>
          <w:tab w:val="left" w:pos="2277"/>
        </w:tabs>
        <w:ind w:left="2277" w:hanging="576"/>
      </w:pPr>
      <w:rPr>
        <w:rFonts w:hint="default"/>
        <w:u w:val="none"/>
      </w:rPr>
    </w:lvl>
    <w:lvl w:ilvl="2">
      <w:start w:val="1"/>
      <w:numFmt w:val="decimal"/>
      <w:lvlText w:val="%1.%2.%3"/>
      <w:lvlJc w:val="left"/>
      <w:pPr>
        <w:tabs>
          <w:tab w:val="left" w:pos="2421"/>
        </w:tabs>
        <w:ind w:left="2421" w:hanging="720"/>
      </w:pPr>
      <w:rPr>
        <w:rFonts w:ascii="Times New Roman" w:eastAsia="宋体" w:hAnsi="Times New Roman" w:hint="default"/>
        <w:sz w:val="24"/>
        <w:u w:val="none"/>
      </w:rPr>
    </w:lvl>
    <w:lvl w:ilvl="3">
      <w:start w:val="1"/>
      <w:numFmt w:val="decimal"/>
      <w:lvlText w:val="%1.%2.%3.%4"/>
      <w:lvlJc w:val="left"/>
      <w:pPr>
        <w:tabs>
          <w:tab w:val="left" w:pos="2565"/>
        </w:tabs>
        <w:ind w:left="2565" w:hanging="864"/>
      </w:pPr>
      <w:rPr>
        <w:rFonts w:ascii="Times New Roman" w:hint="default"/>
        <w:u w:val="none"/>
      </w:rPr>
    </w:lvl>
    <w:lvl w:ilvl="4">
      <w:start w:val="1"/>
      <w:numFmt w:val="decimal"/>
      <w:lvlText w:val="%1.%2.%3.%4.%5"/>
      <w:lvlJc w:val="left"/>
      <w:pPr>
        <w:tabs>
          <w:tab w:val="left" w:pos="2709"/>
        </w:tabs>
        <w:ind w:left="2709" w:hanging="1008"/>
      </w:pPr>
      <w:rPr>
        <w:rFonts w:hint="default"/>
        <w:u w:val="none"/>
      </w:rPr>
    </w:lvl>
    <w:lvl w:ilvl="5">
      <w:start w:val="1"/>
      <w:numFmt w:val="decimal"/>
      <w:lvlText w:val="%1.%2.%3.%4.%5.%6"/>
      <w:lvlJc w:val="left"/>
      <w:pPr>
        <w:tabs>
          <w:tab w:val="left" w:pos="2853"/>
        </w:tabs>
        <w:ind w:left="2853" w:hanging="1152"/>
      </w:pPr>
      <w:rPr>
        <w:rFonts w:hint="default"/>
        <w:u w:val="none"/>
      </w:rPr>
    </w:lvl>
    <w:lvl w:ilvl="6">
      <w:start w:val="1"/>
      <w:numFmt w:val="decimal"/>
      <w:lvlText w:val="%1.%2.%3.%4.%5.%6.%7"/>
      <w:lvlJc w:val="left"/>
      <w:pPr>
        <w:tabs>
          <w:tab w:val="left" w:pos="2997"/>
        </w:tabs>
        <w:ind w:left="2997" w:hanging="1296"/>
      </w:pPr>
      <w:rPr>
        <w:rFonts w:hint="default"/>
        <w:u w:val="none"/>
      </w:rPr>
    </w:lvl>
    <w:lvl w:ilvl="7">
      <w:start w:val="1"/>
      <w:numFmt w:val="decimal"/>
      <w:lvlText w:val="%1.%2.%3.%4.%5.%6.%7.%8"/>
      <w:lvlJc w:val="left"/>
      <w:pPr>
        <w:tabs>
          <w:tab w:val="left" w:pos="3141"/>
        </w:tabs>
        <w:ind w:left="3141" w:hanging="1440"/>
      </w:pPr>
      <w:rPr>
        <w:rFonts w:hint="default"/>
        <w:u w:val="none"/>
      </w:rPr>
    </w:lvl>
    <w:lvl w:ilvl="8">
      <w:start w:val="1"/>
      <w:numFmt w:val="decimal"/>
      <w:lvlText w:val="%1.%2.%3.%4.%5.%6.%7.%8.%9"/>
      <w:lvlJc w:val="left"/>
      <w:pPr>
        <w:tabs>
          <w:tab w:val="left" w:pos="3285"/>
        </w:tabs>
        <w:ind w:left="3285" w:hanging="1584"/>
      </w:pPr>
      <w:rPr>
        <w:rFonts w:hint="default"/>
        <w:u w:val="none"/>
      </w:rPr>
    </w:lvl>
  </w:abstractNum>
  <w:abstractNum w:abstractNumId="2" w15:restartNumberingAfterBreak="0">
    <w:nsid w:val="0D1516BE"/>
    <w:multiLevelType w:val="multilevel"/>
    <w:tmpl w:val="0D1516BE"/>
    <w:lvl w:ilvl="0">
      <w:start w:val="1"/>
      <w:numFmt w:val="chineseCountingThousand"/>
      <w:pStyle w:val="a1"/>
      <w:suff w:val="space"/>
      <w:lvlText w:val="(%1)"/>
      <w:lvlJc w:val="left"/>
      <w:pPr>
        <w:ind w:left="640" w:firstLine="0"/>
      </w:pPr>
      <w:rPr>
        <w:rFonts w:ascii="宋体" w:eastAsia="宋体" w:hAnsi="宋体" w:hint="eastAsia"/>
        <w:sz w:val="21"/>
        <w:szCs w:val="21"/>
      </w:rPr>
    </w:lvl>
    <w:lvl w:ilvl="1">
      <w:start w:val="1"/>
      <w:numFmt w:val="lowerLetter"/>
      <w:pStyle w:val="a2"/>
      <w:lvlText w:val="%2)"/>
      <w:lvlJc w:val="left"/>
      <w:pPr>
        <w:ind w:left="1480" w:hanging="420"/>
      </w:pPr>
    </w:lvl>
    <w:lvl w:ilvl="2">
      <w:start w:val="1"/>
      <w:numFmt w:val="lowerRoman"/>
      <w:lvlText w:val="%3."/>
      <w:lvlJc w:val="right"/>
      <w:pPr>
        <w:ind w:left="1900" w:hanging="420"/>
      </w:pPr>
    </w:lvl>
    <w:lvl w:ilvl="3">
      <w:start w:val="1"/>
      <w:numFmt w:val="decimal"/>
      <w:lvlText w:val="%4."/>
      <w:lvlJc w:val="left"/>
      <w:pPr>
        <w:ind w:left="2320" w:hanging="420"/>
      </w:pPr>
    </w:lvl>
    <w:lvl w:ilvl="4">
      <w:start w:val="1"/>
      <w:numFmt w:val="lowerLetter"/>
      <w:lvlText w:val="%5)"/>
      <w:lvlJc w:val="left"/>
      <w:pPr>
        <w:ind w:left="2740" w:hanging="420"/>
      </w:pPr>
    </w:lvl>
    <w:lvl w:ilvl="5">
      <w:start w:val="1"/>
      <w:numFmt w:val="lowerRoman"/>
      <w:lvlText w:val="%6."/>
      <w:lvlJc w:val="right"/>
      <w:pPr>
        <w:ind w:left="3160" w:hanging="420"/>
      </w:pPr>
    </w:lvl>
    <w:lvl w:ilvl="6">
      <w:start w:val="1"/>
      <w:numFmt w:val="decimal"/>
      <w:lvlText w:val="%7."/>
      <w:lvlJc w:val="left"/>
      <w:pPr>
        <w:ind w:left="3580" w:hanging="420"/>
      </w:pPr>
    </w:lvl>
    <w:lvl w:ilvl="7">
      <w:start w:val="1"/>
      <w:numFmt w:val="lowerLetter"/>
      <w:lvlText w:val="%8)"/>
      <w:lvlJc w:val="left"/>
      <w:pPr>
        <w:ind w:left="4000" w:hanging="420"/>
      </w:pPr>
    </w:lvl>
    <w:lvl w:ilvl="8">
      <w:start w:val="1"/>
      <w:numFmt w:val="lowerRoman"/>
      <w:lvlText w:val="%9."/>
      <w:lvlJc w:val="right"/>
      <w:pPr>
        <w:ind w:left="4420" w:hanging="420"/>
      </w:pPr>
    </w:lvl>
  </w:abstractNum>
  <w:abstractNum w:abstractNumId="3" w15:restartNumberingAfterBreak="0">
    <w:nsid w:val="16516015"/>
    <w:multiLevelType w:val="multilevel"/>
    <w:tmpl w:val="16516015"/>
    <w:lvl w:ilvl="0">
      <w:start w:val="1"/>
      <w:numFmt w:val="chineseCountingThousand"/>
      <w:pStyle w:val="a3"/>
      <w:suff w:val="space"/>
      <w:lvlText w:val="(%1)"/>
      <w:lvlJc w:val="left"/>
      <w:pPr>
        <w:ind w:left="0" w:firstLine="0"/>
      </w:pPr>
      <w:rPr>
        <w:rFonts w:ascii="宋体" w:eastAsia="宋体" w:hAnsi="宋体" w:hint="eastAsia"/>
        <w:sz w:val="21"/>
        <w:szCs w:val="21"/>
      </w:rPr>
    </w:lvl>
    <w:lvl w:ilvl="1">
      <w:start w:val="1"/>
      <w:numFmt w:val="lowerLetter"/>
      <w:pStyle w:val="a4"/>
      <w:lvlText w:val="%2)"/>
      <w:lvlJc w:val="left"/>
      <w:pPr>
        <w:ind w:left="840" w:hanging="420"/>
      </w:pPr>
    </w:lvl>
    <w:lvl w:ilvl="2">
      <w:start w:val="1"/>
      <w:numFmt w:val="lowerRoman"/>
      <w:pStyle w:val="a5"/>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38248D8C"/>
    <w:multiLevelType w:val="singleLevel"/>
    <w:tmpl w:val="38248D8C"/>
    <w:lvl w:ilvl="0">
      <w:start w:val="3"/>
      <w:numFmt w:val="chineseCounting"/>
      <w:suff w:val="nothing"/>
      <w:lvlText w:val="%1、"/>
      <w:lvlJc w:val="left"/>
      <w:rPr>
        <w:rFonts w:hint="eastAsia"/>
      </w:rPr>
    </w:lvl>
  </w:abstractNum>
  <w:abstractNum w:abstractNumId="5" w15:restartNumberingAfterBreak="0">
    <w:nsid w:val="657D3FBC"/>
    <w:multiLevelType w:val="multilevel"/>
    <w:tmpl w:val="657D3FBC"/>
    <w:lvl w:ilvl="0">
      <w:start w:val="1"/>
      <w:numFmt w:val="upperLetter"/>
      <w:suff w:val="nothing"/>
      <w:lvlText w:val="附　录　%1"/>
      <w:lvlJc w:val="left"/>
      <w:pPr>
        <w:ind w:left="4112" w:firstLine="0"/>
      </w:pPr>
      <w:rPr>
        <w:rFonts w:ascii="黑体" w:eastAsia="黑体" w:hAnsi="Times New Roman" w:hint="eastAsia"/>
        <w:b w:val="0"/>
        <w:i w:val="0"/>
        <w:spacing w:val="0"/>
        <w:w w:val="100"/>
        <w:sz w:val="21"/>
      </w:rPr>
    </w:lvl>
    <w:lvl w:ilvl="1">
      <w:start w:val="1"/>
      <w:numFmt w:val="decimal"/>
      <w:pStyle w:val="a6"/>
      <w:suff w:val="nothing"/>
      <w:lvlText w:val="%1.%2　"/>
      <w:lvlJc w:val="left"/>
      <w:pPr>
        <w:ind w:left="-141" w:firstLine="0"/>
      </w:pPr>
      <w:rPr>
        <w:rFonts w:ascii="黑体" w:eastAsia="黑体" w:hAnsi="Times New Roman" w:hint="eastAsia"/>
        <w:b w:val="0"/>
        <w:i w:val="0"/>
        <w:spacing w:val="0"/>
        <w:w w:val="100"/>
        <w:kern w:val="21"/>
        <w:sz w:val="21"/>
      </w:rPr>
    </w:lvl>
    <w:lvl w:ilvl="2">
      <w:start w:val="1"/>
      <w:numFmt w:val="decimal"/>
      <w:suff w:val="nothing"/>
      <w:lvlText w:val="%1.%2.%3　"/>
      <w:lvlJc w:val="left"/>
      <w:pPr>
        <w:ind w:left="-141" w:firstLine="0"/>
      </w:pPr>
      <w:rPr>
        <w:rFonts w:ascii="黑体" w:eastAsia="黑体" w:hAnsi="Times New Roman" w:hint="eastAsia"/>
        <w:b w:val="0"/>
        <w:i w:val="0"/>
        <w:sz w:val="21"/>
      </w:rPr>
    </w:lvl>
    <w:lvl w:ilvl="3">
      <w:start w:val="1"/>
      <w:numFmt w:val="decimal"/>
      <w:suff w:val="nothing"/>
      <w:lvlText w:val="%1.%2.%3.%4　"/>
      <w:lvlJc w:val="left"/>
      <w:pPr>
        <w:ind w:left="568" w:firstLine="0"/>
      </w:pPr>
      <w:rPr>
        <w:rFonts w:ascii="黑体" w:eastAsia="黑体" w:hAnsi="Times New Roman" w:hint="eastAsia"/>
        <w:b w:val="0"/>
        <w:i w:val="0"/>
        <w:sz w:val="21"/>
      </w:rPr>
    </w:lvl>
    <w:lvl w:ilvl="4">
      <w:start w:val="1"/>
      <w:numFmt w:val="decimal"/>
      <w:suff w:val="nothing"/>
      <w:lvlText w:val="%1.%2.%3.%4.%5　"/>
      <w:lvlJc w:val="left"/>
      <w:pPr>
        <w:ind w:left="-141" w:firstLine="0"/>
      </w:pPr>
      <w:rPr>
        <w:rFonts w:ascii="黑体" w:eastAsia="黑体" w:hAnsi="Times New Roman" w:hint="eastAsia"/>
        <w:b w:val="0"/>
        <w:i w:val="0"/>
        <w:sz w:val="21"/>
      </w:rPr>
    </w:lvl>
    <w:lvl w:ilvl="5">
      <w:start w:val="1"/>
      <w:numFmt w:val="decimal"/>
      <w:suff w:val="nothing"/>
      <w:lvlText w:val="%1.%2.%3.%4.%5.%6　"/>
      <w:lvlJc w:val="left"/>
      <w:pPr>
        <w:ind w:left="-141" w:firstLine="0"/>
      </w:pPr>
      <w:rPr>
        <w:rFonts w:ascii="黑体" w:eastAsia="黑体" w:hAnsi="Times New Roman" w:hint="eastAsia"/>
        <w:b w:val="0"/>
        <w:i w:val="0"/>
        <w:sz w:val="21"/>
      </w:rPr>
    </w:lvl>
    <w:lvl w:ilvl="6">
      <w:start w:val="1"/>
      <w:numFmt w:val="decimal"/>
      <w:suff w:val="nothing"/>
      <w:lvlText w:val="%1.%2.%3.%4.%5.%6.%7　"/>
      <w:lvlJc w:val="left"/>
      <w:pPr>
        <w:ind w:left="-141" w:firstLine="0"/>
      </w:pPr>
      <w:rPr>
        <w:rFonts w:ascii="黑体" w:eastAsia="黑体" w:hAnsi="Times New Roman" w:hint="eastAsia"/>
        <w:b w:val="0"/>
        <w:i w:val="0"/>
        <w:sz w:val="21"/>
      </w:rPr>
    </w:lvl>
    <w:lvl w:ilvl="7">
      <w:start w:val="1"/>
      <w:numFmt w:val="decimal"/>
      <w:lvlText w:val="%1.%2.%3.%4.%5.%6.%7.%8"/>
      <w:lvlJc w:val="left"/>
      <w:pPr>
        <w:tabs>
          <w:tab w:val="left" w:pos="4253"/>
        </w:tabs>
        <w:ind w:left="4253" w:hanging="1418"/>
      </w:pPr>
    </w:lvl>
    <w:lvl w:ilvl="8">
      <w:start w:val="1"/>
      <w:numFmt w:val="decimal"/>
      <w:lvlText w:val="%1.%2.%3.%4.%5.%6.%7.%8.%9"/>
      <w:lvlJc w:val="left"/>
      <w:pPr>
        <w:tabs>
          <w:tab w:val="left" w:pos="4961"/>
        </w:tabs>
        <w:ind w:left="4961" w:hanging="1700"/>
      </w:pPr>
    </w:lvl>
  </w:abstractNum>
  <w:num w:numId="1">
    <w:abstractNumId w:val="1"/>
  </w:num>
  <w:num w:numId="2">
    <w:abstractNumId w:val="2"/>
  </w:num>
  <w:num w:numId="3">
    <w:abstractNumId w:val="0"/>
  </w:num>
  <w:num w:numId="4">
    <w:abstractNumId w:val="3"/>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420"/>
  <w:drawingGridVerticalSpacing w:val="156"/>
  <w:noPunctuationKerning/>
  <w:characterSpacingControl w:val="compressPunctuation"/>
  <w:hdrShapeDefaults>
    <o:shapedefaults v:ext="edit" spidmax="2060" fillcolor="white">
      <v:fill color="white"/>
    </o:shapedefaults>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70784A"/>
    <w:rsid w:val="00005EC9"/>
    <w:rsid w:val="00006D21"/>
    <w:rsid w:val="00016902"/>
    <w:rsid w:val="000274C6"/>
    <w:rsid w:val="000507F0"/>
    <w:rsid w:val="00052640"/>
    <w:rsid w:val="00063D15"/>
    <w:rsid w:val="00064116"/>
    <w:rsid w:val="00074928"/>
    <w:rsid w:val="00091C9D"/>
    <w:rsid w:val="000C106E"/>
    <w:rsid w:val="000C21C5"/>
    <w:rsid w:val="000E0193"/>
    <w:rsid w:val="000E7968"/>
    <w:rsid w:val="000F4DE1"/>
    <w:rsid w:val="00115FE6"/>
    <w:rsid w:val="00116BAE"/>
    <w:rsid w:val="001453A1"/>
    <w:rsid w:val="00162D59"/>
    <w:rsid w:val="00186162"/>
    <w:rsid w:val="0019086A"/>
    <w:rsid w:val="00190DE5"/>
    <w:rsid w:val="001A797B"/>
    <w:rsid w:val="001C23BF"/>
    <w:rsid w:val="001D6D72"/>
    <w:rsid w:val="001E02FE"/>
    <w:rsid w:val="002067E8"/>
    <w:rsid w:val="002069C8"/>
    <w:rsid w:val="00207D7C"/>
    <w:rsid w:val="002117C9"/>
    <w:rsid w:val="002139EB"/>
    <w:rsid w:val="0022188F"/>
    <w:rsid w:val="00222DFA"/>
    <w:rsid w:val="00230A1A"/>
    <w:rsid w:val="002314A3"/>
    <w:rsid w:val="00236475"/>
    <w:rsid w:val="002371E9"/>
    <w:rsid w:val="00237FEC"/>
    <w:rsid w:val="002504FF"/>
    <w:rsid w:val="002523FD"/>
    <w:rsid w:val="0025312F"/>
    <w:rsid w:val="00255546"/>
    <w:rsid w:val="00267836"/>
    <w:rsid w:val="00286014"/>
    <w:rsid w:val="002B1D56"/>
    <w:rsid w:val="002D5D2F"/>
    <w:rsid w:val="002E754C"/>
    <w:rsid w:val="002F262C"/>
    <w:rsid w:val="00306794"/>
    <w:rsid w:val="003102A2"/>
    <w:rsid w:val="003252A0"/>
    <w:rsid w:val="003268C0"/>
    <w:rsid w:val="00331810"/>
    <w:rsid w:val="003469C0"/>
    <w:rsid w:val="00372ECC"/>
    <w:rsid w:val="00375CC4"/>
    <w:rsid w:val="00380064"/>
    <w:rsid w:val="00381105"/>
    <w:rsid w:val="00381BB4"/>
    <w:rsid w:val="003958B2"/>
    <w:rsid w:val="0039632C"/>
    <w:rsid w:val="003B1109"/>
    <w:rsid w:val="003D080C"/>
    <w:rsid w:val="003D6204"/>
    <w:rsid w:val="003F0ADE"/>
    <w:rsid w:val="003F46A7"/>
    <w:rsid w:val="004014FD"/>
    <w:rsid w:val="004129B9"/>
    <w:rsid w:val="00416546"/>
    <w:rsid w:val="00423B85"/>
    <w:rsid w:val="004263EB"/>
    <w:rsid w:val="00426543"/>
    <w:rsid w:val="00453EE9"/>
    <w:rsid w:val="0046304B"/>
    <w:rsid w:val="00473865"/>
    <w:rsid w:val="0048093D"/>
    <w:rsid w:val="00495DBC"/>
    <w:rsid w:val="00495F57"/>
    <w:rsid w:val="004978CA"/>
    <w:rsid w:val="004B3D80"/>
    <w:rsid w:val="004B41B1"/>
    <w:rsid w:val="004B73F4"/>
    <w:rsid w:val="004F43F3"/>
    <w:rsid w:val="00504DED"/>
    <w:rsid w:val="00526589"/>
    <w:rsid w:val="00545140"/>
    <w:rsid w:val="0055214F"/>
    <w:rsid w:val="005556A5"/>
    <w:rsid w:val="0056117D"/>
    <w:rsid w:val="0056143E"/>
    <w:rsid w:val="005837A3"/>
    <w:rsid w:val="0058754B"/>
    <w:rsid w:val="005901FF"/>
    <w:rsid w:val="005C688B"/>
    <w:rsid w:val="005D3E4E"/>
    <w:rsid w:val="005E6BBB"/>
    <w:rsid w:val="005F3CDF"/>
    <w:rsid w:val="00607C42"/>
    <w:rsid w:val="00626D03"/>
    <w:rsid w:val="00641E72"/>
    <w:rsid w:val="00642B10"/>
    <w:rsid w:val="00654D1D"/>
    <w:rsid w:val="0066697A"/>
    <w:rsid w:val="00677C6C"/>
    <w:rsid w:val="0068504A"/>
    <w:rsid w:val="0068515F"/>
    <w:rsid w:val="00687C87"/>
    <w:rsid w:val="006B467A"/>
    <w:rsid w:val="006B6300"/>
    <w:rsid w:val="006D0A13"/>
    <w:rsid w:val="006E025D"/>
    <w:rsid w:val="006F5FAC"/>
    <w:rsid w:val="00707592"/>
    <w:rsid w:val="0070784A"/>
    <w:rsid w:val="00721362"/>
    <w:rsid w:val="00730CC6"/>
    <w:rsid w:val="00740777"/>
    <w:rsid w:val="00740D0D"/>
    <w:rsid w:val="007656DC"/>
    <w:rsid w:val="007821C6"/>
    <w:rsid w:val="0078370F"/>
    <w:rsid w:val="007862A5"/>
    <w:rsid w:val="00793ABB"/>
    <w:rsid w:val="0079784E"/>
    <w:rsid w:val="007D0446"/>
    <w:rsid w:val="007F3811"/>
    <w:rsid w:val="00802770"/>
    <w:rsid w:val="00802C49"/>
    <w:rsid w:val="0081382B"/>
    <w:rsid w:val="00820369"/>
    <w:rsid w:val="0084147A"/>
    <w:rsid w:val="00842E06"/>
    <w:rsid w:val="0084367C"/>
    <w:rsid w:val="008511F3"/>
    <w:rsid w:val="00855FC3"/>
    <w:rsid w:val="00864C78"/>
    <w:rsid w:val="008B6242"/>
    <w:rsid w:val="008C22B0"/>
    <w:rsid w:val="008C7C9F"/>
    <w:rsid w:val="008D7CB4"/>
    <w:rsid w:val="008E5B63"/>
    <w:rsid w:val="00901FFA"/>
    <w:rsid w:val="00915948"/>
    <w:rsid w:val="00923E97"/>
    <w:rsid w:val="009407F4"/>
    <w:rsid w:val="009467E9"/>
    <w:rsid w:val="00952C36"/>
    <w:rsid w:val="00966B08"/>
    <w:rsid w:val="00983D7F"/>
    <w:rsid w:val="009955C7"/>
    <w:rsid w:val="009A5642"/>
    <w:rsid w:val="009B5270"/>
    <w:rsid w:val="009C10AF"/>
    <w:rsid w:val="009D41D7"/>
    <w:rsid w:val="009D7D4A"/>
    <w:rsid w:val="009E03FD"/>
    <w:rsid w:val="009E2384"/>
    <w:rsid w:val="00A34DC1"/>
    <w:rsid w:val="00A41E73"/>
    <w:rsid w:val="00A4380A"/>
    <w:rsid w:val="00A46FA2"/>
    <w:rsid w:val="00A618F2"/>
    <w:rsid w:val="00A61CCE"/>
    <w:rsid w:val="00A7240D"/>
    <w:rsid w:val="00A7270E"/>
    <w:rsid w:val="00A841D1"/>
    <w:rsid w:val="00A92B7C"/>
    <w:rsid w:val="00AA1709"/>
    <w:rsid w:val="00AA21B6"/>
    <w:rsid w:val="00AB013C"/>
    <w:rsid w:val="00AC26D2"/>
    <w:rsid w:val="00AD758B"/>
    <w:rsid w:val="00AE56D7"/>
    <w:rsid w:val="00AF11ED"/>
    <w:rsid w:val="00B01BA0"/>
    <w:rsid w:val="00B2613B"/>
    <w:rsid w:val="00B550D5"/>
    <w:rsid w:val="00B74689"/>
    <w:rsid w:val="00B752DA"/>
    <w:rsid w:val="00B82298"/>
    <w:rsid w:val="00B832A9"/>
    <w:rsid w:val="00B92FA2"/>
    <w:rsid w:val="00BB6255"/>
    <w:rsid w:val="00BD47EB"/>
    <w:rsid w:val="00BD51DE"/>
    <w:rsid w:val="00BE15B5"/>
    <w:rsid w:val="00BF382A"/>
    <w:rsid w:val="00C0069B"/>
    <w:rsid w:val="00C1468A"/>
    <w:rsid w:val="00C20479"/>
    <w:rsid w:val="00C21D69"/>
    <w:rsid w:val="00C24579"/>
    <w:rsid w:val="00C26D33"/>
    <w:rsid w:val="00C34E11"/>
    <w:rsid w:val="00C5139E"/>
    <w:rsid w:val="00C532E5"/>
    <w:rsid w:val="00C57914"/>
    <w:rsid w:val="00C6008B"/>
    <w:rsid w:val="00C624CA"/>
    <w:rsid w:val="00C758E3"/>
    <w:rsid w:val="00CB534B"/>
    <w:rsid w:val="00CE51F2"/>
    <w:rsid w:val="00CE631C"/>
    <w:rsid w:val="00CE703D"/>
    <w:rsid w:val="00CF0192"/>
    <w:rsid w:val="00CF040C"/>
    <w:rsid w:val="00D069C6"/>
    <w:rsid w:val="00D164FE"/>
    <w:rsid w:val="00D2246D"/>
    <w:rsid w:val="00D31733"/>
    <w:rsid w:val="00D43330"/>
    <w:rsid w:val="00D45708"/>
    <w:rsid w:val="00D46828"/>
    <w:rsid w:val="00D6362F"/>
    <w:rsid w:val="00D75D12"/>
    <w:rsid w:val="00D84A7F"/>
    <w:rsid w:val="00D95761"/>
    <w:rsid w:val="00D958E3"/>
    <w:rsid w:val="00DA51BD"/>
    <w:rsid w:val="00DC1740"/>
    <w:rsid w:val="00DE5673"/>
    <w:rsid w:val="00DF363F"/>
    <w:rsid w:val="00E24889"/>
    <w:rsid w:val="00E32EEF"/>
    <w:rsid w:val="00E342DB"/>
    <w:rsid w:val="00E5084D"/>
    <w:rsid w:val="00E74692"/>
    <w:rsid w:val="00E761DC"/>
    <w:rsid w:val="00E77817"/>
    <w:rsid w:val="00E944EE"/>
    <w:rsid w:val="00EC7F43"/>
    <w:rsid w:val="00EF6911"/>
    <w:rsid w:val="00F00894"/>
    <w:rsid w:val="00F13723"/>
    <w:rsid w:val="00F175B5"/>
    <w:rsid w:val="00F338DB"/>
    <w:rsid w:val="00F37996"/>
    <w:rsid w:val="00F410E0"/>
    <w:rsid w:val="00F419D0"/>
    <w:rsid w:val="00F52B22"/>
    <w:rsid w:val="00F579E9"/>
    <w:rsid w:val="00F700BD"/>
    <w:rsid w:val="00F86886"/>
    <w:rsid w:val="00FA17B5"/>
    <w:rsid w:val="00FA6734"/>
    <w:rsid w:val="00FC4F7C"/>
    <w:rsid w:val="00FE331E"/>
    <w:rsid w:val="00FE3699"/>
    <w:rsid w:val="00FE6AFF"/>
    <w:rsid w:val="01375331"/>
    <w:rsid w:val="01403F6F"/>
    <w:rsid w:val="014D6F55"/>
    <w:rsid w:val="01932790"/>
    <w:rsid w:val="01EA6EEC"/>
    <w:rsid w:val="01F95304"/>
    <w:rsid w:val="021B19D1"/>
    <w:rsid w:val="02263AD9"/>
    <w:rsid w:val="024C0DC0"/>
    <w:rsid w:val="02787973"/>
    <w:rsid w:val="02787D91"/>
    <w:rsid w:val="029A1968"/>
    <w:rsid w:val="02AB7973"/>
    <w:rsid w:val="02BF5617"/>
    <w:rsid w:val="02FB4FEB"/>
    <w:rsid w:val="03727DAF"/>
    <w:rsid w:val="03D41287"/>
    <w:rsid w:val="03F31A5E"/>
    <w:rsid w:val="03F91117"/>
    <w:rsid w:val="03FC0CEA"/>
    <w:rsid w:val="04240981"/>
    <w:rsid w:val="042B3AFB"/>
    <w:rsid w:val="04EE0D07"/>
    <w:rsid w:val="054E6891"/>
    <w:rsid w:val="05EB6762"/>
    <w:rsid w:val="05F777CC"/>
    <w:rsid w:val="061842D1"/>
    <w:rsid w:val="067428EB"/>
    <w:rsid w:val="067B6F39"/>
    <w:rsid w:val="06D605B3"/>
    <w:rsid w:val="070C68F7"/>
    <w:rsid w:val="071C6A43"/>
    <w:rsid w:val="072B22BC"/>
    <w:rsid w:val="074C43F1"/>
    <w:rsid w:val="07650D5D"/>
    <w:rsid w:val="07A76048"/>
    <w:rsid w:val="07B16F85"/>
    <w:rsid w:val="08232382"/>
    <w:rsid w:val="082F5114"/>
    <w:rsid w:val="083D23B2"/>
    <w:rsid w:val="086136BB"/>
    <w:rsid w:val="08786792"/>
    <w:rsid w:val="08807627"/>
    <w:rsid w:val="08832554"/>
    <w:rsid w:val="089F6734"/>
    <w:rsid w:val="093252EE"/>
    <w:rsid w:val="09422E59"/>
    <w:rsid w:val="094A4EE7"/>
    <w:rsid w:val="0959407C"/>
    <w:rsid w:val="097D1C20"/>
    <w:rsid w:val="098A3350"/>
    <w:rsid w:val="09A23D38"/>
    <w:rsid w:val="09AB154E"/>
    <w:rsid w:val="0A2948BE"/>
    <w:rsid w:val="0A316A36"/>
    <w:rsid w:val="0A451CA7"/>
    <w:rsid w:val="0AE24958"/>
    <w:rsid w:val="0AF74A1D"/>
    <w:rsid w:val="0B4432D5"/>
    <w:rsid w:val="0B590F4A"/>
    <w:rsid w:val="0B8511E8"/>
    <w:rsid w:val="0BAA700E"/>
    <w:rsid w:val="0BEB10E2"/>
    <w:rsid w:val="0C1A66D1"/>
    <w:rsid w:val="0C411CD0"/>
    <w:rsid w:val="0C5B1FA9"/>
    <w:rsid w:val="0C8E4136"/>
    <w:rsid w:val="0CA062F8"/>
    <w:rsid w:val="0CED2457"/>
    <w:rsid w:val="0D2C1377"/>
    <w:rsid w:val="0D5C5AB2"/>
    <w:rsid w:val="0D614F04"/>
    <w:rsid w:val="0D6A4C3D"/>
    <w:rsid w:val="0D6B79A8"/>
    <w:rsid w:val="0DBD7268"/>
    <w:rsid w:val="0DCC335E"/>
    <w:rsid w:val="0DF87606"/>
    <w:rsid w:val="0E04554D"/>
    <w:rsid w:val="0E0C0187"/>
    <w:rsid w:val="0E94477A"/>
    <w:rsid w:val="0EBC2000"/>
    <w:rsid w:val="0F143C2E"/>
    <w:rsid w:val="0F340DCE"/>
    <w:rsid w:val="0F3918CC"/>
    <w:rsid w:val="0F397095"/>
    <w:rsid w:val="0FD663C6"/>
    <w:rsid w:val="0FEA3549"/>
    <w:rsid w:val="0FED06EC"/>
    <w:rsid w:val="1008523D"/>
    <w:rsid w:val="10190CBD"/>
    <w:rsid w:val="102D14D1"/>
    <w:rsid w:val="10A05079"/>
    <w:rsid w:val="10D355A2"/>
    <w:rsid w:val="11342822"/>
    <w:rsid w:val="1165541F"/>
    <w:rsid w:val="117935E0"/>
    <w:rsid w:val="118640B3"/>
    <w:rsid w:val="121F52D5"/>
    <w:rsid w:val="12321665"/>
    <w:rsid w:val="126C7EC0"/>
    <w:rsid w:val="1277417D"/>
    <w:rsid w:val="12BE7F96"/>
    <w:rsid w:val="12E70400"/>
    <w:rsid w:val="12F745E0"/>
    <w:rsid w:val="12F96D8F"/>
    <w:rsid w:val="1342515B"/>
    <w:rsid w:val="1356443E"/>
    <w:rsid w:val="1360694E"/>
    <w:rsid w:val="136253A7"/>
    <w:rsid w:val="136544CD"/>
    <w:rsid w:val="13A72C3B"/>
    <w:rsid w:val="13A934D3"/>
    <w:rsid w:val="13C0328F"/>
    <w:rsid w:val="13C719E1"/>
    <w:rsid w:val="13DC2553"/>
    <w:rsid w:val="14215CAB"/>
    <w:rsid w:val="149B2B25"/>
    <w:rsid w:val="157939BE"/>
    <w:rsid w:val="15B360ED"/>
    <w:rsid w:val="15F25C65"/>
    <w:rsid w:val="161C194F"/>
    <w:rsid w:val="167D6633"/>
    <w:rsid w:val="16C7330C"/>
    <w:rsid w:val="16CE41FA"/>
    <w:rsid w:val="16E77616"/>
    <w:rsid w:val="16F862E2"/>
    <w:rsid w:val="176159C8"/>
    <w:rsid w:val="17762075"/>
    <w:rsid w:val="17C50F2C"/>
    <w:rsid w:val="1871686D"/>
    <w:rsid w:val="188542AB"/>
    <w:rsid w:val="1888103C"/>
    <w:rsid w:val="18940F06"/>
    <w:rsid w:val="189E1726"/>
    <w:rsid w:val="18AE213F"/>
    <w:rsid w:val="18EF3A7F"/>
    <w:rsid w:val="19266EAE"/>
    <w:rsid w:val="193E61A9"/>
    <w:rsid w:val="19B175FE"/>
    <w:rsid w:val="19BA2DA6"/>
    <w:rsid w:val="19E17184"/>
    <w:rsid w:val="19FB2C3C"/>
    <w:rsid w:val="1A1B5EE6"/>
    <w:rsid w:val="1A351A94"/>
    <w:rsid w:val="1A3B188F"/>
    <w:rsid w:val="1A4F4961"/>
    <w:rsid w:val="1A527E86"/>
    <w:rsid w:val="1A864FC7"/>
    <w:rsid w:val="1A967D50"/>
    <w:rsid w:val="1A970FB3"/>
    <w:rsid w:val="1AAB45F6"/>
    <w:rsid w:val="1AF205C1"/>
    <w:rsid w:val="1B106349"/>
    <w:rsid w:val="1B133EBD"/>
    <w:rsid w:val="1B524AC2"/>
    <w:rsid w:val="1B791B76"/>
    <w:rsid w:val="1BBD3D34"/>
    <w:rsid w:val="1BBE13E9"/>
    <w:rsid w:val="1BC54211"/>
    <w:rsid w:val="1BCC07FF"/>
    <w:rsid w:val="1BED31A7"/>
    <w:rsid w:val="1C2D03AA"/>
    <w:rsid w:val="1CE400B3"/>
    <w:rsid w:val="1D2119DA"/>
    <w:rsid w:val="1D481945"/>
    <w:rsid w:val="1D9F6122"/>
    <w:rsid w:val="1E2B1E83"/>
    <w:rsid w:val="1E453774"/>
    <w:rsid w:val="1E5E5C12"/>
    <w:rsid w:val="1E7277E4"/>
    <w:rsid w:val="1E8D7EC4"/>
    <w:rsid w:val="1EB05FC3"/>
    <w:rsid w:val="1EB57C64"/>
    <w:rsid w:val="1EB75293"/>
    <w:rsid w:val="1EDD61C5"/>
    <w:rsid w:val="1EE456C8"/>
    <w:rsid w:val="1EFA23B0"/>
    <w:rsid w:val="1F2F00D5"/>
    <w:rsid w:val="1F375C0D"/>
    <w:rsid w:val="1F3D0CE1"/>
    <w:rsid w:val="1F541C2F"/>
    <w:rsid w:val="1FA7260B"/>
    <w:rsid w:val="1FEE3736"/>
    <w:rsid w:val="2034266D"/>
    <w:rsid w:val="20441BF7"/>
    <w:rsid w:val="20567811"/>
    <w:rsid w:val="207B20B8"/>
    <w:rsid w:val="20AE2C72"/>
    <w:rsid w:val="20C87EE6"/>
    <w:rsid w:val="20DF6696"/>
    <w:rsid w:val="21156537"/>
    <w:rsid w:val="218469C1"/>
    <w:rsid w:val="21FB6487"/>
    <w:rsid w:val="22620C72"/>
    <w:rsid w:val="22754B37"/>
    <w:rsid w:val="22AE5F02"/>
    <w:rsid w:val="22E54FD6"/>
    <w:rsid w:val="24552B00"/>
    <w:rsid w:val="24582CE4"/>
    <w:rsid w:val="246C3202"/>
    <w:rsid w:val="24CD7C86"/>
    <w:rsid w:val="250462EA"/>
    <w:rsid w:val="252D7657"/>
    <w:rsid w:val="25355DF2"/>
    <w:rsid w:val="25390605"/>
    <w:rsid w:val="253A3746"/>
    <w:rsid w:val="25671777"/>
    <w:rsid w:val="256C29A0"/>
    <w:rsid w:val="25752417"/>
    <w:rsid w:val="25933BDB"/>
    <w:rsid w:val="25B66BA8"/>
    <w:rsid w:val="25E70ABF"/>
    <w:rsid w:val="266E4660"/>
    <w:rsid w:val="26750056"/>
    <w:rsid w:val="26CF4594"/>
    <w:rsid w:val="271E4DAB"/>
    <w:rsid w:val="274759C4"/>
    <w:rsid w:val="274B7559"/>
    <w:rsid w:val="27944F81"/>
    <w:rsid w:val="28166B73"/>
    <w:rsid w:val="282442D9"/>
    <w:rsid w:val="284367B5"/>
    <w:rsid w:val="285718A5"/>
    <w:rsid w:val="28EB4C69"/>
    <w:rsid w:val="28F865CB"/>
    <w:rsid w:val="29053276"/>
    <w:rsid w:val="29250E1B"/>
    <w:rsid w:val="295A53EB"/>
    <w:rsid w:val="29803AA3"/>
    <w:rsid w:val="29884B07"/>
    <w:rsid w:val="298957C4"/>
    <w:rsid w:val="29DF4E52"/>
    <w:rsid w:val="2A1D6A45"/>
    <w:rsid w:val="2A6F6EBA"/>
    <w:rsid w:val="2A830C79"/>
    <w:rsid w:val="2AD11736"/>
    <w:rsid w:val="2B1029CF"/>
    <w:rsid w:val="2B1D6E88"/>
    <w:rsid w:val="2B5F0E77"/>
    <w:rsid w:val="2B7F64C1"/>
    <w:rsid w:val="2BA3212D"/>
    <w:rsid w:val="2BE7007A"/>
    <w:rsid w:val="2BFE408A"/>
    <w:rsid w:val="2C234403"/>
    <w:rsid w:val="2CDF0482"/>
    <w:rsid w:val="2D22640D"/>
    <w:rsid w:val="2D464D5F"/>
    <w:rsid w:val="2D4E5097"/>
    <w:rsid w:val="2D592D22"/>
    <w:rsid w:val="2DFB00B5"/>
    <w:rsid w:val="2E697CA3"/>
    <w:rsid w:val="2E6D4E98"/>
    <w:rsid w:val="2E7931EC"/>
    <w:rsid w:val="2E7B0389"/>
    <w:rsid w:val="2E944745"/>
    <w:rsid w:val="2E9705D3"/>
    <w:rsid w:val="2E9C3022"/>
    <w:rsid w:val="2EBE0475"/>
    <w:rsid w:val="2EC1790D"/>
    <w:rsid w:val="2EE23871"/>
    <w:rsid w:val="2F1D1D68"/>
    <w:rsid w:val="2F2A65B2"/>
    <w:rsid w:val="2F6C2DFA"/>
    <w:rsid w:val="3022617D"/>
    <w:rsid w:val="30464B56"/>
    <w:rsid w:val="30473068"/>
    <w:rsid w:val="307C2C0D"/>
    <w:rsid w:val="30967620"/>
    <w:rsid w:val="30BD1FE5"/>
    <w:rsid w:val="30F36C74"/>
    <w:rsid w:val="30F90CD1"/>
    <w:rsid w:val="30F9318B"/>
    <w:rsid w:val="31272F44"/>
    <w:rsid w:val="31936105"/>
    <w:rsid w:val="31AE740B"/>
    <w:rsid w:val="31B658D4"/>
    <w:rsid w:val="32316E69"/>
    <w:rsid w:val="325B404D"/>
    <w:rsid w:val="32887E5F"/>
    <w:rsid w:val="329A50AF"/>
    <w:rsid w:val="329E5AD1"/>
    <w:rsid w:val="32CC51E5"/>
    <w:rsid w:val="32E6051A"/>
    <w:rsid w:val="32F33B15"/>
    <w:rsid w:val="33A718ED"/>
    <w:rsid w:val="33AA3E3F"/>
    <w:rsid w:val="34AC6BE3"/>
    <w:rsid w:val="34EB329F"/>
    <w:rsid w:val="34FE1F7D"/>
    <w:rsid w:val="35270865"/>
    <w:rsid w:val="35C42A65"/>
    <w:rsid w:val="3609516B"/>
    <w:rsid w:val="361B7BDC"/>
    <w:rsid w:val="364221AD"/>
    <w:rsid w:val="36627D01"/>
    <w:rsid w:val="36AC6FD2"/>
    <w:rsid w:val="36AE45FE"/>
    <w:rsid w:val="36D4159F"/>
    <w:rsid w:val="36E67798"/>
    <w:rsid w:val="36FF0DB1"/>
    <w:rsid w:val="37067020"/>
    <w:rsid w:val="372649E2"/>
    <w:rsid w:val="372C59AA"/>
    <w:rsid w:val="373000B7"/>
    <w:rsid w:val="37824D2F"/>
    <w:rsid w:val="37963F54"/>
    <w:rsid w:val="379A6B89"/>
    <w:rsid w:val="37BF2E3D"/>
    <w:rsid w:val="37D107AA"/>
    <w:rsid w:val="37FD7E74"/>
    <w:rsid w:val="38926D93"/>
    <w:rsid w:val="38B04B0E"/>
    <w:rsid w:val="38FD54AF"/>
    <w:rsid w:val="390741E5"/>
    <w:rsid w:val="391F264A"/>
    <w:rsid w:val="39243472"/>
    <w:rsid w:val="392B2144"/>
    <w:rsid w:val="394205BC"/>
    <w:rsid w:val="3997588E"/>
    <w:rsid w:val="39B46D56"/>
    <w:rsid w:val="39C828E7"/>
    <w:rsid w:val="39DD557C"/>
    <w:rsid w:val="39FC4298"/>
    <w:rsid w:val="3A4536A9"/>
    <w:rsid w:val="3A552184"/>
    <w:rsid w:val="3A800711"/>
    <w:rsid w:val="3A810CA0"/>
    <w:rsid w:val="3A96496C"/>
    <w:rsid w:val="3A9F3479"/>
    <w:rsid w:val="3ABC7EEE"/>
    <w:rsid w:val="3AED2009"/>
    <w:rsid w:val="3B1939D0"/>
    <w:rsid w:val="3B581890"/>
    <w:rsid w:val="3BAB26D3"/>
    <w:rsid w:val="3BD009CC"/>
    <w:rsid w:val="3BF45BDB"/>
    <w:rsid w:val="3C2B1FE6"/>
    <w:rsid w:val="3C8779B9"/>
    <w:rsid w:val="3C8B2C2B"/>
    <w:rsid w:val="3C940215"/>
    <w:rsid w:val="3C9F058C"/>
    <w:rsid w:val="3CC97C4F"/>
    <w:rsid w:val="3CCA29EB"/>
    <w:rsid w:val="3CCC5DBF"/>
    <w:rsid w:val="3D497E6A"/>
    <w:rsid w:val="3D634958"/>
    <w:rsid w:val="3D6C6B53"/>
    <w:rsid w:val="3D8C6BB2"/>
    <w:rsid w:val="3D987150"/>
    <w:rsid w:val="3D9E333B"/>
    <w:rsid w:val="3DBC00BF"/>
    <w:rsid w:val="3DCB1A6B"/>
    <w:rsid w:val="3DED30AA"/>
    <w:rsid w:val="3E3102BB"/>
    <w:rsid w:val="3E614AA5"/>
    <w:rsid w:val="3EB02545"/>
    <w:rsid w:val="3EB21D54"/>
    <w:rsid w:val="3F18661A"/>
    <w:rsid w:val="3F7512EA"/>
    <w:rsid w:val="3F9730B9"/>
    <w:rsid w:val="3FBD58AF"/>
    <w:rsid w:val="3FC55901"/>
    <w:rsid w:val="3FC9458D"/>
    <w:rsid w:val="3FD033AD"/>
    <w:rsid w:val="401924B3"/>
    <w:rsid w:val="401F021A"/>
    <w:rsid w:val="404148A6"/>
    <w:rsid w:val="40572AB6"/>
    <w:rsid w:val="405D3459"/>
    <w:rsid w:val="4068264C"/>
    <w:rsid w:val="407728FD"/>
    <w:rsid w:val="40CA0DB3"/>
    <w:rsid w:val="40DC5CDB"/>
    <w:rsid w:val="410603FC"/>
    <w:rsid w:val="410D06B8"/>
    <w:rsid w:val="41A274B6"/>
    <w:rsid w:val="41C034AF"/>
    <w:rsid w:val="42311D52"/>
    <w:rsid w:val="424A712C"/>
    <w:rsid w:val="4263268C"/>
    <w:rsid w:val="429F7E60"/>
    <w:rsid w:val="42A66B85"/>
    <w:rsid w:val="42CB2D35"/>
    <w:rsid w:val="42D21256"/>
    <w:rsid w:val="42F759C4"/>
    <w:rsid w:val="43023463"/>
    <w:rsid w:val="434660D0"/>
    <w:rsid w:val="43554BAC"/>
    <w:rsid w:val="435D3A52"/>
    <w:rsid w:val="43A027A3"/>
    <w:rsid w:val="43AA1E91"/>
    <w:rsid w:val="43AF27CC"/>
    <w:rsid w:val="43BA343C"/>
    <w:rsid w:val="43F8127E"/>
    <w:rsid w:val="4428525F"/>
    <w:rsid w:val="444A0170"/>
    <w:rsid w:val="44667276"/>
    <w:rsid w:val="44A37922"/>
    <w:rsid w:val="44B63420"/>
    <w:rsid w:val="44B71DE6"/>
    <w:rsid w:val="44BE70AA"/>
    <w:rsid w:val="44DB6B8D"/>
    <w:rsid w:val="45F8252B"/>
    <w:rsid w:val="46153B79"/>
    <w:rsid w:val="4625595A"/>
    <w:rsid w:val="4655670F"/>
    <w:rsid w:val="46CD6A3D"/>
    <w:rsid w:val="46D23AA8"/>
    <w:rsid w:val="46D446A7"/>
    <w:rsid w:val="47165D61"/>
    <w:rsid w:val="475D1752"/>
    <w:rsid w:val="47767BD4"/>
    <w:rsid w:val="477D0471"/>
    <w:rsid w:val="47FB44E3"/>
    <w:rsid w:val="4804332F"/>
    <w:rsid w:val="488A747A"/>
    <w:rsid w:val="489640A7"/>
    <w:rsid w:val="489E300A"/>
    <w:rsid w:val="4955748F"/>
    <w:rsid w:val="49694B92"/>
    <w:rsid w:val="49737357"/>
    <w:rsid w:val="4A0366CF"/>
    <w:rsid w:val="4A256483"/>
    <w:rsid w:val="4A38641F"/>
    <w:rsid w:val="4A800E57"/>
    <w:rsid w:val="4A9F5D83"/>
    <w:rsid w:val="4AB52052"/>
    <w:rsid w:val="4AF859CC"/>
    <w:rsid w:val="4B657DEC"/>
    <w:rsid w:val="4B6F63D5"/>
    <w:rsid w:val="4B8152D3"/>
    <w:rsid w:val="4B965649"/>
    <w:rsid w:val="4BBA0F4B"/>
    <w:rsid w:val="4BC03621"/>
    <w:rsid w:val="4BC22F72"/>
    <w:rsid w:val="4BEC1DA9"/>
    <w:rsid w:val="4C454D9D"/>
    <w:rsid w:val="4C6D4FD8"/>
    <w:rsid w:val="4C956109"/>
    <w:rsid w:val="4CB12B2C"/>
    <w:rsid w:val="4CBC2827"/>
    <w:rsid w:val="4CC312B6"/>
    <w:rsid w:val="4CDD2221"/>
    <w:rsid w:val="4CEC7C13"/>
    <w:rsid w:val="4D1737DC"/>
    <w:rsid w:val="4D2E5116"/>
    <w:rsid w:val="4D4946C3"/>
    <w:rsid w:val="4D6215E1"/>
    <w:rsid w:val="4D667D39"/>
    <w:rsid w:val="4D6A6CFA"/>
    <w:rsid w:val="4D6F53B7"/>
    <w:rsid w:val="4D8C427F"/>
    <w:rsid w:val="4D9739B2"/>
    <w:rsid w:val="4DB579D1"/>
    <w:rsid w:val="4DBD70EB"/>
    <w:rsid w:val="4E6E459C"/>
    <w:rsid w:val="4E98618A"/>
    <w:rsid w:val="4E9D352C"/>
    <w:rsid w:val="4EB95E17"/>
    <w:rsid w:val="4F6B02B8"/>
    <w:rsid w:val="4FA43165"/>
    <w:rsid w:val="4FB6214D"/>
    <w:rsid w:val="4FFA2095"/>
    <w:rsid w:val="50E65CE2"/>
    <w:rsid w:val="511E0033"/>
    <w:rsid w:val="51202751"/>
    <w:rsid w:val="51366F1E"/>
    <w:rsid w:val="5143280B"/>
    <w:rsid w:val="51546F21"/>
    <w:rsid w:val="518A1586"/>
    <w:rsid w:val="51A86476"/>
    <w:rsid w:val="51DD620D"/>
    <w:rsid w:val="51F83F85"/>
    <w:rsid w:val="52051862"/>
    <w:rsid w:val="52245275"/>
    <w:rsid w:val="522A5D40"/>
    <w:rsid w:val="52535651"/>
    <w:rsid w:val="53163533"/>
    <w:rsid w:val="53EC2A4F"/>
    <w:rsid w:val="5444354A"/>
    <w:rsid w:val="547A6B2A"/>
    <w:rsid w:val="54C51909"/>
    <w:rsid w:val="551D6AF9"/>
    <w:rsid w:val="55A60ADC"/>
    <w:rsid w:val="55D857C5"/>
    <w:rsid w:val="56253A26"/>
    <w:rsid w:val="5638334C"/>
    <w:rsid w:val="56780FF9"/>
    <w:rsid w:val="56870578"/>
    <w:rsid w:val="569241C0"/>
    <w:rsid w:val="56A33B67"/>
    <w:rsid w:val="56A40E03"/>
    <w:rsid w:val="56C45A8D"/>
    <w:rsid w:val="56E20A0E"/>
    <w:rsid w:val="5737516A"/>
    <w:rsid w:val="57431AE0"/>
    <w:rsid w:val="57730A91"/>
    <w:rsid w:val="57A27BD5"/>
    <w:rsid w:val="57C762A2"/>
    <w:rsid w:val="5812512F"/>
    <w:rsid w:val="588C140C"/>
    <w:rsid w:val="58B21650"/>
    <w:rsid w:val="58C00F3E"/>
    <w:rsid w:val="59103E6F"/>
    <w:rsid w:val="59373C72"/>
    <w:rsid w:val="5945207E"/>
    <w:rsid w:val="595B4F2E"/>
    <w:rsid w:val="596C42A4"/>
    <w:rsid w:val="596D221D"/>
    <w:rsid w:val="59A237B5"/>
    <w:rsid w:val="59A77712"/>
    <w:rsid w:val="59B02759"/>
    <w:rsid w:val="5A72604D"/>
    <w:rsid w:val="5A7F77CE"/>
    <w:rsid w:val="5AA20C09"/>
    <w:rsid w:val="5ABC5F71"/>
    <w:rsid w:val="5AF81EC0"/>
    <w:rsid w:val="5B0E4DAE"/>
    <w:rsid w:val="5B0E6862"/>
    <w:rsid w:val="5B58464F"/>
    <w:rsid w:val="5B8509D1"/>
    <w:rsid w:val="5B90297B"/>
    <w:rsid w:val="5C11606C"/>
    <w:rsid w:val="5C4E0A2D"/>
    <w:rsid w:val="5C524815"/>
    <w:rsid w:val="5C64452B"/>
    <w:rsid w:val="5C7719CE"/>
    <w:rsid w:val="5C8E79BD"/>
    <w:rsid w:val="5D2719C9"/>
    <w:rsid w:val="5D2773E7"/>
    <w:rsid w:val="5D285026"/>
    <w:rsid w:val="5D5C0E3F"/>
    <w:rsid w:val="5D5E619D"/>
    <w:rsid w:val="5D697358"/>
    <w:rsid w:val="5D747A99"/>
    <w:rsid w:val="5D9249ED"/>
    <w:rsid w:val="5DA1646B"/>
    <w:rsid w:val="5DDC5DDB"/>
    <w:rsid w:val="5DF04FFA"/>
    <w:rsid w:val="5E063C72"/>
    <w:rsid w:val="5E19167C"/>
    <w:rsid w:val="5E3C01D4"/>
    <w:rsid w:val="5E6F443D"/>
    <w:rsid w:val="5E70354F"/>
    <w:rsid w:val="5E8C7523"/>
    <w:rsid w:val="5E94632E"/>
    <w:rsid w:val="5E9C2B92"/>
    <w:rsid w:val="5F111534"/>
    <w:rsid w:val="5FBC6FFC"/>
    <w:rsid w:val="5FD91B32"/>
    <w:rsid w:val="5FDE3D1C"/>
    <w:rsid w:val="5FEB36B0"/>
    <w:rsid w:val="600037C3"/>
    <w:rsid w:val="60070235"/>
    <w:rsid w:val="600B76B1"/>
    <w:rsid w:val="60247960"/>
    <w:rsid w:val="60337FBD"/>
    <w:rsid w:val="60557909"/>
    <w:rsid w:val="608B596D"/>
    <w:rsid w:val="608E7CA1"/>
    <w:rsid w:val="60B20DDE"/>
    <w:rsid w:val="60CF6017"/>
    <w:rsid w:val="60EC58A1"/>
    <w:rsid w:val="60F765D6"/>
    <w:rsid w:val="61273959"/>
    <w:rsid w:val="619B0A4D"/>
    <w:rsid w:val="619E6915"/>
    <w:rsid w:val="61BC5698"/>
    <w:rsid w:val="61C05E29"/>
    <w:rsid w:val="61E220CA"/>
    <w:rsid w:val="621F3A28"/>
    <w:rsid w:val="623817CD"/>
    <w:rsid w:val="623D05EF"/>
    <w:rsid w:val="625671C6"/>
    <w:rsid w:val="626D5F1F"/>
    <w:rsid w:val="628D5A05"/>
    <w:rsid w:val="629635F2"/>
    <w:rsid w:val="62DB156F"/>
    <w:rsid w:val="62E35C5C"/>
    <w:rsid w:val="6308602C"/>
    <w:rsid w:val="63655BF1"/>
    <w:rsid w:val="6381414F"/>
    <w:rsid w:val="639869FA"/>
    <w:rsid w:val="63A6496D"/>
    <w:rsid w:val="63A83FEC"/>
    <w:rsid w:val="63D92053"/>
    <w:rsid w:val="63E37B79"/>
    <w:rsid w:val="63FC1B88"/>
    <w:rsid w:val="64035403"/>
    <w:rsid w:val="642B1E03"/>
    <w:rsid w:val="644D4301"/>
    <w:rsid w:val="6477289B"/>
    <w:rsid w:val="649176C0"/>
    <w:rsid w:val="64987293"/>
    <w:rsid w:val="649E57C1"/>
    <w:rsid w:val="64A11F98"/>
    <w:rsid w:val="64D179F6"/>
    <w:rsid w:val="64D442AC"/>
    <w:rsid w:val="650401CF"/>
    <w:rsid w:val="65040F88"/>
    <w:rsid w:val="653D52DC"/>
    <w:rsid w:val="655373D5"/>
    <w:rsid w:val="65A300A1"/>
    <w:rsid w:val="65DB5C3D"/>
    <w:rsid w:val="65DC330D"/>
    <w:rsid w:val="66126967"/>
    <w:rsid w:val="66780DEE"/>
    <w:rsid w:val="668E1E21"/>
    <w:rsid w:val="66926F8C"/>
    <w:rsid w:val="66966882"/>
    <w:rsid w:val="66F269C9"/>
    <w:rsid w:val="67285BDC"/>
    <w:rsid w:val="67C1521F"/>
    <w:rsid w:val="67FB2FC2"/>
    <w:rsid w:val="6838125F"/>
    <w:rsid w:val="684E7153"/>
    <w:rsid w:val="68942469"/>
    <w:rsid w:val="68996F46"/>
    <w:rsid w:val="68A270B1"/>
    <w:rsid w:val="69522C18"/>
    <w:rsid w:val="69A85914"/>
    <w:rsid w:val="69B54893"/>
    <w:rsid w:val="69F0666F"/>
    <w:rsid w:val="69FA018D"/>
    <w:rsid w:val="6A25465E"/>
    <w:rsid w:val="6A572716"/>
    <w:rsid w:val="6A87076D"/>
    <w:rsid w:val="6A9454E3"/>
    <w:rsid w:val="6A945F72"/>
    <w:rsid w:val="6ACF2D0F"/>
    <w:rsid w:val="6AFC23BD"/>
    <w:rsid w:val="6B287CCA"/>
    <w:rsid w:val="6B37191E"/>
    <w:rsid w:val="6BA33D44"/>
    <w:rsid w:val="6C3A4C18"/>
    <w:rsid w:val="6C4068D5"/>
    <w:rsid w:val="6C8568B5"/>
    <w:rsid w:val="6CB00C5D"/>
    <w:rsid w:val="6D0441AB"/>
    <w:rsid w:val="6D481945"/>
    <w:rsid w:val="6D6650F6"/>
    <w:rsid w:val="6D6D32A5"/>
    <w:rsid w:val="6D96704E"/>
    <w:rsid w:val="6ECD14C3"/>
    <w:rsid w:val="6EF06A3A"/>
    <w:rsid w:val="6F231086"/>
    <w:rsid w:val="6F2C1077"/>
    <w:rsid w:val="6F4412DE"/>
    <w:rsid w:val="6FB01FF6"/>
    <w:rsid w:val="702D3037"/>
    <w:rsid w:val="70854008"/>
    <w:rsid w:val="70A00296"/>
    <w:rsid w:val="72525910"/>
    <w:rsid w:val="7272141E"/>
    <w:rsid w:val="729A51BF"/>
    <w:rsid w:val="72C31F67"/>
    <w:rsid w:val="730F2443"/>
    <w:rsid w:val="738A19B2"/>
    <w:rsid w:val="74460C31"/>
    <w:rsid w:val="745948C9"/>
    <w:rsid w:val="74782083"/>
    <w:rsid w:val="74F00783"/>
    <w:rsid w:val="74F21A8E"/>
    <w:rsid w:val="75092D2E"/>
    <w:rsid w:val="751F35C6"/>
    <w:rsid w:val="752673FA"/>
    <w:rsid w:val="75445278"/>
    <w:rsid w:val="756D2420"/>
    <w:rsid w:val="75D33B60"/>
    <w:rsid w:val="75EB0030"/>
    <w:rsid w:val="767A1884"/>
    <w:rsid w:val="7681376B"/>
    <w:rsid w:val="76E7048B"/>
    <w:rsid w:val="771405C6"/>
    <w:rsid w:val="77186802"/>
    <w:rsid w:val="77244002"/>
    <w:rsid w:val="7759121E"/>
    <w:rsid w:val="778C19C1"/>
    <w:rsid w:val="77DE7388"/>
    <w:rsid w:val="78123276"/>
    <w:rsid w:val="781B6350"/>
    <w:rsid w:val="78661D77"/>
    <w:rsid w:val="787542C9"/>
    <w:rsid w:val="787C4A52"/>
    <w:rsid w:val="787D1A38"/>
    <w:rsid w:val="78833D88"/>
    <w:rsid w:val="78C70562"/>
    <w:rsid w:val="792279DB"/>
    <w:rsid w:val="797C1AA1"/>
    <w:rsid w:val="7A934CC7"/>
    <w:rsid w:val="7AB93CAD"/>
    <w:rsid w:val="7ADD5745"/>
    <w:rsid w:val="7AFB7263"/>
    <w:rsid w:val="7B062FF2"/>
    <w:rsid w:val="7B4771D3"/>
    <w:rsid w:val="7B4969DA"/>
    <w:rsid w:val="7B4B57FE"/>
    <w:rsid w:val="7BBA7BC4"/>
    <w:rsid w:val="7BF444AB"/>
    <w:rsid w:val="7BFE0356"/>
    <w:rsid w:val="7C050FEE"/>
    <w:rsid w:val="7C1F696C"/>
    <w:rsid w:val="7C241FA4"/>
    <w:rsid w:val="7C2F7F24"/>
    <w:rsid w:val="7C4F6127"/>
    <w:rsid w:val="7C557027"/>
    <w:rsid w:val="7C774202"/>
    <w:rsid w:val="7CF32D47"/>
    <w:rsid w:val="7CF47DC4"/>
    <w:rsid w:val="7D2D7E4F"/>
    <w:rsid w:val="7D3D1C6F"/>
    <w:rsid w:val="7D7D2444"/>
    <w:rsid w:val="7DC17AA5"/>
    <w:rsid w:val="7E3F400C"/>
    <w:rsid w:val="7E3F5C67"/>
    <w:rsid w:val="7E485A8B"/>
    <w:rsid w:val="7E710432"/>
    <w:rsid w:val="7E784FFE"/>
    <w:rsid w:val="7F0D36A8"/>
    <w:rsid w:val="7F0D6F9B"/>
    <w:rsid w:val="7F267E5E"/>
    <w:rsid w:val="7F511034"/>
    <w:rsid w:val="7FB12B06"/>
    <w:rsid w:val="7FF30D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0" fillcolor="white">
      <v:fill color="white"/>
    </o:shapedefaults>
    <o:shapelayout v:ext="edit">
      <o:idmap v:ext="edit" data="1"/>
    </o:shapelayout>
  </w:shapeDefaults>
  <w:decimalSymbol w:val="."/>
  <w:listSeparator w:val=","/>
  <w14:docId w14:val="22D88D7B"/>
  <w15:docId w15:val="{F8E6FA8D-6B63-4C56-8C97-190A36C17F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qFormat="1"/>
    <w:lsdException w:name="toc 3" w:uiPriority="39" w:qFormat="1"/>
    <w:lsdException w:name="toc 4" w:uiPriority="0" w:qFormat="1"/>
    <w:lsdException w:name="toc 5" w:uiPriority="0" w:qFormat="1"/>
    <w:lsdException w:name="toc 6" w:uiPriority="0" w:qFormat="1"/>
    <w:lsdException w:name="toc 7" w:uiPriority="0" w:qFormat="1"/>
    <w:lsdException w:name="toc 8" w:uiPriority="0" w:qFormat="1"/>
    <w:lsdException w:name="toc 9" w:uiPriority="0" w:qFormat="1"/>
    <w:lsdException w:name="Normal Indent" w:uiPriority="0" w:qFormat="1"/>
    <w:lsdException w:name="footnote text" w:semiHidden="1" w:unhideWhenUsed="1"/>
    <w:lsdException w:name="annotation text" w:unhideWhenUsed="1" w:qFormat="1"/>
    <w:lsdException w:name="header" w:uiPriority="0" w:unhideWhenUsed="1" w:qFormat="1"/>
    <w:lsdException w:name="footer"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qFormat="1"/>
    <w:lsdException w:name="macro" w:semiHidden="1" w:unhideWhenUsed="1"/>
    <w:lsdException w:name="toa heading" w:uiPriority="0" w:unhideWhenUsed="1" w:qFormat="1"/>
    <w:lsdException w:name="List" w:semiHidden="1" w:unhideWhenUsed="1"/>
    <w:lsdException w:name="List Bullet" w:semiHidden="1" w:unhideWhenUsed="1"/>
    <w:lsdException w:name="List Number" w:semiHidden="1" w:unhideWhenUsed="1"/>
    <w:lsdException w:name="List 2" w:uiPriority="0"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uiPriority="0" w:qFormat="1"/>
    <w:lsdException w:name="Date" w:uiPriority="0" w:qFormat="1"/>
    <w:lsdException w:name="Body Text First Indent" w:uiPriority="0" w:unhideWhenUsed="1" w:qFormat="1"/>
    <w:lsdException w:name="Body Text First Indent 2" w:semiHidden="1" w:unhideWhenUsed="1"/>
    <w:lsdException w:name="Note Heading" w:semiHidden="1" w:unhideWhenUsed="1"/>
    <w:lsdException w:name="Body Text 2" w:uiPriority="0" w:qFormat="1"/>
    <w:lsdException w:name="Body Text 3" w:uiPriority="0" w:qFormat="1"/>
    <w:lsdException w:name="Body Text Indent 2" w:uiPriority="0" w:qFormat="1"/>
    <w:lsdException w:name="Body Text Indent 3" w:uiPriority="0" w:qFormat="1"/>
    <w:lsdException w:name="Block Text" w:uiPriority="0" w:qFormat="1"/>
    <w:lsdException w:name="Hyperlink" w:qFormat="1"/>
    <w:lsdException w:name="FollowedHyperlink" w:uiPriority="0" w:qFormat="1"/>
    <w:lsdException w:name="Strong" w:uiPriority="0" w:qFormat="1"/>
    <w:lsdException w:name="Emphasis" w:uiPriority="0" w:qFormat="1"/>
    <w:lsdException w:name="Document Map" w:uiPriority="0"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uiPriority="0" w:qFormat="1"/>
    <w:lsdException w:name="HTML Code" w:uiPriority="0" w:qFormat="1"/>
    <w:lsdException w:name="HTML Definition" w:uiPriority="0" w:qFormat="1"/>
    <w:lsdException w:name="HTML Keyboard" w:uiPriority="0" w:qFormat="1"/>
    <w:lsdException w:name="HTML Preformatted" w:uiPriority="0" w:qFormat="1"/>
    <w:lsdException w:name="HTML Sample" w:uiPriority="0" w:qFormat="1"/>
    <w:lsdException w:name="HTML Typewriter" w:semiHidden="1" w:unhideWhenUsed="1"/>
    <w:lsdException w:name="HTML Variable" w:uiPriority="0" w:qFormat="1"/>
    <w:lsdException w:name="Normal Table" w:semiHidden="1" w:unhideWhenUsed="1"/>
    <w:lsdException w:name="annotation subject"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7">
    <w:name w:val="Normal"/>
    <w:next w:val="a8"/>
    <w:qFormat/>
    <w:pPr>
      <w:widowControl w:val="0"/>
      <w:jc w:val="both"/>
    </w:pPr>
    <w:rPr>
      <w:kern w:val="2"/>
      <w:sz w:val="21"/>
      <w:szCs w:val="24"/>
    </w:rPr>
  </w:style>
  <w:style w:type="paragraph" w:styleId="1">
    <w:name w:val="heading 1"/>
    <w:basedOn w:val="a7"/>
    <w:next w:val="a7"/>
    <w:link w:val="10"/>
    <w:qFormat/>
    <w:pPr>
      <w:keepNext/>
      <w:jc w:val="center"/>
      <w:outlineLvl w:val="0"/>
    </w:pPr>
    <w:rPr>
      <w:b/>
      <w:bCs/>
      <w:kern w:val="0"/>
      <w:sz w:val="24"/>
      <w:szCs w:val="20"/>
    </w:rPr>
  </w:style>
  <w:style w:type="paragraph" w:styleId="2">
    <w:name w:val="heading 2"/>
    <w:basedOn w:val="a7"/>
    <w:next w:val="a7"/>
    <w:link w:val="20"/>
    <w:qFormat/>
    <w:pPr>
      <w:keepNext/>
      <w:keepLines/>
      <w:spacing w:line="360" w:lineRule="auto"/>
      <w:outlineLvl w:val="1"/>
    </w:pPr>
    <w:rPr>
      <w:rFonts w:ascii="Arial" w:hAnsi="Arial"/>
      <w:b/>
      <w:bCs/>
      <w:kern w:val="0"/>
      <w:sz w:val="24"/>
      <w:szCs w:val="32"/>
    </w:rPr>
  </w:style>
  <w:style w:type="paragraph" w:styleId="3">
    <w:name w:val="heading 3"/>
    <w:basedOn w:val="a7"/>
    <w:next w:val="a7"/>
    <w:link w:val="30"/>
    <w:qFormat/>
    <w:pPr>
      <w:keepNext/>
      <w:keepLines/>
      <w:spacing w:before="260" w:after="260" w:line="416" w:lineRule="auto"/>
      <w:outlineLvl w:val="2"/>
    </w:pPr>
    <w:rPr>
      <w:b/>
      <w:bCs/>
      <w:kern w:val="0"/>
      <w:sz w:val="32"/>
      <w:szCs w:val="32"/>
    </w:rPr>
  </w:style>
  <w:style w:type="paragraph" w:styleId="4">
    <w:name w:val="heading 4"/>
    <w:basedOn w:val="a7"/>
    <w:next w:val="a7"/>
    <w:link w:val="40"/>
    <w:qFormat/>
    <w:pPr>
      <w:keepNext/>
      <w:keepLines/>
      <w:spacing w:before="280" w:after="290" w:line="376" w:lineRule="auto"/>
      <w:outlineLvl w:val="3"/>
    </w:pPr>
    <w:rPr>
      <w:rFonts w:ascii="Arial" w:eastAsia="黑体" w:hAnsi="Arial"/>
      <w:b/>
      <w:bCs/>
      <w:kern w:val="0"/>
      <w:sz w:val="28"/>
      <w:szCs w:val="28"/>
    </w:rPr>
  </w:style>
  <w:style w:type="paragraph" w:styleId="5">
    <w:name w:val="heading 5"/>
    <w:basedOn w:val="a7"/>
    <w:next w:val="a7"/>
    <w:link w:val="50"/>
    <w:qFormat/>
    <w:pPr>
      <w:keepNext/>
      <w:keepLines/>
      <w:adjustRightInd w:val="0"/>
      <w:spacing w:before="280" w:after="290" w:line="376" w:lineRule="atLeast"/>
      <w:jc w:val="left"/>
      <w:textAlignment w:val="baseline"/>
      <w:outlineLvl w:val="4"/>
    </w:pPr>
    <w:rPr>
      <w:b/>
      <w:bCs/>
      <w:kern w:val="0"/>
      <w:sz w:val="28"/>
      <w:szCs w:val="28"/>
    </w:rPr>
  </w:style>
  <w:style w:type="paragraph" w:styleId="6">
    <w:name w:val="heading 6"/>
    <w:basedOn w:val="a7"/>
    <w:next w:val="a7"/>
    <w:link w:val="60"/>
    <w:qFormat/>
    <w:pPr>
      <w:keepNext/>
      <w:keepLines/>
      <w:adjustRightInd w:val="0"/>
      <w:spacing w:before="240" w:after="64" w:line="320" w:lineRule="atLeast"/>
      <w:jc w:val="left"/>
      <w:textAlignment w:val="baseline"/>
      <w:outlineLvl w:val="5"/>
    </w:pPr>
    <w:rPr>
      <w:rFonts w:ascii="Arial" w:eastAsia="黑体" w:hAnsi="Arial"/>
      <w:b/>
      <w:bCs/>
      <w:kern w:val="0"/>
      <w:sz w:val="24"/>
    </w:rPr>
  </w:style>
  <w:style w:type="paragraph" w:styleId="7">
    <w:name w:val="heading 7"/>
    <w:basedOn w:val="a7"/>
    <w:next w:val="a7"/>
    <w:link w:val="70"/>
    <w:qFormat/>
    <w:pPr>
      <w:keepNext/>
      <w:keepLines/>
      <w:adjustRightInd w:val="0"/>
      <w:spacing w:before="240" w:after="64" w:line="320" w:lineRule="atLeast"/>
      <w:jc w:val="left"/>
      <w:textAlignment w:val="baseline"/>
      <w:outlineLvl w:val="6"/>
    </w:pPr>
    <w:rPr>
      <w:b/>
      <w:bCs/>
      <w:kern w:val="0"/>
      <w:sz w:val="24"/>
    </w:rPr>
  </w:style>
  <w:style w:type="paragraph" w:styleId="8">
    <w:name w:val="heading 8"/>
    <w:basedOn w:val="a7"/>
    <w:next w:val="a7"/>
    <w:link w:val="80"/>
    <w:qFormat/>
    <w:pPr>
      <w:keepNext/>
      <w:keepLines/>
      <w:adjustRightInd w:val="0"/>
      <w:spacing w:before="240" w:after="64" w:line="320" w:lineRule="atLeast"/>
      <w:jc w:val="left"/>
      <w:textAlignment w:val="baseline"/>
      <w:outlineLvl w:val="7"/>
    </w:pPr>
    <w:rPr>
      <w:rFonts w:ascii="Arial" w:eastAsia="黑体" w:hAnsi="Arial"/>
      <w:kern w:val="0"/>
      <w:sz w:val="24"/>
    </w:rPr>
  </w:style>
  <w:style w:type="paragraph" w:styleId="9">
    <w:name w:val="heading 9"/>
    <w:basedOn w:val="a7"/>
    <w:next w:val="a7"/>
    <w:link w:val="90"/>
    <w:qFormat/>
    <w:pPr>
      <w:keepNext/>
      <w:keepLines/>
      <w:adjustRightInd w:val="0"/>
      <w:spacing w:before="240" w:after="64" w:line="320" w:lineRule="atLeast"/>
      <w:jc w:val="left"/>
      <w:textAlignment w:val="baseline"/>
      <w:outlineLvl w:val="8"/>
    </w:pPr>
    <w:rPr>
      <w:rFonts w:ascii="Arial" w:eastAsia="黑体" w:hAnsi="Arial"/>
      <w:kern w:val="0"/>
      <w:sz w:val="20"/>
      <w:szCs w:val="21"/>
    </w:rPr>
  </w:style>
  <w:style w:type="character" w:default="1" w:styleId="a9">
    <w:name w:val="Default Paragraph Font"/>
    <w:uiPriority w:val="1"/>
    <w:semiHidden/>
    <w:unhideWhenUsed/>
  </w:style>
  <w:style w:type="table" w:default="1" w:styleId="aa">
    <w:name w:val="Normal Table"/>
    <w:uiPriority w:val="99"/>
    <w:semiHidden/>
    <w:unhideWhenUsed/>
    <w:tblPr>
      <w:tblInd w:w="0" w:type="dxa"/>
      <w:tblCellMar>
        <w:top w:w="0" w:type="dxa"/>
        <w:left w:w="108" w:type="dxa"/>
        <w:bottom w:w="0" w:type="dxa"/>
        <w:right w:w="108" w:type="dxa"/>
      </w:tblCellMar>
    </w:tblPr>
  </w:style>
  <w:style w:type="numbering" w:default="1" w:styleId="ab">
    <w:name w:val="No List"/>
    <w:uiPriority w:val="99"/>
    <w:semiHidden/>
    <w:unhideWhenUsed/>
  </w:style>
  <w:style w:type="paragraph" w:styleId="a8">
    <w:name w:val="table of authorities"/>
    <w:basedOn w:val="a7"/>
    <w:next w:val="a7"/>
    <w:uiPriority w:val="99"/>
    <w:qFormat/>
    <w:pPr>
      <w:ind w:leftChars="200" w:left="420"/>
    </w:pPr>
  </w:style>
  <w:style w:type="paragraph" w:styleId="TOC7">
    <w:name w:val="toc 7"/>
    <w:basedOn w:val="a7"/>
    <w:next w:val="a7"/>
    <w:qFormat/>
    <w:pPr>
      <w:ind w:leftChars="1200" w:left="2520"/>
    </w:pPr>
    <w:rPr>
      <w:rFonts w:ascii="Calibri" w:hAnsi="Calibri"/>
      <w:szCs w:val="22"/>
    </w:rPr>
  </w:style>
  <w:style w:type="paragraph" w:styleId="ac">
    <w:name w:val="Normal Indent"/>
    <w:basedOn w:val="a7"/>
    <w:link w:val="ad"/>
    <w:qFormat/>
    <w:pPr>
      <w:widowControl/>
      <w:ind w:firstLine="420"/>
      <w:jc w:val="left"/>
    </w:pPr>
    <w:rPr>
      <w:kern w:val="0"/>
      <w:sz w:val="20"/>
      <w:szCs w:val="20"/>
    </w:rPr>
  </w:style>
  <w:style w:type="paragraph" w:styleId="ae">
    <w:name w:val="Document Map"/>
    <w:basedOn w:val="a7"/>
    <w:link w:val="af"/>
    <w:qFormat/>
    <w:pPr>
      <w:shd w:val="clear" w:color="auto" w:fill="000080"/>
    </w:pPr>
  </w:style>
  <w:style w:type="paragraph" w:styleId="af0">
    <w:name w:val="toa heading"/>
    <w:basedOn w:val="a7"/>
    <w:next w:val="a7"/>
    <w:unhideWhenUsed/>
    <w:qFormat/>
    <w:pPr>
      <w:spacing w:before="120"/>
    </w:pPr>
    <w:rPr>
      <w:rFonts w:ascii="Arial" w:hAnsi="Arial" w:hint="eastAsia"/>
    </w:rPr>
  </w:style>
  <w:style w:type="paragraph" w:styleId="af1">
    <w:name w:val="annotation text"/>
    <w:basedOn w:val="a7"/>
    <w:link w:val="af2"/>
    <w:uiPriority w:val="99"/>
    <w:unhideWhenUsed/>
    <w:qFormat/>
    <w:pPr>
      <w:jc w:val="left"/>
    </w:pPr>
  </w:style>
  <w:style w:type="paragraph" w:styleId="af3">
    <w:name w:val="Salutation"/>
    <w:basedOn w:val="a7"/>
    <w:next w:val="a7"/>
    <w:link w:val="af4"/>
    <w:qFormat/>
    <w:rPr>
      <w:rFonts w:ascii="仿宋_GB2312" w:eastAsia="仿宋_GB2312"/>
      <w:sz w:val="24"/>
    </w:rPr>
  </w:style>
  <w:style w:type="paragraph" w:styleId="31">
    <w:name w:val="Body Text 3"/>
    <w:basedOn w:val="a7"/>
    <w:link w:val="32"/>
    <w:qFormat/>
    <w:pPr>
      <w:autoSpaceDE w:val="0"/>
      <w:autoSpaceDN w:val="0"/>
      <w:adjustRightInd w:val="0"/>
      <w:spacing w:line="410" w:lineRule="atLeast"/>
      <w:jc w:val="left"/>
    </w:pPr>
    <w:rPr>
      <w:rFonts w:ascii="宋体"/>
      <w:color w:val="000000"/>
      <w:kern w:val="0"/>
      <w:sz w:val="24"/>
      <w:szCs w:val="20"/>
    </w:rPr>
  </w:style>
  <w:style w:type="paragraph" w:styleId="af5">
    <w:name w:val="Body Text"/>
    <w:basedOn w:val="a7"/>
    <w:link w:val="af6"/>
    <w:uiPriority w:val="99"/>
    <w:qFormat/>
    <w:pPr>
      <w:spacing w:after="120"/>
    </w:pPr>
  </w:style>
  <w:style w:type="paragraph" w:styleId="af7">
    <w:name w:val="Body Text Indent"/>
    <w:basedOn w:val="a7"/>
    <w:link w:val="af8"/>
    <w:qFormat/>
    <w:pPr>
      <w:spacing w:after="120"/>
      <w:ind w:leftChars="200" w:left="420"/>
    </w:pPr>
    <w:rPr>
      <w:rFonts w:ascii="Calibri" w:hAnsi="Calibri" w:cs="黑体"/>
    </w:rPr>
  </w:style>
  <w:style w:type="paragraph" w:styleId="21">
    <w:name w:val="List 2"/>
    <w:qFormat/>
    <w:pPr>
      <w:spacing w:line="400" w:lineRule="exact"/>
      <w:jc w:val="center"/>
    </w:pPr>
    <w:rPr>
      <w:rFonts w:ascii="Arial" w:hAnsi="Arial"/>
      <w:sz w:val="24"/>
    </w:rPr>
  </w:style>
  <w:style w:type="paragraph" w:styleId="af9">
    <w:name w:val="Block Text"/>
    <w:basedOn w:val="a7"/>
    <w:qFormat/>
    <w:pPr>
      <w:ind w:left="1171" w:right="91" w:hanging="1080"/>
    </w:pPr>
    <w:rPr>
      <w:rFonts w:eastAsia="楷体_GB2312"/>
      <w:szCs w:val="20"/>
    </w:rPr>
  </w:style>
  <w:style w:type="paragraph" w:styleId="TOC5">
    <w:name w:val="toc 5"/>
    <w:basedOn w:val="a7"/>
    <w:next w:val="a7"/>
    <w:qFormat/>
    <w:pPr>
      <w:ind w:leftChars="800" w:left="1680"/>
    </w:pPr>
    <w:rPr>
      <w:rFonts w:ascii="Calibri" w:hAnsi="Calibri"/>
      <w:szCs w:val="22"/>
    </w:rPr>
  </w:style>
  <w:style w:type="paragraph" w:styleId="TOC3">
    <w:name w:val="toc 3"/>
    <w:basedOn w:val="a7"/>
    <w:next w:val="a7"/>
    <w:uiPriority w:val="39"/>
    <w:qFormat/>
    <w:pPr>
      <w:ind w:leftChars="400" w:left="840"/>
    </w:pPr>
  </w:style>
  <w:style w:type="paragraph" w:styleId="afa">
    <w:name w:val="Plain Text"/>
    <w:basedOn w:val="a7"/>
    <w:link w:val="afb"/>
    <w:qFormat/>
    <w:rPr>
      <w:rFonts w:ascii="宋体" w:hAnsi="Courier New" w:cs="Courier New"/>
      <w:szCs w:val="21"/>
    </w:rPr>
  </w:style>
  <w:style w:type="paragraph" w:styleId="TOC8">
    <w:name w:val="toc 8"/>
    <w:basedOn w:val="a7"/>
    <w:next w:val="a7"/>
    <w:qFormat/>
    <w:pPr>
      <w:ind w:leftChars="1400" w:left="2940"/>
    </w:pPr>
    <w:rPr>
      <w:rFonts w:ascii="Calibri" w:hAnsi="Calibri"/>
      <w:szCs w:val="22"/>
    </w:rPr>
  </w:style>
  <w:style w:type="paragraph" w:styleId="afc">
    <w:name w:val="Date"/>
    <w:basedOn w:val="a7"/>
    <w:next w:val="a7"/>
    <w:link w:val="afd"/>
    <w:qFormat/>
    <w:rPr>
      <w:rFonts w:ascii="Calibri" w:hAnsi="Calibri" w:cs="黑体"/>
      <w:sz w:val="24"/>
      <w:szCs w:val="22"/>
    </w:rPr>
  </w:style>
  <w:style w:type="paragraph" w:styleId="22">
    <w:name w:val="Body Text Indent 2"/>
    <w:basedOn w:val="a7"/>
    <w:link w:val="23"/>
    <w:qFormat/>
    <w:pPr>
      <w:spacing w:after="120" w:line="480" w:lineRule="auto"/>
      <w:ind w:leftChars="200" w:left="420"/>
    </w:pPr>
  </w:style>
  <w:style w:type="paragraph" w:styleId="afe">
    <w:name w:val="Balloon Text"/>
    <w:basedOn w:val="a7"/>
    <w:link w:val="aff"/>
    <w:qFormat/>
    <w:rPr>
      <w:rFonts w:ascii="Calibri" w:hAnsi="Calibri" w:cs="黑体"/>
      <w:sz w:val="18"/>
      <w:szCs w:val="18"/>
    </w:rPr>
  </w:style>
  <w:style w:type="paragraph" w:styleId="aff0">
    <w:name w:val="footer"/>
    <w:basedOn w:val="a7"/>
    <w:link w:val="aff1"/>
    <w:unhideWhenUsed/>
    <w:qFormat/>
    <w:pPr>
      <w:tabs>
        <w:tab w:val="center" w:pos="4153"/>
        <w:tab w:val="right" w:pos="8306"/>
      </w:tabs>
      <w:snapToGrid w:val="0"/>
      <w:jc w:val="left"/>
    </w:pPr>
    <w:rPr>
      <w:sz w:val="18"/>
      <w:szCs w:val="18"/>
    </w:rPr>
  </w:style>
  <w:style w:type="paragraph" w:styleId="aff2">
    <w:name w:val="header"/>
    <w:basedOn w:val="a7"/>
    <w:link w:val="aff3"/>
    <w:unhideWhenUsed/>
    <w:qFormat/>
    <w:pPr>
      <w:pBdr>
        <w:bottom w:val="single" w:sz="6" w:space="1" w:color="auto"/>
      </w:pBdr>
      <w:tabs>
        <w:tab w:val="center" w:pos="4153"/>
        <w:tab w:val="right" w:pos="8306"/>
      </w:tabs>
      <w:snapToGrid w:val="0"/>
      <w:jc w:val="center"/>
    </w:pPr>
    <w:rPr>
      <w:sz w:val="18"/>
      <w:szCs w:val="18"/>
    </w:rPr>
  </w:style>
  <w:style w:type="paragraph" w:styleId="TOC1">
    <w:name w:val="toc 1"/>
    <w:basedOn w:val="a7"/>
    <w:next w:val="af0"/>
    <w:uiPriority w:val="39"/>
    <w:unhideWhenUsed/>
    <w:qFormat/>
  </w:style>
  <w:style w:type="paragraph" w:styleId="TOC4">
    <w:name w:val="toc 4"/>
    <w:basedOn w:val="a7"/>
    <w:next w:val="a7"/>
    <w:qFormat/>
    <w:pPr>
      <w:ind w:leftChars="600" w:left="1260"/>
    </w:pPr>
  </w:style>
  <w:style w:type="paragraph" w:styleId="aff4">
    <w:name w:val="Subtitle"/>
    <w:basedOn w:val="a7"/>
    <w:next w:val="a7"/>
    <w:link w:val="aff5"/>
    <w:qFormat/>
    <w:pPr>
      <w:spacing w:before="240" w:after="60" w:line="312" w:lineRule="auto"/>
      <w:jc w:val="center"/>
      <w:outlineLvl w:val="1"/>
    </w:pPr>
    <w:rPr>
      <w:rFonts w:asciiTheme="minorHAnsi" w:eastAsiaTheme="minorEastAsia" w:hAnsiTheme="minorHAnsi" w:cstheme="minorBidi"/>
      <w:sz w:val="18"/>
      <w:szCs w:val="18"/>
    </w:rPr>
  </w:style>
  <w:style w:type="paragraph" w:styleId="TOC6">
    <w:name w:val="toc 6"/>
    <w:basedOn w:val="a7"/>
    <w:next w:val="a7"/>
    <w:qFormat/>
    <w:pPr>
      <w:ind w:leftChars="1000" w:left="2100"/>
    </w:pPr>
    <w:rPr>
      <w:rFonts w:ascii="Calibri" w:hAnsi="Calibri"/>
      <w:szCs w:val="22"/>
    </w:rPr>
  </w:style>
  <w:style w:type="paragraph" w:styleId="33">
    <w:name w:val="Body Text Indent 3"/>
    <w:basedOn w:val="a7"/>
    <w:link w:val="34"/>
    <w:qFormat/>
    <w:pPr>
      <w:spacing w:after="120"/>
      <w:ind w:leftChars="200" w:left="420"/>
    </w:pPr>
    <w:rPr>
      <w:rFonts w:ascii="Calibri" w:hAnsi="Calibri" w:cs="黑体"/>
      <w:sz w:val="16"/>
      <w:szCs w:val="16"/>
    </w:rPr>
  </w:style>
  <w:style w:type="paragraph" w:styleId="TOC2">
    <w:name w:val="toc 2"/>
    <w:basedOn w:val="a7"/>
    <w:next w:val="a7"/>
    <w:uiPriority w:val="39"/>
    <w:qFormat/>
    <w:pPr>
      <w:ind w:leftChars="200" w:left="420"/>
    </w:pPr>
  </w:style>
  <w:style w:type="paragraph" w:styleId="TOC9">
    <w:name w:val="toc 9"/>
    <w:basedOn w:val="a7"/>
    <w:next w:val="a7"/>
    <w:qFormat/>
    <w:pPr>
      <w:ind w:leftChars="1600" w:left="3360"/>
    </w:pPr>
    <w:rPr>
      <w:rFonts w:ascii="Calibri" w:hAnsi="Calibri"/>
      <w:szCs w:val="22"/>
    </w:rPr>
  </w:style>
  <w:style w:type="paragraph" w:styleId="24">
    <w:name w:val="Body Text 2"/>
    <w:basedOn w:val="a7"/>
    <w:link w:val="25"/>
    <w:qFormat/>
    <w:pPr>
      <w:spacing w:after="120" w:line="480" w:lineRule="auto"/>
    </w:pPr>
  </w:style>
  <w:style w:type="paragraph" w:styleId="HTML">
    <w:name w:val="HTML Preformatted"/>
    <w:basedOn w:val="a7"/>
    <w:link w:val="HTML0"/>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cs="Arial"/>
      <w:kern w:val="0"/>
      <w:sz w:val="24"/>
    </w:rPr>
  </w:style>
  <w:style w:type="paragraph" w:styleId="aff6">
    <w:name w:val="Normal (Web)"/>
    <w:basedOn w:val="a7"/>
    <w:uiPriority w:val="99"/>
    <w:qFormat/>
    <w:pPr>
      <w:widowControl/>
      <w:spacing w:before="100" w:beforeAutospacing="1" w:after="100" w:afterAutospacing="1"/>
      <w:jc w:val="left"/>
    </w:pPr>
    <w:rPr>
      <w:rFonts w:ascii="宋体" w:hAnsi="宋体" w:cs="宋体"/>
      <w:kern w:val="0"/>
      <w:sz w:val="24"/>
    </w:rPr>
  </w:style>
  <w:style w:type="paragraph" w:styleId="12">
    <w:name w:val="index 1"/>
    <w:basedOn w:val="a7"/>
    <w:next w:val="a7"/>
    <w:qFormat/>
    <w:pPr>
      <w:spacing w:line="220" w:lineRule="exact"/>
      <w:jc w:val="center"/>
    </w:pPr>
    <w:rPr>
      <w:rFonts w:ascii="仿宋_GB2312" w:eastAsia="仿宋_GB2312"/>
      <w:szCs w:val="20"/>
    </w:rPr>
  </w:style>
  <w:style w:type="paragraph" w:styleId="aff7">
    <w:name w:val="Title"/>
    <w:basedOn w:val="a7"/>
    <w:next w:val="a7"/>
    <w:link w:val="aff8"/>
    <w:qFormat/>
    <w:pPr>
      <w:spacing w:before="240" w:after="60"/>
      <w:jc w:val="center"/>
      <w:outlineLvl w:val="0"/>
    </w:pPr>
    <w:rPr>
      <w:rFonts w:ascii="Cambria" w:hAnsi="Cambria"/>
      <w:b/>
      <w:sz w:val="32"/>
    </w:rPr>
  </w:style>
  <w:style w:type="paragraph" w:styleId="aff9">
    <w:name w:val="annotation subject"/>
    <w:basedOn w:val="af1"/>
    <w:next w:val="af1"/>
    <w:link w:val="affa"/>
    <w:qFormat/>
    <w:rPr>
      <w:rFonts w:ascii="Calibri" w:hAnsi="Calibri" w:cs="黑体"/>
      <w:b/>
      <w:bCs/>
    </w:rPr>
  </w:style>
  <w:style w:type="paragraph" w:styleId="affb">
    <w:name w:val="Body Text First Indent"/>
    <w:basedOn w:val="af5"/>
    <w:link w:val="affc"/>
    <w:unhideWhenUsed/>
    <w:qFormat/>
    <w:pPr>
      <w:spacing w:line="500" w:lineRule="exact"/>
      <w:ind w:firstLineChars="200" w:firstLine="420"/>
    </w:pPr>
  </w:style>
  <w:style w:type="table" w:styleId="affd">
    <w:name w:val="Table Grid"/>
    <w:basedOn w:val="aa"/>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e">
    <w:name w:val="Strong"/>
    <w:qFormat/>
    <w:rPr>
      <w:b/>
      <w:bCs/>
    </w:rPr>
  </w:style>
  <w:style w:type="character" w:styleId="afff">
    <w:name w:val="page number"/>
    <w:basedOn w:val="a9"/>
    <w:qFormat/>
  </w:style>
  <w:style w:type="character" w:styleId="afff0">
    <w:name w:val="FollowedHyperlink"/>
    <w:qFormat/>
    <w:rPr>
      <w:color w:val="800080"/>
      <w:u w:val="single"/>
    </w:rPr>
  </w:style>
  <w:style w:type="character" w:styleId="afff1">
    <w:name w:val="Emphasis"/>
    <w:qFormat/>
    <w:rPr>
      <w:rFonts w:ascii="Times New Roman" w:eastAsia="宋体" w:hAnsi="Times New Roman"/>
    </w:rPr>
  </w:style>
  <w:style w:type="character" w:styleId="HTML1">
    <w:name w:val="HTML Definition"/>
    <w:qFormat/>
    <w:rPr>
      <w:rFonts w:ascii="Times New Roman" w:eastAsia="宋体" w:hAnsi="Times New Roman"/>
    </w:rPr>
  </w:style>
  <w:style w:type="character" w:styleId="HTML2">
    <w:name w:val="HTML Variable"/>
    <w:qFormat/>
    <w:rPr>
      <w:rFonts w:ascii="Times New Roman" w:eastAsia="宋体" w:hAnsi="Times New Roman"/>
    </w:rPr>
  </w:style>
  <w:style w:type="character" w:styleId="afff2">
    <w:name w:val="Hyperlink"/>
    <w:uiPriority w:val="99"/>
    <w:qFormat/>
    <w:rPr>
      <w:color w:val="136EC2"/>
      <w:u w:val="single"/>
    </w:rPr>
  </w:style>
  <w:style w:type="character" w:styleId="HTML3">
    <w:name w:val="HTML Code"/>
    <w:qFormat/>
    <w:rPr>
      <w:rFonts w:ascii="Courier New" w:eastAsia="Courier New" w:hAnsi="Courier New" w:cs="Courier New"/>
      <w:sz w:val="20"/>
    </w:rPr>
  </w:style>
  <w:style w:type="character" w:styleId="afff3">
    <w:name w:val="annotation reference"/>
    <w:qFormat/>
    <w:rPr>
      <w:sz w:val="21"/>
      <w:szCs w:val="21"/>
    </w:rPr>
  </w:style>
  <w:style w:type="character" w:styleId="HTML4">
    <w:name w:val="HTML Cite"/>
    <w:qFormat/>
    <w:rPr>
      <w:rFonts w:ascii="Times New Roman" w:eastAsia="宋体" w:hAnsi="Times New Roman"/>
    </w:rPr>
  </w:style>
  <w:style w:type="character" w:styleId="HTML5">
    <w:name w:val="HTML Keyboard"/>
    <w:qFormat/>
    <w:rPr>
      <w:rFonts w:ascii="Courier New" w:eastAsia="Courier New" w:hAnsi="Courier New" w:cs="Courier New"/>
      <w:sz w:val="20"/>
    </w:rPr>
  </w:style>
  <w:style w:type="character" w:styleId="HTML6">
    <w:name w:val="HTML Sample"/>
    <w:qFormat/>
    <w:rPr>
      <w:rFonts w:ascii="Courier New" w:eastAsia="Courier New" w:hAnsi="Courier New" w:cs="Courier New"/>
    </w:rPr>
  </w:style>
  <w:style w:type="character" w:customStyle="1" w:styleId="aff3">
    <w:name w:val="页眉 字符"/>
    <w:basedOn w:val="a9"/>
    <w:link w:val="aff2"/>
    <w:qFormat/>
    <w:rPr>
      <w:sz w:val="18"/>
      <w:szCs w:val="18"/>
    </w:rPr>
  </w:style>
  <w:style w:type="character" w:customStyle="1" w:styleId="aff1">
    <w:name w:val="页脚 字符"/>
    <w:basedOn w:val="a9"/>
    <w:link w:val="aff0"/>
    <w:qFormat/>
    <w:rPr>
      <w:sz w:val="18"/>
      <w:szCs w:val="18"/>
    </w:rPr>
  </w:style>
  <w:style w:type="character" w:customStyle="1" w:styleId="10">
    <w:name w:val="标题 1 字符"/>
    <w:basedOn w:val="a9"/>
    <w:link w:val="1"/>
    <w:qFormat/>
    <w:rPr>
      <w:rFonts w:ascii="Times New Roman" w:eastAsia="宋体" w:hAnsi="Times New Roman" w:cs="Times New Roman"/>
      <w:b/>
      <w:bCs/>
      <w:kern w:val="0"/>
      <w:sz w:val="24"/>
      <w:szCs w:val="20"/>
    </w:rPr>
  </w:style>
  <w:style w:type="character" w:customStyle="1" w:styleId="20">
    <w:name w:val="标题 2 字符"/>
    <w:basedOn w:val="a9"/>
    <w:link w:val="2"/>
    <w:qFormat/>
    <w:rPr>
      <w:rFonts w:ascii="Arial" w:eastAsia="宋体" w:hAnsi="Arial" w:cs="Times New Roman"/>
      <w:b/>
      <w:bCs/>
      <w:kern w:val="0"/>
      <w:sz w:val="24"/>
      <w:szCs w:val="32"/>
    </w:rPr>
  </w:style>
  <w:style w:type="character" w:customStyle="1" w:styleId="30">
    <w:name w:val="标题 3 字符"/>
    <w:basedOn w:val="a9"/>
    <w:link w:val="3"/>
    <w:qFormat/>
    <w:rPr>
      <w:rFonts w:ascii="Times New Roman" w:eastAsia="宋体" w:hAnsi="Times New Roman" w:cs="Times New Roman"/>
      <w:b/>
      <w:bCs/>
      <w:kern w:val="0"/>
      <w:sz w:val="32"/>
      <w:szCs w:val="32"/>
    </w:rPr>
  </w:style>
  <w:style w:type="character" w:customStyle="1" w:styleId="40">
    <w:name w:val="标题 4 字符"/>
    <w:basedOn w:val="a9"/>
    <w:link w:val="4"/>
    <w:qFormat/>
    <w:rPr>
      <w:rFonts w:ascii="Arial" w:eastAsia="黑体" w:hAnsi="Arial" w:cs="Times New Roman"/>
      <w:b/>
      <w:bCs/>
      <w:kern w:val="0"/>
      <w:sz w:val="28"/>
      <w:szCs w:val="28"/>
    </w:rPr>
  </w:style>
  <w:style w:type="character" w:customStyle="1" w:styleId="50">
    <w:name w:val="标题 5 字符"/>
    <w:basedOn w:val="a9"/>
    <w:link w:val="5"/>
    <w:qFormat/>
    <w:rPr>
      <w:rFonts w:ascii="Times New Roman" w:eastAsia="宋体" w:hAnsi="Times New Roman" w:cs="Times New Roman"/>
      <w:b/>
      <w:bCs/>
      <w:kern w:val="0"/>
      <w:sz w:val="28"/>
      <w:szCs w:val="28"/>
    </w:rPr>
  </w:style>
  <w:style w:type="character" w:customStyle="1" w:styleId="60">
    <w:name w:val="标题 6 字符"/>
    <w:basedOn w:val="a9"/>
    <w:link w:val="6"/>
    <w:qFormat/>
    <w:rPr>
      <w:rFonts w:ascii="Arial" w:eastAsia="黑体" w:hAnsi="Arial" w:cs="Times New Roman"/>
      <w:b/>
      <w:bCs/>
      <w:kern w:val="0"/>
      <w:sz w:val="24"/>
      <w:szCs w:val="24"/>
    </w:rPr>
  </w:style>
  <w:style w:type="character" w:customStyle="1" w:styleId="70">
    <w:name w:val="标题 7 字符"/>
    <w:basedOn w:val="a9"/>
    <w:link w:val="7"/>
    <w:qFormat/>
    <w:rPr>
      <w:rFonts w:ascii="Times New Roman" w:eastAsia="宋体" w:hAnsi="Times New Roman" w:cs="Times New Roman"/>
      <w:b/>
      <w:bCs/>
      <w:kern w:val="0"/>
      <w:sz w:val="24"/>
      <w:szCs w:val="24"/>
    </w:rPr>
  </w:style>
  <w:style w:type="character" w:customStyle="1" w:styleId="80">
    <w:name w:val="标题 8 字符"/>
    <w:basedOn w:val="a9"/>
    <w:link w:val="8"/>
    <w:qFormat/>
    <w:rPr>
      <w:rFonts w:ascii="Arial" w:eastAsia="黑体" w:hAnsi="Arial" w:cs="Times New Roman"/>
      <w:kern w:val="0"/>
      <w:sz w:val="24"/>
      <w:szCs w:val="24"/>
    </w:rPr>
  </w:style>
  <w:style w:type="character" w:customStyle="1" w:styleId="90">
    <w:name w:val="标题 9 字符"/>
    <w:basedOn w:val="a9"/>
    <w:link w:val="9"/>
    <w:qFormat/>
    <w:rPr>
      <w:rFonts w:ascii="Arial" w:eastAsia="黑体" w:hAnsi="Arial" w:cs="Times New Roman"/>
      <w:kern w:val="0"/>
      <w:sz w:val="20"/>
      <w:szCs w:val="21"/>
    </w:rPr>
  </w:style>
  <w:style w:type="character" w:customStyle="1" w:styleId="25">
    <w:name w:val="正文文本 2 字符"/>
    <w:basedOn w:val="a9"/>
    <w:link w:val="24"/>
    <w:qFormat/>
    <w:rPr>
      <w:rFonts w:ascii="Times New Roman" w:eastAsia="宋体" w:hAnsi="Times New Roman" w:cs="Times New Roman"/>
      <w:szCs w:val="24"/>
    </w:rPr>
  </w:style>
  <w:style w:type="character" w:customStyle="1" w:styleId="FontStyle104">
    <w:name w:val="Font Style104"/>
    <w:unhideWhenUsed/>
    <w:qFormat/>
    <w:rPr>
      <w:rFonts w:ascii="宋体" w:eastAsia="宋体" w:hAnsi="宋体" w:hint="eastAsia"/>
      <w:spacing w:val="30"/>
      <w:sz w:val="18"/>
    </w:rPr>
  </w:style>
  <w:style w:type="character" w:customStyle="1" w:styleId="FontStyle128">
    <w:name w:val="Font Style128"/>
    <w:unhideWhenUsed/>
    <w:qFormat/>
    <w:rPr>
      <w:rFonts w:ascii="Times New Roman" w:eastAsia="Times New Roman" w:hAnsi="Times New Roman" w:hint="eastAsia"/>
      <w:sz w:val="16"/>
    </w:rPr>
  </w:style>
  <w:style w:type="character" w:customStyle="1" w:styleId="Char1">
    <w:name w:val="页脚 Char1"/>
    <w:qFormat/>
    <w:rPr>
      <w:rFonts w:eastAsia="宋体"/>
      <w:kern w:val="2"/>
      <w:sz w:val="18"/>
      <w:szCs w:val="18"/>
      <w:lang w:val="en-US" w:eastAsia="zh-CN" w:bidi="ar-SA"/>
    </w:rPr>
  </w:style>
  <w:style w:type="character" w:customStyle="1" w:styleId="4Char">
    <w:name w:val="标题 4 Char"/>
    <w:basedOn w:val="a9"/>
    <w:qFormat/>
    <w:rPr>
      <w:rFonts w:ascii="Cambria" w:eastAsia="宋体" w:hAnsi="Cambria" w:cs="Times New Roman"/>
      <w:b/>
      <w:bCs/>
      <w:sz w:val="28"/>
      <w:szCs w:val="28"/>
    </w:rPr>
  </w:style>
  <w:style w:type="character" w:customStyle="1" w:styleId="Char">
    <w:name w:val="日期 Char"/>
    <w:basedOn w:val="a9"/>
    <w:qFormat/>
    <w:rPr>
      <w:rFonts w:ascii="Times New Roman" w:eastAsia="宋体" w:hAnsi="Times New Roman" w:cs="Times New Roman"/>
      <w:szCs w:val="24"/>
    </w:rPr>
  </w:style>
  <w:style w:type="character" w:customStyle="1" w:styleId="FontStyle123">
    <w:name w:val="Font Style123"/>
    <w:unhideWhenUsed/>
    <w:qFormat/>
    <w:rPr>
      <w:rFonts w:ascii="宋体" w:eastAsia="宋体" w:hAnsi="宋体" w:hint="eastAsia"/>
      <w:b/>
      <w:sz w:val="32"/>
    </w:rPr>
  </w:style>
  <w:style w:type="character" w:customStyle="1" w:styleId="bdsnopic2">
    <w:name w:val="bds_nopic2"/>
    <w:qFormat/>
    <w:rPr>
      <w:rFonts w:ascii="Times New Roman" w:eastAsia="宋体" w:hAnsi="Times New Roman"/>
    </w:rPr>
  </w:style>
  <w:style w:type="character" w:customStyle="1" w:styleId="lemmatitleh12">
    <w:name w:val="lemmatitleh12"/>
    <w:qFormat/>
    <w:rPr>
      <w:rFonts w:ascii="Times New Roman" w:eastAsia="宋体" w:hAnsi="Times New Roman"/>
    </w:rPr>
  </w:style>
  <w:style w:type="character" w:customStyle="1" w:styleId="CharChar13">
    <w:name w:val="Char Char13"/>
    <w:qFormat/>
    <w:rPr>
      <w:rFonts w:eastAsia="宋体"/>
      <w:b/>
      <w:bCs/>
      <w:kern w:val="2"/>
      <w:sz w:val="24"/>
      <w:lang w:val="en-US" w:eastAsia="zh-CN" w:bidi="ar-SA"/>
    </w:rPr>
  </w:style>
  <w:style w:type="character" w:customStyle="1" w:styleId="FontStyle94">
    <w:name w:val="Font Style94"/>
    <w:unhideWhenUsed/>
    <w:qFormat/>
    <w:rPr>
      <w:rFonts w:ascii="Times New Roman" w:eastAsia="Times New Roman" w:hAnsi="Times New Roman" w:hint="eastAsia"/>
      <w:sz w:val="28"/>
    </w:rPr>
  </w:style>
  <w:style w:type="character" w:customStyle="1" w:styleId="FontStyle125">
    <w:name w:val="Font Style125"/>
    <w:unhideWhenUsed/>
    <w:qFormat/>
    <w:rPr>
      <w:rFonts w:ascii="宋体" w:eastAsia="宋体" w:hAnsi="宋体" w:hint="eastAsia"/>
      <w:b/>
      <w:sz w:val="26"/>
    </w:rPr>
  </w:style>
  <w:style w:type="character" w:customStyle="1" w:styleId="FontStyle133">
    <w:name w:val="Font Style133"/>
    <w:unhideWhenUsed/>
    <w:qFormat/>
    <w:rPr>
      <w:rFonts w:ascii="宋体" w:eastAsia="宋体" w:hAnsi="宋体" w:hint="eastAsia"/>
      <w:spacing w:val="30"/>
      <w:sz w:val="24"/>
    </w:rPr>
  </w:style>
  <w:style w:type="character" w:customStyle="1" w:styleId="polysemyred">
    <w:name w:val="polysemyred"/>
    <w:qFormat/>
    <w:rPr>
      <w:rFonts w:ascii="Times New Roman" w:eastAsia="宋体" w:hAnsi="Times New Roman"/>
      <w:color w:val="FF6666"/>
      <w:sz w:val="18"/>
      <w:szCs w:val="18"/>
    </w:rPr>
  </w:style>
  <w:style w:type="character" w:customStyle="1" w:styleId="affa">
    <w:name w:val="批注主题 字符"/>
    <w:link w:val="aff9"/>
    <w:qFormat/>
    <w:rPr>
      <w:rFonts w:ascii="Calibri" w:eastAsia="宋体" w:hAnsi="Calibri" w:cs="黑体"/>
      <w:b/>
      <w:bCs/>
      <w:szCs w:val="24"/>
    </w:rPr>
  </w:style>
  <w:style w:type="character" w:customStyle="1" w:styleId="p0Char">
    <w:name w:val="p0 Char"/>
    <w:link w:val="p0"/>
    <w:qFormat/>
    <w:rPr>
      <w:rFonts w:ascii="Calibri" w:eastAsia="宋体" w:hAnsi="Calibri" w:cs="黑体"/>
      <w:szCs w:val="21"/>
    </w:rPr>
  </w:style>
  <w:style w:type="paragraph" w:customStyle="1" w:styleId="p0">
    <w:name w:val="p0"/>
    <w:basedOn w:val="a7"/>
    <w:link w:val="p0Char"/>
    <w:qFormat/>
    <w:pPr>
      <w:widowControl/>
    </w:pPr>
    <w:rPr>
      <w:rFonts w:ascii="Calibri" w:hAnsi="Calibri" w:cs="黑体"/>
      <w:szCs w:val="21"/>
    </w:rPr>
  </w:style>
  <w:style w:type="character" w:customStyle="1" w:styleId="CharChar12">
    <w:name w:val="Char Char12"/>
    <w:qFormat/>
    <w:rPr>
      <w:rFonts w:ascii="Arial" w:eastAsia="黑体" w:hAnsi="Arial"/>
      <w:b/>
      <w:bCs/>
      <w:kern w:val="2"/>
      <w:sz w:val="28"/>
      <w:szCs w:val="28"/>
      <w:lang w:val="en-US" w:eastAsia="zh-CN" w:bidi="ar-SA"/>
    </w:rPr>
  </w:style>
  <w:style w:type="character" w:customStyle="1" w:styleId="4CharChar">
    <w:name w:val="标题 4 Char Char"/>
    <w:qFormat/>
    <w:rPr>
      <w:rFonts w:ascii="Arial" w:eastAsia="宋体" w:hAnsi="Arial"/>
      <w:b/>
      <w:bCs/>
      <w:kern w:val="2"/>
      <w:sz w:val="21"/>
      <w:szCs w:val="28"/>
      <w:lang w:val="en-US" w:eastAsia="zh-CN" w:bidi="ar-SA"/>
    </w:rPr>
  </w:style>
  <w:style w:type="character" w:customStyle="1" w:styleId="font11">
    <w:name w:val="font11"/>
    <w:basedOn w:val="a9"/>
    <w:qFormat/>
    <w:rPr>
      <w:rFonts w:ascii="宋体" w:eastAsia="宋体" w:hAnsi="宋体" w:cs="宋体" w:hint="eastAsia"/>
      <w:color w:val="000000"/>
      <w:sz w:val="18"/>
      <w:szCs w:val="18"/>
      <w:u w:val="none"/>
    </w:rPr>
  </w:style>
  <w:style w:type="character" w:customStyle="1" w:styleId="font01">
    <w:name w:val="font01"/>
    <w:basedOn w:val="a9"/>
    <w:qFormat/>
    <w:rPr>
      <w:rFonts w:ascii="宋体" w:eastAsia="宋体" w:hAnsi="宋体" w:cs="宋体" w:hint="eastAsia"/>
      <w:color w:val="000000"/>
      <w:sz w:val="22"/>
      <w:szCs w:val="22"/>
      <w:u w:val="single"/>
    </w:rPr>
  </w:style>
  <w:style w:type="character" w:customStyle="1" w:styleId="sidecatalog-dot1">
    <w:name w:val="sidecatalog-dot1"/>
    <w:qFormat/>
    <w:rPr>
      <w:rFonts w:ascii="Times New Roman" w:eastAsia="宋体" w:hAnsi="Times New Roman"/>
    </w:rPr>
  </w:style>
  <w:style w:type="character" w:customStyle="1" w:styleId="FontStyle124">
    <w:name w:val="Font Style124"/>
    <w:unhideWhenUsed/>
    <w:qFormat/>
    <w:rPr>
      <w:rFonts w:ascii="宋体" w:eastAsia="宋体" w:hAnsi="宋体" w:hint="eastAsia"/>
      <w:spacing w:val="30"/>
      <w:sz w:val="24"/>
    </w:rPr>
  </w:style>
  <w:style w:type="character" w:customStyle="1" w:styleId="Char0">
    <w:name w:val="批注框文本 Char"/>
    <w:basedOn w:val="a9"/>
    <w:qFormat/>
    <w:rPr>
      <w:rFonts w:ascii="Times New Roman" w:eastAsia="宋体" w:hAnsi="Times New Roman" w:cs="Times New Roman"/>
      <w:sz w:val="18"/>
      <w:szCs w:val="18"/>
    </w:rPr>
  </w:style>
  <w:style w:type="character" w:customStyle="1" w:styleId="aff">
    <w:name w:val="批注框文本 字符"/>
    <w:link w:val="afe"/>
    <w:qFormat/>
    <w:locked/>
    <w:rPr>
      <w:rFonts w:ascii="Calibri" w:eastAsia="宋体" w:hAnsi="Calibri" w:cs="黑体"/>
      <w:sz w:val="18"/>
      <w:szCs w:val="18"/>
    </w:rPr>
  </w:style>
  <w:style w:type="character" w:customStyle="1" w:styleId="af8">
    <w:name w:val="正文文本缩进 字符"/>
    <w:basedOn w:val="a9"/>
    <w:link w:val="af7"/>
    <w:qFormat/>
    <w:rPr>
      <w:rFonts w:ascii="Calibri" w:eastAsia="宋体" w:hAnsi="Calibri" w:cs="黑体"/>
      <w:szCs w:val="24"/>
    </w:rPr>
  </w:style>
  <w:style w:type="character" w:customStyle="1" w:styleId="bdsmore9">
    <w:name w:val="bds_more9"/>
    <w:qFormat/>
    <w:rPr>
      <w:rFonts w:ascii="Times New Roman" w:eastAsia="宋体" w:hAnsi="Times New Roman"/>
    </w:rPr>
  </w:style>
  <w:style w:type="character" w:customStyle="1" w:styleId="CharChar17">
    <w:name w:val="Char Char17"/>
    <w:qFormat/>
    <w:rPr>
      <w:rFonts w:ascii="宋体" w:eastAsia="宋体" w:hAnsi="Times New Roman"/>
      <w:b/>
      <w:sz w:val="28"/>
      <w:lang w:val="en-US" w:eastAsia="zh-CN" w:bidi="ar-SA"/>
    </w:rPr>
  </w:style>
  <w:style w:type="character" w:customStyle="1" w:styleId="aff8">
    <w:name w:val="标题 字符"/>
    <w:basedOn w:val="a9"/>
    <w:link w:val="aff7"/>
    <w:qFormat/>
    <w:rPr>
      <w:rFonts w:ascii="Cambria" w:eastAsia="宋体" w:hAnsi="Cambria" w:cs="Times New Roman"/>
      <w:b/>
      <w:sz w:val="32"/>
      <w:szCs w:val="24"/>
    </w:rPr>
  </w:style>
  <w:style w:type="character" w:customStyle="1" w:styleId="23">
    <w:name w:val="正文文本缩进 2 字符"/>
    <w:basedOn w:val="a9"/>
    <w:link w:val="22"/>
    <w:qFormat/>
    <w:rPr>
      <w:rFonts w:ascii="Times New Roman" w:eastAsia="宋体" w:hAnsi="Times New Roman" w:cs="Times New Roman"/>
      <w:szCs w:val="24"/>
    </w:rPr>
  </w:style>
  <w:style w:type="character" w:customStyle="1" w:styleId="FontStyle105">
    <w:name w:val="Font Style105"/>
    <w:unhideWhenUsed/>
    <w:qFormat/>
    <w:rPr>
      <w:rFonts w:ascii="Times New Roman" w:eastAsia="Times New Roman" w:hAnsi="Times New Roman" w:hint="eastAsia"/>
      <w:w w:val="60"/>
      <w:sz w:val="26"/>
    </w:rPr>
  </w:style>
  <w:style w:type="character" w:customStyle="1" w:styleId="6Char">
    <w:name w:val="标题 6 Char"/>
    <w:basedOn w:val="a9"/>
    <w:qFormat/>
    <w:rPr>
      <w:rFonts w:ascii="Cambria" w:eastAsia="宋体" w:hAnsi="Cambria" w:cs="Times New Roman"/>
      <w:b/>
      <w:bCs/>
      <w:sz w:val="24"/>
      <w:szCs w:val="24"/>
    </w:rPr>
  </w:style>
  <w:style w:type="character" w:customStyle="1" w:styleId="morelink-item">
    <w:name w:val="morelink-item"/>
    <w:qFormat/>
    <w:rPr>
      <w:rFonts w:ascii="Times New Roman" w:eastAsia="宋体" w:hAnsi="Times New Roman"/>
    </w:rPr>
  </w:style>
  <w:style w:type="character" w:customStyle="1" w:styleId="bdsmore7">
    <w:name w:val="bds_more7"/>
    <w:qFormat/>
    <w:rPr>
      <w:rFonts w:ascii="Times New Roman" w:eastAsia="宋体" w:hAnsi="Times New Roman"/>
    </w:rPr>
  </w:style>
  <w:style w:type="character" w:customStyle="1" w:styleId="afb">
    <w:name w:val="纯文本 字符"/>
    <w:basedOn w:val="a9"/>
    <w:link w:val="afa"/>
    <w:qFormat/>
    <w:rPr>
      <w:rFonts w:ascii="宋体" w:eastAsia="宋体" w:hAnsi="Courier New" w:cs="Courier New"/>
      <w:szCs w:val="21"/>
    </w:rPr>
  </w:style>
  <w:style w:type="character" w:customStyle="1" w:styleId="CharChar16">
    <w:name w:val="Char Char16"/>
    <w:qFormat/>
    <w:rPr>
      <w:rFonts w:ascii="宋体" w:eastAsia="宋体" w:hAnsi="Times New Roman"/>
      <w:b/>
      <w:sz w:val="24"/>
      <w:lang w:val="en-US" w:eastAsia="zh-CN" w:bidi="ar-SA"/>
    </w:rPr>
  </w:style>
  <w:style w:type="character" w:customStyle="1" w:styleId="Char2">
    <w:name w:val="批注主题 Char"/>
    <w:basedOn w:val="af2"/>
    <w:qFormat/>
    <w:rPr>
      <w:rFonts w:ascii="Times New Roman" w:eastAsia="宋体" w:hAnsi="Times New Roman" w:cs="Times New Roman"/>
      <w:b/>
      <w:bCs/>
      <w:szCs w:val="24"/>
    </w:rPr>
  </w:style>
  <w:style w:type="character" w:customStyle="1" w:styleId="af2">
    <w:name w:val="批注文字 字符"/>
    <w:basedOn w:val="a9"/>
    <w:link w:val="af1"/>
    <w:uiPriority w:val="99"/>
    <w:qFormat/>
    <w:rPr>
      <w:rFonts w:ascii="Times New Roman" w:eastAsia="宋体" w:hAnsi="Times New Roman" w:cs="Times New Roman"/>
      <w:szCs w:val="24"/>
    </w:rPr>
  </w:style>
  <w:style w:type="character" w:customStyle="1" w:styleId="FontStyle126">
    <w:name w:val="Font Style126"/>
    <w:unhideWhenUsed/>
    <w:qFormat/>
    <w:rPr>
      <w:rFonts w:ascii="宋体" w:eastAsia="宋体" w:hAnsi="宋体" w:hint="eastAsia"/>
      <w:b/>
      <w:spacing w:val="-30"/>
      <w:sz w:val="28"/>
    </w:rPr>
  </w:style>
  <w:style w:type="character" w:customStyle="1" w:styleId="Char10">
    <w:name w:val="标题 Char1"/>
    <w:qFormat/>
    <w:rPr>
      <w:rFonts w:ascii="Cambria" w:eastAsia="宋体" w:hAnsi="Cambria" w:cs="Times New Roman"/>
      <w:b/>
      <w:bCs/>
      <w:sz w:val="32"/>
      <w:szCs w:val="32"/>
    </w:rPr>
  </w:style>
  <w:style w:type="character" w:customStyle="1" w:styleId="plus">
    <w:name w:val="plus"/>
    <w:qFormat/>
    <w:rPr>
      <w:rFonts w:ascii="Times New Roman" w:eastAsia="宋体" w:hAnsi="Times New Roman"/>
      <w:b/>
      <w:vanish/>
      <w:color w:val="1F8DEF"/>
      <w:sz w:val="24"/>
      <w:szCs w:val="24"/>
    </w:rPr>
  </w:style>
  <w:style w:type="character" w:customStyle="1" w:styleId="HTML0">
    <w:name w:val="HTML 预设格式 字符"/>
    <w:basedOn w:val="a9"/>
    <w:link w:val="HTML"/>
    <w:qFormat/>
    <w:rPr>
      <w:rFonts w:ascii="Arial" w:eastAsia="宋体" w:hAnsi="Arial" w:cs="Arial"/>
      <w:kern w:val="0"/>
      <w:sz w:val="24"/>
      <w:szCs w:val="24"/>
    </w:rPr>
  </w:style>
  <w:style w:type="character" w:customStyle="1" w:styleId="af4">
    <w:name w:val="称呼 字符"/>
    <w:basedOn w:val="a9"/>
    <w:link w:val="af3"/>
    <w:qFormat/>
    <w:rPr>
      <w:rFonts w:ascii="仿宋_GB2312" w:eastAsia="仿宋_GB2312" w:hAnsi="Times New Roman" w:cs="Times New Roman"/>
      <w:sz w:val="24"/>
      <w:szCs w:val="24"/>
    </w:rPr>
  </w:style>
  <w:style w:type="character" w:customStyle="1" w:styleId="CharChar">
    <w:name w:val="批注文字 Char Char"/>
    <w:qFormat/>
    <w:rPr>
      <w:kern w:val="2"/>
      <w:sz w:val="21"/>
      <w:szCs w:val="24"/>
      <w:lang w:bidi="ar-SA"/>
    </w:rPr>
  </w:style>
  <w:style w:type="character" w:customStyle="1" w:styleId="p0CharChar">
    <w:name w:val="p0 Char Char"/>
    <w:qFormat/>
    <w:rPr>
      <w:rFonts w:eastAsia="宋体"/>
      <w:kern w:val="2"/>
      <w:sz w:val="21"/>
      <w:szCs w:val="21"/>
      <w:lang w:val="en-US" w:eastAsia="zh-CN" w:bidi="ar-SA"/>
    </w:rPr>
  </w:style>
  <w:style w:type="character" w:customStyle="1" w:styleId="af6">
    <w:name w:val="正文文本 字符"/>
    <w:basedOn w:val="a9"/>
    <w:link w:val="af5"/>
    <w:uiPriority w:val="99"/>
    <w:qFormat/>
    <w:rPr>
      <w:rFonts w:ascii="Times New Roman" w:eastAsia="宋体" w:hAnsi="Times New Roman" w:cs="Times New Roman"/>
      <w:szCs w:val="24"/>
    </w:rPr>
  </w:style>
  <w:style w:type="character" w:customStyle="1" w:styleId="Char11">
    <w:name w:val="批注文字 Char1"/>
    <w:qFormat/>
    <w:rPr>
      <w:rFonts w:eastAsia="宋体"/>
      <w:kern w:val="2"/>
      <w:sz w:val="21"/>
      <w:szCs w:val="24"/>
      <w:lang w:val="en-US" w:eastAsia="zh-CN" w:bidi="ar-SA"/>
    </w:rPr>
  </w:style>
  <w:style w:type="character" w:customStyle="1" w:styleId="FontStyle131">
    <w:name w:val="Font Style131"/>
    <w:unhideWhenUsed/>
    <w:qFormat/>
    <w:rPr>
      <w:rFonts w:ascii="Times New Roman" w:eastAsia="Times New Roman" w:hAnsi="Times New Roman" w:hint="eastAsia"/>
      <w:sz w:val="18"/>
    </w:rPr>
  </w:style>
  <w:style w:type="character" w:customStyle="1" w:styleId="FontStyle127">
    <w:name w:val="Font Style127"/>
    <w:unhideWhenUsed/>
    <w:qFormat/>
    <w:rPr>
      <w:rFonts w:ascii="Times New Roman" w:eastAsia="Times New Roman" w:hAnsi="Times New Roman" w:hint="eastAsia"/>
      <w:sz w:val="20"/>
    </w:rPr>
  </w:style>
  <w:style w:type="character" w:customStyle="1" w:styleId="FontStyle122">
    <w:name w:val="Font Style122"/>
    <w:unhideWhenUsed/>
    <w:qFormat/>
    <w:rPr>
      <w:rFonts w:ascii="宋体" w:eastAsia="宋体" w:hAnsi="宋体" w:hint="eastAsia"/>
      <w:spacing w:val="20"/>
      <w:sz w:val="24"/>
    </w:rPr>
  </w:style>
  <w:style w:type="character" w:customStyle="1" w:styleId="3Char">
    <w:name w:val="标题 3 Char"/>
    <w:basedOn w:val="a9"/>
    <w:qFormat/>
    <w:rPr>
      <w:rFonts w:ascii="Times New Roman" w:eastAsia="宋体" w:hAnsi="Times New Roman" w:cs="Times New Roman"/>
      <w:b/>
      <w:bCs/>
      <w:sz w:val="32"/>
      <w:szCs w:val="32"/>
    </w:rPr>
  </w:style>
  <w:style w:type="character" w:customStyle="1" w:styleId="sidecatalog-dot">
    <w:name w:val="sidecatalog-dot"/>
    <w:qFormat/>
    <w:rPr>
      <w:rFonts w:ascii="Times New Roman" w:eastAsia="宋体" w:hAnsi="Times New Roman"/>
    </w:rPr>
  </w:style>
  <w:style w:type="character" w:customStyle="1" w:styleId="34">
    <w:name w:val="正文文本缩进 3 字符"/>
    <w:link w:val="33"/>
    <w:qFormat/>
    <w:rPr>
      <w:rFonts w:ascii="Calibri" w:eastAsia="宋体" w:hAnsi="Calibri" w:cs="黑体"/>
      <w:sz w:val="16"/>
      <w:szCs w:val="16"/>
    </w:rPr>
  </w:style>
  <w:style w:type="character" w:customStyle="1" w:styleId="aff5">
    <w:name w:val="副标题 字符"/>
    <w:basedOn w:val="a9"/>
    <w:link w:val="aff4"/>
    <w:uiPriority w:val="99"/>
    <w:qFormat/>
    <w:rPr>
      <w:sz w:val="18"/>
      <w:szCs w:val="18"/>
    </w:rPr>
  </w:style>
  <w:style w:type="character" w:customStyle="1" w:styleId="13">
    <w:name w:val="页码1"/>
    <w:qFormat/>
    <w:rPr>
      <w:lang w:val="zh-TW" w:eastAsia="zh-TW"/>
    </w:rPr>
  </w:style>
  <w:style w:type="character" w:customStyle="1" w:styleId="af">
    <w:name w:val="文档结构图 字符"/>
    <w:basedOn w:val="a9"/>
    <w:link w:val="ae"/>
    <w:qFormat/>
    <w:rPr>
      <w:rFonts w:ascii="Times New Roman" w:eastAsia="宋体" w:hAnsi="Times New Roman" w:cs="Times New Roman"/>
      <w:szCs w:val="24"/>
      <w:shd w:val="clear" w:color="auto" w:fill="000080"/>
    </w:rPr>
  </w:style>
  <w:style w:type="character" w:customStyle="1" w:styleId="1Char">
    <w:name w:val="标题 1 Char"/>
    <w:basedOn w:val="a9"/>
    <w:qFormat/>
    <w:rPr>
      <w:rFonts w:ascii="Times New Roman" w:eastAsia="宋体" w:hAnsi="Times New Roman" w:cs="Times New Roman"/>
      <w:b/>
      <w:bCs/>
      <w:kern w:val="44"/>
      <w:sz w:val="44"/>
      <w:szCs w:val="44"/>
    </w:rPr>
  </w:style>
  <w:style w:type="character" w:customStyle="1" w:styleId="bdsnopic">
    <w:name w:val="bds_nopic"/>
    <w:qFormat/>
    <w:rPr>
      <w:rFonts w:ascii="Times New Roman" w:eastAsia="宋体" w:hAnsi="Times New Roman"/>
    </w:rPr>
  </w:style>
  <w:style w:type="character" w:customStyle="1" w:styleId="FontStyle116">
    <w:name w:val="Font Style116"/>
    <w:unhideWhenUsed/>
    <w:qFormat/>
    <w:rPr>
      <w:rFonts w:ascii="宋体" w:eastAsia="宋体" w:hAnsi="宋体" w:hint="eastAsia"/>
      <w:spacing w:val="-20"/>
      <w:sz w:val="24"/>
    </w:rPr>
  </w:style>
  <w:style w:type="character" w:customStyle="1" w:styleId="2Char">
    <w:name w:val="标题 2 Char"/>
    <w:basedOn w:val="a9"/>
    <w:qFormat/>
    <w:rPr>
      <w:rFonts w:ascii="Cambria" w:eastAsia="宋体" w:hAnsi="Cambria" w:cs="Times New Roman"/>
      <w:b/>
      <w:bCs/>
      <w:sz w:val="32"/>
      <w:szCs w:val="32"/>
    </w:rPr>
  </w:style>
  <w:style w:type="character" w:customStyle="1" w:styleId="Char12">
    <w:name w:val="纯文本 Char1"/>
    <w:basedOn w:val="a9"/>
    <w:qFormat/>
    <w:rPr>
      <w:rFonts w:ascii="宋体" w:eastAsia="宋体" w:hAnsi="Courier New" w:cs="Courier New"/>
      <w:kern w:val="2"/>
      <w:sz w:val="21"/>
      <w:szCs w:val="21"/>
    </w:rPr>
  </w:style>
  <w:style w:type="character" w:customStyle="1" w:styleId="FontStyle117">
    <w:name w:val="Font Style117"/>
    <w:unhideWhenUsed/>
    <w:qFormat/>
    <w:rPr>
      <w:rFonts w:ascii="宋体" w:eastAsia="宋体" w:hAnsi="宋体" w:hint="eastAsia"/>
      <w:spacing w:val="20"/>
      <w:sz w:val="24"/>
    </w:rPr>
  </w:style>
  <w:style w:type="character" w:customStyle="1" w:styleId="3Char0">
    <w:name w:val="正文文本缩进 3 Char"/>
    <w:basedOn w:val="a9"/>
    <w:qFormat/>
    <w:rPr>
      <w:rFonts w:ascii="Times New Roman" w:eastAsia="宋体" w:hAnsi="Times New Roman" w:cs="Times New Roman"/>
      <w:sz w:val="16"/>
      <w:szCs w:val="16"/>
    </w:rPr>
  </w:style>
  <w:style w:type="character" w:customStyle="1" w:styleId="FontStyle90">
    <w:name w:val="Font Style90"/>
    <w:unhideWhenUsed/>
    <w:qFormat/>
    <w:rPr>
      <w:rFonts w:ascii="宋体" w:eastAsia="宋体" w:hAnsi="宋体" w:hint="eastAsia"/>
      <w:b/>
      <w:spacing w:val="-20"/>
      <w:sz w:val="40"/>
    </w:rPr>
  </w:style>
  <w:style w:type="character" w:customStyle="1" w:styleId="sidecatalog-index2">
    <w:name w:val="sidecatalog-index2"/>
    <w:qFormat/>
    <w:rPr>
      <w:rFonts w:ascii="Arail" w:eastAsia="Arail" w:hAnsi="Arail" w:cs="Arail"/>
      <w:color w:val="999999"/>
      <w:sz w:val="21"/>
      <w:szCs w:val="21"/>
    </w:rPr>
  </w:style>
  <w:style w:type="character" w:customStyle="1" w:styleId="Char3">
    <w:name w:val="标题 Char"/>
    <w:basedOn w:val="a9"/>
    <w:qFormat/>
    <w:rPr>
      <w:rFonts w:ascii="Cambria" w:eastAsia="宋体" w:hAnsi="Cambria" w:cs="Times New Roman"/>
      <w:b/>
      <w:bCs/>
      <w:sz w:val="32"/>
      <w:szCs w:val="32"/>
    </w:rPr>
  </w:style>
  <w:style w:type="character" w:customStyle="1" w:styleId="font41">
    <w:name w:val="font41"/>
    <w:basedOn w:val="a9"/>
    <w:qFormat/>
    <w:rPr>
      <w:rFonts w:ascii="宋体" w:eastAsia="宋体" w:hAnsi="宋体" w:cs="宋体" w:hint="eastAsia"/>
      <w:color w:val="000000"/>
      <w:sz w:val="22"/>
      <w:szCs w:val="22"/>
      <w:u w:val="single"/>
    </w:rPr>
  </w:style>
  <w:style w:type="character" w:customStyle="1" w:styleId="afd">
    <w:name w:val="日期 字符"/>
    <w:link w:val="afc"/>
    <w:qFormat/>
    <w:rPr>
      <w:rFonts w:ascii="Calibri" w:eastAsia="宋体" w:hAnsi="Calibri" w:cs="黑体"/>
      <w:sz w:val="24"/>
    </w:rPr>
  </w:style>
  <w:style w:type="character" w:customStyle="1" w:styleId="FontStyle86">
    <w:name w:val="Font Style86"/>
    <w:unhideWhenUsed/>
    <w:qFormat/>
    <w:rPr>
      <w:rFonts w:ascii="黑体" w:eastAsia="黑体" w:hAnsi="黑体" w:hint="eastAsia"/>
      <w:spacing w:val="10"/>
      <w:sz w:val="30"/>
    </w:rPr>
  </w:style>
  <w:style w:type="character" w:customStyle="1" w:styleId="FontStyle121">
    <w:name w:val="Font Style121"/>
    <w:unhideWhenUsed/>
    <w:qFormat/>
    <w:rPr>
      <w:rFonts w:ascii="宋体" w:eastAsia="宋体" w:hAnsi="宋体" w:hint="eastAsia"/>
      <w:spacing w:val="-10"/>
      <w:sz w:val="30"/>
    </w:rPr>
  </w:style>
  <w:style w:type="character" w:customStyle="1" w:styleId="FontStyle134">
    <w:name w:val="Font Style134"/>
    <w:unhideWhenUsed/>
    <w:qFormat/>
    <w:rPr>
      <w:rFonts w:ascii="宋体" w:eastAsia="宋体" w:hAnsi="宋体" w:hint="eastAsia"/>
      <w:spacing w:val="20"/>
      <w:sz w:val="22"/>
    </w:rPr>
  </w:style>
  <w:style w:type="character" w:customStyle="1" w:styleId="Char13">
    <w:name w:val="页眉 Char1"/>
    <w:qFormat/>
    <w:rPr>
      <w:rFonts w:eastAsia="宋体"/>
      <w:kern w:val="2"/>
      <w:sz w:val="18"/>
      <w:szCs w:val="18"/>
      <w:lang w:val="en-US" w:eastAsia="zh-CN" w:bidi="ar-SA"/>
    </w:rPr>
  </w:style>
  <w:style w:type="character" w:customStyle="1" w:styleId="sort">
    <w:name w:val="sort"/>
    <w:qFormat/>
    <w:rPr>
      <w:rFonts w:ascii="Times New Roman" w:eastAsia="宋体" w:hAnsi="Times New Roman"/>
      <w:color w:val="FFFFFF"/>
      <w:bdr w:val="single" w:sz="24" w:space="0" w:color="auto"/>
    </w:rPr>
  </w:style>
  <w:style w:type="character" w:customStyle="1" w:styleId="FontStyle115">
    <w:name w:val="Font Style115"/>
    <w:unhideWhenUsed/>
    <w:qFormat/>
    <w:rPr>
      <w:rFonts w:ascii="Times New Roman" w:eastAsia="Times New Roman" w:hAnsi="Times New Roman" w:hint="eastAsia"/>
      <w:sz w:val="16"/>
    </w:rPr>
  </w:style>
  <w:style w:type="character" w:customStyle="1" w:styleId="bdsmore6">
    <w:name w:val="bds_more6"/>
    <w:qFormat/>
    <w:rPr>
      <w:rFonts w:ascii="宋体" w:eastAsia="宋体" w:hAnsi="宋体" w:cs="宋体" w:hint="eastAsia"/>
    </w:rPr>
  </w:style>
  <w:style w:type="character" w:customStyle="1" w:styleId="8Char">
    <w:name w:val="标题 8 Char"/>
    <w:basedOn w:val="a9"/>
    <w:qFormat/>
    <w:rPr>
      <w:rFonts w:ascii="Cambria" w:eastAsia="宋体" w:hAnsi="Cambria" w:cs="Times New Roman"/>
      <w:sz w:val="24"/>
      <w:szCs w:val="24"/>
    </w:rPr>
  </w:style>
  <w:style w:type="character" w:customStyle="1" w:styleId="32">
    <w:name w:val="正文文本 3 字符"/>
    <w:basedOn w:val="a9"/>
    <w:link w:val="31"/>
    <w:qFormat/>
    <w:rPr>
      <w:rFonts w:ascii="宋体" w:eastAsia="宋体" w:hAnsi="Times New Roman" w:cs="Times New Roman"/>
      <w:color w:val="000000"/>
      <w:kern w:val="0"/>
      <w:sz w:val="24"/>
      <w:szCs w:val="20"/>
    </w:rPr>
  </w:style>
  <w:style w:type="character" w:customStyle="1" w:styleId="font71">
    <w:name w:val="font71"/>
    <w:basedOn w:val="a9"/>
    <w:qFormat/>
    <w:rPr>
      <w:rFonts w:ascii="宋体" w:eastAsia="宋体" w:hAnsi="宋体" w:cs="宋体" w:hint="eastAsia"/>
      <w:b/>
      <w:color w:val="000000"/>
      <w:sz w:val="22"/>
      <w:szCs w:val="22"/>
      <w:u w:val="none"/>
    </w:rPr>
  </w:style>
  <w:style w:type="character" w:customStyle="1" w:styleId="font21">
    <w:name w:val="font21"/>
    <w:basedOn w:val="a9"/>
    <w:qFormat/>
    <w:rPr>
      <w:rFonts w:ascii="宋体" w:eastAsia="宋体" w:hAnsi="宋体" w:cs="宋体" w:hint="eastAsia"/>
      <w:color w:val="000000"/>
      <w:sz w:val="18"/>
      <w:szCs w:val="18"/>
      <w:u w:val="none"/>
    </w:rPr>
  </w:style>
  <w:style w:type="character" w:customStyle="1" w:styleId="9Char">
    <w:name w:val="标题 9 Char"/>
    <w:basedOn w:val="a9"/>
    <w:qFormat/>
    <w:rPr>
      <w:rFonts w:ascii="Cambria" w:eastAsia="宋体" w:hAnsi="Cambria" w:cs="Times New Roman"/>
      <w:szCs w:val="21"/>
    </w:rPr>
  </w:style>
  <w:style w:type="character" w:customStyle="1" w:styleId="CharChar14">
    <w:name w:val="Char Char14"/>
    <w:qFormat/>
    <w:rPr>
      <w:rFonts w:ascii="Arial" w:eastAsia="黑体" w:hAnsi="Arial"/>
      <w:b/>
      <w:bCs/>
      <w:sz w:val="28"/>
      <w:szCs w:val="28"/>
      <w:lang w:val="en-US" w:eastAsia="zh-CN" w:bidi="ar-SA"/>
    </w:rPr>
  </w:style>
  <w:style w:type="character" w:customStyle="1" w:styleId="FontStyle119">
    <w:name w:val="Font Style119"/>
    <w:unhideWhenUsed/>
    <w:qFormat/>
    <w:rPr>
      <w:rFonts w:ascii="宋体" w:eastAsia="宋体" w:hAnsi="宋体" w:hint="eastAsia"/>
      <w:sz w:val="24"/>
    </w:rPr>
  </w:style>
  <w:style w:type="character" w:customStyle="1" w:styleId="5Char">
    <w:name w:val="标题 5 Char"/>
    <w:basedOn w:val="a9"/>
    <w:qFormat/>
    <w:rPr>
      <w:rFonts w:ascii="Times New Roman" w:eastAsia="宋体" w:hAnsi="Times New Roman" w:cs="Times New Roman"/>
      <w:b/>
      <w:bCs/>
      <w:sz w:val="28"/>
      <w:szCs w:val="28"/>
    </w:rPr>
  </w:style>
  <w:style w:type="character" w:customStyle="1" w:styleId="CharChar15">
    <w:name w:val="Char Char15"/>
    <w:qFormat/>
    <w:rPr>
      <w:b/>
      <w:bCs/>
      <w:sz w:val="24"/>
      <w:szCs w:val="24"/>
    </w:rPr>
  </w:style>
  <w:style w:type="character" w:customStyle="1" w:styleId="polysemyexp">
    <w:name w:val="polysemyexp"/>
    <w:qFormat/>
    <w:rPr>
      <w:rFonts w:ascii="Times New Roman" w:eastAsia="宋体" w:hAnsi="Times New Roman"/>
      <w:color w:val="AAAAAA"/>
      <w:sz w:val="18"/>
      <w:szCs w:val="18"/>
    </w:rPr>
  </w:style>
  <w:style w:type="character" w:customStyle="1" w:styleId="bdsnopic1">
    <w:name w:val="bds_nopic1"/>
    <w:qFormat/>
    <w:rPr>
      <w:rFonts w:ascii="Times New Roman" w:eastAsia="宋体" w:hAnsi="Times New Roman"/>
    </w:rPr>
  </w:style>
  <w:style w:type="character" w:customStyle="1" w:styleId="bdsmore8">
    <w:name w:val="bds_more8"/>
    <w:qFormat/>
    <w:rPr>
      <w:rFonts w:ascii="Times New Roman" w:eastAsia="宋体" w:hAnsi="Times New Roman"/>
    </w:rPr>
  </w:style>
  <w:style w:type="character" w:customStyle="1" w:styleId="sort1">
    <w:name w:val="sort1"/>
    <w:qFormat/>
    <w:rPr>
      <w:rFonts w:ascii="Times New Roman" w:eastAsia="宋体" w:hAnsi="Times New Roman"/>
    </w:rPr>
  </w:style>
  <w:style w:type="character" w:customStyle="1" w:styleId="bdsmore10">
    <w:name w:val="bds_more10"/>
    <w:qFormat/>
    <w:rPr>
      <w:rFonts w:ascii="Times New Roman" w:eastAsia="宋体" w:hAnsi="Times New Roman"/>
    </w:rPr>
  </w:style>
  <w:style w:type="character" w:customStyle="1" w:styleId="sidecatalog-index1">
    <w:name w:val="sidecatalog-index1"/>
    <w:qFormat/>
    <w:rPr>
      <w:rFonts w:ascii="Arial" w:eastAsia="宋体" w:hAnsi="Arial" w:cs="Arial"/>
      <w:b/>
      <w:color w:val="999999"/>
      <w:sz w:val="21"/>
      <w:szCs w:val="21"/>
    </w:rPr>
  </w:style>
  <w:style w:type="character" w:customStyle="1" w:styleId="7Char">
    <w:name w:val="标题 7 Char"/>
    <w:basedOn w:val="a9"/>
    <w:qFormat/>
    <w:rPr>
      <w:rFonts w:ascii="Times New Roman" w:eastAsia="宋体" w:hAnsi="Times New Roman" w:cs="Times New Roman"/>
      <w:b/>
      <w:bCs/>
      <w:sz w:val="24"/>
      <w:szCs w:val="24"/>
    </w:rPr>
  </w:style>
  <w:style w:type="character" w:customStyle="1" w:styleId="desc">
    <w:name w:val="desc"/>
    <w:qFormat/>
    <w:rPr>
      <w:rFonts w:ascii="Times New Roman" w:eastAsia="宋体" w:hAnsi="Times New Roman"/>
      <w:color w:val="000000"/>
      <w:sz w:val="18"/>
      <w:szCs w:val="18"/>
    </w:rPr>
  </w:style>
  <w:style w:type="character" w:customStyle="1" w:styleId="210">
    <w:name w:val="正文文本缩进 2 字符1"/>
    <w:basedOn w:val="a9"/>
    <w:uiPriority w:val="99"/>
    <w:semiHidden/>
    <w:qFormat/>
    <w:rPr>
      <w:rFonts w:ascii="Times New Roman" w:eastAsia="宋体" w:hAnsi="Times New Roman" w:cs="Times New Roman"/>
      <w:szCs w:val="24"/>
    </w:rPr>
  </w:style>
  <w:style w:type="character" w:customStyle="1" w:styleId="14">
    <w:name w:val="正文文本缩进 字符1"/>
    <w:basedOn w:val="a9"/>
    <w:uiPriority w:val="99"/>
    <w:semiHidden/>
    <w:qFormat/>
    <w:rPr>
      <w:rFonts w:ascii="Times New Roman" w:eastAsia="宋体" w:hAnsi="Times New Roman" w:cs="Times New Roman"/>
      <w:szCs w:val="24"/>
    </w:rPr>
  </w:style>
  <w:style w:type="character" w:customStyle="1" w:styleId="310">
    <w:name w:val="正文文本 3 字符1"/>
    <w:basedOn w:val="a9"/>
    <w:uiPriority w:val="99"/>
    <w:semiHidden/>
    <w:qFormat/>
    <w:rPr>
      <w:rFonts w:ascii="Times New Roman" w:eastAsia="宋体" w:hAnsi="Times New Roman" w:cs="Times New Roman"/>
      <w:sz w:val="16"/>
      <w:szCs w:val="16"/>
    </w:rPr>
  </w:style>
  <w:style w:type="character" w:customStyle="1" w:styleId="15">
    <w:name w:val="称呼 字符1"/>
    <w:basedOn w:val="a9"/>
    <w:uiPriority w:val="99"/>
    <w:semiHidden/>
    <w:qFormat/>
    <w:rPr>
      <w:rFonts w:ascii="Times New Roman" w:eastAsia="宋体" w:hAnsi="Times New Roman" w:cs="Times New Roman"/>
      <w:szCs w:val="24"/>
    </w:rPr>
  </w:style>
  <w:style w:type="character" w:customStyle="1" w:styleId="16">
    <w:name w:val="批注框文本 字符1"/>
    <w:basedOn w:val="a9"/>
    <w:uiPriority w:val="99"/>
    <w:semiHidden/>
    <w:qFormat/>
    <w:rPr>
      <w:rFonts w:ascii="Times New Roman" w:eastAsia="宋体" w:hAnsi="Times New Roman" w:cs="Times New Roman"/>
      <w:sz w:val="18"/>
      <w:szCs w:val="18"/>
    </w:rPr>
  </w:style>
  <w:style w:type="character" w:customStyle="1" w:styleId="311">
    <w:name w:val="正文文本缩进 3 字符1"/>
    <w:basedOn w:val="a9"/>
    <w:uiPriority w:val="99"/>
    <w:semiHidden/>
    <w:qFormat/>
    <w:rPr>
      <w:rFonts w:ascii="Times New Roman" w:eastAsia="宋体" w:hAnsi="Times New Roman" w:cs="Times New Roman"/>
      <w:sz w:val="16"/>
      <w:szCs w:val="16"/>
    </w:rPr>
  </w:style>
  <w:style w:type="character" w:customStyle="1" w:styleId="17">
    <w:name w:val="文档结构图 字符1"/>
    <w:basedOn w:val="a9"/>
    <w:uiPriority w:val="99"/>
    <w:semiHidden/>
    <w:qFormat/>
    <w:rPr>
      <w:rFonts w:ascii="Microsoft YaHei UI" w:eastAsia="Microsoft YaHei UI" w:hAnsi="Times New Roman" w:cs="Times New Roman"/>
      <w:sz w:val="18"/>
      <w:szCs w:val="18"/>
    </w:rPr>
  </w:style>
  <w:style w:type="character" w:customStyle="1" w:styleId="18">
    <w:name w:val="日期 字符1"/>
    <w:basedOn w:val="a9"/>
    <w:uiPriority w:val="99"/>
    <w:semiHidden/>
    <w:qFormat/>
    <w:rPr>
      <w:rFonts w:ascii="Times New Roman" w:eastAsia="宋体" w:hAnsi="Times New Roman" w:cs="Times New Roman"/>
      <w:szCs w:val="24"/>
    </w:rPr>
  </w:style>
  <w:style w:type="character" w:customStyle="1" w:styleId="19">
    <w:name w:val="正文文本 字符1"/>
    <w:basedOn w:val="a9"/>
    <w:uiPriority w:val="99"/>
    <w:semiHidden/>
    <w:qFormat/>
    <w:rPr>
      <w:rFonts w:ascii="Times New Roman" w:eastAsia="宋体" w:hAnsi="Times New Roman" w:cs="Times New Roman"/>
      <w:szCs w:val="24"/>
    </w:rPr>
  </w:style>
  <w:style w:type="character" w:customStyle="1" w:styleId="1a">
    <w:name w:val="批注文字 字符1"/>
    <w:basedOn w:val="a9"/>
    <w:uiPriority w:val="99"/>
    <w:semiHidden/>
    <w:qFormat/>
    <w:rPr>
      <w:rFonts w:ascii="Times New Roman" w:eastAsia="宋体" w:hAnsi="Times New Roman" w:cs="Times New Roman"/>
      <w:szCs w:val="24"/>
    </w:rPr>
  </w:style>
  <w:style w:type="character" w:customStyle="1" w:styleId="HTML10">
    <w:name w:val="HTML 预设格式 字符1"/>
    <w:basedOn w:val="a9"/>
    <w:uiPriority w:val="99"/>
    <w:semiHidden/>
    <w:qFormat/>
    <w:rPr>
      <w:rFonts w:ascii="Courier New" w:eastAsia="宋体" w:hAnsi="Courier New" w:cs="Courier New"/>
      <w:sz w:val="20"/>
      <w:szCs w:val="20"/>
    </w:rPr>
  </w:style>
  <w:style w:type="character" w:customStyle="1" w:styleId="affc">
    <w:name w:val="正文文本首行缩进 字符"/>
    <w:basedOn w:val="19"/>
    <w:link w:val="affb"/>
    <w:qFormat/>
    <w:rPr>
      <w:rFonts w:ascii="Times New Roman" w:eastAsia="宋体" w:hAnsi="Times New Roman" w:cs="Times New Roman"/>
      <w:szCs w:val="24"/>
    </w:rPr>
  </w:style>
  <w:style w:type="character" w:customStyle="1" w:styleId="211">
    <w:name w:val="正文文本 2 字符1"/>
    <w:basedOn w:val="a9"/>
    <w:uiPriority w:val="99"/>
    <w:semiHidden/>
    <w:qFormat/>
    <w:rPr>
      <w:rFonts w:ascii="Times New Roman" w:eastAsia="宋体" w:hAnsi="Times New Roman" w:cs="Times New Roman"/>
      <w:szCs w:val="24"/>
    </w:rPr>
  </w:style>
  <w:style w:type="character" w:customStyle="1" w:styleId="1b">
    <w:name w:val="副标题 字符1"/>
    <w:basedOn w:val="a9"/>
    <w:uiPriority w:val="11"/>
    <w:qFormat/>
    <w:rPr>
      <w:b/>
      <w:bCs/>
      <w:kern w:val="28"/>
      <w:sz w:val="32"/>
      <w:szCs w:val="32"/>
    </w:rPr>
  </w:style>
  <w:style w:type="character" w:customStyle="1" w:styleId="1c">
    <w:name w:val="批注主题 字符1"/>
    <w:basedOn w:val="1a"/>
    <w:uiPriority w:val="99"/>
    <w:semiHidden/>
    <w:qFormat/>
    <w:rPr>
      <w:rFonts w:ascii="Times New Roman" w:eastAsia="宋体" w:hAnsi="Times New Roman" w:cs="Times New Roman"/>
      <w:b/>
      <w:bCs/>
      <w:szCs w:val="24"/>
    </w:rPr>
  </w:style>
  <w:style w:type="character" w:customStyle="1" w:styleId="1d">
    <w:name w:val="标题 字符1"/>
    <w:basedOn w:val="a9"/>
    <w:uiPriority w:val="10"/>
    <w:qFormat/>
    <w:rPr>
      <w:rFonts w:asciiTheme="majorHAnsi" w:eastAsiaTheme="majorEastAsia" w:hAnsiTheme="majorHAnsi" w:cstheme="majorBidi"/>
      <w:b/>
      <w:bCs/>
      <w:sz w:val="32"/>
      <w:szCs w:val="32"/>
    </w:rPr>
  </w:style>
  <w:style w:type="character" w:customStyle="1" w:styleId="1e">
    <w:name w:val="纯文本 字符1"/>
    <w:basedOn w:val="a9"/>
    <w:uiPriority w:val="99"/>
    <w:semiHidden/>
    <w:qFormat/>
    <w:rPr>
      <w:rFonts w:asciiTheme="minorEastAsia" w:hAnsi="Courier New" w:cs="Courier New"/>
      <w:szCs w:val="24"/>
    </w:rPr>
  </w:style>
  <w:style w:type="paragraph" w:customStyle="1" w:styleId="afff4">
    <w:name w:val="文档正文"/>
    <w:basedOn w:val="a7"/>
    <w:qFormat/>
    <w:pPr>
      <w:suppressAutoHyphens/>
      <w:spacing w:line="312" w:lineRule="atLeast"/>
      <w:ind w:firstLine="567"/>
      <w:jc w:val="left"/>
      <w:textAlignment w:val="baseline"/>
    </w:pPr>
    <w:rPr>
      <w:rFonts w:ascii="长城仿宋" w:eastAsia="长城仿宋" w:hAnsi="长城仿宋" w:cs="Tahoma"/>
      <w:b/>
      <w:w w:val="80"/>
      <w:kern w:val="1"/>
      <w:sz w:val="28"/>
      <w:szCs w:val="20"/>
    </w:rPr>
  </w:style>
  <w:style w:type="paragraph" w:customStyle="1" w:styleId="CharCharChar">
    <w:name w:val="Char Char Char"/>
    <w:basedOn w:val="a7"/>
    <w:qFormat/>
    <w:rPr>
      <w:rFonts w:ascii="宋体" w:hAnsi="宋体"/>
      <w:b/>
      <w:sz w:val="28"/>
      <w:szCs w:val="28"/>
    </w:rPr>
  </w:style>
  <w:style w:type="paragraph" w:customStyle="1" w:styleId="Style29">
    <w:name w:val="Style29"/>
    <w:basedOn w:val="a7"/>
    <w:unhideWhenUsed/>
    <w:qFormat/>
    <w:pPr>
      <w:spacing w:line="547" w:lineRule="exact"/>
      <w:ind w:firstLine="547"/>
    </w:pPr>
  </w:style>
  <w:style w:type="paragraph" w:customStyle="1" w:styleId="xl25">
    <w:name w:val="xl25"/>
    <w:basedOn w:val="a7"/>
    <w:qFormat/>
    <w:pPr>
      <w:widowControl/>
      <w:pBdr>
        <w:left w:val="single" w:sz="4" w:space="0" w:color="auto"/>
        <w:bottom w:val="single" w:sz="4" w:space="0" w:color="auto"/>
        <w:right w:val="double" w:sz="6" w:space="0" w:color="auto"/>
      </w:pBdr>
      <w:spacing w:before="100" w:beforeAutospacing="1" w:after="100" w:afterAutospacing="1"/>
      <w:jc w:val="center"/>
    </w:pPr>
    <w:rPr>
      <w:rFonts w:ascii="Arial Unicode MS" w:eastAsia="Arial Unicode MS" w:hAnsi="Arial Unicode MS" w:cs="Arial Unicode MS"/>
      <w:kern w:val="0"/>
      <w:sz w:val="24"/>
    </w:rPr>
  </w:style>
  <w:style w:type="paragraph" w:customStyle="1" w:styleId="Style13">
    <w:name w:val="Style13"/>
    <w:basedOn w:val="a7"/>
    <w:unhideWhenUsed/>
    <w:qFormat/>
  </w:style>
  <w:style w:type="paragraph" w:customStyle="1" w:styleId="CharCharCharCharCharCharChar">
    <w:name w:val="Char Char Char Char Char Char Char"/>
    <w:basedOn w:val="a7"/>
    <w:qFormat/>
    <w:pPr>
      <w:snapToGrid w:val="0"/>
      <w:spacing w:line="360" w:lineRule="auto"/>
      <w:ind w:firstLineChars="200" w:firstLine="200"/>
    </w:pPr>
    <w:rPr>
      <w:rFonts w:eastAsia="仿宋_GB2312"/>
      <w:sz w:val="24"/>
    </w:rPr>
  </w:style>
  <w:style w:type="paragraph" w:customStyle="1" w:styleId="26">
    <w:name w:val="正文缩进2"/>
    <w:basedOn w:val="a7"/>
    <w:qFormat/>
    <w:pPr>
      <w:tabs>
        <w:tab w:val="left" w:pos="720"/>
      </w:tabs>
      <w:ind w:left="624" w:hanging="624"/>
      <w:textAlignment w:val="baseline"/>
    </w:pPr>
    <w:rPr>
      <w:rFonts w:ascii="宋体" w:hint="eastAsia"/>
    </w:rPr>
  </w:style>
  <w:style w:type="paragraph" w:customStyle="1" w:styleId="Style23">
    <w:name w:val="Style23"/>
    <w:basedOn w:val="a7"/>
    <w:unhideWhenUsed/>
    <w:qFormat/>
  </w:style>
  <w:style w:type="paragraph" w:customStyle="1" w:styleId="Style81">
    <w:name w:val="Style81"/>
    <w:basedOn w:val="a7"/>
    <w:unhideWhenUsed/>
    <w:qFormat/>
    <w:pPr>
      <w:spacing w:line="547" w:lineRule="exact"/>
    </w:pPr>
  </w:style>
  <w:style w:type="paragraph" w:customStyle="1" w:styleId="Style73">
    <w:name w:val="Style73"/>
    <w:basedOn w:val="a7"/>
    <w:unhideWhenUsed/>
    <w:qFormat/>
    <w:pPr>
      <w:spacing w:line="538" w:lineRule="exact"/>
      <w:ind w:firstLine="533"/>
    </w:pPr>
  </w:style>
  <w:style w:type="paragraph" w:customStyle="1" w:styleId="Style47">
    <w:name w:val="Style47"/>
    <w:basedOn w:val="a7"/>
    <w:unhideWhenUsed/>
    <w:qFormat/>
  </w:style>
  <w:style w:type="paragraph" w:customStyle="1" w:styleId="330">
    <w:name w:val="标题 33"/>
    <w:basedOn w:val="a7"/>
    <w:next w:val="a7"/>
    <w:qFormat/>
    <w:pPr>
      <w:framePr w:wrap="around" w:hAnchor="text" w:y="1"/>
      <w:widowControl/>
      <w:spacing w:line="300" w:lineRule="auto"/>
      <w:jc w:val="left"/>
      <w:outlineLvl w:val="2"/>
    </w:pPr>
    <w:rPr>
      <w:rFonts w:ascii="宋体" w:eastAsia="Arial Unicode MS" w:hAnsi="宋体"/>
      <w:snapToGrid w:val="0"/>
      <w:kern w:val="0"/>
      <w:sz w:val="24"/>
      <w:lang w:eastAsia="en-US"/>
    </w:rPr>
  </w:style>
  <w:style w:type="paragraph" w:customStyle="1" w:styleId="Style77">
    <w:name w:val="Style77"/>
    <w:basedOn w:val="a7"/>
    <w:unhideWhenUsed/>
    <w:qFormat/>
  </w:style>
  <w:style w:type="paragraph" w:customStyle="1" w:styleId="Style8">
    <w:name w:val="Style8"/>
    <w:basedOn w:val="a7"/>
    <w:unhideWhenUsed/>
    <w:qFormat/>
    <w:pPr>
      <w:spacing w:line="566" w:lineRule="exact"/>
      <w:jc w:val="center"/>
    </w:pPr>
  </w:style>
  <w:style w:type="paragraph" w:customStyle="1" w:styleId="1f">
    <w:name w:val="纯文本1"/>
    <w:uiPriority w:val="99"/>
    <w:qFormat/>
    <w:pPr>
      <w:framePr w:wrap="around" w:hAnchor="text" w:y="1"/>
      <w:widowControl w:val="0"/>
      <w:jc w:val="both"/>
    </w:pPr>
    <w:rPr>
      <w:rFonts w:ascii="宋体" w:hAnsi="宋体" w:cs="宋体"/>
      <w:color w:val="000000"/>
      <w:kern w:val="2"/>
      <w:sz w:val="21"/>
      <w:szCs w:val="21"/>
      <w:u w:color="000000"/>
    </w:rPr>
  </w:style>
  <w:style w:type="paragraph" w:customStyle="1" w:styleId="Char1CharCharCharCharCharCharCharCharChar">
    <w:name w:val="Char1 Char Char Char Char Char Char Char Char Char"/>
    <w:basedOn w:val="a7"/>
    <w:qFormat/>
    <w:rPr>
      <w:szCs w:val="20"/>
    </w:rPr>
  </w:style>
  <w:style w:type="paragraph" w:customStyle="1" w:styleId="Style1">
    <w:name w:val="_Style 1"/>
    <w:basedOn w:val="a7"/>
    <w:uiPriority w:val="34"/>
    <w:qFormat/>
    <w:pPr>
      <w:ind w:firstLineChars="200" w:firstLine="420"/>
    </w:pPr>
    <w:rPr>
      <w:rFonts w:ascii="Calibri" w:hAnsi="Calibri" w:cs="黑体"/>
    </w:rPr>
  </w:style>
  <w:style w:type="paragraph" w:customStyle="1" w:styleId="Style39">
    <w:name w:val="_Style 39"/>
    <w:basedOn w:val="NewNewNew"/>
    <w:qFormat/>
  </w:style>
  <w:style w:type="paragraph" w:customStyle="1" w:styleId="NewNewNew">
    <w:name w:val="正文 New New New"/>
    <w:qFormat/>
    <w:pPr>
      <w:widowControl w:val="0"/>
      <w:jc w:val="both"/>
    </w:pPr>
    <w:rPr>
      <w:kern w:val="2"/>
      <w:sz w:val="21"/>
      <w:szCs w:val="24"/>
    </w:rPr>
  </w:style>
  <w:style w:type="paragraph" w:customStyle="1" w:styleId="Style24">
    <w:name w:val="Style24"/>
    <w:basedOn w:val="a7"/>
    <w:unhideWhenUsed/>
    <w:qFormat/>
  </w:style>
  <w:style w:type="paragraph" w:customStyle="1" w:styleId="Style34">
    <w:name w:val="Style34"/>
    <w:basedOn w:val="a7"/>
    <w:unhideWhenUsed/>
    <w:qFormat/>
    <w:pPr>
      <w:spacing w:line="375" w:lineRule="exact"/>
    </w:pPr>
  </w:style>
  <w:style w:type="paragraph" w:customStyle="1" w:styleId="CharCharCharCharCharCharChar1">
    <w:name w:val="Char Char Char Char Char Char Char1"/>
    <w:basedOn w:val="a7"/>
    <w:qFormat/>
    <w:pPr>
      <w:snapToGrid w:val="0"/>
      <w:spacing w:line="360" w:lineRule="auto"/>
      <w:ind w:firstLineChars="200" w:firstLine="200"/>
    </w:pPr>
    <w:rPr>
      <w:rFonts w:eastAsia="仿宋_GB2312"/>
      <w:sz w:val="24"/>
    </w:rPr>
  </w:style>
  <w:style w:type="paragraph" w:customStyle="1" w:styleId="Style69">
    <w:name w:val="Style69"/>
    <w:basedOn w:val="a7"/>
    <w:unhideWhenUsed/>
    <w:qFormat/>
    <w:pPr>
      <w:spacing w:line="557" w:lineRule="exact"/>
      <w:ind w:firstLine="1666"/>
    </w:pPr>
  </w:style>
  <w:style w:type="paragraph" w:customStyle="1" w:styleId="1f0">
    <w:name w:val="样式1"/>
    <w:basedOn w:val="a7"/>
    <w:qFormat/>
    <w:pPr>
      <w:tabs>
        <w:tab w:val="left" w:pos="360"/>
      </w:tabs>
      <w:adjustRightInd w:val="0"/>
      <w:ind w:left="360" w:hanging="360"/>
      <w:textAlignment w:val="baseline"/>
    </w:pPr>
    <w:rPr>
      <w:rFonts w:ascii="宋体" w:hAnsi="宋体"/>
      <w:kern w:val="0"/>
      <w:szCs w:val="21"/>
    </w:rPr>
  </w:style>
  <w:style w:type="paragraph" w:customStyle="1" w:styleId="afff5">
    <w:name w:val="表格内容"/>
    <w:basedOn w:val="af5"/>
    <w:qFormat/>
    <w:pPr>
      <w:suppressLineNumbers/>
      <w:suppressAutoHyphens/>
      <w:jc w:val="left"/>
    </w:pPr>
    <w:rPr>
      <w:rFonts w:cs="Tahoma"/>
      <w:kern w:val="0"/>
      <w:sz w:val="24"/>
    </w:rPr>
  </w:style>
  <w:style w:type="paragraph" w:customStyle="1" w:styleId="Style54">
    <w:name w:val="Style54"/>
    <w:basedOn w:val="a7"/>
    <w:unhideWhenUsed/>
    <w:qFormat/>
  </w:style>
  <w:style w:type="paragraph" w:customStyle="1" w:styleId="312">
    <w:name w:val="标题 31"/>
    <w:basedOn w:val="a7"/>
    <w:next w:val="35"/>
    <w:qFormat/>
    <w:pPr>
      <w:spacing w:before="60" w:line="300" w:lineRule="auto"/>
      <w:outlineLvl w:val="2"/>
    </w:pPr>
    <w:rPr>
      <w:rFonts w:ascii="宋体" w:hAnsi="宋体"/>
      <w:snapToGrid w:val="0"/>
      <w:kern w:val="0"/>
      <w:sz w:val="24"/>
    </w:rPr>
  </w:style>
  <w:style w:type="paragraph" w:customStyle="1" w:styleId="35">
    <w:name w:val="正文缩进3"/>
    <w:basedOn w:val="a7"/>
    <w:qFormat/>
    <w:pPr>
      <w:tabs>
        <w:tab w:val="left" w:pos="720"/>
      </w:tabs>
      <w:ind w:left="624" w:hanging="624"/>
      <w:textAlignment w:val="baseline"/>
    </w:pPr>
    <w:rPr>
      <w:rFonts w:ascii="宋体" w:hint="eastAsia"/>
    </w:rPr>
  </w:style>
  <w:style w:type="paragraph" w:customStyle="1" w:styleId="afff6">
    <w:name w:val="前言、引言标题"/>
    <w:next w:val="a7"/>
    <w:qFormat/>
    <w:pPr>
      <w:shd w:val="clear" w:color="FFFFFF" w:fill="FFFFFF"/>
      <w:tabs>
        <w:tab w:val="left" w:pos="360"/>
        <w:tab w:val="left" w:pos="720"/>
      </w:tabs>
      <w:spacing w:before="640" w:after="560"/>
      <w:ind w:left="720" w:hanging="720"/>
      <w:jc w:val="center"/>
      <w:outlineLvl w:val="0"/>
    </w:pPr>
    <w:rPr>
      <w:rFonts w:ascii="黑体" w:eastAsia="黑体"/>
      <w:sz w:val="32"/>
    </w:rPr>
  </w:style>
  <w:style w:type="paragraph" w:customStyle="1" w:styleId="2TimesNewRoman5020">
    <w:name w:val="样式 标题 2 + Times New Roman 四号 非加粗 段前: 5 磅 段后: 0 磅 行距: 固定值 20..."/>
    <w:basedOn w:val="2"/>
    <w:qFormat/>
    <w:pPr>
      <w:spacing w:before="100" w:line="400" w:lineRule="exact"/>
    </w:pPr>
    <w:rPr>
      <w:rFonts w:ascii="Times New Roman" w:eastAsia="黑体" w:hAnsi="Times New Roman"/>
      <w:b w:val="0"/>
      <w:bCs w:val="0"/>
      <w:sz w:val="28"/>
      <w:szCs w:val="20"/>
    </w:rPr>
  </w:style>
  <w:style w:type="paragraph" w:customStyle="1" w:styleId="Style21">
    <w:name w:val="Style21"/>
    <w:basedOn w:val="a7"/>
    <w:unhideWhenUsed/>
    <w:qFormat/>
    <w:pPr>
      <w:spacing w:line="566" w:lineRule="exact"/>
      <w:ind w:firstLine="682"/>
    </w:pPr>
  </w:style>
  <w:style w:type="paragraph" w:customStyle="1" w:styleId="212">
    <w:name w:val="正文文本缩进 21"/>
    <w:basedOn w:val="a7"/>
    <w:qFormat/>
    <w:pPr>
      <w:framePr w:wrap="around" w:hAnchor="text" w:y="1"/>
      <w:widowControl/>
      <w:ind w:left="1021"/>
      <w:jc w:val="left"/>
    </w:pPr>
    <w:rPr>
      <w:rFonts w:ascii="宋体" w:eastAsia="Arial Unicode MS"/>
      <w:color w:val="000000"/>
      <w:kern w:val="0"/>
      <w:sz w:val="24"/>
      <w:lang w:eastAsia="en-US"/>
    </w:rPr>
  </w:style>
  <w:style w:type="paragraph" w:customStyle="1" w:styleId="Style12">
    <w:name w:val="Style12"/>
    <w:basedOn w:val="a7"/>
    <w:unhideWhenUsed/>
    <w:qFormat/>
    <w:pPr>
      <w:spacing w:line="564" w:lineRule="exact"/>
      <w:ind w:hanging="115"/>
    </w:pPr>
  </w:style>
  <w:style w:type="paragraph" w:customStyle="1" w:styleId="Style58">
    <w:name w:val="Style58"/>
    <w:basedOn w:val="a7"/>
    <w:unhideWhenUsed/>
    <w:qFormat/>
    <w:pPr>
      <w:spacing w:line="413" w:lineRule="exact"/>
    </w:pPr>
  </w:style>
  <w:style w:type="paragraph" w:customStyle="1" w:styleId="afff7">
    <w:name w:val="表正文"/>
    <w:qFormat/>
    <w:pPr>
      <w:widowControl w:val="0"/>
      <w:ind w:leftChars="350" w:left="840"/>
      <w:jc w:val="both"/>
      <w:outlineLvl w:val="0"/>
    </w:pPr>
    <w:rPr>
      <w:rFonts w:ascii="宋体"/>
      <w:b/>
      <w:sz w:val="24"/>
    </w:rPr>
  </w:style>
  <w:style w:type="paragraph" w:customStyle="1" w:styleId="ParaCharCharCharCharCharCharCharCharCharCharCharCharCharCharCharCharCharCharChar">
    <w:name w:val="默认段落字体 Para Char Char Char Char Char Char Char Char Char Char Char Char Char Char Char Char Char Char Char"/>
    <w:basedOn w:val="a7"/>
    <w:qFormat/>
  </w:style>
  <w:style w:type="paragraph" w:customStyle="1" w:styleId="p16">
    <w:name w:val="p16"/>
    <w:basedOn w:val="a7"/>
    <w:qFormat/>
    <w:pPr>
      <w:widowControl/>
      <w:jc w:val="left"/>
    </w:pPr>
    <w:rPr>
      <w:kern w:val="0"/>
      <w:szCs w:val="21"/>
    </w:rPr>
  </w:style>
  <w:style w:type="paragraph" w:customStyle="1" w:styleId="CharChar1CharCharChar">
    <w:name w:val="Char Char1 Char Char Char"/>
    <w:basedOn w:val="a7"/>
    <w:qFormat/>
    <w:rPr>
      <w:kern w:val="0"/>
      <w:sz w:val="20"/>
      <w:szCs w:val="20"/>
    </w:rPr>
  </w:style>
  <w:style w:type="paragraph" w:customStyle="1" w:styleId="Style42">
    <w:name w:val="Style42"/>
    <w:basedOn w:val="a7"/>
    <w:unhideWhenUsed/>
    <w:qFormat/>
    <w:pPr>
      <w:spacing w:line="542" w:lineRule="exact"/>
      <w:ind w:firstLine="547"/>
    </w:pPr>
  </w:style>
  <w:style w:type="paragraph" w:customStyle="1" w:styleId="Style11">
    <w:name w:val="Style11"/>
    <w:basedOn w:val="a7"/>
    <w:unhideWhenUsed/>
    <w:qFormat/>
    <w:pPr>
      <w:spacing w:line="559" w:lineRule="exact"/>
      <w:ind w:firstLine="590"/>
    </w:pPr>
  </w:style>
  <w:style w:type="paragraph" w:customStyle="1" w:styleId="Style27">
    <w:name w:val="Style27"/>
    <w:basedOn w:val="a7"/>
    <w:unhideWhenUsed/>
    <w:qFormat/>
  </w:style>
  <w:style w:type="paragraph" w:customStyle="1" w:styleId="1f1">
    <w:name w:val="1"/>
    <w:basedOn w:val="a7"/>
    <w:qFormat/>
    <w:pPr>
      <w:spacing w:afterLines="50" w:line="360" w:lineRule="auto"/>
    </w:pPr>
    <w:rPr>
      <w:rFonts w:ascii="宋体" w:hAnsi="宋体"/>
      <w:b/>
      <w:sz w:val="30"/>
      <w:szCs w:val="21"/>
    </w:rPr>
  </w:style>
  <w:style w:type="paragraph" w:customStyle="1" w:styleId="3110">
    <w:name w:val="标题 311"/>
    <w:basedOn w:val="a7"/>
    <w:next w:val="1f2"/>
    <w:qFormat/>
    <w:pPr>
      <w:spacing w:line="300" w:lineRule="auto"/>
      <w:outlineLvl w:val="2"/>
    </w:pPr>
    <w:rPr>
      <w:rFonts w:ascii="宋体" w:hAnsi="宋体" w:hint="eastAsia"/>
      <w:snapToGrid w:val="0"/>
      <w:kern w:val="0"/>
      <w:sz w:val="24"/>
      <w:szCs w:val="22"/>
    </w:rPr>
  </w:style>
  <w:style w:type="paragraph" w:customStyle="1" w:styleId="1f2">
    <w:name w:val="正文缩进1"/>
    <w:basedOn w:val="a7"/>
    <w:qFormat/>
    <w:pPr>
      <w:tabs>
        <w:tab w:val="left" w:pos="720"/>
      </w:tabs>
      <w:ind w:left="624" w:hanging="624"/>
      <w:textAlignment w:val="baseline"/>
    </w:pPr>
    <w:rPr>
      <w:rFonts w:ascii="宋体" w:hAnsi="Calibri" w:cs="黑体" w:hint="eastAsia"/>
      <w:szCs w:val="22"/>
    </w:rPr>
  </w:style>
  <w:style w:type="paragraph" w:customStyle="1" w:styleId="260">
    <w:name w:val="样式 样式 样式 样式 标题 2 + 宋体 五号 非加粗 黑色 + 段前: 6 磅 段后: 0 磅 行距: 单倍行距 + 段前:..."/>
    <w:basedOn w:val="a7"/>
    <w:qFormat/>
    <w:pPr>
      <w:keepNext/>
      <w:keepLines/>
      <w:tabs>
        <w:tab w:val="left" w:pos="840"/>
      </w:tabs>
      <w:adjustRightInd w:val="0"/>
      <w:spacing w:before="240"/>
      <w:ind w:left="840" w:hanging="420"/>
      <w:jc w:val="left"/>
      <w:textAlignment w:val="baseline"/>
      <w:outlineLvl w:val="1"/>
    </w:pPr>
    <w:rPr>
      <w:rFonts w:ascii="宋体" w:hAnsi="宋体"/>
      <w:b/>
      <w:bCs/>
      <w:color w:val="000000"/>
      <w:kern w:val="0"/>
      <w:szCs w:val="20"/>
    </w:rPr>
  </w:style>
  <w:style w:type="paragraph" w:customStyle="1" w:styleId="Style68">
    <w:name w:val="Style68"/>
    <w:basedOn w:val="a7"/>
    <w:unhideWhenUsed/>
    <w:qFormat/>
    <w:pPr>
      <w:spacing w:line="547" w:lineRule="exact"/>
    </w:pPr>
  </w:style>
  <w:style w:type="paragraph" w:customStyle="1" w:styleId="Char1CharCharChar">
    <w:name w:val="Char1 Char Char Char"/>
    <w:basedOn w:val="a7"/>
    <w:qFormat/>
    <w:pPr>
      <w:widowControl/>
      <w:spacing w:after="160" w:line="240" w:lineRule="exact"/>
      <w:jc w:val="left"/>
    </w:pPr>
    <w:rPr>
      <w:kern w:val="0"/>
      <w:sz w:val="24"/>
      <w:szCs w:val="20"/>
    </w:rPr>
  </w:style>
  <w:style w:type="paragraph" w:customStyle="1" w:styleId="Style46">
    <w:name w:val="Style46"/>
    <w:basedOn w:val="a7"/>
    <w:unhideWhenUsed/>
    <w:qFormat/>
    <w:pPr>
      <w:spacing w:line="672" w:lineRule="exact"/>
    </w:pPr>
  </w:style>
  <w:style w:type="paragraph" w:customStyle="1" w:styleId="Style67">
    <w:name w:val="Style67"/>
    <w:basedOn w:val="a7"/>
    <w:unhideWhenUsed/>
    <w:qFormat/>
    <w:pPr>
      <w:spacing w:line="566" w:lineRule="exact"/>
      <w:ind w:firstLine="552"/>
    </w:pPr>
  </w:style>
  <w:style w:type="paragraph" w:customStyle="1" w:styleId="Char1CharCharCharCharCharCharChar1CharCharChar">
    <w:name w:val="Char1 Char Char Char 字元 Char Char 字元 Char 字元 Char1 Char Char Char"/>
    <w:basedOn w:val="a7"/>
    <w:qFormat/>
    <w:rPr>
      <w:szCs w:val="20"/>
    </w:rPr>
  </w:style>
  <w:style w:type="paragraph" w:customStyle="1" w:styleId="Style50">
    <w:name w:val="Style50"/>
    <w:basedOn w:val="a7"/>
    <w:unhideWhenUsed/>
    <w:qFormat/>
  </w:style>
  <w:style w:type="paragraph" w:customStyle="1" w:styleId="Style41">
    <w:name w:val="Style41"/>
    <w:basedOn w:val="a7"/>
    <w:unhideWhenUsed/>
    <w:qFormat/>
    <w:pPr>
      <w:spacing w:line="542" w:lineRule="exact"/>
      <w:ind w:firstLine="125"/>
    </w:pPr>
  </w:style>
  <w:style w:type="paragraph" w:customStyle="1" w:styleId="Style62">
    <w:name w:val="Style62"/>
    <w:basedOn w:val="a7"/>
    <w:unhideWhenUsed/>
    <w:qFormat/>
  </w:style>
  <w:style w:type="paragraph" w:customStyle="1" w:styleId="Char110">
    <w:name w:val="Char11"/>
    <w:basedOn w:val="a7"/>
    <w:qFormat/>
    <w:pPr>
      <w:widowControl/>
      <w:spacing w:after="160" w:line="240" w:lineRule="exact"/>
      <w:jc w:val="left"/>
    </w:pPr>
    <w:rPr>
      <w:rFonts w:ascii="Verdana" w:hAnsi="Verdana"/>
      <w:kern w:val="0"/>
      <w:sz w:val="20"/>
      <w:szCs w:val="20"/>
      <w:lang w:eastAsia="en-US"/>
    </w:rPr>
  </w:style>
  <w:style w:type="paragraph" w:customStyle="1" w:styleId="Style5">
    <w:name w:val="Style5"/>
    <w:basedOn w:val="a7"/>
    <w:unhideWhenUsed/>
    <w:qFormat/>
  </w:style>
  <w:style w:type="paragraph" w:customStyle="1" w:styleId="CharChar0">
    <w:name w:val="Char Char"/>
    <w:basedOn w:val="a7"/>
    <w:qFormat/>
    <w:pPr>
      <w:widowControl/>
      <w:spacing w:after="160" w:line="240" w:lineRule="exact"/>
      <w:jc w:val="left"/>
    </w:pPr>
    <w:rPr>
      <w:rFonts w:ascii="Verdana" w:eastAsia="仿宋_GB2312" w:hAnsi="Verdana"/>
      <w:kern w:val="0"/>
      <w:sz w:val="24"/>
      <w:szCs w:val="20"/>
      <w:lang w:eastAsia="en-US"/>
    </w:rPr>
  </w:style>
  <w:style w:type="paragraph" w:customStyle="1" w:styleId="Style15">
    <w:name w:val="Style15"/>
    <w:basedOn w:val="a7"/>
    <w:unhideWhenUsed/>
    <w:qFormat/>
    <w:pPr>
      <w:spacing w:line="557" w:lineRule="exact"/>
      <w:ind w:firstLine="672"/>
    </w:pPr>
  </w:style>
  <w:style w:type="paragraph" w:customStyle="1" w:styleId="213">
    <w:name w:val="正文文本 21"/>
    <w:basedOn w:val="a7"/>
    <w:qFormat/>
    <w:pPr>
      <w:framePr w:wrap="around" w:hAnchor="text" w:y="1"/>
      <w:widowControl/>
      <w:tabs>
        <w:tab w:val="left" w:pos="560"/>
        <w:tab w:val="center" w:pos="8400"/>
      </w:tabs>
      <w:jc w:val="left"/>
    </w:pPr>
    <w:rPr>
      <w:rFonts w:eastAsia="Arial Unicode MS"/>
      <w:kern w:val="0"/>
      <w:sz w:val="24"/>
      <w:lang w:eastAsia="en-US"/>
    </w:rPr>
  </w:style>
  <w:style w:type="paragraph" w:customStyle="1" w:styleId="1f3">
    <w:name w:val="列出段落1"/>
    <w:basedOn w:val="a7"/>
    <w:qFormat/>
    <w:pPr>
      <w:ind w:firstLineChars="200" w:firstLine="420"/>
    </w:pPr>
    <w:rPr>
      <w:rFonts w:ascii="Calibri" w:hAnsi="Calibri" w:cs="Calibri"/>
      <w:szCs w:val="21"/>
    </w:rPr>
  </w:style>
  <w:style w:type="paragraph" w:customStyle="1" w:styleId="Default">
    <w:name w:val="Default"/>
    <w:qFormat/>
    <w:pPr>
      <w:widowControl w:val="0"/>
      <w:autoSpaceDE w:val="0"/>
      <w:autoSpaceDN w:val="0"/>
      <w:adjustRightInd w:val="0"/>
    </w:pPr>
    <w:rPr>
      <w:rFonts w:ascii="黑体" w:eastAsia="黑体"/>
    </w:rPr>
  </w:style>
  <w:style w:type="paragraph" w:customStyle="1" w:styleId="Style44">
    <w:name w:val="Style44"/>
    <w:basedOn w:val="a7"/>
    <w:unhideWhenUsed/>
    <w:qFormat/>
  </w:style>
  <w:style w:type="paragraph" w:customStyle="1" w:styleId="CharChar1CharCharCharCharChar1CharCharCharChar">
    <w:name w:val="Char Char1 Char Char Char Char Char1 Char Char Char Char"/>
    <w:basedOn w:val="ae"/>
    <w:qFormat/>
    <w:rPr>
      <w:rFonts w:ascii="Tahoma" w:hAnsi="Tahoma"/>
    </w:rPr>
  </w:style>
  <w:style w:type="paragraph" w:customStyle="1" w:styleId="CharCharChar1Char">
    <w:name w:val="Char Char Char1 Char"/>
    <w:basedOn w:val="a7"/>
    <w:qFormat/>
    <w:pPr>
      <w:tabs>
        <w:tab w:val="left" w:pos="360"/>
      </w:tabs>
      <w:snapToGrid w:val="0"/>
      <w:spacing w:line="360" w:lineRule="auto"/>
    </w:pPr>
    <w:rPr>
      <w:rFonts w:eastAsia="仿宋_GB2312" w:cs="宋体"/>
      <w:sz w:val="24"/>
    </w:rPr>
  </w:style>
  <w:style w:type="paragraph" w:customStyle="1" w:styleId="27">
    <w:name w:val="标题2"/>
    <w:basedOn w:val="aff7"/>
    <w:qFormat/>
    <w:pPr>
      <w:spacing w:after="240"/>
      <w:jc w:val="left"/>
    </w:pPr>
    <w:rPr>
      <w:sz w:val="30"/>
    </w:rPr>
  </w:style>
  <w:style w:type="paragraph" w:customStyle="1" w:styleId="Style52">
    <w:name w:val="Style52"/>
    <w:basedOn w:val="a7"/>
    <w:unhideWhenUsed/>
    <w:qFormat/>
    <w:pPr>
      <w:spacing w:line="682" w:lineRule="exact"/>
      <w:ind w:firstLine="557"/>
    </w:pPr>
  </w:style>
  <w:style w:type="paragraph" w:customStyle="1" w:styleId="11">
    <w:name w:val="标题 11"/>
    <w:basedOn w:val="a7"/>
    <w:next w:val="a7"/>
    <w:qFormat/>
    <w:pPr>
      <w:numPr>
        <w:numId w:val="1"/>
      </w:numPr>
      <w:tabs>
        <w:tab w:val="left" w:pos="470"/>
      </w:tabs>
      <w:outlineLvl w:val="0"/>
    </w:pPr>
    <w:rPr>
      <w:rFonts w:ascii="Calibri" w:hAnsi="Calibri" w:cs="黑体"/>
      <w:b/>
      <w:sz w:val="24"/>
      <w:szCs w:val="22"/>
    </w:rPr>
  </w:style>
  <w:style w:type="paragraph" w:customStyle="1" w:styleId="Style53">
    <w:name w:val="Style53"/>
    <w:basedOn w:val="a7"/>
    <w:unhideWhenUsed/>
    <w:qFormat/>
    <w:pPr>
      <w:spacing w:line="533" w:lineRule="exact"/>
      <w:ind w:firstLine="581"/>
    </w:pPr>
  </w:style>
  <w:style w:type="paragraph" w:customStyle="1" w:styleId="Style56">
    <w:name w:val="Style56"/>
    <w:basedOn w:val="a7"/>
    <w:unhideWhenUsed/>
    <w:qFormat/>
  </w:style>
  <w:style w:type="paragraph" w:customStyle="1" w:styleId="Style9">
    <w:name w:val="Style9"/>
    <w:basedOn w:val="a7"/>
    <w:unhideWhenUsed/>
    <w:qFormat/>
  </w:style>
  <w:style w:type="paragraph" w:customStyle="1" w:styleId="28">
    <w:name w:val="列出段落2"/>
    <w:basedOn w:val="a7"/>
    <w:qFormat/>
    <w:pPr>
      <w:ind w:firstLineChars="200" w:firstLine="420"/>
    </w:pPr>
    <w:rPr>
      <w:rFonts w:ascii="Calibri" w:hAnsi="Calibri"/>
      <w:szCs w:val="22"/>
    </w:rPr>
  </w:style>
  <w:style w:type="paragraph" w:customStyle="1" w:styleId="1CharCharCharChar">
    <w:name w:val="1 Char Char Char Char"/>
    <w:basedOn w:val="a7"/>
    <w:qFormat/>
  </w:style>
  <w:style w:type="paragraph" w:customStyle="1" w:styleId="1f4">
    <w:name w:val="标题 1 +"/>
    <w:basedOn w:val="1"/>
    <w:next w:val="a7"/>
    <w:qFormat/>
    <w:pPr>
      <w:keepLines/>
      <w:spacing w:line="600" w:lineRule="auto"/>
    </w:pPr>
    <w:rPr>
      <w:rFonts w:eastAsia="黑体"/>
      <w:sz w:val="32"/>
      <w:szCs w:val="32"/>
    </w:rPr>
  </w:style>
  <w:style w:type="paragraph" w:customStyle="1" w:styleId="Style59">
    <w:name w:val="Style59"/>
    <w:basedOn w:val="a7"/>
    <w:unhideWhenUsed/>
    <w:qFormat/>
  </w:style>
  <w:style w:type="paragraph" w:customStyle="1" w:styleId="41">
    <w:name w:val="标题 41"/>
    <w:basedOn w:val="a7"/>
    <w:next w:val="1f2"/>
    <w:qFormat/>
    <w:pPr>
      <w:tabs>
        <w:tab w:val="left" w:pos="1021"/>
        <w:tab w:val="left" w:pos="1175"/>
      </w:tabs>
      <w:ind w:left="2" w:firstLine="2"/>
      <w:outlineLvl w:val="3"/>
    </w:pPr>
    <w:rPr>
      <w:snapToGrid w:val="0"/>
      <w:color w:val="000000"/>
      <w:kern w:val="0"/>
      <w:sz w:val="24"/>
      <w:szCs w:val="22"/>
    </w:rPr>
  </w:style>
  <w:style w:type="paragraph" w:customStyle="1" w:styleId="Style16">
    <w:name w:val="Style16"/>
    <w:basedOn w:val="a7"/>
    <w:unhideWhenUsed/>
    <w:qFormat/>
    <w:pPr>
      <w:jc w:val="right"/>
    </w:pPr>
  </w:style>
  <w:style w:type="paragraph" w:customStyle="1" w:styleId="Style4">
    <w:name w:val="Style4"/>
    <w:basedOn w:val="a7"/>
    <w:unhideWhenUsed/>
    <w:qFormat/>
  </w:style>
  <w:style w:type="paragraph" w:customStyle="1" w:styleId="Style63">
    <w:name w:val="Style63"/>
    <w:basedOn w:val="a7"/>
    <w:unhideWhenUsed/>
    <w:qFormat/>
    <w:pPr>
      <w:spacing w:line="564" w:lineRule="exact"/>
      <w:ind w:firstLine="682"/>
    </w:pPr>
  </w:style>
  <w:style w:type="paragraph" w:customStyle="1" w:styleId="36">
    <w:name w:val="标题3"/>
    <w:basedOn w:val="1"/>
    <w:qFormat/>
    <w:pPr>
      <w:spacing w:beforeLines="50" w:afterLines="50" w:line="400" w:lineRule="exact"/>
      <w:jc w:val="both"/>
    </w:pPr>
    <w:rPr>
      <w:rFonts w:ascii="宋体" w:hAnsi="宋体"/>
      <w:kern w:val="32"/>
      <w:szCs w:val="32"/>
    </w:rPr>
  </w:style>
  <w:style w:type="paragraph" w:customStyle="1" w:styleId="Style26">
    <w:name w:val="Style26"/>
    <w:basedOn w:val="a7"/>
    <w:unhideWhenUsed/>
    <w:qFormat/>
  </w:style>
  <w:style w:type="paragraph" w:customStyle="1" w:styleId="Style64">
    <w:name w:val="Style64"/>
    <w:basedOn w:val="a7"/>
    <w:unhideWhenUsed/>
    <w:qFormat/>
  </w:style>
  <w:style w:type="paragraph" w:customStyle="1" w:styleId="Style48">
    <w:name w:val="Style48"/>
    <w:basedOn w:val="a7"/>
    <w:unhideWhenUsed/>
    <w:qFormat/>
    <w:pPr>
      <w:spacing w:line="542" w:lineRule="exact"/>
      <w:jc w:val="right"/>
    </w:pPr>
  </w:style>
  <w:style w:type="paragraph" w:customStyle="1" w:styleId="Style70">
    <w:name w:val="Style70"/>
    <w:basedOn w:val="a7"/>
    <w:unhideWhenUsed/>
    <w:qFormat/>
    <w:pPr>
      <w:spacing w:line="549" w:lineRule="exact"/>
      <w:ind w:firstLine="686"/>
    </w:pPr>
  </w:style>
  <w:style w:type="paragraph" w:customStyle="1" w:styleId="Style78">
    <w:name w:val="Style78"/>
    <w:basedOn w:val="a7"/>
    <w:unhideWhenUsed/>
    <w:qFormat/>
  </w:style>
  <w:style w:type="paragraph" w:customStyle="1" w:styleId="Style60">
    <w:name w:val="Style60"/>
    <w:basedOn w:val="a7"/>
    <w:unhideWhenUsed/>
    <w:qFormat/>
    <w:pPr>
      <w:spacing w:line="566" w:lineRule="exact"/>
    </w:pPr>
  </w:style>
  <w:style w:type="paragraph" w:customStyle="1" w:styleId="NO3">
    <w:name w:val="NO3"/>
    <w:basedOn w:val="a7"/>
    <w:qFormat/>
    <w:pPr>
      <w:tabs>
        <w:tab w:val="left" w:pos="907"/>
      </w:tabs>
      <w:spacing w:line="360" w:lineRule="auto"/>
    </w:pPr>
    <w:rPr>
      <w:rFonts w:ascii="宋体" w:hAnsi="宋体"/>
      <w:sz w:val="24"/>
    </w:rPr>
  </w:style>
  <w:style w:type="paragraph" w:customStyle="1" w:styleId="Char4">
    <w:name w:val="Char"/>
    <w:basedOn w:val="a7"/>
    <w:qFormat/>
    <w:pPr>
      <w:tabs>
        <w:tab w:val="left" w:pos="360"/>
      </w:tabs>
      <w:ind w:left="360" w:hangingChars="200" w:hanging="360"/>
    </w:pPr>
    <w:rPr>
      <w:sz w:val="24"/>
    </w:rPr>
  </w:style>
  <w:style w:type="paragraph" w:customStyle="1" w:styleId="afff8">
    <w:name w:val="附录标识"/>
    <w:basedOn w:val="afff6"/>
    <w:qFormat/>
    <w:pPr>
      <w:tabs>
        <w:tab w:val="clear" w:pos="360"/>
        <w:tab w:val="clear" w:pos="720"/>
        <w:tab w:val="left" w:pos="6405"/>
      </w:tabs>
      <w:spacing w:after="200"/>
    </w:pPr>
    <w:rPr>
      <w:sz w:val="21"/>
    </w:rPr>
  </w:style>
  <w:style w:type="paragraph" w:customStyle="1" w:styleId="Afff9">
    <w:name w:val="正文 A"/>
    <w:qFormat/>
    <w:pPr>
      <w:framePr w:wrap="around" w:hAnchor="text" w:y="1"/>
      <w:widowControl w:val="0"/>
      <w:jc w:val="both"/>
    </w:pPr>
    <w:rPr>
      <w:rFonts w:ascii="Arial Unicode MS" w:eastAsia="Times New Roman" w:hAnsi="Arial Unicode MS" w:cs="Arial Unicode MS" w:hint="eastAsia"/>
      <w:color w:val="000000"/>
      <w:kern w:val="2"/>
      <w:sz w:val="21"/>
      <w:szCs w:val="21"/>
      <w:u w:color="000000"/>
    </w:rPr>
  </w:style>
  <w:style w:type="paragraph" w:customStyle="1" w:styleId="Style74">
    <w:name w:val="Style74"/>
    <w:basedOn w:val="a7"/>
    <w:unhideWhenUsed/>
    <w:qFormat/>
    <w:pPr>
      <w:spacing w:line="437" w:lineRule="exact"/>
    </w:pPr>
  </w:style>
  <w:style w:type="paragraph" w:customStyle="1" w:styleId="Style36">
    <w:name w:val="Style36"/>
    <w:basedOn w:val="a7"/>
    <w:unhideWhenUsed/>
    <w:qFormat/>
  </w:style>
  <w:style w:type="paragraph" w:customStyle="1" w:styleId="Style61">
    <w:name w:val="Style61"/>
    <w:basedOn w:val="a7"/>
    <w:unhideWhenUsed/>
    <w:qFormat/>
  </w:style>
  <w:style w:type="paragraph" w:customStyle="1" w:styleId="214">
    <w:name w:val="标题 21"/>
    <w:basedOn w:val="a7"/>
    <w:next w:val="1f2"/>
    <w:qFormat/>
    <w:pPr>
      <w:spacing w:line="300" w:lineRule="auto"/>
      <w:outlineLvl w:val="1"/>
    </w:pPr>
    <w:rPr>
      <w:rFonts w:ascii="宋体" w:hAnsi="宋体" w:hint="eastAsia"/>
      <w:b/>
      <w:snapToGrid w:val="0"/>
      <w:kern w:val="0"/>
      <w:sz w:val="28"/>
      <w:szCs w:val="22"/>
    </w:rPr>
  </w:style>
  <w:style w:type="paragraph" w:customStyle="1" w:styleId="Style76">
    <w:name w:val="Style76"/>
    <w:basedOn w:val="a7"/>
    <w:unhideWhenUsed/>
    <w:qFormat/>
  </w:style>
  <w:style w:type="paragraph" w:customStyle="1" w:styleId="1f5">
    <w:name w:val="列表段落1"/>
    <w:basedOn w:val="a7"/>
    <w:qFormat/>
    <w:pPr>
      <w:ind w:firstLineChars="200" w:firstLine="420"/>
    </w:pPr>
  </w:style>
  <w:style w:type="paragraph" w:customStyle="1" w:styleId="1f6">
    <w:name w:val="修订1"/>
    <w:qFormat/>
    <w:rPr>
      <w:kern w:val="2"/>
      <w:sz w:val="21"/>
      <w:szCs w:val="24"/>
    </w:rPr>
  </w:style>
  <w:style w:type="paragraph" w:customStyle="1" w:styleId="xl31">
    <w:name w:val="xl31"/>
    <w:basedOn w:val="a7"/>
    <w:qFormat/>
    <w:pPr>
      <w:widowControl/>
      <w:pBdr>
        <w:left w:val="single" w:sz="4" w:space="0" w:color="auto"/>
        <w:right w:val="single" w:sz="4" w:space="0" w:color="auto"/>
      </w:pBdr>
      <w:spacing w:before="100" w:beforeAutospacing="1" w:after="100" w:afterAutospacing="1"/>
      <w:jc w:val="center"/>
      <w:textAlignment w:val="center"/>
    </w:pPr>
    <w:rPr>
      <w:rFonts w:ascii="宋体" w:hAnsi="宋体"/>
      <w:kern w:val="0"/>
      <w:sz w:val="24"/>
    </w:rPr>
  </w:style>
  <w:style w:type="paragraph" w:customStyle="1" w:styleId="Style7">
    <w:name w:val="_Style 7"/>
    <w:basedOn w:val="a7"/>
    <w:qFormat/>
    <w:pPr>
      <w:ind w:firstLineChars="200" w:firstLine="420"/>
    </w:pPr>
    <w:rPr>
      <w:rFonts w:ascii="Calibri" w:hAnsi="Calibri" w:cs="黑体"/>
    </w:rPr>
  </w:style>
  <w:style w:type="paragraph" w:customStyle="1" w:styleId="CharChar1CharCharCharCharCharCharChar">
    <w:name w:val="Char Char1 Char Char Char Char Char Char Char"/>
    <w:basedOn w:val="a7"/>
    <w:qFormat/>
    <w:pPr>
      <w:widowControl/>
      <w:spacing w:after="160" w:line="240" w:lineRule="exact"/>
      <w:jc w:val="left"/>
    </w:pPr>
  </w:style>
  <w:style w:type="paragraph" w:customStyle="1" w:styleId="CharChar1CharCharCharCharCharCharCharCharCharCharCharCharCharCharChar">
    <w:name w:val="Char Char1 Char Char Char Char Char Char Char Char Char Char Char Char Char Char Char"/>
    <w:basedOn w:val="a7"/>
    <w:qFormat/>
    <w:pPr>
      <w:widowControl/>
      <w:spacing w:after="160" w:line="240" w:lineRule="exact"/>
      <w:jc w:val="left"/>
    </w:pPr>
    <w:rPr>
      <w:rFonts w:ascii="Verdana" w:hAnsi="Verdana"/>
      <w:kern w:val="0"/>
      <w:sz w:val="20"/>
      <w:szCs w:val="20"/>
      <w:lang w:eastAsia="en-US"/>
    </w:rPr>
  </w:style>
  <w:style w:type="paragraph" w:customStyle="1" w:styleId="Blockquote">
    <w:name w:val="Blockquote"/>
    <w:basedOn w:val="a7"/>
    <w:qFormat/>
    <w:pPr>
      <w:autoSpaceDE w:val="0"/>
      <w:autoSpaceDN w:val="0"/>
      <w:adjustRightInd w:val="0"/>
      <w:spacing w:before="100" w:after="100"/>
      <w:ind w:left="360" w:right="360"/>
      <w:jc w:val="left"/>
    </w:pPr>
    <w:rPr>
      <w:kern w:val="0"/>
      <w:sz w:val="24"/>
      <w:szCs w:val="20"/>
    </w:rPr>
  </w:style>
  <w:style w:type="paragraph" w:customStyle="1" w:styleId="Style10">
    <w:name w:val="Style10"/>
    <w:basedOn w:val="a7"/>
    <w:unhideWhenUsed/>
    <w:qFormat/>
    <w:pPr>
      <w:spacing w:line="538" w:lineRule="exact"/>
    </w:pPr>
  </w:style>
  <w:style w:type="paragraph" w:customStyle="1" w:styleId="p15">
    <w:name w:val="p15"/>
    <w:basedOn w:val="a7"/>
    <w:qFormat/>
    <w:pPr>
      <w:widowControl/>
      <w:spacing w:line="220" w:lineRule="atLeast"/>
      <w:jc w:val="center"/>
    </w:pPr>
    <w:rPr>
      <w:rFonts w:ascii="仿宋_GB2312" w:eastAsia="仿宋_GB2312" w:hAnsi="宋体" w:cs="宋体"/>
      <w:kern w:val="0"/>
      <w:szCs w:val="21"/>
    </w:rPr>
  </w:style>
  <w:style w:type="paragraph" w:customStyle="1" w:styleId="Style72">
    <w:name w:val="Style72"/>
    <w:basedOn w:val="a7"/>
    <w:unhideWhenUsed/>
    <w:qFormat/>
  </w:style>
  <w:style w:type="paragraph" w:customStyle="1" w:styleId="Style45">
    <w:name w:val="Style45"/>
    <w:basedOn w:val="a7"/>
    <w:unhideWhenUsed/>
    <w:qFormat/>
  </w:style>
  <w:style w:type="paragraph" w:customStyle="1" w:styleId="Char14">
    <w:name w:val="Char1"/>
    <w:basedOn w:val="a7"/>
    <w:qFormat/>
    <w:pPr>
      <w:widowControl/>
      <w:spacing w:after="160" w:line="240" w:lineRule="exact"/>
      <w:jc w:val="left"/>
    </w:pPr>
    <w:rPr>
      <w:rFonts w:ascii="Verdana" w:hAnsi="Verdana"/>
      <w:kern w:val="0"/>
      <w:sz w:val="20"/>
      <w:szCs w:val="20"/>
      <w:lang w:eastAsia="en-US"/>
    </w:rPr>
  </w:style>
  <w:style w:type="paragraph" w:customStyle="1" w:styleId="Style80">
    <w:name w:val="Style80"/>
    <w:basedOn w:val="a7"/>
    <w:unhideWhenUsed/>
    <w:qFormat/>
  </w:style>
  <w:style w:type="paragraph" w:customStyle="1" w:styleId="Style71">
    <w:name w:val="Style71"/>
    <w:basedOn w:val="a7"/>
    <w:unhideWhenUsed/>
    <w:qFormat/>
    <w:pPr>
      <w:spacing w:line="538" w:lineRule="exact"/>
      <w:ind w:firstLine="101"/>
    </w:pPr>
  </w:style>
  <w:style w:type="paragraph" w:customStyle="1" w:styleId="Style65">
    <w:name w:val="Style65"/>
    <w:basedOn w:val="a7"/>
    <w:unhideWhenUsed/>
    <w:qFormat/>
  </w:style>
  <w:style w:type="paragraph" w:customStyle="1" w:styleId="Style28">
    <w:name w:val="Style28"/>
    <w:basedOn w:val="a7"/>
    <w:unhideWhenUsed/>
    <w:qFormat/>
    <w:pPr>
      <w:spacing w:line="552" w:lineRule="exact"/>
      <w:ind w:firstLine="547"/>
    </w:pPr>
  </w:style>
  <w:style w:type="paragraph" w:customStyle="1" w:styleId="29">
    <w:name w:val="样式 标题 2 + 宋体 五号 行距: 单倍行距"/>
    <w:basedOn w:val="2"/>
    <w:qFormat/>
    <w:pPr>
      <w:tabs>
        <w:tab w:val="left" w:pos="2175"/>
      </w:tabs>
      <w:adjustRightInd w:val="0"/>
      <w:spacing w:before="260" w:after="260" w:line="240" w:lineRule="auto"/>
      <w:ind w:left="2175" w:hanging="1275"/>
      <w:jc w:val="left"/>
      <w:textAlignment w:val="baseline"/>
    </w:pPr>
    <w:rPr>
      <w:rFonts w:ascii="宋体" w:hAnsi="宋体"/>
      <w:sz w:val="21"/>
      <w:szCs w:val="20"/>
    </w:rPr>
  </w:style>
  <w:style w:type="paragraph" w:customStyle="1" w:styleId="320">
    <w:name w:val="标题 32"/>
    <w:basedOn w:val="a7"/>
    <w:next w:val="26"/>
    <w:qFormat/>
    <w:pPr>
      <w:spacing w:before="60" w:line="300" w:lineRule="auto"/>
      <w:outlineLvl w:val="2"/>
    </w:pPr>
    <w:rPr>
      <w:rFonts w:ascii="宋体" w:hAnsi="宋体" w:cs="黑体" w:hint="eastAsia"/>
      <w:snapToGrid w:val="0"/>
      <w:kern w:val="0"/>
      <w:sz w:val="24"/>
      <w:szCs w:val="20"/>
    </w:rPr>
  </w:style>
  <w:style w:type="paragraph" w:customStyle="1" w:styleId="reader-word-layerreader-word-s1-1">
    <w:name w:val="reader-word-layer reader-word-s1-1"/>
    <w:basedOn w:val="a7"/>
    <w:qFormat/>
    <w:pPr>
      <w:widowControl/>
      <w:spacing w:before="100" w:beforeAutospacing="1" w:after="100" w:afterAutospacing="1"/>
      <w:jc w:val="left"/>
    </w:pPr>
    <w:rPr>
      <w:rFonts w:ascii="宋体" w:hAnsi="宋体" w:cs="宋体"/>
      <w:kern w:val="0"/>
      <w:sz w:val="24"/>
    </w:rPr>
  </w:style>
  <w:style w:type="character" w:customStyle="1" w:styleId="ad">
    <w:name w:val="正文缩进 字符"/>
    <w:link w:val="ac"/>
    <w:qFormat/>
    <w:rPr>
      <w:rFonts w:ascii="Times New Roman" w:eastAsia="宋体" w:hAnsi="Times New Roman" w:cs="Times New Roman"/>
      <w:kern w:val="0"/>
      <w:sz w:val="20"/>
      <w:szCs w:val="20"/>
    </w:rPr>
  </w:style>
  <w:style w:type="character" w:customStyle="1" w:styleId="CharChar1">
    <w:name w:val="公文正文 Char Char"/>
    <w:link w:val="afffa"/>
    <w:qFormat/>
    <w:rPr>
      <w:rFonts w:ascii="仿宋_GB2312" w:eastAsia="仿宋_GB2312" w:hAnsi="Calisto MT"/>
      <w:color w:val="000000"/>
      <w:sz w:val="32"/>
    </w:rPr>
  </w:style>
  <w:style w:type="paragraph" w:customStyle="1" w:styleId="afffa">
    <w:name w:val="公文正文"/>
    <w:link w:val="CharChar1"/>
    <w:qFormat/>
    <w:pPr>
      <w:widowControl w:val="0"/>
      <w:spacing w:line="360" w:lineRule="auto"/>
      <w:ind w:firstLine="629"/>
      <w:jc w:val="both"/>
    </w:pPr>
    <w:rPr>
      <w:rFonts w:ascii="仿宋_GB2312" w:eastAsia="仿宋_GB2312" w:hAnsi="Calisto MT" w:cstheme="minorBidi"/>
      <w:color w:val="000000"/>
      <w:sz w:val="32"/>
    </w:rPr>
  </w:style>
  <w:style w:type="character" w:customStyle="1" w:styleId="CharChar2">
    <w:name w:val="普通文字 Char Char"/>
    <w:qFormat/>
    <w:rPr>
      <w:rFonts w:ascii="宋体" w:eastAsia="宋体" w:hAnsi="Courier New"/>
      <w:kern w:val="2"/>
      <w:sz w:val="21"/>
      <w:lang w:val="en-US" w:eastAsia="zh-CN" w:bidi="ar-SA"/>
    </w:rPr>
  </w:style>
  <w:style w:type="character" w:customStyle="1" w:styleId="Char15">
    <w:name w:val="副标题 Char1"/>
    <w:qFormat/>
    <w:rPr>
      <w:rFonts w:ascii="Cambria" w:hAnsi="Cambria" w:cs="Times New Roman"/>
      <w:b/>
      <w:bCs/>
      <w:kern w:val="28"/>
      <w:sz w:val="32"/>
      <w:szCs w:val="32"/>
    </w:rPr>
  </w:style>
  <w:style w:type="character" w:customStyle="1" w:styleId="afffb">
    <w:name w:val="无间隔 字符"/>
    <w:link w:val="afffc"/>
    <w:uiPriority w:val="1"/>
    <w:qFormat/>
    <w:rPr>
      <w:rFonts w:ascii="Calibri" w:hAnsi="Calibri"/>
      <w:sz w:val="22"/>
      <w:szCs w:val="22"/>
    </w:rPr>
  </w:style>
  <w:style w:type="paragraph" w:styleId="afffc">
    <w:name w:val="No Spacing"/>
    <w:link w:val="afffb"/>
    <w:uiPriority w:val="1"/>
    <w:qFormat/>
    <w:rPr>
      <w:rFonts w:ascii="Calibri" w:eastAsiaTheme="minorEastAsia" w:hAnsi="Calibri" w:cstheme="minorBidi"/>
      <w:sz w:val="22"/>
      <w:szCs w:val="22"/>
    </w:rPr>
  </w:style>
  <w:style w:type="character" w:customStyle="1" w:styleId="2111Para2Title1H2h22l2listch1CharChar">
    <w:name w:val="样式 样式 样式 标题 2标题 1.1第一层条第二层论文标题 1Para2Title1H2h22l2list + ch...1 ... Char Char"/>
    <w:link w:val="2111Para2Title1H2h22l2listch1"/>
    <w:qFormat/>
    <w:rPr>
      <w:rFonts w:ascii="Arial" w:hAnsi="Arial" w:cs="宋体"/>
      <w:b/>
      <w:color w:val="000000"/>
      <w:sz w:val="28"/>
      <w:szCs w:val="28"/>
    </w:rPr>
  </w:style>
  <w:style w:type="paragraph" w:customStyle="1" w:styleId="2111Para2Title1H2h22l2listch1">
    <w:name w:val="样式 样式 样式 标题 2标题 1.1第一层条第二层论文标题 1Para2Title1H2h22l2list + ch...1 ..."/>
    <w:basedOn w:val="2111Para2Title1H2h22l2listch11"/>
    <w:link w:val="2111Para2Title1H2h22l2listch1CharChar"/>
    <w:qFormat/>
    <w:pPr>
      <w:tabs>
        <w:tab w:val="left" w:pos="965"/>
      </w:tabs>
      <w:spacing w:beforeLines="0" w:afterLines="0"/>
      <w:ind w:left="965" w:right="105" w:hanging="425"/>
    </w:pPr>
    <w:rPr>
      <w:sz w:val="28"/>
      <w:szCs w:val="28"/>
    </w:rPr>
  </w:style>
  <w:style w:type="paragraph" w:customStyle="1" w:styleId="2111Para2Title1H2h22l2listch11">
    <w:name w:val="样式 样式 标题 2标题 1.1第一层条第二层论文标题 1Para2Title1H2h22l2list + ch...1 + 右...1"/>
    <w:basedOn w:val="2111Para2Title1H2h22l2listch10"/>
    <w:link w:val="2111Para2Title1H2h22l2listch11CharChar"/>
    <w:qFormat/>
    <w:pPr>
      <w:tabs>
        <w:tab w:val="left" w:pos="567"/>
      </w:tabs>
      <w:spacing w:beforeLines="50" w:afterLines="50"/>
      <w:ind w:left="576"/>
    </w:pPr>
  </w:style>
  <w:style w:type="paragraph" w:customStyle="1" w:styleId="2111Para2Title1H2h22l2listch10">
    <w:name w:val="样式 标题 2标题 1.1第一层条第二层论文标题 1Para2Title1H2h22l2list + ch...1"/>
    <w:basedOn w:val="2"/>
    <w:link w:val="2111Para2Title1H2h22l2listch1CharChar0"/>
    <w:qFormat/>
    <w:pPr>
      <w:tabs>
        <w:tab w:val="left" w:pos="840"/>
      </w:tabs>
      <w:adjustRightInd w:val="0"/>
      <w:ind w:rightChars="50" w:right="50"/>
      <w:textAlignment w:val="baseline"/>
    </w:pPr>
    <w:rPr>
      <w:rFonts w:eastAsiaTheme="minorEastAsia" w:cs="宋体"/>
      <w:bCs w:val="0"/>
      <w:color w:val="000000"/>
      <w:szCs w:val="24"/>
    </w:rPr>
  </w:style>
  <w:style w:type="character" w:customStyle="1" w:styleId="1CharChar">
    <w:name w:val="列表框1 Char Char"/>
    <w:link w:val="1f7"/>
    <w:qFormat/>
    <w:rPr>
      <w:rFonts w:ascii="Arial" w:eastAsia="楷体_GB2312" w:hAnsi="Arial" w:cs="Arial"/>
      <w:spacing w:val="10"/>
      <w:szCs w:val="24"/>
    </w:rPr>
  </w:style>
  <w:style w:type="paragraph" w:customStyle="1" w:styleId="1f7">
    <w:name w:val="列表框1"/>
    <w:basedOn w:val="afffd"/>
    <w:next w:val="afffd"/>
    <w:link w:val="1CharChar"/>
    <w:qFormat/>
    <w:pPr>
      <w:tabs>
        <w:tab w:val="left" w:pos="360"/>
        <w:tab w:val="left" w:pos="420"/>
        <w:tab w:val="left" w:pos="795"/>
        <w:tab w:val="left" w:pos="965"/>
        <w:tab w:val="left" w:pos="1628"/>
        <w:tab w:val="left" w:pos="2086"/>
      </w:tabs>
      <w:snapToGrid w:val="0"/>
      <w:ind w:leftChars="500" w:left="1637" w:hangingChars="190" w:hanging="437"/>
    </w:pPr>
    <w:rPr>
      <w:rFonts w:cs="Arial"/>
    </w:rPr>
  </w:style>
  <w:style w:type="paragraph" w:customStyle="1" w:styleId="afffd">
    <w:name w:val="应答文本"/>
    <w:basedOn w:val="a7"/>
    <w:link w:val="CharChar3"/>
    <w:qFormat/>
    <w:pPr>
      <w:adjustRightInd w:val="0"/>
      <w:spacing w:afterLines="50" w:line="320" w:lineRule="exact"/>
      <w:ind w:leftChars="300" w:left="720" w:firstLineChars="200" w:firstLine="460"/>
    </w:pPr>
    <w:rPr>
      <w:rFonts w:ascii="Arial" w:eastAsia="楷体_GB2312" w:hAnsi="Arial" w:cs="宋体"/>
      <w:spacing w:val="10"/>
      <w:kern w:val="0"/>
      <w:sz w:val="20"/>
    </w:rPr>
  </w:style>
  <w:style w:type="character" w:customStyle="1" w:styleId="Char20">
    <w:name w:val="普通文字 Char2"/>
    <w:qFormat/>
    <w:rPr>
      <w:rFonts w:ascii="宋体" w:eastAsia="宋体" w:hAnsi="Courier New"/>
      <w:kern w:val="2"/>
      <w:sz w:val="21"/>
      <w:lang w:val="en-US" w:eastAsia="zh-CN" w:bidi="ar-SA"/>
    </w:rPr>
  </w:style>
  <w:style w:type="character" w:customStyle="1" w:styleId="11111121314151111211311611212213217113CharChar">
    <w:name w:val="样式 标题 1标题 1 111121314151111211311611212213217113... Char Char"/>
    <w:link w:val="11111121314151111211311611212213217113"/>
    <w:qFormat/>
    <w:rPr>
      <w:rFonts w:ascii="宋体" w:eastAsia="黑体" w:hAnsi="宋体"/>
      <w:bCs/>
      <w:kern w:val="44"/>
      <w:sz w:val="48"/>
      <w:szCs w:val="32"/>
    </w:rPr>
  </w:style>
  <w:style w:type="paragraph" w:customStyle="1" w:styleId="11111121314151111211311611212213217113">
    <w:name w:val="样式 标题 1标题 1 111121314151111211311611212213217113..."/>
    <w:basedOn w:val="1"/>
    <w:link w:val="11111121314151111211311611212213217113CharChar"/>
    <w:qFormat/>
    <w:pPr>
      <w:keepLines/>
      <w:tabs>
        <w:tab w:val="left" w:pos="840"/>
      </w:tabs>
      <w:adjustRightInd w:val="0"/>
      <w:spacing w:before="340" w:after="330" w:line="578" w:lineRule="atLeast"/>
      <w:ind w:left="2297" w:hanging="420"/>
      <w:jc w:val="both"/>
      <w:textAlignment w:val="baseline"/>
    </w:pPr>
    <w:rPr>
      <w:rFonts w:ascii="宋体" w:eastAsia="黑体" w:hAnsi="宋体" w:cstheme="minorBidi"/>
      <w:b w:val="0"/>
      <w:kern w:val="44"/>
      <w:sz w:val="48"/>
      <w:szCs w:val="32"/>
    </w:rPr>
  </w:style>
  <w:style w:type="character" w:customStyle="1" w:styleId="evenCharChar">
    <w:name w:val="even Char Char"/>
    <w:qFormat/>
    <w:rPr>
      <w:rFonts w:eastAsia="宋体"/>
      <w:kern w:val="2"/>
      <w:sz w:val="18"/>
      <w:szCs w:val="24"/>
      <w:lang w:val="en-US" w:eastAsia="zh-CN" w:bidi="ar-SA"/>
    </w:rPr>
  </w:style>
  <w:style w:type="character" w:customStyle="1" w:styleId="4Para4CDRLev4Title3h44dashddashCharChar">
    <w:name w:val="样式 标题 4Para4CDR_Lev 4Title3h44 dashddash + (符号) 宋体 加粗 Char Char"/>
    <w:link w:val="4Para4CDRLev4Title3h44dashddash"/>
    <w:qFormat/>
    <w:rPr>
      <w:rFonts w:ascii="Arial" w:eastAsia="黑体" w:hAnsi="Arial"/>
      <w:snapToGrid w:val="0"/>
      <w:sz w:val="28"/>
      <w:szCs w:val="24"/>
    </w:rPr>
  </w:style>
  <w:style w:type="paragraph" w:customStyle="1" w:styleId="4Para4CDRLev4Title3h44dashddash">
    <w:name w:val="样式 标题 4Para4CDR_Lev 4Title3h44 dashddash + (符号) 宋体 加粗"/>
    <w:basedOn w:val="4"/>
    <w:link w:val="4Para4CDRLev4Title3h44dashddashCharChar"/>
    <w:qFormat/>
    <w:pPr>
      <w:keepNext w:val="0"/>
      <w:keepLines w:val="0"/>
      <w:tabs>
        <w:tab w:val="left" w:pos="907"/>
      </w:tabs>
      <w:autoSpaceDE w:val="0"/>
      <w:autoSpaceDN w:val="0"/>
      <w:adjustRightInd w:val="0"/>
      <w:snapToGrid w:val="0"/>
      <w:spacing w:before="0" w:after="0" w:line="360" w:lineRule="auto"/>
      <w:ind w:left="1644" w:hanging="1644"/>
      <w:textAlignment w:val="baseline"/>
    </w:pPr>
    <w:rPr>
      <w:rFonts w:cstheme="minorBidi"/>
      <w:b w:val="0"/>
      <w:bCs w:val="0"/>
      <w:snapToGrid w:val="0"/>
      <w:szCs w:val="24"/>
    </w:rPr>
  </w:style>
  <w:style w:type="character" w:customStyle="1" w:styleId="Char5">
    <w:name w:val="纯文本 Char"/>
    <w:qFormat/>
    <w:rPr>
      <w:rFonts w:ascii="宋体" w:hAnsi="Courier New" w:cs="Courier New"/>
      <w:kern w:val="2"/>
      <w:sz w:val="21"/>
      <w:szCs w:val="21"/>
    </w:rPr>
  </w:style>
  <w:style w:type="character" w:customStyle="1" w:styleId="style131">
    <w:name w:val="style131"/>
    <w:qFormat/>
    <w:rPr>
      <w:rFonts w:eastAsia="宋体"/>
      <w:kern w:val="2"/>
      <w:sz w:val="24"/>
      <w:szCs w:val="24"/>
      <w:lang w:val="en-US" w:eastAsia="zh-CN" w:bidi="ar-SA"/>
    </w:rPr>
  </w:style>
  <w:style w:type="character" w:customStyle="1" w:styleId="2111Para2Title1H2h22l2listch11CharChar">
    <w:name w:val="样式 样式 标题 2标题 1.1第一层条第二层论文标题 1Para2Title1H2h22l2list + ch...1 + 右...1 Char Char"/>
    <w:basedOn w:val="2111Para2Title1H2h22l2listch1CharChar0"/>
    <w:link w:val="2111Para2Title1H2h22l2listch11"/>
    <w:qFormat/>
    <w:rPr>
      <w:rFonts w:ascii="Arial" w:hAnsi="Arial" w:cs="宋体"/>
      <w:b/>
      <w:color w:val="000000"/>
      <w:sz w:val="24"/>
      <w:szCs w:val="24"/>
    </w:rPr>
  </w:style>
  <w:style w:type="character" w:customStyle="1" w:styleId="2111Para2Title1H2h22l2listch1CharChar0">
    <w:name w:val="样式 标题 2标题 1.1第一层条第二层论文标题 1Para2Title1H2h22l2list + ch...1 Char Char"/>
    <w:link w:val="2111Para2Title1H2h22l2listch10"/>
    <w:qFormat/>
    <w:rPr>
      <w:rFonts w:ascii="Arial" w:hAnsi="Arial" w:cs="宋体"/>
      <w:b/>
      <w:color w:val="000000"/>
      <w:sz w:val="24"/>
      <w:szCs w:val="24"/>
    </w:rPr>
  </w:style>
  <w:style w:type="character" w:customStyle="1" w:styleId="CharCharCharCharCharChar">
    <w:name w:val="Char Char Char Char Char Char"/>
    <w:qFormat/>
    <w:rPr>
      <w:rFonts w:ascii="宋体" w:eastAsia="宋体" w:hAnsi="Courier New"/>
      <w:kern w:val="2"/>
      <w:sz w:val="21"/>
      <w:lang w:val="en-US" w:eastAsia="zh-CN" w:bidi="ar-SA"/>
    </w:rPr>
  </w:style>
  <w:style w:type="character" w:customStyle="1" w:styleId="2a">
    <w:name w:val="页码2"/>
    <w:basedOn w:val="a9"/>
    <w:qFormat/>
  </w:style>
  <w:style w:type="character" w:customStyle="1" w:styleId="2111Para2Title1H2h22l2listchCharChar">
    <w:name w:val="样式 样式 样式 样式 标题 2标题 1.1第一层条第二层论文标题 1Para2Title1H2h22l2list + ch..... Char Char"/>
    <w:link w:val="2111Para2Title1H2h22l2listch"/>
    <w:qFormat/>
    <w:rPr>
      <w:rFonts w:ascii="宋体" w:hAnsi="宋体" w:cs="宋体"/>
      <w:b/>
      <w:color w:val="000000"/>
      <w:szCs w:val="28"/>
    </w:rPr>
  </w:style>
  <w:style w:type="paragraph" w:customStyle="1" w:styleId="2111Para2Title1H2h22l2listch">
    <w:name w:val="样式 样式 样式 样式 标题 2标题 1.1第一层条第二层论文标题 1Para2Title1H2h22l2list + ch....."/>
    <w:basedOn w:val="2111Para2Title1H2h22l2listch1"/>
    <w:link w:val="2111Para2Title1H2h22l2listchCharChar"/>
    <w:qFormat/>
    <w:pPr>
      <w:spacing w:before="50" w:after="50"/>
      <w:ind w:left="1134" w:right="50" w:hanging="1134"/>
    </w:pPr>
    <w:rPr>
      <w:rFonts w:ascii="宋体" w:hAnsi="宋体"/>
      <w:sz w:val="20"/>
    </w:rPr>
  </w:style>
  <w:style w:type="character" w:customStyle="1" w:styleId="CharChar3">
    <w:name w:val="应答文本 Char Char"/>
    <w:link w:val="afffd"/>
    <w:qFormat/>
    <w:rPr>
      <w:rFonts w:ascii="Arial" w:eastAsia="楷体_GB2312" w:hAnsi="Arial" w:cs="宋体"/>
      <w:spacing w:val="10"/>
      <w:szCs w:val="24"/>
    </w:rPr>
  </w:style>
  <w:style w:type="paragraph" w:customStyle="1" w:styleId="a0">
    <w:name w:val="章标题"/>
    <w:next w:val="afffe"/>
    <w:qFormat/>
    <w:pPr>
      <w:numPr>
        <w:ilvl w:val="1"/>
        <w:numId w:val="1"/>
      </w:numPr>
      <w:spacing w:beforeLines="50" w:afterLines="50"/>
      <w:jc w:val="both"/>
      <w:outlineLvl w:val="1"/>
    </w:pPr>
    <w:rPr>
      <w:rFonts w:ascii="黑体" w:eastAsia="黑体"/>
      <w:sz w:val="21"/>
    </w:rPr>
  </w:style>
  <w:style w:type="paragraph" w:customStyle="1" w:styleId="afffe">
    <w:name w:val="段"/>
    <w:qFormat/>
    <w:pPr>
      <w:autoSpaceDE w:val="0"/>
      <w:autoSpaceDN w:val="0"/>
      <w:ind w:firstLineChars="200" w:firstLine="200"/>
      <w:jc w:val="both"/>
    </w:pPr>
    <w:rPr>
      <w:rFonts w:ascii="宋体"/>
      <w:sz w:val="21"/>
    </w:rPr>
  </w:style>
  <w:style w:type="paragraph" w:customStyle="1" w:styleId="affff">
    <w:name w:val="表格"/>
    <w:basedOn w:val="a7"/>
    <w:qFormat/>
    <w:pPr>
      <w:jc w:val="center"/>
    </w:pPr>
    <w:rPr>
      <w:rFonts w:ascii="华文细黑" w:hAnsi="华文细黑"/>
      <w:kern w:val="0"/>
      <w:szCs w:val="20"/>
    </w:rPr>
  </w:style>
  <w:style w:type="paragraph" w:customStyle="1" w:styleId="Style110">
    <w:name w:val="_Style 11"/>
    <w:basedOn w:val="ae"/>
    <w:qFormat/>
  </w:style>
  <w:style w:type="paragraph" w:customStyle="1" w:styleId="Char21">
    <w:name w:val="Char2"/>
    <w:basedOn w:val="a7"/>
    <w:qFormat/>
    <w:rPr>
      <w:sz w:val="24"/>
    </w:rPr>
  </w:style>
  <w:style w:type="paragraph" w:customStyle="1" w:styleId="1f8">
    <w:name w:val="正文文本缩进1"/>
    <w:basedOn w:val="a7"/>
    <w:qFormat/>
    <w:pPr>
      <w:ind w:firstLineChars="200" w:firstLine="420"/>
    </w:pPr>
  </w:style>
  <w:style w:type="paragraph" w:customStyle="1" w:styleId="110">
    <w:name w:val="正文缩进11"/>
    <w:basedOn w:val="a7"/>
    <w:qFormat/>
    <w:pPr>
      <w:tabs>
        <w:tab w:val="left" w:pos="720"/>
      </w:tabs>
      <w:ind w:left="624" w:hanging="624"/>
      <w:textAlignment w:val="baseline"/>
    </w:pPr>
    <w:rPr>
      <w:rFonts w:ascii="宋体" w:hint="eastAsia"/>
      <w:szCs w:val="22"/>
    </w:rPr>
  </w:style>
  <w:style w:type="paragraph" w:customStyle="1" w:styleId="150">
    <w:name w:val="样式 行距: 1.5 倍行距"/>
    <w:basedOn w:val="a7"/>
    <w:qFormat/>
    <w:pPr>
      <w:spacing w:line="360" w:lineRule="auto"/>
    </w:pPr>
    <w:rPr>
      <w:rFonts w:cs="宋体"/>
      <w:szCs w:val="20"/>
    </w:rPr>
  </w:style>
  <w:style w:type="paragraph" w:customStyle="1" w:styleId="CharChar1CharCharCharCharCharCharCharCharCharChar">
    <w:name w:val="Char Char1 Char Char Char Char Char Char Char Char Char Char"/>
    <w:basedOn w:val="a7"/>
    <w:qFormat/>
    <w:rPr>
      <w:sz w:val="24"/>
    </w:rPr>
  </w:style>
  <w:style w:type="paragraph" w:customStyle="1" w:styleId="CharChar17CharChar">
    <w:name w:val="Char Char17 Char Char"/>
    <w:basedOn w:val="ae"/>
    <w:qFormat/>
    <w:pPr>
      <w:widowControl/>
      <w:jc w:val="left"/>
    </w:pPr>
  </w:style>
  <w:style w:type="paragraph" w:customStyle="1" w:styleId="affff0">
    <w:name w:val="目录文字"/>
    <w:basedOn w:val="a7"/>
    <w:qFormat/>
    <w:pPr>
      <w:widowControl/>
      <w:spacing w:line="480" w:lineRule="auto"/>
      <w:jc w:val="left"/>
    </w:pPr>
    <w:rPr>
      <w:rFonts w:ascii="宋体" w:hAnsi="宋体"/>
      <w:kern w:val="0"/>
      <w:sz w:val="24"/>
      <w:szCs w:val="20"/>
    </w:rPr>
  </w:style>
  <w:style w:type="paragraph" w:customStyle="1" w:styleId="TOC10">
    <w:name w:val="TOC 标题1"/>
    <w:basedOn w:val="1"/>
    <w:next w:val="a7"/>
    <w:qFormat/>
    <w:pPr>
      <w:keepLines/>
      <w:widowControl/>
      <w:spacing w:before="480" w:line="276" w:lineRule="auto"/>
      <w:jc w:val="left"/>
      <w:outlineLvl w:val="9"/>
    </w:pPr>
    <w:rPr>
      <w:rFonts w:ascii="Cambria" w:hAnsi="Cambria"/>
      <w:color w:val="365F91"/>
      <w:sz w:val="28"/>
      <w:szCs w:val="28"/>
    </w:rPr>
  </w:style>
  <w:style w:type="paragraph" w:customStyle="1" w:styleId="CharCharCharCharCharCharCharCharCharCharCharCharCharCharCharChar">
    <w:name w:val="Char Char Char Char Char Char Char Char Char Char Char Char Char Char Char Char"/>
    <w:basedOn w:val="a7"/>
    <w:qFormat/>
    <w:rPr>
      <w:szCs w:val="20"/>
    </w:rPr>
  </w:style>
  <w:style w:type="paragraph" w:styleId="affff1">
    <w:name w:val="List Paragraph"/>
    <w:basedOn w:val="a7"/>
    <w:qFormat/>
    <w:pPr>
      <w:ind w:firstLineChars="200" w:firstLine="420"/>
    </w:pPr>
  </w:style>
  <w:style w:type="paragraph" w:customStyle="1" w:styleId="1f9">
    <w:name w:val="日期1"/>
    <w:basedOn w:val="a7"/>
    <w:next w:val="a7"/>
    <w:qFormat/>
    <w:pPr>
      <w:ind w:leftChars="2500" w:left="100"/>
    </w:pPr>
  </w:style>
  <w:style w:type="paragraph" w:customStyle="1" w:styleId="1fa">
    <w:name w:val="普通(网站)1"/>
    <w:basedOn w:val="a7"/>
    <w:qFormat/>
    <w:pPr>
      <w:widowControl/>
      <w:jc w:val="left"/>
    </w:pPr>
    <w:rPr>
      <w:rFonts w:ascii="宋体" w:hAnsi="宋体" w:hint="eastAsia"/>
      <w:sz w:val="24"/>
    </w:rPr>
  </w:style>
  <w:style w:type="paragraph" w:customStyle="1" w:styleId="1fb">
    <w:name w:val="文档结构图1"/>
    <w:basedOn w:val="a7"/>
    <w:qFormat/>
    <w:pPr>
      <w:shd w:val="clear" w:color="auto" w:fill="000080"/>
    </w:pPr>
  </w:style>
  <w:style w:type="paragraph" w:customStyle="1" w:styleId="Style3">
    <w:name w:val="_Style 3"/>
    <w:basedOn w:val="1"/>
    <w:next w:val="a7"/>
    <w:uiPriority w:val="39"/>
    <w:qFormat/>
    <w:pPr>
      <w:keepLines/>
      <w:widowControl/>
      <w:spacing w:line="259" w:lineRule="auto"/>
      <w:jc w:val="left"/>
      <w:outlineLvl w:val="9"/>
    </w:pPr>
    <w:rPr>
      <w:rFonts w:ascii="Calibri Light" w:hAnsi="Calibri Light"/>
      <w:b w:val="0"/>
      <w:bCs w:val="0"/>
      <w:color w:val="2E74B5"/>
      <w:sz w:val="32"/>
      <w:szCs w:val="32"/>
    </w:rPr>
  </w:style>
  <w:style w:type="paragraph" w:customStyle="1" w:styleId="TOC20">
    <w:name w:val="TOC 标题2"/>
    <w:basedOn w:val="1"/>
    <w:next w:val="a7"/>
    <w:uiPriority w:val="39"/>
    <w:qFormat/>
    <w:pPr>
      <w:keepLines/>
      <w:widowControl/>
      <w:spacing w:before="240" w:line="259" w:lineRule="auto"/>
      <w:jc w:val="left"/>
      <w:outlineLvl w:val="9"/>
    </w:pPr>
    <w:rPr>
      <w:rFonts w:ascii="Calibri Light" w:hAnsi="Calibri Light"/>
      <w:b w:val="0"/>
      <w:bCs w:val="0"/>
      <w:color w:val="2E74B5"/>
      <w:sz w:val="32"/>
      <w:szCs w:val="32"/>
    </w:rPr>
  </w:style>
  <w:style w:type="paragraph" w:customStyle="1" w:styleId="220">
    <w:name w:val="正文文本 22"/>
    <w:basedOn w:val="a7"/>
    <w:qFormat/>
    <w:pPr>
      <w:spacing w:after="120" w:line="480" w:lineRule="auto"/>
    </w:pPr>
  </w:style>
  <w:style w:type="paragraph" w:customStyle="1" w:styleId="CharCharCharChar">
    <w:name w:val="Char Char Char Char"/>
    <w:basedOn w:val="a7"/>
    <w:qFormat/>
  </w:style>
  <w:style w:type="paragraph" w:customStyle="1" w:styleId="standard">
    <w:name w:val="standard"/>
    <w:basedOn w:val="a7"/>
    <w:qFormat/>
    <w:pPr>
      <w:widowControl/>
      <w:spacing w:before="100" w:after="100"/>
      <w:jc w:val="left"/>
    </w:pPr>
    <w:rPr>
      <w:rFonts w:ascii="Arial Unicode MS" w:eastAsia="Arial Unicode MS" w:hAnsi="Arial Unicode MS"/>
      <w:kern w:val="0"/>
      <w:sz w:val="24"/>
      <w:szCs w:val="20"/>
    </w:rPr>
  </w:style>
  <w:style w:type="paragraph" w:customStyle="1" w:styleId="affff2">
    <w:name w:val="右侧正文"/>
    <w:basedOn w:val="a7"/>
    <w:qFormat/>
    <w:pPr>
      <w:spacing w:line="360" w:lineRule="auto"/>
    </w:pPr>
    <w:rPr>
      <w:rFonts w:ascii="宋体" w:hAnsi="宋体"/>
      <w:sz w:val="24"/>
      <w:szCs w:val="28"/>
    </w:rPr>
  </w:style>
  <w:style w:type="paragraph" w:customStyle="1" w:styleId="WPSOffice1">
    <w:name w:val="WPSOffice手动目录 1"/>
    <w:qFormat/>
  </w:style>
  <w:style w:type="paragraph" w:customStyle="1" w:styleId="WPSOffice2">
    <w:name w:val="WPSOffice手动目录 2"/>
    <w:qFormat/>
    <w:pPr>
      <w:ind w:leftChars="200" w:left="200"/>
    </w:pPr>
  </w:style>
  <w:style w:type="character" w:customStyle="1" w:styleId="37">
    <w:name w:val="页码3"/>
    <w:basedOn w:val="a9"/>
    <w:qFormat/>
  </w:style>
  <w:style w:type="paragraph" w:customStyle="1" w:styleId="2b">
    <w:name w:val="普通(网站)2"/>
    <w:basedOn w:val="a7"/>
    <w:qFormat/>
    <w:pPr>
      <w:widowControl/>
      <w:jc w:val="left"/>
    </w:pPr>
    <w:rPr>
      <w:rFonts w:ascii="宋体" w:hAnsi="宋体" w:hint="eastAsia"/>
      <w:sz w:val="24"/>
    </w:rPr>
  </w:style>
  <w:style w:type="character" w:customStyle="1" w:styleId="1fc">
    <w:name w:val="页脚 字符1"/>
    <w:basedOn w:val="a9"/>
    <w:uiPriority w:val="99"/>
    <w:semiHidden/>
    <w:qFormat/>
    <w:rPr>
      <w:kern w:val="2"/>
      <w:sz w:val="18"/>
      <w:szCs w:val="18"/>
    </w:rPr>
  </w:style>
  <w:style w:type="paragraph" w:customStyle="1" w:styleId="230">
    <w:name w:val="正文文本 23"/>
    <w:basedOn w:val="a7"/>
    <w:qFormat/>
    <w:pPr>
      <w:spacing w:after="120" w:line="480" w:lineRule="auto"/>
    </w:pPr>
  </w:style>
  <w:style w:type="character" w:customStyle="1" w:styleId="1fd">
    <w:name w:val="页眉 字符1"/>
    <w:basedOn w:val="a9"/>
    <w:uiPriority w:val="99"/>
    <w:semiHidden/>
    <w:qFormat/>
    <w:rPr>
      <w:kern w:val="2"/>
      <w:sz w:val="18"/>
      <w:szCs w:val="18"/>
    </w:rPr>
  </w:style>
  <w:style w:type="paragraph" w:customStyle="1" w:styleId="2c">
    <w:name w:val="文档结构图2"/>
    <w:basedOn w:val="a7"/>
    <w:qFormat/>
    <w:pPr>
      <w:shd w:val="clear" w:color="auto" w:fill="000080"/>
    </w:pPr>
  </w:style>
  <w:style w:type="paragraph" w:customStyle="1" w:styleId="reader-word-layer">
    <w:name w:val="reader-word-layer"/>
    <w:basedOn w:val="a7"/>
    <w:qFormat/>
    <w:pPr>
      <w:widowControl/>
      <w:spacing w:before="100" w:beforeAutospacing="1" w:after="100" w:afterAutospacing="1"/>
      <w:jc w:val="left"/>
    </w:pPr>
    <w:rPr>
      <w:rFonts w:ascii="宋体" w:hAnsi="宋体" w:cs="宋体"/>
      <w:kern w:val="0"/>
      <w:sz w:val="24"/>
    </w:rPr>
  </w:style>
  <w:style w:type="paragraph" w:customStyle="1" w:styleId="2d">
    <w:name w:val="正文文本缩进2"/>
    <w:basedOn w:val="a7"/>
    <w:qFormat/>
    <w:pPr>
      <w:ind w:firstLineChars="200" w:firstLine="420"/>
    </w:pPr>
  </w:style>
  <w:style w:type="paragraph" w:customStyle="1" w:styleId="2e">
    <w:name w:val="日期2"/>
    <w:basedOn w:val="a7"/>
    <w:next w:val="a7"/>
    <w:qFormat/>
    <w:pPr>
      <w:ind w:leftChars="2500" w:left="100"/>
    </w:pPr>
  </w:style>
  <w:style w:type="paragraph" w:customStyle="1" w:styleId="38">
    <w:name w:val="样式3"/>
    <w:basedOn w:val="a7"/>
    <w:qFormat/>
    <w:pPr>
      <w:spacing w:line="360" w:lineRule="auto"/>
      <w:ind w:firstLine="480"/>
      <w:jc w:val="left"/>
    </w:pPr>
    <w:rPr>
      <w:rFonts w:ascii="宋体"/>
      <w:sz w:val="24"/>
      <w:szCs w:val="22"/>
    </w:rPr>
  </w:style>
  <w:style w:type="paragraph" w:customStyle="1" w:styleId="a2">
    <w:name w:val="附录图标题"/>
    <w:basedOn w:val="a7"/>
    <w:next w:val="afffe"/>
    <w:qFormat/>
    <w:pPr>
      <w:numPr>
        <w:ilvl w:val="1"/>
        <w:numId w:val="2"/>
      </w:numPr>
      <w:tabs>
        <w:tab w:val="left" w:pos="363"/>
      </w:tabs>
      <w:spacing w:beforeLines="50" w:afterLines="50"/>
      <w:ind w:left="0" w:firstLine="0"/>
      <w:jc w:val="center"/>
    </w:pPr>
    <w:rPr>
      <w:rFonts w:ascii="黑体" w:eastAsia="黑体"/>
      <w:szCs w:val="21"/>
    </w:rPr>
  </w:style>
  <w:style w:type="paragraph" w:customStyle="1" w:styleId="a">
    <w:name w:val="正文表标题"/>
    <w:next w:val="afffe"/>
    <w:qFormat/>
    <w:pPr>
      <w:numPr>
        <w:numId w:val="3"/>
      </w:numPr>
      <w:tabs>
        <w:tab w:val="left" w:pos="360"/>
      </w:tabs>
      <w:spacing w:beforeLines="50" w:afterLines="50"/>
      <w:jc w:val="center"/>
    </w:pPr>
    <w:rPr>
      <w:rFonts w:ascii="黑体" w:eastAsia="黑体"/>
      <w:sz w:val="21"/>
    </w:rPr>
  </w:style>
  <w:style w:type="paragraph" w:customStyle="1" w:styleId="a4">
    <w:name w:val="列项●（二级）"/>
    <w:qFormat/>
    <w:pPr>
      <w:numPr>
        <w:ilvl w:val="1"/>
        <w:numId w:val="4"/>
      </w:numPr>
      <w:tabs>
        <w:tab w:val="left" w:pos="760"/>
        <w:tab w:val="left" w:pos="840"/>
      </w:tabs>
      <w:jc w:val="both"/>
    </w:pPr>
    <w:rPr>
      <w:rFonts w:ascii="宋体"/>
      <w:sz w:val="21"/>
    </w:rPr>
  </w:style>
  <w:style w:type="paragraph" w:customStyle="1" w:styleId="a3">
    <w:name w:val="列项——（一级）"/>
    <w:qFormat/>
    <w:pPr>
      <w:widowControl w:val="0"/>
      <w:numPr>
        <w:numId w:val="4"/>
      </w:numPr>
      <w:jc w:val="both"/>
    </w:pPr>
    <w:rPr>
      <w:rFonts w:ascii="宋体"/>
      <w:sz w:val="21"/>
    </w:rPr>
  </w:style>
  <w:style w:type="paragraph" w:customStyle="1" w:styleId="a5">
    <w:name w:val="列项◆（三级）"/>
    <w:basedOn w:val="a7"/>
    <w:qFormat/>
    <w:pPr>
      <w:numPr>
        <w:ilvl w:val="2"/>
        <w:numId w:val="4"/>
      </w:numPr>
      <w:tabs>
        <w:tab w:val="left" w:pos="1678"/>
      </w:tabs>
    </w:pPr>
    <w:rPr>
      <w:rFonts w:ascii="宋体"/>
      <w:szCs w:val="21"/>
    </w:rPr>
  </w:style>
  <w:style w:type="paragraph" w:customStyle="1" w:styleId="a1">
    <w:name w:val="附录图标号"/>
    <w:basedOn w:val="a7"/>
    <w:qFormat/>
    <w:pPr>
      <w:keepNext/>
      <w:pageBreakBefore/>
      <w:widowControl/>
      <w:numPr>
        <w:numId w:val="2"/>
      </w:numPr>
      <w:spacing w:line="14" w:lineRule="exact"/>
      <w:ind w:left="0" w:firstLine="363"/>
      <w:jc w:val="center"/>
      <w:outlineLvl w:val="0"/>
    </w:pPr>
    <w:rPr>
      <w:color w:val="FFFFFF"/>
    </w:rPr>
  </w:style>
  <w:style w:type="paragraph" w:customStyle="1" w:styleId="a6">
    <w:name w:val="附录章标题"/>
    <w:next w:val="afffe"/>
    <w:qFormat/>
    <w:pPr>
      <w:numPr>
        <w:ilvl w:val="1"/>
        <w:numId w:val="5"/>
      </w:numPr>
      <w:wordWrap w:val="0"/>
      <w:overflowPunct w:val="0"/>
      <w:autoSpaceDE w:val="0"/>
      <w:spacing w:beforeLines="100" w:afterLines="100"/>
      <w:jc w:val="both"/>
      <w:textAlignment w:val="baseline"/>
      <w:outlineLvl w:val="1"/>
    </w:pPr>
    <w:rPr>
      <w:rFonts w:ascii="黑体" w:eastAsia="黑体"/>
      <w:kern w:val="21"/>
      <w:sz w:val="21"/>
    </w:rPr>
  </w:style>
  <w:style w:type="character" w:customStyle="1" w:styleId="fontstyle01">
    <w:name w:val="fontstyle01"/>
    <w:qFormat/>
    <w:rPr>
      <w:rFonts w:ascii="宋体" w:eastAsia="宋体" w:hAnsi="宋体" w:hint="eastAsia"/>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oter" Target="footer8.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footer" Target="footer3.xml"/><Relationship Id="rId17" Type="http://schemas.openxmlformats.org/officeDocument/2006/relationships/footer" Target="footer7.xml"/><Relationship Id="rId2" Type="http://schemas.openxmlformats.org/officeDocument/2006/relationships/customXml" Target="../customXml/item2.xml"/><Relationship Id="rId16" Type="http://schemas.openxmlformats.org/officeDocument/2006/relationships/footer" Target="footer6.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footer" Target="footer5.xml"/><Relationship Id="rId10" Type="http://schemas.openxmlformats.org/officeDocument/2006/relationships/hyperlink" Target="http://www.hncsmtr.com/" TargetMode="External"/><Relationship Id="rId19" Type="http://schemas.openxmlformats.org/officeDocument/2006/relationships/footer" Target="footer9.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footer" Target="footer4.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ops>
  <customShpExts>
    <customShpInfo spid="_x0000_s2051"/>
    <customShpInfo spid="_x0000_s2050"/>
    <customShpInfo spid="_x0000_s2049"/>
    <customShpInfo spid="_x0000_s2058"/>
    <customShpInfo spid="_x0000_s2059"/>
    <customShpInfo spid="_x0000_s2055"/>
    <customShpInfo spid="_x0000_s2056"/>
    <customShpInfo spid="_x0000_s2057"/>
    <customShpInfo spid="_x0000_s1026"/>
    <customShpInfo spid="_x0000_s1027"/>
    <customShpInfo spid="_x0000_s1028"/>
    <customShpInfo spid="_x0000_s1029"/>
    <customShpInfo spid="_x0000_s1030"/>
    <customShpInfo spid="_x0000_s1031"/>
    <customShpInfo spid="_x0000_s1032"/>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75BDAEB-4F58-45EF-88FB-6FE022350E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42</Pages>
  <Words>3407</Words>
  <Characters>19421</Characters>
  <Application>Microsoft Office Word</Application>
  <DocSecurity>0</DocSecurity>
  <Lines>161</Lines>
  <Paragraphs>45</Paragraphs>
  <ScaleCrop>false</ScaleCrop>
  <Company/>
  <LinksUpToDate>false</LinksUpToDate>
  <CharactersWithSpaces>22783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李 毅</dc:creator>
  <cp:lastModifiedBy>李毅</cp:lastModifiedBy>
  <cp:revision>21</cp:revision>
  <cp:lastPrinted>2021-07-15T00:41:00Z</cp:lastPrinted>
  <dcterms:created xsi:type="dcterms:W3CDTF">2021-07-05T02:58:00Z</dcterms:created>
  <dcterms:modified xsi:type="dcterms:W3CDTF">2021-08-09T02:51:00Z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2052-11.1.0.10667</vt:lpwstr>
  </property>
  <property fmtid="{D5CDD505-2E9C-101B-9397-08002B2CF9AE}" pid="3" name="ICV">
    <vt:lpwstr>7C874A77AA8D4DEBB146A54206B9C58F</vt:lpwstr>
  </property>
</Properties>
</file>