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2F" w:rsidRDefault="00EA1A2F">
      <w:pPr>
        <w:pStyle w:val="a8"/>
        <w:jc w:val="center"/>
        <w:rPr>
          <w:rFonts w:hAnsi="宋体"/>
          <w:b/>
          <w:sz w:val="52"/>
          <w:szCs w:val="52"/>
        </w:rPr>
      </w:pPr>
    </w:p>
    <w:p w:rsidR="00EA1A2F" w:rsidRDefault="00EA1A2F">
      <w:pPr>
        <w:pStyle w:val="a8"/>
        <w:jc w:val="center"/>
        <w:rPr>
          <w:rFonts w:hAnsi="宋体"/>
          <w:b/>
          <w:sz w:val="52"/>
          <w:szCs w:val="52"/>
        </w:rPr>
      </w:pPr>
    </w:p>
    <w:p w:rsidR="00EA1A2F" w:rsidRDefault="00EA1A2F">
      <w:pPr>
        <w:pStyle w:val="a8"/>
        <w:jc w:val="center"/>
        <w:rPr>
          <w:rFonts w:hAnsi="宋体"/>
          <w:b/>
          <w:sz w:val="52"/>
          <w:szCs w:val="52"/>
        </w:rPr>
      </w:pPr>
    </w:p>
    <w:p w:rsidR="00EA1A2F" w:rsidRDefault="001926C2">
      <w:pPr>
        <w:pStyle w:val="a8"/>
        <w:jc w:val="center"/>
        <w:rPr>
          <w:rFonts w:hAnsi="宋体"/>
          <w:b/>
          <w:bCs/>
          <w:sz w:val="52"/>
          <w:szCs w:val="52"/>
        </w:rPr>
      </w:pPr>
      <w:r>
        <w:rPr>
          <w:rFonts w:hAnsi="宋体" w:hint="eastAsia"/>
          <w:b/>
          <w:sz w:val="52"/>
          <w:szCs w:val="52"/>
        </w:rPr>
        <w:t>长沙市轨道交通运营有限公司</w:t>
      </w:r>
    </w:p>
    <w:p w:rsidR="00EA1A2F" w:rsidRDefault="001926C2">
      <w:pPr>
        <w:pStyle w:val="a8"/>
        <w:adjustRightInd w:val="0"/>
        <w:snapToGrid w:val="0"/>
        <w:spacing w:line="360" w:lineRule="auto"/>
        <w:jc w:val="center"/>
        <w:rPr>
          <w:rFonts w:hAnsi="宋体"/>
          <w:b/>
          <w:sz w:val="52"/>
          <w:szCs w:val="52"/>
        </w:rPr>
      </w:pPr>
      <w:r>
        <w:rPr>
          <w:rFonts w:hAnsi="宋体" w:hint="eastAsia"/>
          <w:b/>
          <w:sz w:val="52"/>
          <w:szCs w:val="52"/>
        </w:rPr>
        <w:t>自主竞争性谈判文件</w:t>
      </w:r>
    </w:p>
    <w:p w:rsidR="00EA1A2F" w:rsidRDefault="00EA1A2F">
      <w:pPr>
        <w:pStyle w:val="a8"/>
        <w:adjustRightInd w:val="0"/>
        <w:snapToGrid w:val="0"/>
        <w:spacing w:beforeLines="50" w:before="120" w:line="360" w:lineRule="auto"/>
        <w:rPr>
          <w:b/>
          <w:sz w:val="32"/>
          <w:szCs w:val="32"/>
        </w:rPr>
      </w:pPr>
    </w:p>
    <w:p w:rsidR="00EA1A2F" w:rsidRDefault="00EA1A2F">
      <w:pPr>
        <w:pStyle w:val="a8"/>
        <w:adjustRightInd w:val="0"/>
        <w:snapToGrid w:val="0"/>
        <w:spacing w:line="360" w:lineRule="auto"/>
        <w:rPr>
          <w:rFonts w:ascii="华文中宋" w:eastAsia="华文中宋" w:hAnsi="华文中宋"/>
          <w:sz w:val="32"/>
          <w:szCs w:val="32"/>
        </w:rPr>
      </w:pPr>
    </w:p>
    <w:p w:rsidR="00EA1A2F" w:rsidRPr="00796B98" w:rsidRDefault="001926C2" w:rsidP="00796B98">
      <w:pPr>
        <w:spacing w:line="360" w:lineRule="auto"/>
        <w:ind w:firstLineChars="100" w:firstLine="321"/>
        <w:jc w:val="center"/>
        <w:rPr>
          <w:rFonts w:ascii="宋体" w:hAnsi="宋体" w:cs="Courier New"/>
          <w:b/>
          <w:sz w:val="32"/>
          <w:szCs w:val="21"/>
          <w:u w:val="single"/>
        </w:rPr>
      </w:pPr>
      <w:r>
        <w:rPr>
          <w:rFonts w:ascii="宋体" w:hAnsi="宋体" w:cs="Courier New" w:hint="eastAsia"/>
          <w:b/>
          <w:sz w:val="32"/>
          <w:szCs w:val="21"/>
        </w:rPr>
        <w:t>谈判项目名称：</w:t>
      </w:r>
      <w:r w:rsidR="00796B98" w:rsidRPr="00796B98">
        <w:rPr>
          <w:rFonts w:ascii="宋体" w:hAnsi="宋体" w:cs="Courier New" w:hint="eastAsia"/>
          <w:b/>
          <w:sz w:val="32"/>
          <w:szCs w:val="21"/>
          <w:u w:val="single"/>
        </w:rPr>
        <w:t>长沙市轨道交通运营期</w:t>
      </w:r>
      <w:r w:rsidR="00C8755B">
        <w:rPr>
          <w:rFonts w:ascii="宋体" w:hAnsi="宋体" w:cs="Courier New" w:hint="eastAsia"/>
          <w:b/>
          <w:sz w:val="32"/>
          <w:szCs w:val="21"/>
          <w:u w:val="single"/>
        </w:rPr>
        <w:t>4</w:t>
      </w:r>
      <w:r w:rsidR="00796B98">
        <w:rPr>
          <w:rFonts w:ascii="宋体" w:hAnsi="宋体" w:cs="Courier New" w:hint="eastAsia"/>
          <w:b/>
          <w:sz w:val="32"/>
          <w:szCs w:val="21"/>
          <w:u w:val="single"/>
        </w:rPr>
        <w:t>号线大流量防汛应急抢险车采购项</w:t>
      </w:r>
      <w:r>
        <w:rPr>
          <w:rFonts w:ascii="宋体" w:hAnsi="宋体" w:cs="Courier New" w:hint="eastAsia"/>
          <w:b/>
          <w:sz w:val="32"/>
          <w:szCs w:val="21"/>
          <w:u w:val="single"/>
        </w:rPr>
        <w:t>目</w:t>
      </w:r>
    </w:p>
    <w:p w:rsidR="00EA1A2F" w:rsidRDefault="00EA1A2F">
      <w:pPr>
        <w:spacing w:line="360" w:lineRule="auto"/>
        <w:ind w:left="2240" w:firstLineChars="100" w:firstLine="321"/>
        <w:jc w:val="left"/>
        <w:rPr>
          <w:rFonts w:ascii="宋体" w:hAnsi="宋体" w:cs="Courier New"/>
          <w:b/>
          <w:sz w:val="32"/>
          <w:szCs w:val="21"/>
        </w:rPr>
      </w:pPr>
    </w:p>
    <w:p w:rsidR="00EA1A2F" w:rsidRDefault="001926C2">
      <w:pPr>
        <w:pStyle w:val="a8"/>
        <w:adjustRightInd w:val="0"/>
        <w:snapToGrid w:val="0"/>
        <w:spacing w:line="360" w:lineRule="auto"/>
        <w:ind w:firstLineChars="100" w:firstLine="321"/>
        <w:rPr>
          <w:rFonts w:hAnsi="宋体"/>
          <w:b/>
          <w:sz w:val="32"/>
        </w:rPr>
      </w:pPr>
      <w:r>
        <w:rPr>
          <w:rFonts w:hAnsi="宋体" w:hint="eastAsia"/>
          <w:b/>
          <w:sz w:val="32"/>
        </w:rPr>
        <w:t>采购单位名称：</w:t>
      </w:r>
      <w:r>
        <w:rPr>
          <w:rFonts w:hAnsi="宋体" w:hint="eastAsia"/>
          <w:b/>
          <w:sz w:val="32"/>
          <w:u w:val="single"/>
        </w:rPr>
        <w:t>长沙市轨道交通四号线</w:t>
      </w:r>
      <w:r>
        <w:rPr>
          <w:rFonts w:hAnsi="宋体"/>
          <w:b/>
          <w:sz w:val="32"/>
          <w:u w:val="single"/>
        </w:rPr>
        <w:t>建设发展</w:t>
      </w:r>
      <w:r>
        <w:rPr>
          <w:rFonts w:hAnsi="宋体" w:hint="eastAsia"/>
          <w:b/>
          <w:sz w:val="32"/>
          <w:u w:val="single"/>
        </w:rPr>
        <w:t>有限公司</w:t>
      </w:r>
    </w:p>
    <w:p w:rsidR="00EA1A2F" w:rsidRDefault="00EA1A2F">
      <w:pPr>
        <w:pStyle w:val="a8"/>
        <w:adjustRightInd w:val="0"/>
        <w:snapToGrid w:val="0"/>
        <w:spacing w:line="360" w:lineRule="auto"/>
        <w:ind w:firstLineChars="100" w:firstLine="321"/>
        <w:rPr>
          <w:rFonts w:hAnsi="宋体"/>
          <w:b/>
          <w:sz w:val="32"/>
        </w:rPr>
      </w:pPr>
    </w:p>
    <w:p w:rsidR="00EA1A2F" w:rsidRDefault="001926C2">
      <w:pPr>
        <w:pStyle w:val="a8"/>
        <w:adjustRightInd w:val="0"/>
        <w:snapToGrid w:val="0"/>
        <w:spacing w:line="360" w:lineRule="auto"/>
        <w:ind w:firstLineChars="100" w:firstLine="321"/>
        <w:rPr>
          <w:rFonts w:hAnsi="宋体"/>
          <w:b/>
          <w:sz w:val="32"/>
          <w:u w:val="single"/>
        </w:rPr>
      </w:pPr>
      <w:r>
        <w:rPr>
          <w:rFonts w:hAnsi="宋体" w:hint="eastAsia"/>
          <w:b/>
          <w:sz w:val="32"/>
        </w:rPr>
        <w:t>谈判项目编号：</w:t>
      </w:r>
      <w:r w:rsidRPr="001926C2">
        <w:rPr>
          <w:rFonts w:hAnsi="宋体" w:hint="eastAsia"/>
          <w:b/>
          <w:sz w:val="32"/>
          <w:u w:val="single"/>
        </w:rPr>
        <w:t>长轨运物采【2020】019号</w:t>
      </w:r>
    </w:p>
    <w:p w:rsidR="00EA1A2F" w:rsidRDefault="00EA1A2F">
      <w:pPr>
        <w:pStyle w:val="a8"/>
        <w:adjustRightInd w:val="0"/>
        <w:snapToGrid w:val="0"/>
        <w:spacing w:beforeLines="50" w:before="120" w:line="360" w:lineRule="auto"/>
        <w:rPr>
          <w:b/>
          <w:sz w:val="32"/>
          <w:szCs w:val="32"/>
        </w:rPr>
      </w:pPr>
    </w:p>
    <w:p w:rsidR="00EA1A2F" w:rsidRDefault="00EA1A2F">
      <w:pPr>
        <w:pStyle w:val="a8"/>
        <w:adjustRightInd w:val="0"/>
        <w:snapToGrid w:val="0"/>
        <w:spacing w:beforeLines="50" w:before="120" w:line="360" w:lineRule="auto"/>
        <w:rPr>
          <w:b/>
          <w:sz w:val="32"/>
          <w:szCs w:val="32"/>
        </w:rPr>
      </w:pPr>
    </w:p>
    <w:p w:rsidR="00EA1A2F" w:rsidRDefault="00EA1A2F">
      <w:pPr>
        <w:pStyle w:val="a8"/>
        <w:adjustRightInd w:val="0"/>
        <w:snapToGrid w:val="0"/>
        <w:spacing w:line="360" w:lineRule="auto"/>
        <w:rPr>
          <w:rFonts w:ascii="仿宋_GB2312" w:eastAsia="仿宋_GB2312" w:hAnsi="宋体"/>
          <w:b/>
          <w:sz w:val="32"/>
        </w:rPr>
      </w:pPr>
    </w:p>
    <w:p w:rsidR="00EA1A2F" w:rsidRDefault="00EA1A2F">
      <w:pPr>
        <w:pStyle w:val="a8"/>
        <w:adjustRightInd w:val="0"/>
        <w:snapToGrid w:val="0"/>
        <w:spacing w:line="360" w:lineRule="auto"/>
        <w:rPr>
          <w:rFonts w:ascii="仿宋_GB2312" w:eastAsia="仿宋_GB2312" w:hAnsi="宋体"/>
          <w:b/>
          <w:sz w:val="32"/>
        </w:rPr>
      </w:pPr>
    </w:p>
    <w:p w:rsidR="00EA1A2F" w:rsidRDefault="00EA1A2F">
      <w:pPr>
        <w:pStyle w:val="a8"/>
        <w:adjustRightInd w:val="0"/>
        <w:snapToGrid w:val="0"/>
        <w:spacing w:line="360" w:lineRule="auto"/>
        <w:rPr>
          <w:rFonts w:ascii="仿宋_GB2312" w:eastAsia="仿宋_GB2312" w:hAnsi="宋体"/>
          <w:bCs/>
          <w:sz w:val="32"/>
        </w:rPr>
      </w:pPr>
    </w:p>
    <w:p w:rsidR="00EA1A2F" w:rsidRDefault="001926C2">
      <w:pPr>
        <w:pStyle w:val="a8"/>
        <w:adjustRightInd w:val="0"/>
        <w:snapToGrid w:val="0"/>
        <w:spacing w:line="360" w:lineRule="auto"/>
        <w:jc w:val="center"/>
        <w:rPr>
          <w:rFonts w:hAnsi="宋体"/>
          <w:bCs/>
          <w:sz w:val="32"/>
        </w:rPr>
      </w:pPr>
      <w:r>
        <w:rPr>
          <w:rFonts w:hAnsi="宋体" w:hint="eastAsia"/>
          <w:b/>
          <w:sz w:val="32"/>
        </w:rPr>
        <w:t>二〇二一年</w:t>
      </w:r>
      <w:r w:rsidR="00796B98">
        <w:rPr>
          <w:rFonts w:hAnsi="宋体" w:hint="eastAsia"/>
          <w:b/>
          <w:sz w:val="32"/>
        </w:rPr>
        <w:t>三</w:t>
      </w:r>
      <w:r>
        <w:rPr>
          <w:rFonts w:hAnsi="宋体" w:hint="eastAsia"/>
          <w:b/>
          <w:sz w:val="32"/>
        </w:rPr>
        <w:t>月</w:t>
      </w:r>
    </w:p>
    <w:p w:rsidR="00EA1A2F" w:rsidRDefault="00EA1A2F">
      <w:pPr>
        <w:pStyle w:val="a8"/>
        <w:adjustRightInd w:val="0"/>
        <w:snapToGrid w:val="0"/>
        <w:spacing w:line="360" w:lineRule="auto"/>
        <w:jc w:val="center"/>
        <w:rPr>
          <w:rFonts w:hAnsi="宋体"/>
          <w:b/>
          <w:sz w:val="32"/>
        </w:rPr>
      </w:pPr>
    </w:p>
    <w:p w:rsidR="00EA1A2F" w:rsidRDefault="00EA1A2F">
      <w:pPr>
        <w:pStyle w:val="a8"/>
        <w:adjustRightInd w:val="0"/>
        <w:snapToGrid w:val="0"/>
        <w:spacing w:line="360" w:lineRule="auto"/>
        <w:jc w:val="center"/>
        <w:rPr>
          <w:rFonts w:hAnsi="宋体"/>
          <w:b/>
          <w:sz w:val="32"/>
        </w:rPr>
        <w:sectPr w:rsidR="00EA1A2F">
          <w:pgSz w:w="11906" w:h="16838"/>
          <w:pgMar w:top="1440" w:right="1797" w:bottom="1440" w:left="1797" w:header="851" w:footer="851" w:gutter="0"/>
          <w:pgNumType w:start="1"/>
          <w:cols w:space="720"/>
          <w:docGrid w:linePitch="312"/>
        </w:sectPr>
      </w:pPr>
    </w:p>
    <w:p w:rsidR="00EA1A2F" w:rsidRDefault="001926C2">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EA1A2F" w:rsidRDefault="00EA1A2F">
      <w:pPr>
        <w:spacing w:line="360" w:lineRule="auto"/>
        <w:jc w:val="center"/>
        <w:rPr>
          <w:rFonts w:ascii="宋体" w:hAnsi="宋体" w:cs="宋体"/>
          <w:b/>
          <w:bCs/>
          <w:szCs w:val="21"/>
        </w:rPr>
      </w:pPr>
    </w:p>
    <w:p w:rsidR="00EA1A2F" w:rsidRDefault="001926C2">
      <w:pPr>
        <w:pStyle w:val="10"/>
        <w:tabs>
          <w:tab w:val="right" w:leader="dot" w:pos="8312"/>
        </w:tabs>
        <w:spacing w:line="360" w:lineRule="auto"/>
        <w:rPr>
          <w:rFonts w:ascii="宋体" w:hAnsi="宋体" w:cs="宋体"/>
        </w:rPr>
      </w:pPr>
      <w:r>
        <w:fldChar w:fldCharType="begin"/>
      </w:r>
      <w:r>
        <w:instrText xml:space="preserve">TOC \o "1-2" \h \u </w:instrText>
      </w:r>
      <w:r>
        <w:fldChar w:fldCharType="separate"/>
      </w:r>
      <w:hyperlink w:anchor="_Toc3621" w:history="1">
        <w:r>
          <w:rPr>
            <w:rFonts w:ascii="宋体" w:hAnsi="宋体" w:cs="宋体" w:hint="eastAsia"/>
            <w:szCs w:val="32"/>
          </w:rPr>
          <w:t>第一章  谈判邀请公告</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_Toc3621 </w:instrText>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hyperlink>
    </w:p>
    <w:p w:rsidR="00EA1A2F" w:rsidRDefault="009368B9">
      <w:pPr>
        <w:pStyle w:val="10"/>
        <w:tabs>
          <w:tab w:val="right" w:leader="dot" w:pos="8312"/>
        </w:tabs>
        <w:spacing w:line="360" w:lineRule="auto"/>
        <w:rPr>
          <w:rFonts w:ascii="宋体" w:hAnsi="宋体" w:cs="宋体"/>
        </w:rPr>
      </w:pPr>
      <w:hyperlink w:anchor="_Toc10483" w:history="1">
        <w:r w:rsidR="001926C2">
          <w:rPr>
            <w:rFonts w:ascii="宋体" w:hAnsi="宋体" w:cs="宋体" w:hint="eastAsia"/>
            <w:szCs w:val="32"/>
          </w:rPr>
          <w:t>第二章  谈判须知</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_Toc10483 </w:instrText>
        </w:r>
        <w:r w:rsidR="001926C2">
          <w:rPr>
            <w:rFonts w:ascii="宋体" w:hAnsi="宋体" w:cs="宋体" w:hint="eastAsia"/>
          </w:rPr>
          <w:fldChar w:fldCharType="separate"/>
        </w:r>
        <w:r w:rsidR="001926C2">
          <w:rPr>
            <w:rFonts w:ascii="宋体" w:hAnsi="宋体" w:cs="宋体" w:hint="eastAsia"/>
          </w:rPr>
          <w:t>3</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28089" w:history="1">
        <w:r w:rsidR="001926C2">
          <w:rPr>
            <w:rFonts w:ascii="宋体" w:hAnsi="宋体" w:cs="宋体" w:hint="eastAsia"/>
            <w:szCs w:val="32"/>
          </w:rPr>
          <w:t>谈判须知前附表</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_Toc28089 </w:instrText>
        </w:r>
        <w:r w:rsidR="001926C2">
          <w:rPr>
            <w:rFonts w:ascii="宋体" w:hAnsi="宋体" w:cs="宋体" w:hint="eastAsia"/>
          </w:rPr>
          <w:fldChar w:fldCharType="separate"/>
        </w:r>
        <w:r w:rsidR="001926C2">
          <w:rPr>
            <w:rFonts w:ascii="宋体" w:hAnsi="宋体" w:cs="宋体" w:hint="eastAsia"/>
          </w:rPr>
          <w:t>3</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31558" w:history="1">
        <w:r w:rsidR="001926C2">
          <w:rPr>
            <w:rFonts w:ascii="宋体" w:hAnsi="宋体" w:cs="宋体" w:hint="eastAsia"/>
            <w:bCs/>
            <w:szCs w:val="32"/>
          </w:rPr>
          <w:t>谈判须知正文</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_Toc31558 </w:instrText>
        </w:r>
        <w:r w:rsidR="001926C2">
          <w:rPr>
            <w:rFonts w:ascii="宋体" w:hAnsi="宋体" w:cs="宋体" w:hint="eastAsia"/>
          </w:rPr>
          <w:fldChar w:fldCharType="separate"/>
        </w:r>
        <w:r w:rsidR="001926C2">
          <w:rPr>
            <w:rFonts w:ascii="宋体" w:hAnsi="宋体" w:cs="宋体" w:hint="eastAsia"/>
          </w:rPr>
          <w:t>6</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11440" w:history="1">
        <w:r w:rsidR="001926C2">
          <w:rPr>
            <w:rFonts w:ascii="宋体" w:hAnsi="宋体" w:cs="宋体" w:hint="eastAsia"/>
            <w:szCs w:val="21"/>
          </w:rPr>
          <w:t>一、说明</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_Toc11440 </w:instrText>
        </w:r>
        <w:r w:rsidR="001926C2">
          <w:rPr>
            <w:rFonts w:ascii="宋体" w:hAnsi="宋体" w:cs="宋体" w:hint="eastAsia"/>
          </w:rPr>
          <w:fldChar w:fldCharType="separate"/>
        </w:r>
        <w:r w:rsidR="001926C2">
          <w:rPr>
            <w:rFonts w:ascii="宋体" w:hAnsi="宋体" w:cs="宋体" w:hint="eastAsia"/>
          </w:rPr>
          <w:t>6</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303" w:history="1">
        <w:r w:rsidR="001926C2">
          <w:rPr>
            <w:rFonts w:ascii="宋体" w:hAnsi="宋体" w:cs="宋体" w:hint="eastAsia"/>
            <w:szCs w:val="21"/>
          </w:rPr>
          <w:t>二、谈判文件</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_Toc303 </w:instrText>
        </w:r>
        <w:r w:rsidR="001926C2">
          <w:rPr>
            <w:rFonts w:ascii="宋体" w:hAnsi="宋体" w:cs="宋体" w:hint="eastAsia"/>
          </w:rPr>
          <w:fldChar w:fldCharType="separate"/>
        </w:r>
        <w:r w:rsidR="001926C2">
          <w:rPr>
            <w:rFonts w:ascii="宋体" w:hAnsi="宋体" w:cs="宋体" w:hint="eastAsia"/>
          </w:rPr>
          <w:t>6</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9387" w:history="1">
        <w:r w:rsidR="001926C2">
          <w:rPr>
            <w:rFonts w:ascii="宋体" w:hAnsi="宋体" w:cs="宋体" w:hint="eastAsia"/>
            <w:szCs w:val="21"/>
          </w:rPr>
          <w:t>三、响应文件</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_Toc9387 </w:instrText>
        </w:r>
        <w:r w:rsidR="001926C2">
          <w:rPr>
            <w:rFonts w:ascii="宋体" w:hAnsi="宋体" w:cs="宋体" w:hint="eastAsia"/>
          </w:rPr>
          <w:fldChar w:fldCharType="separate"/>
        </w:r>
        <w:r w:rsidR="001926C2">
          <w:rPr>
            <w:rFonts w:ascii="宋体" w:hAnsi="宋体" w:cs="宋体" w:hint="eastAsia"/>
          </w:rPr>
          <w:t>7</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1468" w:history="1">
        <w:r w:rsidR="001926C2">
          <w:rPr>
            <w:rFonts w:ascii="宋体" w:hAnsi="宋体" w:cs="宋体" w:hint="eastAsia"/>
            <w:szCs w:val="21"/>
          </w:rPr>
          <w:t>四、响应文件的递交</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_Toc1468 </w:instrText>
        </w:r>
        <w:r w:rsidR="001926C2">
          <w:rPr>
            <w:rFonts w:ascii="宋体" w:hAnsi="宋体" w:cs="宋体" w:hint="eastAsia"/>
          </w:rPr>
          <w:fldChar w:fldCharType="separate"/>
        </w:r>
        <w:r w:rsidR="001926C2">
          <w:rPr>
            <w:rFonts w:ascii="宋体" w:hAnsi="宋体" w:cs="宋体" w:hint="eastAsia"/>
          </w:rPr>
          <w:t>9</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13483" w:history="1">
        <w:r w:rsidR="001926C2">
          <w:rPr>
            <w:rFonts w:ascii="宋体" w:hAnsi="宋体" w:cs="宋体" w:hint="eastAsia"/>
            <w:szCs w:val="21"/>
          </w:rPr>
          <w:t>五、响应文件的评审</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_Toc13483 </w:instrText>
        </w:r>
        <w:r w:rsidR="001926C2">
          <w:rPr>
            <w:rFonts w:ascii="宋体" w:hAnsi="宋体" w:cs="宋体" w:hint="eastAsia"/>
          </w:rPr>
          <w:fldChar w:fldCharType="separate"/>
        </w:r>
        <w:r w:rsidR="001926C2">
          <w:rPr>
            <w:rFonts w:ascii="宋体" w:hAnsi="宋体" w:cs="宋体" w:hint="eastAsia"/>
          </w:rPr>
          <w:t>10</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21358" w:history="1">
        <w:r w:rsidR="001926C2">
          <w:rPr>
            <w:rFonts w:ascii="宋体" w:hAnsi="宋体" w:cs="宋体" w:hint="eastAsia"/>
            <w:szCs w:val="21"/>
          </w:rPr>
          <w:t>六、响应文件的澄清、说明及补正</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_Toc21358 </w:instrText>
        </w:r>
        <w:r w:rsidR="001926C2">
          <w:rPr>
            <w:rFonts w:ascii="宋体" w:hAnsi="宋体" w:cs="宋体" w:hint="eastAsia"/>
          </w:rPr>
          <w:fldChar w:fldCharType="separate"/>
        </w:r>
        <w:r w:rsidR="001926C2">
          <w:rPr>
            <w:rFonts w:ascii="宋体" w:hAnsi="宋体" w:cs="宋体" w:hint="eastAsia"/>
          </w:rPr>
          <w:t>10</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20130" w:history="1">
        <w:r w:rsidR="001926C2">
          <w:rPr>
            <w:rFonts w:ascii="宋体" w:hAnsi="宋体" w:cs="宋体" w:hint="eastAsia"/>
            <w:szCs w:val="21"/>
          </w:rPr>
          <w:t>七、中选结果与授予合同</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_Toc20130 </w:instrText>
        </w:r>
        <w:r w:rsidR="001926C2">
          <w:rPr>
            <w:rFonts w:ascii="宋体" w:hAnsi="宋体" w:cs="宋体" w:hint="eastAsia"/>
          </w:rPr>
          <w:fldChar w:fldCharType="separate"/>
        </w:r>
        <w:r w:rsidR="001926C2">
          <w:rPr>
            <w:rFonts w:ascii="宋体" w:hAnsi="宋体" w:cs="宋体" w:hint="eastAsia"/>
          </w:rPr>
          <w:t>10</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2045" w:history="1">
        <w:r w:rsidR="001926C2">
          <w:rPr>
            <w:rFonts w:ascii="宋体" w:hAnsi="宋体" w:cs="宋体" w:hint="eastAsia"/>
            <w:szCs w:val="21"/>
          </w:rPr>
          <w:t>八、其他</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_Toc2045 </w:instrText>
        </w:r>
        <w:r w:rsidR="001926C2">
          <w:rPr>
            <w:rFonts w:ascii="宋体" w:hAnsi="宋体" w:cs="宋体" w:hint="eastAsia"/>
          </w:rPr>
          <w:fldChar w:fldCharType="separate"/>
        </w:r>
        <w:r w:rsidR="001926C2">
          <w:rPr>
            <w:rFonts w:ascii="宋体" w:hAnsi="宋体" w:cs="宋体" w:hint="eastAsia"/>
          </w:rPr>
          <w:t>11</w:t>
        </w:r>
        <w:r w:rsidR="001926C2">
          <w:rPr>
            <w:rFonts w:ascii="宋体" w:hAnsi="宋体" w:cs="宋体" w:hint="eastAsia"/>
          </w:rPr>
          <w:fldChar w:fldCharType="end"/>
        </w:r>
      </w:hyperlink>
    </w:p>
    <w:p w:rsidR="00EA1A2F" w:rsidRDefault="009368B9">
      <w:pPr>
        <w:pStyle w:val="10"/>
        <w:tabs>
          <w:tab w:val="right" w:leader="dot" w:pos="8312"/>
        </w:tabs>
        <w:spacing w:line="360" w:lineRule="auto"/>
        <w:rPr>
          <w:rFonts w:ascii="宋体" w:hAnsi="宋体" w:cs="宋体"/>
        </w:rPr>
      </w:pPr>
      <w:hyperlink w:anchor="_Toc1719" w:history="1">
        <w:r w:rsidR="001926C2">
          <w:rPr>
            <w:rFonts w:ascii="宋体" w:hAnsi="宋体" w:cs="宋体" w:hint="eastAsia"/>
            <w:szCs w:val="32"/>
          </w:rPr>
          <w:t>第三章  评审办法及标准</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_Toc1719 </w:instrText>
        </w:r>
        <w:r w:rsidR="001926C2">
          <w:rPr>
            <w:rFonts w:ascii="宋体" w:hAnsi="宋体" w:cs="宋体" w:hint="eastAsia"/>
          </w:rPr>
          <w:fldChar w:fldCharType="separate"/>
        </w:r>
        <w:r w:rsidR="001926C2">
          <w:rPr>
            <w:rFonts w:ascii="宋体" w:hAnsi="宋体" w:cs="宋体" w:hint="eastAsia"/>
          </w:rPr>
          <w:t>13</w:t>
        </w:r>
        <w:r w:rsidR="001926C2">
          <w:rPr>
            <w:rFonts w:ascii="宋体" w:hAnsi="宋体" w:cs="宋体" w:hint="eastAsia"/>
          </w:rPr>
          <w:fldChar w:fldCharType="end"/>
        </w:r>
      </w:hyperlink>
    </w:p>
    <w:p w:rsidR="00EA1A2F" w:rsidRDefault="009368B9">
      <w:pPr>
        <w:pStyle w:val="10"/>
        <w:tabs>
          <w:tab w:val="right" w:leader="dot" w:pos="8312"/>
        </w:tabs>
        <w:spacing w:line="360" w:lineRule="auto"/>
        <w:rPr>
          <w:rFonts w:ascii="宋体" w:hAnsi="宋体" w:cs="宋体"/>
        </w:rPr>
      </w:pPr>
      <w:hyperlink w:anchor="_Toc18202" w:history="1">
        <w:r w:rsidR="001926C2">
          <w:rPr>
            <w:rFonts w:ascii="宋体" w:hAnsi="宋体" w:cs="宋体" w:hint="eastAsia"/>
            <w:szCs w:val="32"/>
          </w:rPr>
          <w:t>第四章  用户需求书</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_Toc18202 </w:instrText>
        </w:r>
        <w:r w:rsidR="001926C2">
          <w:rPr>
            <w:rFonts w:ascii="宋体" w:hAnsi="宋体" w:cs="宋体" w:hint="eastAsia"/>
          </w:rPr>
          <w:fldChar w:fldCharType="separate"/>
        </w:r>
        <w:r w:rsidR="001926C2">
          <w:rPr>
            <w:rFonts w:ascii="宋体" w:hAnsi="宋体" w:cs="宋体" w:hint="eastAsia"/>
          </w:rPr>
          <w:t>15</w:t>
        </w:r>
        <w:r w:rsidR="001926C2">
          <w:rPr>
            <w:rFonts w:ascii="宋体" w:hAnsi="宋体" w:cs="宋体" w:hint="eastAsia"/>
          </w:rPr>
          <w:fldChar w:fldCharType="end"/>
        </w:r>
      </w:hyperlink>
    </w:p>
    <w:p w:rsidR="00EA1A2F" w:rsidRDefault="009368B9">
      <w:pPr>
        <w:pStyle w:val="10"/>
        <w:tabs>
          <w:tab w:val="right" w:leader="dot" w:pos="8312"/>
        </w:tabs>
        <w:spacing w:line="360" w:lineRule="auto"/>
        <w:rPr>
          <w:rFonts w:ascii="宋体" w:hAnsi="宋体" w:cs="宋体"/>
        </w:rPr>
      </w:pPr>
      <w:hyperlink w:anchor="_Toc19554" w:history="1">
        <w:r w:rsidR="001926C2">
          <w:rPr>
            <w:rFonts w:ascii="宋体" w:hAnsi="宋体" w:cs="宋体" w:hint="eastAsia"/>
            <w:szCs w:val="32"/>
          </w:rPr>
          <w:t>第五章  合同格式条款</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_Toc19554 </w:instrText>
        </w:r>
        <w:r w:rsidR="001926C2">
          <w:rPr>
            <w:rFonts w:ascii="宋体" w:hAnsi="宋体" w:cs="宋体" w:hint="eastAsia"/>
          </w:rPr>
          <w:fldChar w:fldCharType="separate"/>
        </w:r>
        <w:r w:rsidR="001926C2">
          <w:rPr>
            <w:rFonts w:ascii="宋体" w:hAnsi="宋体" w:cs="宋体" w:hint="eastAsia"/>
          </w:rPr>
          <w:t>23</w:t>
        </w:r>
        <w:r w:rsidR="001926C2">
          <w:rPr>
            <w:rFonts w:ascii="宋体" w:hAnsi="宋体" w:cs="宋体" w:hint="eastAsia"/>
          </w:rPr>
          <w:fldChar w:fldCharType="end"/>
        </w:r>
      </w:hyperlink>
    </w:p>
    <w:p w:rsidR="00EA1A2F" w:rsidRDefault="009368B9">
      <w:pPr>
        <w:pStyle w:val="10"/>
        <w:tabs>
          <w:tab w:val="right" w:leader="dot" w:pos="8312"/>
        </w:tabs>
        <w:spacing w:line="360" w:lineRule="auto"/>
        <w:rPr>
          <w:rFonts w:ascii="宋体" w:hAnsi="宋体" w:cs="宋体"/>
        </w:rPr>
      </w:pPr>
      <w:hyperlink w:anchor="_Toc18525" w:history="1">
        <w:r w:rsidR="001926C2">
          <w:rPr>
            <w:rFonts w:ascii="宋体" w:hAnsi="宋体" w:cs="宋体" w:hint="eastAsia"/>
            <w:szCs w:val="32"/>
          </w:rPr>
          <w:t xml:space="preserve">第六章  </w:t>
        </w:r>
        <w:r w:rsidR="001926C2">
          <w:rPr>
            <w:rFonts w:ascii="宋体" w:hAnsi="宋体" w:cs="宋体" w:hint="eastAsia"/>
            <w:bCs/>
            <w:szCs w:val="32"/>
          </w:rPr>
          <w:t>响应文件组成</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_Toc18525 </w:instrText>
        </w:r>
        <w:r w:rsidR="001926C2">
          <w:rPr>
            <w:rFonts w:ascii="宋体" w:hAnsi="宋体" w:cs="宋体" w:hint="eastAsia"/>
          </w:rPr>
          <w:fldChar w:fldCharType="separate"/>
        </w:r>
        <w:r w:rsidR="001926C2">
          <w:rPr>
            <w:rFonts w:ascii="宋体" w:hAnsi="宋体" w:cs="宋体" w:hint="eastAsia"/>
          </w:rPr>
          <w:t>51</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7657" w:history="1">
        <w:r w:rsidR="001926C2">
          <w:rPr>
            <w:rFonts w:ascii="宋体" w:hAnsi="宋体" w:cs="宋体" w:hint="eastAsia"/>
            <w:szCs w:val="32"/>
          </w:rPr>
          <w:t>一、谈判承诺书</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_Toc7657 </w:instrText>
        </w:r>
        <w:r w:rsidR="001926C2">
          <w:rPr>
            <w:rFonts w:ascii="宋体" w:hAnsi="宋体" w:cs="宋体" w:hint="eastAsia"/>
          </w:rPr>
          <w:fldChar w:fldCharType="separate"/>
        </w:r>
        <w:r w:rsidR="001926C2">
          <w:rPr>
            <w:rFonts w:ascii="宋体" w:hAnsi="宋体" w:cs="宋体" w:hint="eastAsia"/>
          </w:rPr>
          <w:t>53</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10496" w:history="1">
        <w:r w:rsidR="001926C2">
          <w:rPr>
            <w:rFonts w:ascii="宋体" w:hAnsi="宋体" w:cs="宋体" w:hint="eastAsia"/>
            <w:szCs w:val="32"/>
          </w:rPr>
          <w:t>二、法定代表人身份证明书</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_Toc10496 </w:instrText>
        </w:r>
        <w:r w:rsidR="001926C2">
          <w:rPr>
            <w:rFonts w:ascii="宋体" w:hAnsi="宋体" w:cs="宋体" w:hint="eastAsia"/>
          </w:rPr>
          <w:fldChar w:fldCharType="separate"/>
        </w:r>
        <w:r w:rsidR="001926C2">
          <w:rPr>
            <w:rFonts w:ascii="宋体" w:hAnsi="宋体" w:cs="宋体" w:hint="eastAsia"/>
          </w:rPr>
          <w:t>54</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27642" w:history="1">
        <w:r w:rsidR="001926C2">
          <w:rPr>
            <w:rFonts w:ascii="宋体" w:hAnsi="宋体" w:cs="宋体" w:hint="eastAsia"/>
            <w:szCs w:val="32"/>
          </w:rPr>
          <w:t>三、授权委托书</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_Toc27642 </w:instrText>
        </w:r>
        <w:r w:rsidR="001926C2">
          <w:rPr>
            <w:rFonts w:ascii="宋体" w:hAnsi="宋体" w:cs="宋体" w:hint="eastAsia"/>
          </w:rPr>
          <w:fldChar w:fldCharType="separate"/>
        </w:r>
        <w:r w:rsidR="001926C2">
          <w:rPr>
            <w:rFonts w:ascii="宋体" w:hAnsi="宋体" w:cs="宋体" w:hint="eastAsia"/>
          </w:rPr>
          <w:t>55</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8191" w:history="1">
        <w:r w:rsidR="001926C2">
          <w:rPr>
            <w:rFonts w:ascii="宋体" w:hAnsi="宋体" w:cs="宋体" w:hint="eastAsia"/>
            <w:szCs w:val="32"/>
          </w:rPr>
          <w:t>四、谈判单位资格证明文件</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_Toc8191 </w:instrText>
        </w:r>
        <w:r w:rsidR="001926C2">
          <w:rPr>
            <w:rFonts w:ascii="宋体" w:hAnsi="宋体" w:cs="宋体" w:hint="eastAsia"/>
          </w:rPr>
          <w:fldChar w:fldCharType="separate"/>
        </w:r>
        <w:r w:rsidR="001926C2">
          <w:rPr>
            <w:rFonts w:ascii="宋体" w:hAnsi="宋体" w:cs="宋体" w:hint="eastAsia"/>
          </w:rPr>
          <w:t>56</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20484" w:history="1">
        <w:r w:rsidR="001926C2">
          <w:rPr>
            <w:rFonts w:ascii="宋体" w:hAnsi="宋体" w:cs="宋体" w:hint="eastAsia"/>
            <w:szCs w:val="32"/>
          </w:rPr>
          <w:t>五、服务方案（如有）</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_Toc20484 </w:instrText>
        </w:r>
        <w:r w:rsidR="001926C2">
          <w:rPr>
            <w:rFonts w:ascii="宋体" w:hAnsi="宋体" w:cs="宋体" w:hint="eastAsia"/>
          </w:rPr>
          <w:fldChar w:fldCharType="separate"/>
        </w:r>
        <w:r w:rsidR="001926C2">
          <w:rPr>
            <w:rFonts w:ascii="宋体" w:hAnsi="宋体" w:cs="宋体" w:hint="eastAsia"/>
          </w:rPr>
          <w:t>57</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21225" w:history="1">
        <w:r w:rsidR="001926C2">
          <w:rPr>
            <w:rFonts w:ascii="宋体" w:hAnsi="宋体" w:cs="宋体" w:hint="eastAsia"/>
            <w:szCs w:val="32"/>
          </w:rPr>
          <w:t>六、报价一览表</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_Toc21225 </w:instrText>
        </w:r>
        <w:r w:rsidR="001926C2">
          <w:rPr>
            <w:rFonts w:ascii="宋体" w:hAnsi="宋体" w:cs="宋体" w:hint="eastAsia"/>
          </w:rPr>
          <w:fldChar w:fldCharType="separate"/>
        </w:r>
        <w:r w:rsidR="001926C2">
          <w:rPr>
            <w:rFonts w:ascii="宋体" w:hAnsi="宋体" w:cs="宋体" w:hint="eastAsia"/>
          </w:rPr>
          <w:t>59</w:t>
        </w:r>
        <w:r w:rsidR="001926C2">
          <w:rPr>
            <w:rFonts w:ascii="宋体" w:hAnsi="宋体" w:cs="宋体" w:hint="eastAsia"/>
          </w:rPr>
          <w:fldChar w:fldCharType="end"/>
        </w:r>
      </w:hyperlink>
    </w:p>
    <w:p w:rsidR="00EA1A2F" w:rsidRDefault="009368B9">
      <w:pPr>
        <w:pStyle w:val="20"/>
        <w:tabs>
          <w:tab w:val="right" w:leader="dot" w:pos="8312"/>
        </w:tabs>
        <w:spacing w:line="360" w:lineRule="auto"/>
        <w:rPr>
          <w:rFonts w:ascii="宋体" w:hAnsi="宋体" w:cs="宋体"/>
        </w:rPr>
      </w:pPr>
      <w:hyperlink w:anchor="_Toc27599" w:history="1">
        <w:r w:rsidR="001926C2">
          <w:rPr>
            <w:rFonts w:ascii="宋体" w:hAnsi="宋体" w:cs="宋体" w:hint="eastAsia"/>
            <w:szCs w:val="32"/>
          </w:rPr>
          <w:t>七、分项价格表</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_Toc27599 </w:instrText>
        </w:r>
        <w:r w:rsidR="001926C2">
          <w:rPr>
            <w:rFonts w:ascii="宋体" w:hAnsi="宋体" w:cs="宋体" w:hint="eastAsia"/>
          </w:rPr>
          <w:fldChar w:fldCharType="separate"/>
        </w:r>
        <w:r w:rsidR="001926C2">
          <w:rPr>
            <w:rFonts w:ascii="宋体" w:hAnsi="宋体" w:cs="宋体" w:hint="eastAsia"/>
          </w:rPr>
          <w:t>60</w:t>
        </w:r>
        <w:r w:rsidR="001926C2">
          <w:rPr>
            <w:rFonts w:ascii="宋体" w:hAnsi="宋体" w:cs="宋体" w:hint="eastAsia"/>
          </w:rPr>
          <w:fldChar w:fldCharType="end"/>
        </w:r>
      </w:hyperlink>
    </w:p>
    <w:p w:rsidR="00EA1A2F" w:rsidRDefault="009368B9">
      <w:pPr>
        <w:pStyle w:val="20"/>
        <w:tabs>
          <w:tab w:val="right" w:leader="dot" w:pos="8312"/>
        </w:tabs>
        <w:spacing w:line="360" w:lineRule="auto"/>
      </w:pPr>
      <w:hyperlink w:anchor="_Toc27918" w:history="1">
        <w:r w:rsidR="001926C2">
          <w:rPr>
            <w:rFonts w:ascii="宋体" w:hAnsi="宋体" w:cs="宋体" w:hint="eastAsia"/>
            <w:szCs w:val="32"/>
          </w:rPr>
          <w:t>八、其他资料（如有）</w:t>
        </w:r>
        <w:r w:rsidR="001926C2">
          <w:rPr>
            <w:rFonts w:ascii="宋体" w:hAnsi="宋体" w:cs="宋体" w:hint="eastAsia"/>
          </w:rPr>
          <w:tab/>
        </w:r>
        <w:r w:rsidR="001926C2">
          <w:rPr>
            <w:rFonts w:ascii="宋体" w:hAnsi="宋体" w:cs="宋体" w:hint="eastAsia"/>
          </w:rPr>
          <w:fldChar w:fldCharType="begin"/>
        </w:r>
        <w:r w:rsidR="001926C2">
          <w:rPr>
            <w:rFonts w:ascii="宋体" w:hAnsi="宋体" w:cs="宋体" w:hint="eastAsia"/>
          </w:rPr>
          <w:instrText xml:space="preserve"> PAGEREF _Toc27918 </w:instrText>
        </w:r>
        <w:r w:rsidR="001926C2">
          <w:rPr>
            <w:rFonts w:ascii="宋体" w:hAnsi="宋体" w:cs="宋体" w:hint="eastAsia"/>
          </w:rPr>
          <w:fldChar w:fldCharType="separate"/>
        </w:r>
        <w:r w:rsidR="001926C2">
          <w:rPr>
            <w:rFonts w:ascii="宋体" w:hAnsi="宋体" w:cs="宋体" w:hint="eastAsia"/>
          </w:rPr>
          <w:t>61</w:t>
        </w:r>
        <w:r w:rsidR="001926C2">
          <w:rPr>
            <w:rFonts w:ascii="宋体" w:hAnsi="宋体" w:cs="宋体" w:hint="eastAsia"/>
          </w:rPr>
          <w:fldChar w:fldCharType="end"/>
        </w:r>
      </w:hyperlink>
    </w:p>
    <w:p w:rsidR="00EA1A2F" w:rsidRDefault="001926C2">
      <w:pPr>
        <w:spacing w:line="360" w:lineRule="auto"/>
      </w:pPr>
      <w:r>
        <w:fldChar w:fldCharType="end"/>
      </w:r>
    </w:p>
    <w:p w:rsidR="00EA1A2F" w:rsidRDefault="00EA1A2F">
      <w:pPr>
        <w:pStyle w:val="1"/>
        <w:keepNext w:val="0"/>
        <w:rPr>
          <w:rFonts w:ascii="宋体" w:hAnsi="宋体" w:cs="宋体"/>
          <w:sz w:val="32"/>
          <w:szCs w:val="32"/>
        </w:rPr>
        <w:sectPr w:rsidR="00EA1A2F">
          <w:footerReference w:type="default" r:id="rId8"/>
          <w:pgSz w:w="11906" w:h="16838"/>
          <w:pgMar w:top="1440" w:right="1797" w:bottom="1440" w:left="1797" w:header="851" w:footer="851" w:gutter="0"/>
          <w:cols w:space="720"/>
          <w:docGrid w:linePitch="312"/>
        </w:sectPr>
      </w:pPr>
      <w:bookmarkStart w:id="1" w:name="_Toc5016"/>
      <w:bookmarkStart w:id="2" w:name="_Toc29614"/>
    </w:p>
    <w:p w:rsidR="00EA1A2F" w:rsidRDefault="001926C2">
      <w:pPr>
        <w:pStyle w:val="1"/>
        <w:keepNext w:val="0"/>
        <w:spacing w:line="360" w:lineRule="auto"/>
        <w:rPr>
          <w:rFonts w:ascii="宋体" w:hAnsi="宋体" w:cs="宋体"/>
          <w:sz w:val="32"/>
          <w:szCs w:val="32"/>
        </w:rPr>
      </w:pPr>
      <w:bookmarkStart w:id="3" w:name="_Toc13376"/>
      <w:bookmarkStart w:id="4" w:name="_Toc3621"/>
      <w:r>
        <w:rPr>
          <w:rFonts w:ascii="宋体" w:hAnsi="宋体" w:cs="宋体" w:hint="eastAsia"/>
          <w:sz w:val="32"/>
          <w:szCs w:val="32"/>
        </w:rPr>
        <w:lastRenderedPageBreak/>
        <w:t>第一章  谈判邀请公告</w:t>
      </w:r>
      <w:bookmarkEnd w:id="0"/>
      <w:bookmarkEnd w:id="1"/>
      <w:bookmarkEnd w:id="2"/>
      <w:bookmarkEnd w:id="3"/>
      <w:bookmarkEnd w:id="4"/>
    </w:p>
    <w:p w:rsidR="00EA1A2F" w:rsidRDefault="001926C2">
      <w:pPr>
        <w:pStyle w:val="a8"/>
        <w:adjustRightInd w:val="0"/>
        <w:snapToGrid w:val="0"/>
        <w:spacing w:line="360" w:lineRule="auto"/>
        <w:ind w:firstLineChars="200" w:firstLine="420"/>
        <w:rPr>
          <w:rFonts w:hAnsi="宋体" w:cs="宋体"/>
          <w:iCs/>
        </w:rPr>
      </w:pPr>
      <w:r>
        <w:rPr>
          <w:rFonts w:hAnsi="宋体" w:cs="宋体" w:hint="eastAsia"/>
          <w:iCs/>
          <w:u w:val="single"/>
        </w:rPr>
        <w:t>国鼎和诚项目管理集团有限公司</w:t>
      </w:r>
      <w:r>
        <w:rPr>
          <w:rFonts w:hAnsi="宋体" w:cs="宋体" w:hint="eastAsia"/>
        </w:rPr>
        <w:t>受</w:t>
      </w:r>
      <w:r>
        <w:rPr>
          <w:rFonts w:hAnsi="宋体" w:cs="宋体" w:hint="eastAsia"/>
          <w:iCs/>
          <w:u w:val="single"/>
        </w:rPr>
        <w:t>长沙市轨道交通四号线建设发展有限公司</w:t>
      </w:r>
      <w:r>
        <w:rPr>
          <w:rFonts w:hAnsi="宋体" w:cs="宋体" w:hint="eastAsia"/>
        </w:rPr>
        <w:t>的委托，</w:t>
      </w:r>
      <w:r>
        <w:rPr>
          <w:rFonts w:hAnsi="宋体" w:cs="宋体" w:hint="eastAsia"/>
          <w:iCs/>
        </w:rPr>
        <w:t>对</w:t>
      </w:r>
      <w:r>
        <w:rPr>
          <w:rFonts w:hint="eastAsia"/>
          <w:u w:val="single"/>
        </w:rPr>
        <w:t>长沙市轨道交通运营期4号线大流量防汛应急抢险车采购项目</w:t>
      </w:r>
      <w:r>
        <w:rPr>
          <w:rFonts w:hAnsi="宋体" w:cs="宋体" w:hint="eastAsia"/>
          <w:iCs/>
        </w:rPr>
        <w:t>进行自主竞争性谈判采购，现发布公告，邀请符合条件的单位参与谈判采购活动。</w:t>
      </w:r>
    </w:p>
    <w:p w:rsidR="00EA1A2F" w:rsidRDefault="001926C2">
      <w:pPr>
        <w:pStyle w:val="a8"/>
        <w:adjustRightInd w:val="0"/>
        <w:snapToGrid w:val="0"/>
        <w:spacing w:line="360" w:lineRule="auto"/>
        <w:ind w:firstLineChars="200" w:firstLine="422"/>
        <w:rPr>
          <w:rFonts w:hAnsi="宋体" w:cs="宋体"/>
          <w:b/>
          <w:iCs/>
        </w:rPr>
      </w:pPr>
      <w:r>
        <w:rPr>
          <w:rFonts w:hAnsi="宋体" w:cs="宋体" w:hint="eastAsia"/>
          <w:b/>
          <w:iCs/>
        </w:rPr>
        <w:t>一、项目概况</w:t>
      </w:r>
    </w:p>
    <w:p w:rsidR="00EA1A2F" w:rsidRPr="00293E04" w:rsidRDefault="001926C2" w:rsidP="00FF4E7B">
      <w:pPr>
        <w:pStyle w:val="a8"/>
        <w:adjustRightInd w:val="0"/>
        <w:snapToGrid w:val="0"/>
        <w:spacing w:line="360" w:lineRule="auto"/>
        <w:ind w:firstLineChars="200" w:firstLine="420"/>
        <w:rPr>
          <w:rFonts w:hAnsi="宋体" w:cs="宋体"/>
          <w:iCs/>
        </w:rPr>
      </w:pPr>
      <w:r>
        <w:rPr>
          <w:rFonts w:hAnsi="宋体" w:cs="宋体" w:hint="eastAsia"/>
          <w:iCs/>
        </w:rPr>
        <w:t>1.项目名称：</w:t>
      </w:r>
      <w:r w:rsidRPr="00293E04">
        <w:rPr>
          <w:rFonts w:hAnsi="宋体" w:cs="宋体" w:hint="eastAsia"/>
          <w:iCs/>
        </w:rPr>
        <w:t>长沙市轨道交通运营期4号线大流量防汛应急抢险车采购项目</w:t>
      </w:r>
    </w:p>
    <w:p w:rsidR="00EA1A2F" w:rsidRDefault="001926C2">
      <w:pPr>
        <w:pStyle w:val="a8"/>
        <w:adjustRightInd w:val="0"/>
        <w:snapToGrid w:val="0"/>
        <w:spacing w:line="360" w:lineRule="auto"/>
        <w:ind w:firstLineChars="200" w:firstLine="420"/>
        <w:rPr>
          <w:rFonts w:hAnsi="宋体" w:cs="宋体"/>
          <w:iCs/>
        </w:rPr>
      </w:pPr>
      <w:r>
        <w:rPr>
          <w:rFonts w:hAnsi="宋体" w:cs="宋体" w:hint="eastAsia"/>
          <w:iCs/>
        </w:rPr>
        <w:t>2.最高投标限价：159.94万元</w:t>
      </w:r>
    </w:p>
    <w:p w:rsidR="00EA1A2F" w:rsidRDefault="001926C2">
      <w:pPr>
        <w:snapToGrid w:val="0"/>
        <w:spacing w:line="360" w:lineRule="auto"/>
        <w:ind w:firstLineChars="200" w:firstLine="420"/>
        <w:rPr>
          <w:rFonts w:ascii="宋体" w:hAnsi="宋体" w:cs="宋体"/>
          <w:iCs/>
          <w:szCs w:val="21"/>
        </w:rPr>
      </w:pPr>
      <w:r>
        <w:rPr>
          <w:rFonts w:ascii="宋体" w:hAnsi="宋体" w:cs="宋体" w:hint="eastAsia"/>
          <w:iCs/>
          <w:szCs w:val="21"/>
        </w:rPr>
        <w:t>3.</w:t>
      </w:r>
      <w:r>
        <w:rPr>
          <w:rFonts w:ascii="宋体" w:hAnsi="宋体" w:cs="宋体" w:hint="eastAsia"/>
          <w:bCs/>
          <w:szCs w:val="21"/>
        </w:rPr>
        <w:t>标段划分：共划分1</w:t>
      </w:r>
      <w:r>
        <w:rPr>
          <w:rFonts w:ascii="宋体" w:hAnsi="宋体" w:cs="宋体" w:hint="eastAsia"/>
          <w:szCs w:val="21"/>
        </w:rPr>
        <w:t>个标段。</w:t>
      </w:r>
    </w:p>
    <w:p w:rsidR="00EA1A2F" w:rsidRDefault="001926C2">
      <w:pPr>
        <w:snapToGrid w:val="0"/>
        <w:spacing w:line="360" w:lineRule="auto"/>
        <w:ind w:firstLineChars="200" w:firstLine="420"/>
        <w:rPr>
          <w:rFonts w:ascii="宋体" w:hAnsi="宋体" w:cs="宋体"/>
          <w:bCs/>
          <w:szCs w:val="21"/>
        </w:rPr>
      </w:pPr>
      <w:r>
        <w:rPr>
          <w:rFonts w:ascii="宋体" w:hAnsi="宋体" w:cs="宋体" w:hint="eastAsia"/>
          <w:bCs/>
          <w:szCs w:val="21"/>
        </w:rPr>
        <w:t>4.质保期：需求清单中所有物资的质保期从全部物资验收合格之日算起为36个月。</w:t>
      </w:r>
    </w:p>
    <w:p w:rsidR="00EA1A2F" w:rsidRDefault="001926C2">
      <w:pPr>
        <w:snapToGrid w:val="0"/>
        <w:spacing w:line="360" w:lineRule="auto"/>
        <w:ind w:firstLineChars="200" w:firstLine="420"/>
        <w:rPr>
          <w:rFonts w:ascii="宋体" w:hAnsi="宋体" w:cs="宋体"/>
          <w:bCs/>
          <w:szCs w:val="21"/>
        </w:rPr>
      </w:pPr>
      <w:r>
        <w:rPr>
          <w:rFonts w:ascii="宋体" w:hAnsi="宋体" w:cs="宋体" w:hint="eastAsia"/>
          <w:bCs/>
          <w:szCs w:val="21"/>
        </w:rPr>
        <w:t>5.供货期限：</w:t>
      </w:r>
      <w:r>
        <w:rPr>
          <w:rFonts w:ascii="宋体" w:hAnsi="宋体" w:cs="宋体" w:hint="eastAsia"/>
          <w:szCs w:val="21"/>
        </w:rPr>
        <w:t>自长沙市轨道交通运营有限公司发出书面供货通知之日起120个自然日内完成供货。（具体详见用户需求书）</w:t>
      </w:r>
    </w:p>
    <w:p w:rsidR="00EA1A2F" w:rsidRDefault="001926C2">
      <w:pPr>
        <w:snapToGrid w:val="0"/>
        <w:spacing w:line="360" w:lineRule="auto"/>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iCs/>
          <w:szCs w:val="21"/>
        </w:rPr>
        <w:t>采购范围：</w:t>
      </w:r>
      <w:r>
        <w:rPr>
          <w:rFonts w:ascii="宋体" w:hAnsi="宋体" w:cs="宋体" w:hint="eastAsia"/>
          <w:bCs/>
          <w:szCs w:val="21"/>
        </w:rPr>
        <w:t>本项目主要为长沙市轨道交通4号线大流量防汛应急抢险车的采购。（具体详见用户需求书）</w:t>
      </w:r>
    </w:p>
    <w:p w:rsidR="00EA1A2F" w:rsidRDefault="001926C2">
      <w:pPr>
        <w:pStyle w:val="a8"/>
        <w:adjustRightInd w:val="0"/>
        <w:snapToGrid w:val="0"/>
        <w:spacing w:line="360" w:lineRule="auto"/>
        <w:ind w:firstLineChars="200" w:firstLine="422"/>
        <w:rPr>
          <w:rFonts w:hAnsi="宋体" w:cs="宋体"/>
          <w:b/>
          <w:iCs/>
        </w:rPr>
      </w:pPr>
      <w:r>
        <w:rPr>
          <w:rFonts w:hAnsi="宋体" w:cs="宋体" w:hint="eastAsia"/>
          <w:b/>
          <w:iCs/>
        </w:rPr>
        <w:t>二、资格要求</w:t>
      </w:r>
    </w:p>
    <w:p w:rsidR="00EA1A2F" w:rsidRDefault="001926C2">
      <w:pPr>
        <w:spacing w:line="360" w:lineRule="auto"/>
        <w:ind w:firstLineChars="200" w:firstLine="420"/>
        <w:rPr>
          <w:rFonts w:ascii="宋体" w:hAnsi="宋体" w:cs="宋体"/>
          <w:iCs/>
          <w:szCs w:val="21"/>
        </w:rPr>
      </w:pPr>
      <w:r>
        <w:rPr>
          <w:rFonts w:ascii="宋体" w:hAnsi="宋体" w:cs="宋体" w:hint="eastAsia"/>
          <w:iCs/>
          <w:szCs w:val="21"/>
        </w:rPr>
        <w:t>1.谈判单位须为具有独立法人资格、自主经营、独立核算的公司，须提供加盖谈判单位公章的营业执照复印件；</w:t>
      </w:r>
    </w:p>
    <w:p w:rsidR="00EA1A2F" w:rsidRDefault="001926C2">
      <w:pPr>
        <w:spacing w:line="360" w:lineRule="auto"/>
        <w:ind w:firstLineChars="200" w:firstLine="420"/>
        <w:rPr>
          <w:rFonts w:ascii="宋体" w:hAnsi="宋体" w:cs="宋体"/>
          <w:iCs/>
          <w:szCs w:val="21"/>
        </w:rPr>
      </w:pPr>
      <w:r>
        <w:rPr>
          <w:rFonts w:ascii="宋体" w:hAnsi="宋体" w:cs="宋体" w:hint="eastAsia"/>
          <w:iCs/>
          <w:szCs w:val="21"/>
        </w:rPr>
        <w:t>2.谈判单位营业执照经营范围须涵盖所报项目物资类别的制造或销售；</w:t>
      </w:r>
    </w:p>
    <w:p w:rsidR="00EA1A2F" w:rsidRDefault="001926C2">
      <w:pPr>
        <w:spacing w:line="360" w:lineRule="auto"/>
        <w:ind w:firstLineChars="200" w:firstLine="420"/>
        <w:rPr>
          <w:rFonts w:ascii="宋体" w:hAnsi="宋体" w:cs="宋体"/>
          <w:iCs/>
          <w:szCs w:val="21"/>
        </w:rPr>
      </w:pPr>
      <w:r>
        <w:rPr>
          <w:rFonts w:ascii="宋体" w:hAnsi="宋体" w:cs="宋体" w:hint="eastAsia"/>
          <w:iCs/>
          <w:szCs w:val="21"/>
        </w:rPr>
        <w:t>3.谈判单位在本项目谈判截止之日前36个月内</w:t>
      </w:r>
      <w:r>
        <w:rPr>
          <w:rFonts w:ascii="宋体" w:hAnsi="宋体" w:cs="宋体" w:hint="eastAsia"/>
          <w:bCs/>
        </w:rPr>
        <w:t>须具有</w:t>
      </w:r>
      <w:r>
        <w:rPr>
          <w:rFonts w:ascii="宋体" w:hAnsi="宋体" w:cs="宋体" w:hint="eastAsia"/>
          <w:iCs/>
          <w:szCs w:val="21"/>
        </w:rPr>
        <w:t>单项合同金额不少于</w:t>
      </w:r>
      <w:r>
        <w:rPr>
          <w:rFonts w:ascii="宋体" w:hAnsi="宋体" w:cs="宋体"/>
          <w:iCs/>
          <w:szCs w:val="21"/>
        </w:rPr>
        <w:t>75</w:t>
      </w:r>
      <w:r>
        <w:rPr>
          <w:rFonts w:ascii="宋体" w:hAnsi="宋体" w:cs="宋体" w:hint="eastAsia"/>
          <w:iCs/>
          <w:szCs w:val="21"/>
        </w:rPr>
        <w:t>万元（含）以上防汛应急抢险车供货业绩；不接受联合体业绩、港澳台或境外业绩；</w:t>
      </w:r>
    </w:p>
    <w:p w:rsidR="00EA1A2F" w:rsidRDefault="001926C2">
      <w:pPr>
        <w:spacing w:line="360" w:lineRule="auto"/>
        <w:ind w:firstLineChars="200" w:firstLine="420"/>
        <w:rPr>
          <w:rFonts w:ascii="宋体" w:hAnsi="宋体" w:cs="宋体"/>
          <w:iCs/>
          <w:szCs w:val="21"/>
        </w:rPr>
      </w:pPr>
      <w:r>
        <w:rPr>
          <w:rFonts w:ascii="宋体" w:hAnsi="宋体" w:cs="宋体" w:hint="eastAsia"/>
          <w:iCs/>
          <w:szCs w:val="21"/>
        </w:rPr>
        <w:t>业绩证明材料以同时提供的合同复印件和发票（开票金额不少于合同金额的10%）复印件（均须加盖投标人单位公章）为准，业绩金额以合同中金额为准，时间以合同中甲方签字时间为准；</w:t>
      </w:r>
    </w:p>
    <w:p w:rsidR="00EA1A2F" w:rsidRDefault="001926C2">
      <w:pPr>
        <w:spacing w:line="360" w:lineRule="auto"/>
        <w:ind w:firstLineChars="200" w:firstLine="420"/>
        <w:rPr>
          <w:rFonts w:ascii="宋体" w:hAnsi="宋体" w:cs="宋体"/>
          <w:iCs/>
          <w:szCs w:val="21"/>
        </w:rPr>
      </w:pPr>
      <w:r>
        <w:rPr>
          <w:rFonts w:ascii="宋体" w:hAnsi="宋体" w:cs="宋体" w:hint="eastAsia"/>
          <w:iCs/>
          <w:szCs w:val="21"/>
        </w:rPr>
        <w:t>4.本项目不接受联合体形式参与报价；</w:t>
      </w:r>
    </w:p>
    <w:p w:rsidR="00EA1A2F" w:rsidRDefault="001926C2">
      <w:pPr>
        <w:spacing w:line="360" w:lineRule="auto"/>
        <w:ind w:firstLineChars="200" w:firstLine="420"/>
        <w:rPr>
          <w:rFonts w:ascii="宋体" w:hAnsi="宋体" w:cs="宋体"/>
          <w:szCs w:val="21"/>
        </w:rPr>
      </w:pPr>
      <w:r>
        <w:rPr>
          <w:rFonts w:ascii="宋体" w:hAnsi="宋体" w:cs="宋体" w:hint="eastAsia"/>
          <w:iCs/>
          <w:szCs w:val="21"/>
        </w:rPr>
        <w:t>5.被长沙市轨道交通集团函告禁止在一定期限内参与轨道公司项目投标或谈判的单位按函告内容执行。</w:t>
      </w:r>
    </w:p>
    <w:p w:rsidR="00EA1A2F" w:rsidRDefault="001926C2">
      <w:pPr>
        <w:spacing w:line="360" w:lineRule="auto"/>
        <w:ind w:firstLineChars="200" w:firstLine="422"/>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Pr>
          <w:rFonts w:ascii="宋体" w:hAnsi="宋体" w:cs="宋体" w:hint="eastAsia"/>
          <w:bCs/>
          <w:szCs w:val="21"/>
        </w:rPr>
        <w:t>经符合性审查合格后的最低价法。</w:t>
      </w:r>
    </w:p>
    <w:p w:rsidR="00EA1A2F" w:rsidRDefault="001926C2">
      <w:pPr>
        <w:widowControl/>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rsidR="00EA1A2F" w:rsidRPr="001926C2" w:rsidRDefault="001926C2">
      <w:pPr>
        <w:spacing w:line="360" w:lineRule="auto"/>
        <w:ind w:firstLineChars="200" w:firstLine="420"/>
        <w:rPr>
          <w:rFonts w:ascii="宋体" w:hAnsi="宋体" w:cs="宋体"/>
          <w:szCs w:val="21"/>
        </w:rPr>
      </w:pPr>
      <w:r>
        <w:rPr>
          <w:rFonts w:ascii="宋体" w:hAnsi="宋体" w:cs="宋体" w:hint="eastAsia"/>
          <w:szCs w:val="21"/>
        </w:rPr>
        <w:t>凡有意参加谈判的</w:t>
      </w:r>
      <w:r w:rsidRPr="00527008">
        <w:rPr>
          <w:rFonts w:ascii="宋体" w:hAnsi="宋体" w:cs="宋体" w:hint="eastAsia"/>
          <w:szCs w:val="21"/>
        </w:rPr>
        <w:t>单位，请于</w:t>
      </w:r>
      <w:r w:rsidRPr="00527008">
        <w:rPr>
          <w:rFonts w:ascii="宋体" w:hAnsi="宋体" w:cs="宋体" w:hint="eastAsia"/>
          <w:bCs/>
          <w:szCs w:val="21"/>
        </w:rPr>
        <w:t>2021年</w:t>
      </w:r>
      <w:r w:rsidR="001D1C5E" w:rsidRPr="00527008">
        <w:rPr>
          <w:rFonts w:ascii="宋体" w:hAnsi="宋体" w:cs="宋体"/>
          <w:bCs/>
          <w:szCs w:val="21"/>
        </w:rPr>
        <w:t>03</w:t>
      </w:r>
      <w:r w:rsidRPr="00527008">
        <w:rPr>
          <w:rFonts w:ascii="宋体" w:hAnsi="宋体" w:cs="宋体" w:hint="eastAsia"/>
          <w:bCs/>
          <w:szCs w:val="21"/>
        </w:rPr>
        <w:t>月</w:t>
      </w:r>
      <w:r w:rsidR="00527008" w:rsidRPr="00527008">
        <w:rPr>
          <w:rFonts w:ascii="宋体" w:hAnsi="宋体" w:cs="宋体"/>
          <w:bCs/>
          <w:szCs w:val="21"/>
        </w:rPr>
        <w:t>09</w:t>
      </w:r>
      <w:r w:rsidRPr="00527008">
        <w:rPr>
          <w:rFonts w:ascii="宋体" w:hAnsi="宋体" w:cs="宋体" w:hint="eastAsia"/>
          <w:bCs/>
          <w:szCs w:val="21"/>
        </w:rPr>
        <w:t>日至2021年</w:t>
      </w:r>
      <w:r w:rsidR="001D1C5E" w:rsidRPr="00527008">
        <w:rPr>
          <w:rFonts w:ascii="宋体" w:hAnsi="宋体" w:cs="宋体"/>
          <w:bCs/>
          <w:szCs w:val="21"/>
        </w:rPr>
        <w:t>03</w:t>
      </w:r>
      <w:r w:rsidRPr="00527008">
        <w:rPr>
          <w:rFonts w:ascii="宋体" w:hAnsi="宋体" w:cs="宋体" w:hint="eastAsia"/>
          <w:bCs/>
          <w:szCs w:val="21"/>
        </w:rPr>
        <w:t>月</w:t>
      </w:r>
      <w:r w:rsidR="00527008" w:rsidRPr="00527008">
        <w:rPr>
          <w:rFonts w:ascii="宋体" w:hAnsi="宋体" w:cs="宋体"/>
          <w:bCs/>
          <w:szCs w:val="21"/>
        </w:rPr>
        <w:t>15</w:t>
      </w:r>
      <w:r w:rsidRPr="00527008">
        <w:rPr>
          <w:rFonts w:ascii="宋体" w:hAnsi="宋体" w:cs="宋体" w:hint="eastAsia"/>
          <w:bCs/>
          <w:szCs w:val="21"/>
        </w:rPr>
        <w:t>日</w:t>
      </w:r>
      <w:r w:rsidRPr="001926C2">
        <w:rPr>
          <w:rFonts w:ascii="宋体" w:hAnsi="宋体" w:cs="宋体" w:hint="eastAsia"/>
          <w:szCs w:val="21"/>
        </w:rPr>
        <w:t>登录长沙市轨道交通集团有限公司官方网站</w:t>
      </w:r>
      <w:r w:rsidRPr="001926C2">
        <w:rPr>
          <w:rFonts w:ascii="宋体" w:hAnsi="宋体" w:cs="宋体" w:hint="eastAsia"/>
          <w:kern w:val="0"/>
          <w:szCs w:val="21"/>
        </w:rPr>
        <w:t>（http://www.hncsmtr.com/）</w:t>
      </w:r>
      <w:r w:rsidRPr="001926C2">
        <w:rPr>
          <w:rFonts w:ascii="宋体" w:hAnsi="宋体" w:cs="宋体" w:hint="eastAsia"/>
          <w:szCs w:val="21"/>
        </w:rPr>
        <w:t>获取自主竞争性谈判文件。</w:t>
      </w:r>
    </w:p>
    <w:p w:rsidR="00EA1A2F" w:rsidRPr="001926C2" w:rsidRDefault="001926C2">
      <w:pPr>
        <w:spacing w:line="360" w:lineRule="auto"/>
        <w:ind w:firstLineChars="200" w:firstLine="422"/>
        <w:rPr>
          <w:rFonts w:ascii="宋体" w:hAnsi="宋体" w:cs="宋体"/>
          <w:b/>
          <w:bCs/>
          <w:szCs w:val="21"/>
        </w:rPr>
      </w:pPr>
      <w:r w:rsidRPr="001926C2">
        <w:rPr>
          <w:rFonts w:ascii="宋体" w:hAnsi="宋体" w:cs="宋体" w:hint="eastAsia"/>
          <w:b/>
          <w:bCs/>
          <w:szCs w:val="21"/>
        </w:rPr>
        <w:t>五、</w:t>
      </w:r>
      <w:r w:rsidRPr="001926C2">
        <w:rPr>
          <w:rFonts w:ascii="宋体" w:hAnsi="宋体" w:cs="宋体" w:hint="eastAsia"/>
          <w:b/>
          <w:bCs/>
          <w:iCs/>
          <w:szCs w:val="21"/>
        </w:rPr>
        <w:t>谈判文件的</w:t>
      </w:r>
      <w:r w:rsidRPr="001926C2">
        <w:rPr>
          <w:rFonts w:ascii="宋体" w:hAnsi="宋体" w:cs="宋体" w:hint="eastAsia"/>
          <w:b/>
          <w:bCs/>
          <w:szCs w:val="21"/>
        </w:rPr>
        <w:t>澄清与答疑</w:t>
      </w:r>
    </w:p>
    <w:p w:rsidR="00EA1A2F" w:rsidRPr="001926C2" w:rsidRDefault="001926C2">
      <w:pPr>
        <w:spacing w:line="360" w:lineRule="auto"/>
        <w:ind w:firstLineChars="200" w:firstLine="420"/>
        <w:rPr>
          <w:rFonts w:ascii="宋体" w:hAnsi="宋体" w:cs="宋体"/>
          <w:iCs/>
          <w:szCs w:val="21"/>
        </w:rPr>
      </w:pPr>
      <w:r w:rsidRPr="001926C2">
        <w:rPr>
          <w:rFonts w:ascii="宋体" w:hAnsi="宋体" w:cs="宋体" w:hint="eastAsia"/>
          <w:szCs w:val="21"/>
        </w:rPr>
        <w:t>1.</w:t>
      </w:r>
      <w:r w:rsidRPr="001926C2">
        <w:rPr>
          <w:rFonts w:ascii="宋体" w:hAnsi="宋体" w:cs="宋体" w:hint="eastAsia"/>
          <w:iCs/>
          <w:szCs w:val="21"/>
        </w:rPr>
        <w:t>本项目不组织答疑会和现场踏勘。</w:t>
      </w:r>
    </w:p>
    <w:p w:rsidR="00EA1A2F" w:rsidRDefault="001926C2">
      <w:pPr>
        <w:spacing w:line="360" w:lineRule="auto"/>
        <w:ind w:firstLineChars="200" w:firstLine="420"/>
        <w:rPr>
          <w:rFonts w:ascii="宋体" w:hAnsi="宋体" w:cs="宋体"/>
          <w:iCs/>
          <w:szCs w:val="21"/>
        </w:rPr>
      </w:pPr>
      <w:r w:rsidRPr="001926C2">
        <w:rPr>
          <w:rFonts w:ascii="宋体" w:hAnsi="宋体" w:cs="宋体" w:hint="eastAsia"/>
          <w:iCs/>
          <w:szCs w:val="21"/>
        </w:rPr>
        <w:t>2.谈判单位若对谈判文件有任何疑问，</w:t>
      </w:r>
      <w:r w:rsidRPr="001926C2">
        <w:rPr>
          <w:rFonts w:ascii="宋体" w:hAnsi="宋体" w:cs="宋体" w:hint="eastAsia"/>
          <w:szCs w:val="21"/>
        </w:rPr>
        <w:t>应于</w:t>
      </w:r>
      <w:r w:rsidRPr="00527008">
        <w:rPr>
          <w:rFonts w:ascii="宋体" w:hAnsi="宋体" w:cs="宋体" w:hint="eastAsia"/>
          <w:bCs/>
          <w:szCs w:val="21"/>
        </w:rPr>
        <w:t>2021年</w:t>
      </w:r>
      <w:r w:rsidR="001D1C5E" w:rsidRPr="00527008">
        <w:rPr>
          <w:rFonts w:ascii="宋体" w:hAnsi="宋体" w:cs="宋体"/>
          <w:bCs/>
          <w:szCs w:val="21"/>
        </w:rPr>
        <w:t>03</w:t>
      </w:r>
      <w:r w:rsidRPr="00527008">
        <w:rPr>
          <w:rFonts w:ascii="宋体" w:hAnsi="宋体" w:cs="宋体" w:hint="eastAsia"/>
          <w:bCs/>
          <w:szCs w:val="21"/>
        </w:rPr>
        <w:t>月</w:t>
      </w:r>
      <w:r w:rsidR="00527008">
        <w:rPr>
          <w:rFonts w:ascii="宋体" w:hAnsi="宋体" w:cs="宋体"/>
          <w:bCs/>
          <w:szCs w:val="21"/>
        </w:rPr>
        <w:t>16</w:t>
      </w:r>
      <w:r w:rsidRPr="00527008">
        <w:rPr>
          <w:rFonts w:ascii="宋体" w:hAnsi="宋体" w:cs="宋体" w:hint="eastAsia"/>
          <w:bCs/>
          <w:szCs w:val="21"/>
        </w:rPr>
        <w:t>日</w:t>
      </w:r>
      <w:r w:rsidRPr="001926C2">
        <w:rPr>
          <w:rFonts w:ascii="宋体" w:hAnsi="宋体" w:cs="宋体" w:hint="eastAsia"/>
          <w:iCs/>
          <w:szCs w:val="21"/>
        </w:rPr>
        <w:t>17：0</w:t>
      </w:r>
      <w:r>
        <w:rPr>
          <w:rFonts w:ascii="宋体" w:hAnsi="宋体" w:cs="宋体" w:hint="eastAsia"/>
          <w:iCs/>
          <w:szCs w:val="21"/>
        </w:rPr>
        <w:t>0时（含）前（节</w:t>
      </w:r>
      <w:r>
        <w:rPr>
          <w:rFonts w:ascii="宋体" w:hAnsi="宋体" w:cs="宋体" w:hint="eastAsia"/>
          <w:iCs/>
          <w:szCs w:val="21"/>
        </w:rPr>
        <w:lastRenderedPageBreak/>
        <w:t>假日除外）以书面形式（经法定代表人签字或盖章，并加盖单位公章）递交至采购代理机构。</w:t>
      </w:r>
    </w:p>
    <w:p w:rsidR="00EA1A2F" w:rsidRDefault="001926C2">
      <w:pPr>
        <w:spacing w:line="360" w:lineRule="auto"/>
        <w:ind w:firstLineChars="200" w:firstLine="420"/>
        <w:rPr>
          <w:rFonts w:ascii="宋体" w:hAnsi="宋体" w:cs="宋体"/>
          <w:iCs/>
          <w:szCs w:val="21"/>
        </w:rPr>
      </w:pPr>
      <w:r>
        <w:rPr>
          <w:rFonts w:ascii="宋体" w:hAnsi="宋体" w:cs="宋体" w:hint="eastAsia"/>
          <w:iCs/>
          <w:szCs w:val="21"/>
        </w:rPr>
        <w:t>3.在谈判截止时间前，采购单位或采购代理机构可主动地或在解答谈判单位提出的问题时对谈判文件进行澄清或修改。</w:t>
      </w:r>
    </w:p>
    <w:p w:rsidR="00EA1A2F" w:rsidRDefault="001926C2">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EA1A2F" w:rsidRDefault="001926C2">
      <w:pPr>
        <w:spacing w:line="360" w:lineRule="auto"/>
        <w:ind w:firstLineChars="200" w:firstLine="422"/>
        <w:rPr>
          <w:rFonts w:ascii="宋体" w:hAnsi="宋体" w:cs="宋体"/>
          <w:b/>
          <w:bCs/>
          <w:iCs/>
          <w:szCs w:val="21"/>
        </w:rPr>
      </w:pPr>
      <w:r>
        <w:rPr>
          <w:rFonts w:ascii="宋体" w:hAnsi="宋体" w:cs="宋体" w:hint="eastAsia"/>
          <w:b/>
          <w:bCs/>
          <w:kern w:val="0"/>
          <w:szCs w:val="21"/>
        </w:rPr>
        <w:t>六、</w:t>
      </w:r>
      <w:r>
        <w:rPr>
          <w:rFonts w:ascii="宋体" w:hAnsi="宋体" w:cs="宋体" w:hint="eastAsia"/>
          <w:b/>
          <w:bCs/>
          <w:iCs/>
          <w:szCs w:val="21"/>
        </w:rPr>
        <w:t>响应文件的递交</w:t>
      </w:r>
    </w:p>
    <w:p w:rsidR="00EA1A2F" w:rsidRDefault="001926C2">
      <w:pPr>
        <w:spacing w:line="360" w:lineRule="auto"/>
        <w:ind w:firstLineChars="200" w:firstLine="420"/>
        <w:rPr>
          <w:rFonts w:ascii="宋体" w:hAnsi="宋体" w:cs="宋体"/>
          <w:bCs/>
          <w:szCs w:val="21"/>
        </w:rPr>
      </w:pPr>
      <w:r w:rsidRPr="001926C2">
        <w:rPr>
          <w:rFonts w:ascii="宋体" w:hAnsi="宋体" w:cs="宋体" w:hint="eastAsia"/>
          <w:bCs/>
          <w:szCs w:val="21"/>
        </w:rPr>
        <w:t>1.响应文件递交的截止时间及谈判时间为</w:t>
      </w:r>
      <w:r w:rsidRPr="00527008">
        <w:rPr>
          <w:rFonts w:ascii="宋体" w:hAnsi="宋体" w:cs="宋体" w:hint="eastAsia"/>
          <w:szCs w:val="21"/>
        </w:rPr>
        <w:t>2021年</w:t>
      </w:r>
      <w:r w:rsidR="001D1C5E" w:rsidRPr="00527008">
        <w:rPr>
          <w:rFonts w:ascii="宋体" w:hAnsi="宋体" w:cs="宋体"/>
          <w:szCs w:val="21"/>
        </w:rPr>
        <w:t>03</w:t>
      </w:r>
      <w:r w:rsidRPr="00527008">
        <w:rPr>
          <w:rFonts w:ascii="宋体" w:hAnsi="宋体" w:cs="宋体" w:hint="eastAsia"/>
          <w:szCs w:val="21"/>
        </w:rPr>
        <w:t>月</w:t>
      </w:r>
      <w:r w:rsidR="00293E04">
        <w:rPr>
          <w:rFonts w:ascii="宋体" w:hAnsi="宋体" w:cs="宋体"/>
          <w:szCs w:val="21"/>
        </w:rPr>
        <w:t>22</w:t>
      </w:r>
      <w:r w:rsidRPr="00527008">
        <w:rPr>
          <w:rFonts w:ascii="宋体" w:hAnsi="宋体" w:cs="宋体" w:hint="eastAsia"/>
          <w:szCs w:val="21"/>
        </w:rPr>
        <w:t>日</w:t>
      </w:r>
      <w:r w:rsidRPr="001926C2">
        <w:rPr>
          <w:rFonts w:ascii="宋体" w:hAnsi="宋体" w:cs="宋体" w:hint="eastAsia"/>
          <w:bCs/>
          <w:szCs w:val="21"/>
        </w:rPr>
        <w:t>14时30分，地点为</w:t>
      </w:r>
      <w:r w:rsidRPr="001926C2">
        <w:rPr>
          <w:rFonts w:ascii="宋体" w:hAnsi="宋体" w:cs="宋体" w:hint="eastAsia"/>
          <w:szCs w:val="21"/>
        </w:rPr>
        <w:t>长沙市</w:t>
      </w:r>
      <w:r>
        <w:rPr>
          <w:rFonts w:ascii="宋体" w:hAnsi="宋体" w:cs="宋体" w:hint="eastAsia"/>
          <w:szCs w:val="21"/>
        </w:rPr>
        <w:t>劳动东路二段48号长沙市轨道交通运营有限公司综合楼910室。</w:t>
      </w:r>
    </w:p>
    <w:p w:rsidR="00EA1A2F" w:rsidRDefault="001926C2">
      <w:pPr>
        <w:spacing w:line="360" w:lineRule="auto"/>
        <w:ind w:firstLineChars="200" w:firstLine="420"/>
        <w:rPr>
          <w:rFonts w:ascii="宋体" w:hAnsi="宋体" w:cs="宋体"/>
          <w:szCs w:val="21"/>
        </w:rPr>
      </w:pPr>
      <w:r>
        <w:rPr>
          <w:rFonts w:ascii="宋体" w:hAnsi="宋体" w:cs="宋体" w:hint="eastAsia"/>
          <w:szCs w:val="21"/>
        </w:rPr>
        <w:t>2.逾期送达的或者未送达指定地点的或者未密封的响应文件，采购单位或采购代理机构将予以</w:t>
      </w:r>
      <w:r>
        <w:rPr>
          <w:rFonts w:ascii="宋体" w:hAnsi="宋体" w:cs="宋体" w:hint="eastAsia"/>
          <w:b/>
          <w:bCs/>
          <w:szCs w:val="21"/>
        </w:rPr>
        <w:t>拒收</w:t>
      </w:r>
      <w:r>
        <w:rPr>
          <w:rFonts w:ascii="宋体" w:hAnsi="宋体" w:cs="宋体" w:hint="eastAsia"/>
          <w:szCs w:val="21"/>
        </w:rPr>
        <w:t>。</w:t>
      </w:r>
    </w:p>
    <w:p w:rsidR="00EA1A2F" w:rsidRDefault="001926C2">
      <w:pPr>
        <w:spacing w:line="360" w:lineRule="auto"/>
        <w:ind w:firstLineChars="200" w:firstLine="422"/>
        <w:rPr>
          <w:rFonts w:ascii="宋体" w:hAnsi="宋体" w:cs="宋体"/>
          <w:b/>
          <w:szCs w:val="21"/>
        </w:rPr>
      </w:pPr>
      <w:r>
        <w:rPr>
          <w:rFonts w:ascii="宋体" w:hAnsi="宋体" w:cs="宋体" w:hint="eastAsia"/>
          <w:b/>
          <w:iCs/>
          <w:szCs w:val="21"/>
        </w:rPr>
        <w:t>七、采购单位及其委托的采购代理机构的名称、地址和联系方式</w:t>
      </w:r>
    </w:p>
    <w:p w:rsidR="00EA1A2F" w:rsidRDefault="001926C2">
      <w:pPr>
        <w:adjustRightInd w:val="0"/>
        <w:snapToGrid w:val="0"/>
        <w:spacing w:line="360" w:lineRule="auto"/>
        <w:ind w:firstLineChars="196" w:firstLine="413"/>
        <w:rPr>
          <w:rFonts w:ascii="宋体" w:hAnsi="宋体" w:cs="宋体"/>
          <w:szCs w:val="21"/>
        </w:rPr>
      </w:pPr>
      <w:r>
        <w:rPr>
          <w:rFonts w:ascii="宋体" w:hAnsi="宋体" w:cs="宋体" w:hint="eastAsia"/>
          <w:b/>
          <w:bCs/>
          <w:szCs w:val="21"/>
        </w:rPr>
        <w:t>采购单位：长沙市轨道交通四号线建设发展有限公司</w:t>
      </w:r>
    </w:p>
    <w:p w:rsidR="00EA1A2F" w:rsidRDefault="001926C2">
      <w:pPr>
        <w:adjustRightInd w:val="0"/>
        <w:snapToGrid w:val="0"/>
        <w:spacing w:line="360" w:lineRule="auto"/>
        <w:ind w:firstLineChars="196" w:firstLine="412"/>
        <w:rPr>
          <w:rFonts w:ascii="宋体" w:hAnsi="宋体" w:cs="宋体"/>
          <w:szCs w:val="21"/>
        </w:rPr>
      </w:pPr>
      <w:r>
        <w:rPr>
          <w:rFonts w:ascii="宋体" w:hAnsi="宋体" w:cs="宋体" w:hint="eastAsia"/>
          <w:szCs w:val="21"/>
        </w:rPr>
        <w:t>地  址：长沙市劳动东路二段48号长沙市轨道交通运营有限公司综合楼910室。</w:t>
      </w:r>
    </w:p>
    <w:p w:rsidR="00EA1A2F" w:rsidRDefault="001926C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联系人：黄工</w:t>
      </w:r>
    </w:p>
    <w:p w:rsidR="00EA1A2F" w:rsidRDefault="001926C2">
      <w:pPr>
        <w:adjustRightInd w:val="0"/>
        <w:snapToGrid w:val="0"/>
        <w:spacing w:line="360" w:lineRule="auto"/>
        <w:ind w:firstLineChars="200" w:firstLine="420"/>
        <w:rPr>
          <w:rFonts w:ascii="宋体" w:hAnsi="宋体" w:cs="宋体"/>
          <w:bCs/>
          <w:szCs w:val="21"/>
        </w:rPr>
      </w:pPr>
      <w:r w:rsidRPr="001926C2">
        <w:rPr>
          <w:rFonts w:ascii="宋体" w:hAnsi="宋体" w:cs="宋体" w:hint="eastAsia"/>
          <w:bCs/>
          <w:szCs w:val="21"/>
        </w:rPr>
        <w:t>电  话：</w:t>
      </w:r>
      <w:r w:rsidRPr="001926C2">
        <w:rPr>
          <w:rFonts w:ascii="宋体" w:hAnsi="宋体" w:cs="宋体" w:hint="eastAsia"/>
          <w:szCs w:val="21"/>
        </w:rPr>
        <w:t>0731-</w:t>
      </w:r>
      <w:r w:rsidRPr="001926C2">
        <w:rPr>
          <w:rFonts w:ascii="宋体" w:hAnsi="宋体" w:cs="宋体" w:hint="eastAsia"/>
          <w:bCs/>
          <w:szCs w:val="21"/>
        </w:rPr>
        <w:t>86852373</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cs="宋体" w:hint="eastAsia"/>
          <w:szCs w:val="21"/>
        </w:rPr>
        <w:t>0731-86852247</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EA1A2F" w:rsidRDefault="001926C2">
      <w:pPr>
        <w:spacing w:line="360" w:lineRule="auto"/>
        <w:ind w:firstLineChars="200" w:firstLine="422"/>
        <w:rPr>
          <w:rFonts w:ascii="宋体" w:hAnsi="宋体" w:cs="宋体"/>
          <w:szCs w:val="21"/>
        </w:rPr>
      </w:pPr>
      <w:r>
        <w:rPr>
          <w:rFonts w:ascii="宋体" w:hAnsi="宋体" w:cs="宋体" w:hint="eastAsia"/>
          <w:b/>
          <w:bCs/>
          <w:szCs w:val="21"/>
        </w:rPr>
        <w:t>采购代理机构：</w:t>
      </w:r>
      <w:r>
        <w:rPr>
          <w:rFonts w:ascii="宋体" w:hAnsi="宋体" w:cs="宋体" w:hint="eastAsia"/>
          <w:szCs w:val="21"/>
        </w:rPr>
        <w:t>国鼎和诚项目管理集团有限公司</w:t>
      </w:r>
    </w:p>
    <w:p w:rsidR="00EA1A2F" w:rsidRDefault="001926C2">
      <w:pPr>
        <w:spacing w:line="360" w:lineRule="auto"/>
        <w:ind w:firstLineChars="200" w:firstLine="420"/>
        <w:rPr>
          <w:rFonts w:ascii="宋体" w:hAnsi="宋体" w:cs="宋体"/>
          <w:szCs w:val="21"/>
        </w:rPr>
      </w:pPr>
      <w:r>
        <w:rPr>
          <w:rFonts w:ascii="宋体" w:hAnsi="宋体" w:cs="宋体" w:hint="eastAsia"/>
          <w:szCs w:val="21"/>
        </w:rPr>
        <w:t>地址：长沙县星沙街道华润置地广场12栋401室</w:t>
      </w:r>
    </w:p>
    <w:p w:rsidR="00EA1A2F" w:rsidRDefault="001926C2">
      <w:pPr>
        <w:spacing w:line="360" w:lineRule="auto"/>
        <w:ind w:firstLineChars="200" w:firstLine="420"/>
        <w:rPr>
          <w:rFonts w:ascii="宋体" w:hAnsi="宋体" w:cs="宋体"/>
          <w:szCs w:val="21"/>
        </w:rPr>
      </w:pPr>
      <w:r>
        <w:rPr>
          <w:rFonts w:ascii="宋体" w:hAnsi="宋体" w:cs="宋体" w:hint="eastAsia"/>
          <w:szCs w:val="21"/>
        </w:rPr>
        <w:t>联系人：杨先生</w:t>
      </w:r>
    </w:p>
    <w:p w:rsidR="00EA1A2F" w:rsidRDefault="001926C2">
      <w:pPr>
        <w:spacing w:line="360" w:lineRule="auto"/>
        <w:ind w:firstLineChars="200" w:firstLine="420"/>
        <w:rPr>
          <w:rFonts w:ascii="宋体" w:hAnsi="宋体" w:cs="宋体"/>
          <w:szCs w:val="21"/>
        </w:rPr>
      </w:pPr>
      <w:r>
        <w:rPr>
          <w:rFonts w:ascii="宋体" w:hAnsi="宋体" w:cs="宋体" w:hint="eastAsia"/>
          <w:szCs w:val="21"/>
        </w:rPr>
        <w:t>联系电话：0731-84098826</w:t>
      </w:r>
    </w:p>
    <w:p w:rsidR="00EA1A2F" w:rsidRDefault="001926C2">
      <w:pPr>
        <w:spacing w:line="360" w:lineRule="auto"/>
        <w:ind w:firstLineChars="200" w:firstLine="420"/>
        <w:rPr>
          <w:rFonts w:ascii="宋体" w:hAnsi="宋体" w:cs="宋体"/>
          <w:szCs w:val="21"/>
        </w:rPr>
      </w:pPr>
      <w:r>
        <w:rPr>
          <w:rFonts w:ascii="宋体" w:hAnsi="宋体" w:cs="宋体" w:hint="eastAsia"/>
          <w:szCs w:val="21"/>
        </w:rPr>
        <w:t xml:space="preserve">邮  箱：gdhczb@163.com       </w:t>
      </w:r>
    </w:p>
    <w:p w:rsidR="00EA1A2F" w:rsidRDefault="00EA1A2F">
      <w:pPr>
        <w:pStyle w:val="a5"/>
        <w:rPr>
          <w:rFonts w:ascii="宋体" w:hAnsi="宋体" w:cs="宋体"/>
        </w:rPr>
      </w:pPr>
    </w:p>
    <w:p w:rsidR="00EA1A2F" w:rsidRDefault="00EA1A2F">
      <w:pPr>
        <w:rPr>
          <w:rFonts w:ascii="宋体" w:hAnsi="宋体" w:cs="宋体"/>
        </w:rPr>
      </w:pPr>
    </w:p>
    <w:p w:rsidR="00EA1A2F" w:rsidRPr="00527008" w:rsidRDefault="001926C2">
      <w:pPr>
        <w:spacing w:after="240"/>
        <w:jc w:val="right"/>
        <w:rPr>
          <w:rFonts w:ascii="宋体" w:hAnsi="宋体" w:cs="宋体"/>
          <w:szCs w:val="21"/>
        </w:rPr>
      </w:pPr>
      <w:r w:rsidRPr="00527008">
        <w:rPr>
          <w:rFonts w:ascii="宋体" w:hAnsi="宋体" w:cs="宋体" w:hint="eastAsia"/>
          <w:szCs w:val="21"/>
        </w:rPr>
        <w:t>2021年</w:t>
      </w:r>
      <w:r w:rsidR="001D1C5E" w:rsidRPr="00527008">
        <w:rPr>
          <w:rFonts w:ascii="宋体" w:hAnsi="宋体" w:cs="宋体"/>
          <w:szCs w:val="21"/>
        </w:rPr>
        <w:t>03</w:t>
      </w:r>
      <w:r w:rsidRPr="00527008">
        <w:rPr>
          <w:rFonts w:ascii="宋体" w:hAnsi="宋体" w:cs="宋体" w:hint="eastAsia"/>
          <w:szCs w:val="21"/>
        </w:rPr>
        <w:t>月</w:t>
      </w:r>
      <w:r w:rsidR="00527008" w:rsidRPr="00527008">
        <w:rPr>
          <w:rFonts w:ascii="宋体" w:hAnsi="宋体" w:cs="宋体"/>
          <w:szCs w:val="21"/>
        </w:rPr>
        <w:t>09</w:t>
      </w:r>
      <w:r w:rsidRPr="00527008">
        <w:rPr>
          <w:rFonts w:ascii="宋体" w:hAnsi="宋体" w:cs="宋体" w:hint="eastAsia"/>
          <w:szCs w:val="21"/>
        </w:rPr>
        <w:t>日</w:t>
      </w:r>
    </w:p>
    <w:p w:rsidR="00EA1A2F" w:rsidRDefault="001926C2">
      <w:pPr>
        <w:pStyle w:val="1"/>
        <w:keepNext w:val="0"/>
        <w:spacing w:after="240"/>
        <w:rPr>
          <w:rFonts w:ascii="黑体" w:eastAsia="黑体" w:hAnsi="黑体"/>
          <w:bCs w:val="0"/>
          <w:sz w:val="32"/>
          <w:szCs w:val="32"/>
        </w:rPr>
      </w:pPr>
      <w:r>
        <w:rPr>
          <w:rFonts w:ascii="黑体" w:eastAsia="黑体" w:hAnsi="黑体"/>
          <w:b w:val="0"/>
          <w:bCs w:val="0"/>
          <w:sz w:val="21"/>
          <w:szCs w:val="21"/>
        </w:rPr>
        <w:br w:type="page"/>
      </w:r>
      <w:bookmarkStart w:id="5" w:name="_Toc8914"/>
      <w:bookmarkStart w:id="6" w:name="_Toc14891065"/>
      <w:bookmarkStart w:id="7" w:name="_Toc5145"/>
      <w:bookmarkStart w:id="8" w:name="_Toc6753"/>
      <w:bookmarkStart w:id="9" w:name="_Toc10483"/>
      <w:r>
        <w:rPr>
          <w:rFonts w:ascii="宋体" w:hAnsi="宋体" w:cs="宋体" w:hint="eastAsia"/>
          <w:bCs w:val="0"/>
          <w:sz w:val="32"/>
          <w:szCs w:val="32"/>
        </w:rPr>
        <w:lastRenderedPageBreak/>
        <w:t>第二章  谈判须知</w:t>
      </w:r>
      <w:bookmarkEnd w:id="5"/>
      <w:bookmarkEnd w:id="6"/>
      <w:bookmarkEnd w:id="7"/>
      <w:bookmarkEnd w:id="8"/>
      <w:bookmarkEnd w:id="9"/>
    </w:p>
    <w:p w:rsidR="00EA1A2F" w:rsidRDefault="001926C2">
      <w:pPr>
        <w:pStyle w:val="2"/>
        <w:keepNext w:val="0"/>
        <w:keepLines w:val="0"/>
        <w:jc w:val="center"/>
        <w:rPr>
          <w:rFonts w:ascii="宋体" w:hAnsi="宋体" w:cs="宋体"/>
          <w:sz w:val="32"/>
        </w:rPr>
      </w:pPr>
      <w:bookmarkStart w:id="10" w:name="_Toc5430"/>
      <w:bookmarkStart w:id="11" w:name="_Toc9591"/>
      <w:bookmarkStart w:id="12" w:name="_Toc6617"/>
      <w:bookmarkStart w:id="13" w:name="_Toc14891066"/>
      <w:bookmarkStart w:id="14" w:name="_Toc28089"/>
      <w:r>
        <w:rPr>
          <w:rFonts w:ascii="宋体" w:hAnsi="宋体" w:cs="宋体" w:hint="eastAsia"/>
          <w:sz w:val="32"/>
        </w:rPr>
        <w:t>谈判须知前附表</w:t>
      </w:r>
      <w:bookmarkEnd w:id="10"/>
      <w:bookmarkEnd w:id="11"/>
      <w:bookmarkEnd w:id="12"/>
      <w:bookmarkEnd w:id="13"/>
      <w:bookmarkEnd w:id="14"/>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98"/>
        <w:gridCol w:w="7831"/>
      </w:tblGrid>
      <w:tr w:rsidR="00EA1A2F">
        <w:trPr>
          <w:cantSplit/>
          <w:trHeight w:val="419"/>
          <w:tblHeader/>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831"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EA1A2F" w:rsidTr="001D1C5E">
        <w:trPr>
          <w:cantSplit/>
          <w:trHeight w:val="236"/>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831" w:type="dxa"/>
            <w:vAlign w:val="center"/>
          </w:tcPr>
          <w:p w:rsidR="00EA1A2F" w:rsidRDefault="001926C2">
            <w:pPr>
              <w:adjustRightInd w:val="0"/>
              <w:snapToGrid w:val="0"/>
              <w:spacing w:line="360" w:lineRule="auto"/>
              <w:jc w:val="left"/>
              <w:rPr>
                <w:rFonts w:ascii="宋体" w:hAnsi="宋体" w:cs="宋体"/>
                <w:szCs w:val="21"/>
              </w:rPr>
            </w:pPr>
            <w:r>
              <w:rPr>
                <w:rFonts w:ascii="宋体" w:hAnsi="宋体" w:cs="宋体" w:hint="eastAsia"/>
                <w:bCs/>
                <w:szCs w:val="21"/>
              </w:rPr>
              <w:t>长沙市轨道交通运营期4号线大流量防汛应急抢险车采购项目</w:t>
            </w:r>
          </w:p>
        </w:tc>
      </w:tr>
      <w:tr w:rsidR="00EA1A2F" w:rsidTr="001D1C5E">
        <w:trPr>
          <w:cantSplit/>
          <w:trHeight w:val="272"/>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831" w:type="dxa"/>
            <w:vAlign w:val="center"/>
          </w:tcPr>
          <w:p w:rsidR="00EA1A2F" w:rsidRDefault="001926C2" w:rsidP="001926C2">
            <w:pPr>
              <w:adjustRightInd w:val="0"/>
              <w:snapToGrid w:val="0"/>
              <w:spacing w:line="360" w:lineRule="auto"/>
              <w:jc w:val="left"/>
              <w:rPr>
                <w:rFonts w:ascii="宋体" w:hAnsi="宋体" w:cs="宋体"/>
                <w:iCs/>
                <w:szCs w:val="21"/>
              </w:rPr>
            </w:pPr>
            <w:r>
              <w:rPr>
                <w:rFonts w:ascii="宋体" w:hAnsi="宋体" w:cs="宋体" w:hint="eastAsia"/>
                <w:iCs/>
                <w:szCs w:val="21"/>
              </w:rPr>
              <w:t>长沙市轨道交通四号线建设发展有限公司</w:t>
            </w:r>
          </w:p>
        </w:tc>
      </w:tr>
      <w:tr w:rsidR="00EA1A2F" w:rsidTr="001D1C5E">
        <w:trPr>
          <w:cantSplit/>
          <w:trHeight w:val="308"/>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831" w:type="dxa"/>
            <w:vAlign w:val="center"/>
          </w:tcPr>
          <w:p w:rsidR="00EA1A2F" w:rsidRDefault="001926C2">
            <w:pPr>
              <w:adjustRightInd w:val="0"/>
              <w:snapToGrid w:val="0"/>
              <w:spacing w:line="360" w:lineRule="auto"/>
              <w:jc w:val="left"/>
              <w:rPr>
                <w:rFonts w:ascii="宋体" w:hAnsi="宋体" w:cs="宋体"/>
                <w:iCs/>
                <w:szCs w:val="21"/>
              </w:rPr>
            </w:pPr>
            <w:r>
              <w:rPr>
                <w:rFonts w:ascii="宋体" w:hAnsi="宋体" w:cs="宋体" w:hint="eastAsia"/>
                <w:szCs w:val="21"/>
              </w:rPr>
              <w:t>国鼎和诚项目管理集团有限公司</w:t>
            </w:r>
          </w:p>
        </w:tc>
      </w:tr>
      <w:tr w:rsidR="00EA1A2F" w:rsidTr="001D1C5E">
        <w:trPr>
          <w:cantSplit/>
          <w:trHeight w:val="358"/>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最高投标限价</w:t>
            </w:r>
          </w:p>
        </w:tc>
        <w:tc>
          <w:tcPr>
            <w:tcW w:w="7831" w:type="dxa"/>
            <w:vAlign w:val="center"/>
          </w:tcPr>
          <w:p w:rsidR="00EA1A2F" w:rsidRDefault="001926C2">
            <w:pPr>
              <w:adjustRightInd w:val="0"/>
              <w:snapToGrid w:val="0"/>
              <w:spacing w:line="360" w:lineRule="auto"/>
              <w:jc w:val="left"/>
              <w:rPr>
                <w:rFonts w:ascii="宋体" w:hAnsi="宋体" w:cs="宋体"/>
                <w:iCs/>
                <w:szCs w:val="21"/>
              </w:rPr>
            </w:pPr>
            <w:r>
              <w:rPr>
                <w:rFonts w:ascii="宋体" w:hAnsi="宋体" w:cs="宋体" w:hint="eastAsia"/>
                <w:szCs w:val="21"/>
              </w:rPr>
              <w:t>159.94万元，不超过最高投标限价的谈判报价为有效报价</w:t>
            </w:r>
          </w:p>
        </w:tc>
      </w:tr>
      <w:tr w:rsidR="00EA1A2F" w:rsidTr="001D1C5E">
        <w:trPr>
          <w:cantSplit/>
          <w:trHeight w:val="422"/>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831" w:type="dxa"/>
            <w:vAlign w:val="center"/>
          </w:tcPr>
          <w:p w:rsidR="00EA1A2F" w:rsidRDefault="001926C2">
            <w:pPr>
              <w:adjustRightInd w:val="0"/>
              <w:snapToGrid w:val="0"/>
              <w:spacing w:line="360" w:lineRule="auto"/>
              <w:jc w:val="left"/>
              <w:rPr>
                <w:rFonts w:ascii="宋体" w:hAnsi="宋体" w:cs="宋体"/>
                <w:iCs/>
                <w:szCs w:val="21"/>
              </w:rPr>
            </w:pPr>
            <w:r>
              <w:rPr>
                <w:rFonts w:ascii="宋体" w:hAnsi="宋体" w:cs="宋体" w:hint="eastAsia"/>
                <w:bCs/>
                <w:szCs w:val="21"/>
              </w:rPr>
              <w:t>经符合性审查合格后的最低价法</w:t>
            </w:r>
          </w:p>
        </w:tc>
      </w:tr>
      <w:tr w:rsidR="00EA1A2F" w:rsidTr="001D1C5E">
        <w:trPr>
          <w:cantSplit/>
          <w:trHeight w:val="4143"/>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831" w:type="dxa"/>
            <w:vAlign w:val="center"/>
          </w:tcPr>
          <w:p w:rsidR="00EA1A2F" w:rsidRDefault="001926C2">
            <w:pPr>
              <w:spacing w:line="360" w:lineRule="auto"/>
              <w:rPr>
                <w:rFonts w:ascii="宋体" w:hAnsi="宋体" w:cs="宋体"/>
                <w:iCs/>
                <w:szCs w:val="21"/>
              </w:rPr>
            </w:pPr>
            <w:r>
              <w:rPr>
                <w:rFonts w:ascii="宋体" w:hAnsi="宋体" w:cs="宋体" w:hint="eastAsia"/>
                <w:iCs/>
                <w:szCs w:val="21"/>
              </w:rPr>
              <w:t>1.谈判单位须为具有独立法人资格、自主经营、独立核算的公司，须提供加盖谈判单位公章的营业执照复印件；</w:t>
            </w:r>
          </w:p>
          <w:p w:rsidR="00EA1A2F" w:rsidRDefault="001926C2">
            <w:pPr>
              <w:spacing w:line="360" w:lineRule="auto"/>
              <w:rPr>
                <w:rFonts w:ascii="宋体" w:hAnsi="宋体" w:cs="宋体"/>
                <w:iCs/>
                <w:szCs w:val="21"/>
              </w:rPr>
            </w:pPr>
            <w:r>
              <w:rPr>
                <w:rFonts w:ascii="宋体" w:hAnsi="宋体" w:cs="宋体" w:hint="eastAsia"/>
                <w:iCs/>
                <w:szCs w:val="21"/>
              </w:rPr>
              <w:t>2.谈判单位营业执照经营范围须涵盖所报项目物资类别的制造或销售；</w:t>
            </w:r>
          </w:p>
          <w:p w:rsidR="00EA1A2F" w:rsidRDefault="001926C2">
            <w:pPr>
              <w:spacing w:line="360" w:lineRule="auto"/>
              <w:rPr>
                <w:rFonts w:ascii="宋体" w:hAnsi="宋体" w:cs="宋体"/>
                <w:iCs/>
                <w:szCs w:val="21"/>
              </w:rPr>
            </w:pPr>
            <w:r>
              <w:rPr>
                <w:rFonts w:ascii="宋体" w:hAnsi="宋体" w:cs="宋体" w:hint="eastAsia"/>
                <w:iCs/>
                <w:szCs w:val="21"/>
              </w:rPr>
              <w:t>3.谈判单位在本项目谈判截止之日前36个月内</w:t>
            </w:r>
            <w:r>
              <w:rPr>
                <w:rFonts w:ascii="宋体" w:hAnsi="宋体" w:cs="宋体" w:hint="eastAsia"/>
                <w:bCs/>
              </w:rPr>
              <w:t>须具有</w:t>
            </w:r>
            <w:r>
              <w:rPr>
                <w:rFonts w:ascii="宋体" w:hAnsi="宋体" w:cs="宋体" w:hint="eastAsia"/>
                <w:iCs/>
                <w:szCs w:val="21"/>
              </w:rPr>
              <w:t>单项合同金额不少于</w:t>
            </w:r>
            <w:r w:rsidR="001139EF">
              <w:rPr>
                <w:rFonts w:ascii="宋体" w:hAnsi="宋体" w:cs="宋体" w:hint="eastAsia"/>
                <w:iCs/>
                <w:szCs w:val="21"/>
              </w:rPr>
              <w:t>75</w:t>
            </w:r>
            <w:r>
              <w:rPr>
                <w:rFonts w:ascii="宋体" w:hAnsi="宋体" w:cs="宋体" w:hint="eastAsia"/>
                <w:iCs/>
                <w:szCs w:val="21"/>
              </w:rPr>
              <w:t>万元（含）以上防汛应急抢险车供货业绩；不接受联合体业绩、港澳台或境外业绩；</w:t>
            </w:r>
          </w:p>
          <w:p w:rsidR="00EA1A2F" w:rsidRDefault="001926C2">
            <w:pPr>
              <w:spacing w:line="360" w:lineRule="auto"/>
              <w:rPr>
                <w:rFonts w:ascii="宋体" w:hAnsi="宋体" w:cs="宋体"/>
                <w:iCs/>
                <w:szCs w:val="21"/>
              </w:rPr>
            </w:pPr>
            <w:r>
              <w:rPr>
                <w:rFonts w:ascii="宋体" w:hAnsi="宋体" w:cs="宋体" w:hint="eastAsia"/>
                <w:iCs/>
                <w:szCs w:val="21"/>
              </w:rPr>
              <w:t>业绩证明材料以同时提供的合同复印件和发票（开票金额不少于合同金额的10%）复印件（均须加盖投标人单位公章）为准，业绩金额以合同中金额为准，时间以合同中甲方签字时间为准；</w:t>
            </w:r>
          </w:p>
          <w:p w:rsidR="00EA1A2F" w:rsidRDefault="001926C2">
            <w:pPr>
              <w:spacing w:line="360" w:lineRule="auto"/>
              <w:rPr>
                <w:rFonts w:ascii="宋体" w:hAnsi="宋体" w:cs="宋体"/>
                <w:iCs/>
                <w:szCs w:val="21"/>
              </w:rPr>
            </w:pPr>
            <w:r>
              <w:rPr>
                <w:rFonts w:ascii="宋体" w:hAnsi="宋体" w:cs="宋体" w:hint="eastAsia"/>
                <w:iCs/>
                <w:szCs w:val="21"/>
              </w:rPr>
              <w:t>4.本项目不接受联合体形式参与报价；</w:t>
            </w:r>
          </w:p>
          <w:p w:rsidR="00EA1A2F" w:rsidRDefault="001926C2">
            <w:pPr>
              <w:spacing w:line="360" w:lineRule="auto"/>
              <w:rPr>
                <w:rFonts w:ascii="宋体" w:hAnsi="宋体" w:cs="宋体"/>
                <w:szCs w:val="21"/>
              </w:rPr>
            </w:pPr>
            <w:r>
              <w:rPr>
                <w:rFonts w:ascii="宋体" w:hAnsi="宋体" w:cs="宋体" w:hint="eastAsia"/>
                <w:iCs/>
                <w:szCs w:val="21"/>
              </w:rPr>
              <w:t>5.被长沙市轨道交通集团函告禁止在一定期限内参与轨道公司项目投标或谈判的单位按函告内容执行。</w:t>
            </w:r>
          </w:p>
        </w:tc>
      </w:tr>
      <w:tr w:rsidR="00EA1A2F" w:rsidTr="001D1C5E">
        <w:trPr>
          <w:cantSplit/>
          <w:trHeight w:val="338"/>
          <w:jc w:val="center"/>
        </w:trPr>
        <w:tc>
          <w:tcPr>
            <w:tcW w:w="1998" w:type="dxa"/>
            <w:vAlign w:val="center"/>
          </w:tcPr>
          <w:p w:rsidR="00EA1A2F" w:rsidRDefault="001926C2">
            <w:pPr>
              <w:spacing w:line="400" w:lineRule="exact"/>
              <w:jc w:val="center"/>
              <w:rPr>
                <w:rFonts w:ascii="宋体" w:hAnsi="宋体"/>
                <w:b/>
                <w:bCs/>
                <w:szCs w:val="21"/>
              </w:rPr>
            </w:pPr>
            <w:r>
              <w:rPr>
                <w:rFonts w:ascii="宋体" w:hAnsi="宋体"/>
                <w:b/>
                <w:bCs/>
                <w:szCs w:val="21"/>
              </w:rPr>
              <w:t>实质性要求和条件</w:t>
            </w:r>
          </w:p>
        </w:tc>
        <w:tc>
          <w:tcPr>
            <w:tcW w:w="7831" w:type="dxa"/>
            <w:vAlign w:val="center"/>
          </w:tcPr>
          <w:p w:rsidR="00EA1A2F" w:rsidRDefault="001926C2">
            <w:pPr>
              <w:spacing w:line="400" w:lineRule="exact"/>
              <w:rPr>
                <w:rFonts w:ascii="宋体" w:hAnsi="宋体"/>
                <w:b/>
                <w:bCs/>
                <w:szCs w:val="21"/>
              </w:rPr>
            </w:pPr>
            <w:r>
              <w:rPr>
                <w:rStyle w:val="fontstyle01"/>
                <w:rFonts w:hint="default"/>
                <w:b/>
                <w:bCs/>
                <w:color w:val="auto"/>
                <w:sz w:val="21"/>
                <w:szCs w:val="21"/>
              </w:rPr>
              <w:t>谈判文件中标注“★”符号的条款。</w:t>
            </w:r>
          </w:p>
        </w:tc>
      </w:tr>
      <w:tr w:rsidR="00EA1A2F">
        <w:trPr>
          <w:cantSplit/>
          <w:trHeight w:val="652"/>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831" w:type="dxa"/>
            <w:vAlign w:val="center"/>
          </w:tcPr>
          <w:p w:rsidR="00EA1A2F" w:rsidRPr="00293E04" w:rsidRDefault="001926C2" w:rsidP="00527008">
            <w:pPr>
              <w:pStyle w:val="a8"/>
              <w:adjustRightInd w:val="0"/>
              <w:snapToGrid w:val="0"/>
              <w:spacing w:line="360" w:lineRule="auto"/>
              <w:rPr>
                <w:rFonts w:hAnsi="宋体" w:cs="宋体"/>
              </w:rPr>
            </w:pPr>
            <w:r w:rsidRPr="00293E04">
              <w:rPr>
                <w:rFonts w:hAnsi="宋体" w:cs="宋体" w:hint="eastAsia"/>
              </w:rPr>
              <w:t>2021年</w:t>
            </w:r>
            <w:r w:rsidR="001D1C5E" w:rsidRPr="00293E04">
              <w:rPr>
                <w:rFonts w:hAnsi="宋体" w:cs="宋体"/>
              </w:rPr>
              <w:t>03</w:t>
            </w:r>
            <w:r w:rsidRPr="00293E04">
              <w:rPr>
                <w:rFonts w:hAnsi="宋体" w:cs="宋体" w:hint="eastAsia"/>
              </w:rPr>
              <w:t>月</w:t>
            </w:r>
            <w:r w:rsidR="00527008" w:rsidRPr="00293E04">
              <w:rPr>
                <w:rFonts w:hAnsi="宋体" w:cs="宋体"/>
              </w:rPr>
              <w:t>16</w:t>
            </w:r>
            <w:r w:rsidRPr="00293E04">
              <w:rPr>
                <w:rFonts w:hAnsi="宋体" w:cs="宋体" w:hint="eastAsia"/>
              </w:rPr>
              <w:t>日17时00分(北京时间)</w:t>
            </w:r>
          </w:p>
        </w:tc>
      </w:tr>
      <w:tr w:rsidR="00EA1A2F">
        <w:trPr>
          <w:cantSplit/>
          <w:trHeight w:val="841"/>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831" w:type="dxa"/>
            <w:vAlign w:val="center"/>
          </w:tcPr>
          <w:p w:rsidR="00EA1A2F" w:rsidRPr="00293E04" w:rsidRDefault="001926C2">
            <w:pPr>
              <w:pStyle w:val="a8"/>
              <w:adjustRightInd w:val="0"/>
              <w:snapToGrid w:val="0"/>
              <w:spacing w:line="360" w:lineRule="auto"/>
              <w:rPr>
                <w:rFonts w:hAnsi="宋体" w:cs="宋体"/>
                <w:iCs/>
              </w:rPr>
            </w:pPr>
            <w:r w:rsidRPr="00293E04">
              <w:rPr>
                <w:rFonts w:hAnsi="宋体" w:cs="宋体" w:hint="eastAsia"/>
              </w:rPr>
              <w:t>谈判答疑文件应以书面形式递交至长沙市长沙县星沙街道华润置地广场一期12栋401室国鼎和诚项目管理集团有限公司。</w:t>
            </w:r>
          </w:p>
        </w:tc>
      </w:tr>
      <w:tr w:rsidR="00EA1A2F">
        <w:trPr>
          <w:cantSplit/>
          <w:trHeight w:val="721"/>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831" w:type="dxa"/>
            <w:vAlign w:val="center"/>
          </w:tcPr>
          <w:p w:rsidR="00EA1A2F" w:rsidRPr="00293E04" w:rsidRDefault="001926C2" w:rsidP="00293E04">
            <w:pPr>
              <w:adjustRightInd w:val="0"/>
              <w:snapToGrid w:val="0"/>
              <w:spacing w:line="360" w:lineRule="auto"/>
              <w:jc w:val="left"/>
              <w:rPr>
                <w:rFonts w:ascii="宋体" w:hAnsi="宋体" w:cs="宋体"/>
                <w:szCs w:val="21"/>
              </w:rPr>
            </w:pPr>
            <w:r w:rsidRPr="00293E04">
              <w:rPr>
                <w:rFonts w:ascii="宋体" w:hAnsi="宋体" w:cs="宋体" w:hint="eastAsia"/>
                <w:szCs w:val="21"/>
              </w:rPr>
              <w:t>2021年</w:t>
            </w:r>
            <w:r w:rsidR="001D1C5E" w:rsidRPr="00293E04">
              <w:rPr>
                <w:rFonts w:ascii="宋体" w:hAnsi="宋体" w:cs="宋体"/>
                <w:szCs w:val="21"/>
              </w:rPr>
              <w:t>03</w:t>
            </w:r>
            <w:r w:rsidRPr="00293E04">
              <w:rPr>
                <w:rFonts w:ascii="宋体" w:hAnsi="宋体" w:cs="宋体" w:hint="eastAsia"/>
                <w:szCs w:val="21"/>
              </w:rPr>
              <w:t>月</w:t>
            </w:r>
            <w:r w:rsidR="00293E04" w:rsidRPr="00293E04">
              <w:rPr>
                <w:rFonts w:ascii="宋体" w:hAnsi="宋体" w:cs="宋体"/>
                <w:szCs w:val="21"/>
              </w:rPr>
              <w:t>22</w:t>
            </w:r>
            <w:r w:rsidRPr="00293E04">
              <w:rPr>
                <w:rFonts w:ascii="宋体" w:hAnsi="宋体" w:cs="宋体" w:hint="eastAsia"/>
                <w:szCs w:val="21"/>
              </w:rPr>
              <w:t>日</w:t>
            </w:r>
            <w:r w:rsidRPr="00293E04">
              <w:rPr>
                <w:rFonts w:ascii="宋体" w:hAnsi="宋体" w:cs="宋体" w:hint="eastAsia"/>
                <w:bCs/>
                <w:szCs w:val="21"/>
              </w:rPr>
              <w:t>14时30分</w:t>
            </w:r>
            <w:r w:rsidRPr="00293E04">
              <w:rPr>
                <w:rFonts w:ascii="宋体" w:hAnsi="宋体" w:cs="宋体" w:hint="eastAsia"/>
                <w:szCs w:val="21"/>
              </w:rPr>
              <w:t>(北京时间)</w:t>
            </w:r>
          </w:p>
        </w:tc>
      </w:tr>
      <w:tr w:rsidR="00EA1A2F">
        <w:trPr>
          <w:cantSplit/>
          <w:trHeight w:val="719"/>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831" w:type="dxa"/>
            <w:vAlign w:val="center"/>
          </w:tcPr>
          <w:p w:rsidR="00EA1A2F" w:rsidRDefault="001926C2">
            <w:pPr>
              <w:adjustRightInd w:val="0"/>
              <w:snapToGrid w:val="0"/>
              <w:spacing w:line="360" w:lineRule="auto"/>
              <w:jc w:val="left"/>
              <w:rPr>
                <w:rFonts w:ascii="宋体" w:hAnsi="宋体" w:cs="宋体"/>
                <w:szCs w:val="21"/>
              </w:rPr>
            </w:pPr>
            <w:r>
              <w:rPr>
                <w:rFonts w:ascii="宋体" w:hAnsi="宋体" w:cs="宋体" w:hint="eastAsia"/>
                <w:bCs/>
                <w:szCs w:val="21"/>
              </w:rPr>
              <w:t>长沙市</w:t>
            </w:r>
            <w:r>
              <w:rPr>
                <w:rFonts w:ascii="宋体" w:hAnsi="宋体" w:cs="宋体" w:hint="eastAsia"/>
                <w:iCs/>
                <w:szCs w:val="21"/>
              </w:rPr>
              <w:t>劳动东路二段48号</w:t>
            </w:r>
            <w:r>
              <w:rPr>
                <w:rFonts w:ascii="宋体" w:hAnsi="宋体" w:cs="宋体" w:hint="eastAsia"/>
                <w:szCs w:val="21"/>
              </w:rPr>
              <w:t>长沙市轨道交通运营有限公司</w:t>
            </w:r>
            <w:r>
              <w:rPr>
                <w:rFonts w:ascii="宋体" w:hAnsi="宋体" w:cs="宋体" w:hint="eastAsia"/>
                <w:iCs/>
                <w:szCs w:val="21"/>
              </w:rPr>
              <w:t>段综合楼910室</w:t>
            </w:r>
          </w:p>
        </w:tc>
      </w:tr>
      <w:tr w:rsidR="00EA1A2F">
        <w:trPr>
          <w:cantSplit/>
          <w:trHeight w:val="719"/>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831" w:type="dxa"/>
            <w:vAlign w:val="center"/>
          </w:tcPr>
          <w:p w:rsidR="00EA1A2F" w:rsidRDefault="001926C2">
            <w:pPr>
              <w:adjustRightInd w:val="0"/>
              <w:snapToGrid w:val="0"/>
              <w:spacing w:line="360" w:lineRule="auto"/>
              <w:jc w:val="left"/>
              <w:rPr>
                <w:rFonts w:ascii="宋体" w:hAnsi="宋体" w:cs="宋体"/>
                <w:szCs w:val="21"/>
              </w:rPr>
            </w:pPr>
            <w:r>
              <w:rPr>
                <w:rFonts w:ascii="宋体" w:hAnsi="宋体" w:cs="宋体" w:hint="eastAsia"/>
                <w:iCs/>
                <w:szCs w:val="21"/>
              </w:rPr>
              <w:t>1.谈判单位代表是谈判单位法定代表人参加的，法定代表人须提供法定代表人身份证明书原件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rsidR="00EA1A2F" w:rsidRDefault="001926C2">
            <w:pPr>
              <w:adjustRightInd w:val="0"/>
              <w:snapToGrid w:val="0"/>
              <w:spacing w:line="360" w:lineRule="auto"/>
              <w:jc w:val="left"/>
              <w:rPr>
                <w:rFonts w:ascii="宋体" w:hAnsi="宋体" w:cs="宋体"/>
                <w:iCs/>
                <w:szCs w:val="21"/>
              </w:rPr>
            </w:pPr>
            <w:r>
              <w:rPr>
                <w:rFonts w:ascii="宋体" w:hAnsi="宋体" w:cs="宋体" w:hint="eastAsia"/>
                <w:szCs w:val="21"/>
              </w:rPr>
              <w:t>2.谈判单位代表是由谈判单位法定代表人授权的委托代理人参加的，其授权委托代理人须提供授权委托书原件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EA1A2F" w:rsidTr="001D1C5E">
        <w:trPr>
          <w:cantSplit/>
          <w:trHeight w:val="298"/>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响应文件有效期</w:t>
            </w:r>
          </w:p>
        </w:tc>
        <w:tc>
          <w:tcPr>
            <w:tcW w:w="7831" w:type="dxa"/>
            <w:vAlign w:val="center"/>
          </w:tcPr>
          <w:p w:rsidR="00EA1A2F" w:rsidRDefault="001926C2">
            <w:pPr>
              <w:adjustRightInd w:val="0"/>
              <w:snapToGrid w:val="0"/>
              <w:spacing w:line="360" w:lineRule="auto"/>
              <w:jc w:val="left"/>
              <w:rPr>
                <w:rFonts w:ascii="宋体" w:hAnsi="宋体" w:cs="宋体"/>
                <w:szCs w:val="21"/>
              </w:rPr>
            </w:pPr>
            <w:r>
              <w:rPr>
                <w:rFonts w:ascii="宋体" w:hAnsi="宋体" w:cs="宋体" w:hint="eastAsia"/>
                <w:szCs w:val="21"/>
              </w:rPr>
              <w:t>180日历天，从谈判截止之日起算。</w:t>
            </w:r>
          </w:p>
        </w:tc>
      </w:tr>
      <w:tr w:rsidR="00EA1A2F" w:rsidTr="001D1C5E">
        <w:trPr>
          <w:cantSplit/>
          <w:trHeight w:val="573"/>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831" w:type="dxa"/>
            <w:vAlign w:val="center"/>
          </w:tcPr>
          <w:p w:rsidR="00EA1A2F" w:rsidRDefault="001926C2">
            <w:pPr>
              <w:adjustRightInd w:val="0"/>
              <w:snapToGrid w:val="0"/>
              <w:spacing w:line="360" w:lineRule="auto"/>
              <w:rPr>
                <w:rFonts w:ascii="宋体" w:hAnsi="宋体" w:cs="宋体"/>
                <w:szCs w:val="21"/>
              </w:rPr>
            </w:pPr>
            <w:r>
              <w:rPr>
                <w:rFonts w:ascii="宋体" w:hAnsi="宋体" w:cs="宋体" w:hint="eastAsia"/>
                <w:szCs w:val="21"/>
              </w:rPr>
              <w:t>响应文件纸质文件一式三份（其中正本一份，副本两份），电子文件（U盘或光盘）一份。</w:t>
            </w:r>
          </w:p>
        </w:tc>
      </w:tr>
      <w:tr w:rsidR="00EA1A2F" w:rsidTr="001D1C5E">
        <w:trPr>
          <w:cantSplit/>
          <w:trHeight w:val="2301"/>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831" w:type="dxa"/>
            <w:vAlign w:val="center"/>
          </w:tcPr>
          <w:p w:rsidR="00EA1A2F" w:rsidRDefault="001926C2">
            <w:pPr>
              <w:spacing w:line="360" w:lineRule="auto"/>
              <w:jc w:val="left"/>
              <w:rPr>
                <w:rFonts w:ascii="宋体" w:hAnsi="宋体" w:cs="宋体"/>
              </w:rPr>
            </w:pPr>
            <w:r>
              <w:rPr>
                <w:rFonts w:ascii="宋体" w:hAnsi="宋体" w:cs="宋体" w:hint="eastAsia"/>
              </w:rPr>
              <w:t>单价合同（除税率调整外，合同单价（即中标单价/中选单价/成交单价）在合同执行过程中固定不变，不受政策法规变化以及汇率浮动、物价指数浮动等因素的影响）。</w:t>
            </w:r>
          </w:p>
          <w:p w:rsidR="00EA1A2F" w:rsidRDefault="001926C2">
            <w:pPr>
              <w:adjustRightInd w:val="0"/>
              <w:snapToGrid w:val="0"/>
              <w:spacing w:line="360" w:lineRule="auto"/>
              <w:rPr>
                <w:rFonts w:ascii="宋体" w:hAnsi="宋体" w:cs="宋体"/>
                <w:szCs w:val="21"/>
              </w:rPr>
            </w:pPr>
            <w:r>
              <w:rPr>
                <w:rFonts w:ascii="宋体" w:hAnsi="宋体" w:cs="宋体" w:hint="eastAsia"/>
              </w:rPr>
              <w:t>按长沙市政府或其职能部门相关规定，本项目的合同价格最终以□长沙市政府相关职能部门或长沙市轨道交通集团有限公司授权的单位审定价款为准/</w:t>
            </w:r>
            <w:r>
              <w:rPr>
                <w:rFonts w:ascii="宋体" w:hAnsi="宋体" w:cs="宋体" w:hint="eastAsia"/>
              </w:rPr>
              <w:sym w:font="Wingdings 2" w:char="0052"/>
            </w:r>
            <w:r>
              <w:rPr>
                <w:rFonts w:ascii="宋体" w:hAnsi="宋体" w:cs="宋体" w:hint="eastAsia"/>
              </w:rPr>
              <w:t>履约验收合格确定的最终价款为准。合同价格包括乙方履行合同且满足用户需求书/技术规格书全部要求所产生的成本、费用、税金、利润、保险、专利、风险等。</w:t>
            </w:r>
          </w:p>
        </w:tc>
      </w:tr>
      <w:tr w:rsidR="00EA1A2F">
        <w:trPr>
          <w:cantSplit/>
          <w:trHeight w:val="553"/>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项目支付方式</w:t>
            </w:r>
          </w:p>
        </w:tc>
        <w:tc>
          <w:tcPr>
            <w:tcW w:w="7831" w:type="dxa"/>
            <w:vAlign w:val="center"/>
          </w:tcPr>
          <w:p w:rsidR="00EA1A2F" w:rsidRDefault="001926C2">
            <w:pPr>
              <w:spacing w:line="360" w:lineRule="auto"/>
              <w:jc w:val="left"/>
              <w:rPr>
                <w:rFonts w:ascii="宋体" w:hAnsi="宋体" w:cs="宋体"/>
              </w:rPr>
            </w:pPr>
            <w:r>
              <w:rPr>
                <w:rFonts w:ascii="宋体" w:hAnsi="宋体" w:cs="宋体" w:hint="eastAsia"/>
              </w:rPr>
              <w:t>1.1预付款</w:t>
            </w:r>
          </w:p>
          <w:p w:rsidR="00EA1A2F" w:rsidRDefault="001926C2">
            <w:pPr>
              <w:spacing w:line="360" w:lineRule="auto"/>
              <w:jc w:val="left"/>
              <w:rPr>
                <w:rFonts w:ascii="宋体" w:hAnsi="宋体" w:cs="宋体"/>
              </w:rPr>
            </w:pPr>
            <w:r>
              <w:rPr>
                <w:rFonts w:ascii="宋体" w:hAnsi="宋体" w:cs="宋体" w:hint="eastAsia"/>
              </w:rPr>
              <w:t>本项目无预付款。</w:t>
            </w:r>
          </w:p>
          <w:p w:rsidR="00EA1A2F" w:rsidRDefault="001926C2">
            <w:pPr>
              <w:spacing w:line="360" w:lineRule="auto"/>
              <w:jc w:val="left"/>
              <w:rPr>
                <w:rFonts w:ascii="宋体" w:hAnsi="宋体" w:cs="宋体"/>
              </w:rPr>
            </w:pPr>
            <w:r>
              <w:rPr>
                <w:rFonts w:ascii="宋体" w:hAnsi="宋体" w:cs="宋体" w:hint="eastAsia"/>
              </w:rPr>
              <w:t>1.2 中间付款</w:t>
            </w:r>
          </w:p>
          <w:p w:rsidR="00EA1A2F" w:rsidRDefault="001926C2">
            <w:pPr>
              <w:spacing w:line="360" w:lineRule="auto"/>
              <w:jc w:val="left"/>
              <w:rPr>
                <w:rFonts w:ascii="宋体" w:hAnsi="宋体" w:cs="宋体"/>
              </w:rPr>
            </w:pPr>
            <w:r>
              <w:rPr>
                <w:rFonts w:ascii="宋体" w:hAnsi="宋体" w:cs="宋体" w:hint="eastAsia"/>
              </w:rPr>
              <w:t>乙方按合同约定完成所有物资供货及相关工作，且□本项目的结算价格经长沙市政府相关职能部门或长沙市轨道交通集团有限公司授权的单位审定/</w:t>
            </w:r>
            <w:r>
              <w:rPr>
                <w:rFonts w:ascii="宋体" w:hAnsi="宋体" w:cs="宋体" w:hint="eastAsia"/>
              </w:rPr>
              <w:sym w:font="Wingdings 2" w:char="0052"/>
            </w:r>
            <w:r>
              <w:rPr>
                <w:rFonts w:ascii="宋体" w:hAnsi="宋体" w:cs="宋体" w:hint="eastAsia"/>
              </w:rPr>
              <w:t>本项目履约验收合格，在收到经甲方批复的支付申请等资料并证实完整无误后28个工作日内，支付至合同价格的97%。</w:t>
            </w:r>
          </w:p>
          <w:p w:rsidR="00EA1A2F" w:rsidRDefault="001926C2">
            <w:pPr>
              <w:spacing w:line="360" w:lineRule="auto"/>
              <w:jc w:val="left"/>
              <w:rPr>
                <w:rFonts w:ascii="宋体" w:hAnsi="宋体" w:cs="宋体"/>
              </w:rPr>
            </w:pPr>
            <w:r>
              <w:rPr>
                <w:rFonts w:ascii="宋体" w:hAnsi="宋体" w:cs="宋体" w:hint="eastAsia"/>
              </w:rPr>
              <w:t>1.3最终付款</w:t>
            </w:r>
          </w:p>
          <w:p w:rsidR="00EA1A2F" w:rsidRDefault="001926C2">
            <w:pPr>
              <w:spacing w:line="360" w:lineRule="auto"/>
              <w:jc w:val="left"/>
              <w:rPr>
                <w:rFonts w:ascii="宋体" w:hAnsi="宋体" w:cs="宋体"/>
              </w:rPr>
            </w:pPr>
            <w:r>
              <w:rPr>
                <w:rFonts w:ascii="宋体" w:hAnsi="宋体" w:cs="宋体" w:hint="eastAsia"/>
              </w:rPr>
              <w:t>质保期满且物资无质量问题，收到经甲方批复的支付请求等资料并证实完整无误后28个工作日内，支付合同价格的剩余款项。</w:t>
            </w:r>
          </w:p>
          <w:p w:rsidR="00EA1A2F" w:rsidRDefault="001926C2">
            <w:pPr>
              <w:pStyle w:val="a0"/>
              <w:adjustRightInd w:val="0"/>
              <w:snapToGrid w:val="0"/>
              <w:spacing w:after="0" w:line="360" w:lineRule="auto"/>
              <w:ind w:firstLineChars="0" w:firstLine="0"/>
              <w:rPr>
                <w:rFonts w:ascii="宋体" w:hAnsi="宋体" w:cs="宋体"/>
                <w:bCs/>
                <w:szCs w:val="21"/>
              </w:rPr>
            </w:pPr>
            <w:r>
              <w:rPr>
                <w:rFonts w:ascii="宋体" w:hAnsi="宋体" w:cs="宋体" w:hint="eastAsia"/>
              </w:rPr>
              <w:t>1.4乙方应理解本合同的资金来源为政府资金，款项的拨付须经有关部门批准，若甲方在规定的支付期限内未支付合同价款，乙方不得以款项延迟支付而停止、拒绝履行本合同或要求甲方支付任何利息。</w:t>
            </w:r>
          </w:p>
        </w:tc>
      </w:tr>
      <w:tr w:rsidR="00EA1A2F" w:rsidTr="001D1C5E">
        <w:trPr>
          <w:cantSplit/>
          <w:trHeight w:val="456"/>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831" w:type="dxa"/>
            <w:vAlign w:val="center"/>
          </w:tcPr>
          <w:p w:rsidR="00EA1A2F" w:rsidRDefault="001926C2">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9" w:history="1">
              <w:r>
                <w:rPr>
                  <w:rStyle w:val="ae"/>
                  <w:rFonts w:ascii="宋体" w:hAnsi="宋体" w:cs="宋体" w:hint="eastAsia"/>
                  <w:color w:val="auto"/>
                  <w:szCs w:val="21"/>
                  <w:u w:val="none"/>
                </w:rPr>
                <w:t>http://www.hncsmtr.com/</w:t>
              </w:r>
            </w:hyperlink>
          </w:p>
        </w:tc>
      </w:tr>
      <w:tr w:rsidR="00EA1A2F">
        <w:trPr>
          <w:cantSplit/>
          <w:trHeight w:val="10"/>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831" w:type="dxa"/>
            <w:vAlign w:val="center"/>
          </w:tcPr>
          <w:p w:rsidR="00EA1A2F" w:rsidRDefault="001926C2">
            <w:pPr>
              <w:adjustRightInd w:val="0"/>
              <w:snapToGrid w:val="0"/>
              <w:spacing w:line="360" w:lineRule="auto"/>
              <w:jc w:val="left"/>
              <w:rPr>
                <w:rFonts w:ascii="宋体" w:hAnsi="宋体" w:cs="宋体"/>
                <w:szCs w:val="21"/>
              </w:rPr>
            </w:pPr>
            <w:r>
              <w:rPr>
                <w:rFonts w:ascii="宋体" w:hAnsi="宋体" w:cs="宋体" w:hint="eastAsia"/>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rsidR="00EA1A2F" w:rsidTr="001D1C5E">
        <w:trPr>
          <w:cantSplit/>
          <w:trHeight w:val="247"/>
          <w:jc w:val="center"/>
        </w:trPr>
        <w:tc>
          <w:tcPr>
            <w:tcW w:w="1998" w:type="dxa"/>
            <w:vAlign w:val="center"/>
          </w:tcPr>
          <w:p w:rsidR="00EA1A2F" w:rsidRDefault="001926C2">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831" w:type="dxa"/>
            <w:vAlign w:val="center"/>
          </w:tcPr>
          <w:p w:rsidR="00EA1A2F" w:rsidRDefault="001D1C5E">
            <w:r>
              <w:rPr>
                <w:rFonts w:hint="eastAsia"/>
              </w:rPr>
              <w:t>/</w:t>
            </w:r>
          </w:p>
        </w:tc>
      </w:tr>
    </w:tbl>
    <w:p w:rsidR="00EA1A2F" w:rsidRDefault="00EA1A2F">
      <w:pPr>
        <w:jc w:val="center"/>
        <w:rPr>
          <w:rFonts w:ascii="黑体" w:eastAsia="黑体" w:hAnsi="黑体"/>
          <w:sz w:val="30"/>
          <w:szCs w:val="30"/>
        </w:rPr>
      </w:pPr>
      <w:bookmarkStart w:id="15" w:name="_Toc14891067"/>
    </w:p>
    <w:p w:rsidR="00EA1A2F" w:rsidRDefault="001926C2">
      <w:pPr>
        <w:widowControl/>
        <w:jc w:val="left"/>
      </w:pPr>
      <w:r>
        <w:br w:type="page"/>
      </w:r>
    </w:p>
    <w:p w:rsidR="00EA1A2F" w:rsidRDefault="001926C2">
      <w:pPr>
        <w:pStyle w:val="2"/>
        <w:keepNext w:val="0"/>
        <w:keepLines w:val="0"/>
        <w:jc w:val="center"/>
        <w:rPr>
          <w:rFonts w:ascii="宋体" w:hAnsi="宋体" w:cs="宋体"/>
          <w:sz w:val="32"/>
        </w:rPr>
      </w:pPr>
      <w:bookmarkStart w:id="16" w:name="_Toc16939"/>
      <w:bookmarkStart w:id="17" w:name="_Toc30640"/>
      <w:bookmarkStart w:id="18" w:name="_Toc26157"/>
      <w:bookmarkStart w:id="19" w:name="_Toc31558"/>
      <w:r>
        <w:rPr>
          <w:rFonts w:ascii="宋体" w:hAnsi="宋体" w:cs="宋体" w:hint="eastAsia"/>
          <w:sz w:val="32"/>
        </w:rPr>
        <w:lastRenderedPageBreak/>
        <w:t>谈判须知正文</w:t>
      </w:r>
      <w:bookmarkEnd w:id="15"/>
      <w:bookmarkEnd w:id="16"/>
      <w:bookmarkEnd w:id="17"/>
      <w:bookmarkEnd w:id="18"/>
      <w:bookmarkEnd w:id="19"/>
    </w:p>
    <w:p w:rsidR="00EA1A2F" w:rsidRDefault="001926C2">
      <w:pPr>
        <w:pStyle w:val="2"/>
        <w:keepNext w:val="0"/>
        <w:keepLines w:val="0"/>
        <w:rPr>
          <w:rFonts w:ascii="宋体" w:hAnsi="宋体" w:cs="宋体"/>
          <w:sz w:val="21"/>
          <w:szCs w:val="21"/>
        </w:rPr>
      </w:pPr>
      <w:bookmarkStart w:id="20" w:name="_Toc11440"/>
      <w:bookmarkStart w:id="21" w:name="_Toc14891068"/>
      <w:r>
        <w:rPr>
          <w:rFonts w:ascii="宋体" w:hAnsi="宋体" w:cs="宋体" w:hint="eastAsia"/>
          <w:sz w:val="21"/>
          <w:szCs w:val="21"/>
        </w:rPr>
        <w:t>一、说明</w:t>
      </w:r>
      <w:bookmarkEnd w:id="20"/>
      <w:bookmarkEnd w:id="21"/>
    </w:p>
    <w:p w:rsidR="00EA1A2F" w:rsidRDefault="001926C2">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EA1A2F" w:rsidRDefault="001926C2">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EA1A2F" w:rsidRDefault="001926C2">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3.3“采购代理机构”是指接受采购单位委托，代理采购项目的机构。本采购项目的采购代理机构名称见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
          <w:bCs/>
          <w:szCs w:val="21"/>
        </w:rPr>
        <w:t>评审</w:t>
      </w:r>
      <w:r>
        <w:rPr>
          <w:rFonts w:ascii="宋体" w:hAnsi="宋体" w:cs="宋体" w:hint="eastAsia"/>
          <w:szCs w:val="21"/>
        </w:rPr>
        <w:t>小组”是指采购单位按其规定组建，依法依规履行其职责和义务的机构。</w:t>
      </w: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EA1A2F" w:rsidRDefault="001926C2">
      <w:pPr>
        <w:pStyle w:val="3"/>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EA1A2F" w:rsidRDefault="001926C2">
      <w:pPr>
        <w:pStyle w:val="3"/>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EA1A2F" w:rsidRDefault="001926C2">
      <w:pPr>
        <w:pStyle w:val="3"/>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EA1A2F" w:rsidRDefault="001926C2">
      <w:pPr>
        <w:pStyle w:val="3"/>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EA1A2F" w:rsidRDefault="001926C2">
      <w:pPr>
        <w:pStyle w:val="3"/>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EA1A2F" w:rsidRDefault="001926C2">
      <w:pPr>
        <w:pStyle w:val="3"/>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EA1A2F" w:rsidRDefault="001926C2">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EA1A2F" w:rsidRDefault="001926C2">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EA1A2F" w:rsidRDefault="001926C2">
      <w:pPr>
        <w:pStyle w:val="a8"/>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EA1A2F" w:rsidRDefault="001926C2">
      <w:pPr>
        <w:pStyle w:val="a8"/>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EA1A2F" w:rsidRDefault="001926C2">
      <w:pPr>
        <w:pStyle w:val="2"/>
        <w:keepNext w:val="0"/>
        <w:keepLines w:val="0"/>
        <w:rPr>
          <w:rFonts w:ascii="宋体" w:hAnsi="宋体" w:cs="宋体"/>
          <w:sz w:val="21"/>
          <w:szCs w:val="21"/>
        </w:rPr>
      </w:pPr>
      <w:bookmarkStart w:id="22" w:name="_Toc303"/>
      <w:bookmarkStart w:id="23" w:name="_Toc14891069"/>
      <w:r>
        <w:rPr>
          <w:rFonts w:ascii="宋体" w:hAnsi="宋体" w:cs="宋体" w:hint="eastAsia"/>
          <w:sz w:val="21"/>
          <w:szCs w:val="21"/>
        </w:rPr>
        <w:t>二、谈判文件</w:t>
      </w:r>
      <w:bookmarkEnd w:id="22"/>
      <w:bookmarkEnd w:id="23"/>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lastRenderedPageBreak/>
        <w:t>7．谈判文件的组成</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7.1谈判文件由下列文件组成：</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第一章 谈判邀请公告</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第二章 谈判须知</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第三章 评审办法及标准</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第四章 用户需求书</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第五章 合同格式条款</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第六章 响应文件组成</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EA1A2F" w:rsidRDefault="001926C2">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EA1A2F" w:rsidRDefault="001926C2">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EA1A2F" w:rsidRDefault="001926C2">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EA1A2F" w:rsidRDefault="001926C2">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EA1A2F" w:rsidRDefault="001926C2">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EA1A2F" w:rsidRDefault="001926C2">
      <w:pPr>
        <w:pStyle w:val="2"/>
        <w:keepNext w:val="0"/>
        <w:keepLines w:val="0"/>
        <w:rPr>
          <w:rFonts w:ascii="宋体" w:hAnsi="宋体" w:cs="宋体"/>
          <w:sz w:val="21"/>
          <w:szCs w:val="21"/>
        </w:rPr>
      </w:pPr>
      <w:bookmarkStart w:id="24" w:name="_Toc9387"/>
      <w:bookmarkStart w:id="25" w:name="_Toc14891070"/>
      <w:r>
        <w:rPr>
          <w:rFonts w:ascii="宋体" w:hAnsi="宋体" w:cs="宋体" w:hint="eastAsia"/>
          <w:sz w:val="21"/>
          <w:szCs w:val="21"/>
        </w:rPr>
        <w:t>三、响应文件</w:t>
      </w:r>
      <w:bookmarkEnd w:id="24"/>
      <w:bookmarkEnd w:id="25"/>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EA1A2F" w:rsidRDefault="001926C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p>
    <w:p w:rsidR="00EA1A2F" w:rsidRDefault="001926C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EA1A2F" w:rsidRDefault="001926C2">
      <w:pPr>
        <w:pStyle w:val="a8"/>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EA1A2F" w:rsidRDefault="001926C2">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hAnsi="宋体"/>
          <w:b/>
          <w:bCs/>
          <w:szCs w:val="21"/>
        </w:rPr>
      </w:pPr>
      <w:r>
        <w:rPr>
          <w:rFonts w:ascii="宋体" w:hAnsi="宋体" w:hint="eastAsia"/>
          <w:b/>
          <w:bCs/>
          <w:szCs w:val="21"/>
        </w:rPr>
        <w:t>10.6</w:t>
      </w:r>
      <w:r>
        <w:rPr>
          <w:rFonts w:hAnsi="宋体" w:hint="eastAsia"/>
          <w:b/>
          <w:bCs/>
          <w:szCs w:val="21"/>
        </w:rPr>
        <w:t>响应</w:t>
      </w:r>
      <w:r>
        <w:rPr>
          <w:rFonts w:hAnsi="宋体"/>
          <w:b/>
          <w:bCs/>
          <w:szCs w:val="21"/>
        </w:rPr>
        <w:t>文件应当对</w:t>
      </w:r>
      <w:r>
        <w:rPr>
          <w:rFonts w:hAnsi="宋体" w:hint="eastAsia"/>
          <w:b/>
          <w:bCs/>
          <w:szCs w:val="21"/>
        </w:rPr>
        <w:t>谈判</w:t>
      </w:r>
      <w:r>
        <w:rPr>
          <w:rFonts w:hAnsi="宋体"/>
          <w:b/>
          <w:bCs/>
          <w:szCs w:val="21"/>
        </w:rPr>
        <w:t>文件的实质性要求和条件作出满足性或更有利于</w:t>
      </w:r>
      <w:r>
        <w:rPr>
          <w:rFonts w:hAnsi="宋体" w:hint="eastAsia"/>
          <w:b/>
          <w:bCs/>
          <w:szCs w:val="21"/>
        </w:rPr>
        <w:t>采购单位</w:t>
      </w:r>
      <w:r>
        <w:rPr>
          <w:rFonts w:hAnsi="宋体"/>
          <w:b/>
          <w:bCs/>
          <w:szCs w:val="21"/>
        </w:rPr>
        <w:t>的响应，</w:t>
      </w:r>
      <w:bookmarkStart w:id="26" w:name="page22"/>
      <w:bookmarkEnd w:id="26"/>
      <w:r>
        <w:rPr>
          <w:rFonts w:hAnsi="宋体"/>
          <w:b/>
          <w:bCs/>
          <w:szCs w:val="21"/>
        </w:rPr>
        <w:t>否则，</w:t>
      </w:r>
      <w:r>
        <w:rPr>
          <w:rFonts w:hAnsi="宋体" w:hint="eastAsia"/>
          <w:b/>
          <w:bCs/>
          <w:szCs w:val="21"/>
        </w:rPr>
        <w:t>谈判单位</w:t>
      </w:r>
      <w:r>
        <w:rPr>
          <w:rFonts w:hAnsi="宋体"/>
          <w:b/>
          <w:bCs/>
          <w:szCs w:val="21"/>
        </w:rPr>
        <w:t>的投标将被否决。实质性要求和条件见</w:t>
      </w:r>
      <w:r>
        <w:rPr>
          <w:rFonts w:hAnsi="宋体" w:hint="eastAsia"/>
          <w:b/>
          <w:bCs/>
          <w:szCs w:val="21"/>
        </w:rPr>
        <w:t>谈判</w:t>
      </w:r>
      <w:r>
        <w:rPr>
          <w:rFonts w:hAnsi="宋体"/>
          <w:b/>
          <w:bCs/>
          <w:szCs w:val="21"/>
        </w:rPr>
        <w:t>须知前附表。</w:t>
      </w:r>
    </w:p>
    <w:p w:rsidR="00EA1A2F" w:rsidRDefault="001926C2">
      <w:pPr>
        <w:pStyle w:val="3"/>
        <w:jc w:val="both"/>
        <w:rPr>
          <w:rFonts w:hAnsi="宋体"/>
          <w:b/>
          <w:bCs/>
          <w:sz w:val="21"/>
          <w:szCs w:val="21"/>
        </w:rPr>
      </w:pPr>
      <w:r>
        <w:rPr>
          <w:rFonts w:hAnsi="宋体" w:hint="eastAsia"/>
          <w:b/>
          <w:bCs/>
          <w:sz w:val="21"/>
          <w:szCs w:val="21"/>
        </w:rPr>
        <w:t>10.7响应</w:t>
      </w:r>
      <w:r>
        <w:rPr>
          <w:rFonts w:hAnsi="宋体"/>
          <w:b/>
          <w:bCs/>
          <w:sz w:val="21"/>
          <w:szCs w:val="21"/>
        </w:rPr>
        <w:t>文件</w:t>
      </w:r>
      <w:r>
        <w:rPr>
          <w:rFonts w:hAnsi="宋体" w:hint="eastAsia"/>
          <w:b/>
          <w:bCs/>
          <w:sz w:val="21"/>
          <w:szCs w:val="21"/>
        </w:rPr>
        <w:t>对谈判</w:t>
      </w:r>
      <w:r>
        <w:rPr>
          <w:rFonts w:hAnsi="宋体"/>
          <w:b/>
          <w:bCs/>
          <w:sz w:val="21"/>
          <w:szCs w:val="21"/>
        </w:rPr>
        <w:t>文件</w:t>
      </w:r>
      <w:r>
        <w:rPr>
          <w:rFonts w:hAnsi="宋体" w:hint="eastAsia"/>
          <w:b/>
          <w:bCs/>
          <w:sz w:val="21"/>
          <w:szCs w:val="21"/>
        </w:rPr>
        <w:t>标注“★”符号</w:t>
      </w:r>
      <w:r>
        <w:rPr>
          <w:rFonts w:hAnsi="宋体"/>
          <w:b/>
          <w:bCs/>
          <w:sz w:val="21"/>
          <w:szCs w:val="21"/>
        </w:rPr>
        <w:t>的实质性要求和条件</w:t>
      </w:r>
      <w:r>
        <w:rPr>
          <w:rFonts w:hAnsi="宋体" w:hint="eastAsia"/>
          <w:b/>
          <w:bCs/>
          <w:sz w:val="21"/>
          <w:szCs w:val="21"/>
        </w:rPr>
        <w:t>的</w:t>
      </w:r>
      <w:r>
        <w:rPr>
          <w:rFonts w:hAnsi="宋体"/>
          <w:b/>
          <w:bCs/>
          <w:sz w:val="21"/>
          <w:szCs w:val="21"/>
        </w:rPr>
        <w:t>响应，均须</w:t>
      </w:r>
      <w:r>
        <w:rPr>
          <w:rFonts w:hAnsi="宋体" w:hint="eastAsia"/>
          <w:b/>
          <w:bCs/>
          <w:sz w:val="21"/>
          <w:szCs w:val="21"/>
        </w:rPr>
        <w:t>按谈判</w:t>
      </w:r>
      <w:r>
        <w:rPr>
          <w:rFonts w:hAnsi="宋体"/>
          <w:b/>
          <w:bCs/>
          <w:sz w:val="21"/>
          <w:szCs w:val="21"/>
        </w:rPr>
        <w:t>文</w:t>
      </w:r>
      <w:r>
        <w:rPr>
          <w:rFonts w:hAnsi="宋体"/>
          <w:b/>
          <w:bCs/>
          <w:sz w:val="21"/>
          <w:szCs w:val="21"/>
        </w:rPr>
        <w:lastRenderedPageBreak/>
        <w:t>件要求在</w:t>
      </w:r>
      <w:r>
        <w:rPr>
          <w:rFonts w:hAnsi="宋体" w:hint="eastAsia"/>
          <w:b/>
          <w:bCs/>
          <w:sz w:val="21"/>
          <w:szCs w:val="21"/>
        </w:rPr>
        <w:t>响应</w:t>
      </w:r>
      <w:r>
        <w:rPr>
          <w:rFonts w:hAnsi="宋体"/>
          <w:b/>
          <w:bCs/>
          <w:sz w:val="21"/>
          <w:szCs w:val="21"/>
        </w:rPr>
        <w:t>文件的《</w:t>
      </w:r>
      <w:r>
        <w:rPr>
          <w:rFonts w:hAnsi="宋体" w:hint="eastAsia"/>
          <w:b/>
          <w:bCs/>
          <w:sz w:val="21"/>
          <w:szCs w:val="21"/>
        </w:rPr>
        <w:t>实质性条款（标注“★”符号）响应表</w:t>
      </w:r>
      <w:r>
        <w:rPr>
          <w:rFonts w:hAnsi="宋体"/>
          <w:b/>
          <w:bCs/>
          <w:sz w:val="21"/>
          <w:szCs w:val="21"/>
        </w:rPr>
        <w:t>》</w:t>
      </w:r>
      <w:r>
        <w:rPr>
          <w:rFonts w:hAnsi="宋体" w:hint="eastAsia"/>
          <w:b/>
          <w:bCs/>
          <w:sz w:val="21"/>
          <w:szCs w:val="21"/>
        </w:rPr>
        <w:t>中</w:t>
      </w:r>
      <w:r>
        <w:rPr>
          <w:rFonts w:hAnsi="宋体"/>
          <w:b/>
          <w:bCs/>
          <w:sz w:val="21"/>
          <w:szCs w:val="21"/>
        </w:rPr>
        <w:t>列明，《</w:t>
      </w:r>
      <w:r>
        <w:rPr>
          <w:rFonts w:hAnsi="宋体" w:hint="eastAsia"/>
          <w:b/>
          <w:bCs/>
          <w:sz w:val="21"/>
          <w:szCs w:val="21"/>
        </w:rPr>
        <w:t>实质性条款（标注“★”符号）响应表</w:t>
      </w:r>
      <w:r>
        <w:rPr>
          <w:rFonts w:hAnsi="宋体"/>
          <w:b/>
          <w:bCs/>
          <w:sz w:val="21"/>
          <w:szCs w:val="21"/>
        </w:rPr>
        <w:t>》</w:t>
      </w:r>
      <w:r>
        <w:rPr>
          <w:rFonts w:hAnsi="宋体" w:hint="eastAsia"/>
          <w:b/>
          <w:bCs/>
          <w:sz w:val="21"/>
          <w:szCs w:val="21"/>
        </w:rPr>
        <w:t>中缺项</w:t>
      </w:r>
      <w:r>
        <w:rPr>
          <w:rFonts w:hAnsi="宋体"/>
          <w:b/>
          <w:bCs/>
          <w:sz w:val="21"/>
          <w:szCs w:val="21"/>
        </w:rPr>
        <w:t>、漏项</w:t>
      </w:r>
      <w:r>
        <w:rPr>
          <w:rFonts w:hAnsi="宋体" w:hint="eastAsia"/>
          <w:b/>
          <w:bCs/>
          <w:sz w:val="21"/>
          <w:szCs w:val="21"/>
        </w:rPr>
        <w:t>或者任意</w:t>
      </w:r>
      <w:r>
        <w:rPr>
          <w:rFonts w:hAnsi="宋体"/>
          <w:b/>
          <w:bCs/>
          <w:sz w:val="21"/>
          <w:szCs w:val="21"/>
        </w:rPr>
        <w:t>一项</w:t>
      </w:r>
      <w:r>
        <w:rPr>
          <w:rFonts w:hAnsi="宋体" w:hint="eastAsia"/>
          <w:b/>
          <w:bCs/>
          <w:sz w:val="21"/>
          <w:szCs w:val="21"/>
        </w:rPr>
        <w:t>不响应谈判</w:t>
      </w:r>
      <w:r>
        <w:rPr>
          <w:rFonts w:hAnsi="宋体"/>
          <w:b/>
          <w:bCs/>
          <w:sz w:val="21"/>
          <w:szCs w:val="21"/>
        </w:rPr>
        <w:t>文件的，</w:t>
      </w:r>
      <w:r>
        <w:rPr>
          <w:rFonts w:hAnsi="宋体" w:hint="eastAsia"/>
          <w:b/>
          <w:bCs/>
          <w:sz w:val="21"/>
          <w:szCs w:val="21"/>
        </w:rPr>
        <w:t>投标</w:t>
      </w:r>
      <w:r>
        <w:rPr>
          <w:rFonts w:hAnsi="宋体"/>
          <w:b/>
          <w:bCs/>
          <w:sz w:val="21"/>
          <w:szCs w:val="21"/>
        </w:rPr>
        <w:t>将被否决。</w:t>
      </w:r>
    </w:p>
    <w:p w:rsidR="00EA1A2F" w:rsidRDefault="00EA1A2F">
      <w:pPr>
        <w:pStyle w:val="a5"/>
      </w:pP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（1）谈判承诺书</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（2）法定代表人身份证明书</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（3）授权委托书</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（4）谈判单位资格条件证明文件</w:t>
      </w:r>
    </w:p>
    <w:p w:rsidR="00EA1A2F" w:rsidRDefault="001926C2">
      <w:pPr>
        <w:pStyle w:val="a8"/>
        <w:adjustRightInd w:val="0"/>
        <w:snapToGrid w:val="0"/>
        <w:spacing w:line="360" w:lineRule="auto"/>
        <w:ind w:firstLineChars="200" w:firstLine="422"/>
        <w:rPr>
          <w:rFonts w:hAnsi="宋体" w:cs="宋体"/>
          <w:b/>
          <w:bCs/>
        </w:rPr>
      </w:pPr>
      <w:r>
        <w:rPr>
          <w:rFonts w:hAnsi="宋体" w:cs="宋体" w:hint="eastAsia"/>
          <w:b/>
          <w:bCs/>
        </w:rPr>
        <w:t>（5）</w:t>
      </w:r>
      <w:r>
        <w:rPr>
          <w:rFonts w:hAnsi="宋体" w:hint="eastAsia"/>
          <w:b/>
          <w:bCs/>
        </w:rPr>
        <w:t>实质性条款（标注“★”符号）响应表</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（6）货物说明</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（7）报价一览表</w:t>
      </w:r>
    </w:p>
    <w:p w:rsidR="00EA1A2F" w:rsidRDefault="001926C2" w:rsidP="00C8755B">
      <w:pPr>
        <w:pStyle w:val="a8"/>
        <w:adjustRightInd w:val="0"/>
        <w:snapToGrid w:val="0"/>
        <w:spacing w:line="360" w:lineRule="auto"/>
        <w:ind w:firstLineChars="200" w:firstLine="420"/>
        <w:rPr>
          <w:rFonts w:hAnsi="宋体" w:cs="宋体"/>
        </w:rPr>
      </w:pPr>
      <w:r>
        <w:rPr>
          <w:rFonts w:hAnsi="宋体" w:cs="宋体" w:hint="eastAsia"/>
        </w:rPr>
        <w:t>（8）其他资料（如有）</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12.1谈判单位应按第六章“响应文件格式”的要求在报价文件中进行报价。谈判单位所报的总价及综合单价均不得超过最高投标限价，不超过最高投标限价的谈判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12.2谈判单位应充分了解该项目的总体情况以及影响谈判报价的其他要素。</w:t>
      </w:r>
      <w:r>
        <w:rPr>
          <w:rFonts w:ascii="宋体" w:hAnsi="宋体" w:cs="宋体" w:hint="eastAsia"/>
          <w:b/>
          <w:szCs w:val="21"/>
        </w:rPr>
        <w:t>最终结算以长沙市轨道交通运营有限公司审核为准。</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12.4本项目最高投标限价见</w:t>
      </w:r>
      <w:r>
        <w:rPr>
          <w:rFonts w:ascii="宋体" w:hAnsi="宋体" w:cs="宋体" w:hint="eastAsia"/>
          <w:b/>
          <w:szCs w:val="21"/>
        </w:rPr>
        <w:t>前附表</w:t>
      </w:r>
      <w:r>
        <w:rPr>
          <w:rFonts w:ascii="宋体" w:hAnsi="宋体" w:cs="宋体" w:hint="eastAsia"/>
          <w:szCs w:val="21"/>
        </w:rPr>
        <w:t>。</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被拒绝。</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12.6谈判单位递交两份或多份内容不同的报价文件，或在一份报价文件中对同一项目报有两个或多个报价，且未声明哪一个有效的，将被认为是非实质响应被拒绝。</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bCs/>
          <w:szCs w:val="21"/>
        </w:rPr>
        <w:t>12.7最低报价不能作为中选的保证。</w:t>
      </w:r>
    </w:p>
    <w:p w:rsidR="00EA1A2F" w:rsidRDefault="001926C2">
      <w:pPr>
        <w:spacing w:line="360" w:lineRule="auto"/>
        <w:ind w:firstLineChars="200" w:firstLine="420"/>
        <w:jc w:val="left"/>
        <w:rPr>
          <w:rFonts w:ascii="宋体" w:hAnsi="宋体" w:cs="宋体"/>
        </w:rPr>
      </w:pPr>
      <w:r>
        <w:rPr>
          <w:rFonts w:ascii="宋体" w:hAnsi="宋体" w:cs="宋体" w:hint="eastAsia"/>
        </w:rPr>
        <w:lastRenderedPageBreak/>
        <w:t>12.8本项目为单价合同（除税率调整外，合同单价（即中标单价/中选单价/成交单价）在合同执行过程中固定不变，不受政策法规变化以及汇率浮动、物价指数浮动等因素的影响）。</w:t>
      </w:r>
    </w:p>
    <w:p w:rsidR="00EA1A2F" w:rsidRDefault="001926C2">
      <w:pPr>
        <w:spacing w:line="360" w:lineRule="auto"/>
        <w:jc w:val="left"/>
        <w:rPr>
          <w:rFonts w:ascii="宋体" w:hAnsi="宋体" w:cs="宋体"/>
          <w:b/>
          <w:bCs/>
        </w:rPr>
      </w:pPr>
      <w:r>
        <w:rPr>
          <w:rFonts w:ascii="宋体" w:hAnsi="宋体" w:cs="宋体" w:hint="eastAsia"/>
        </w:rPr>
        <w:t>按长沙市政府或其职能部门相关规定，本项目的合同价格最终以□长沙市政府相关职能部门或长沙市轨道交通集团有限公司授权的单位审定价款为准/</w:t>
      </w:r>
      <w:r>
        <w:rPr>
          <w:rFonts w:ascii="宋体" w:hAnsi="宋体" w:cs="宋体" w:hint="eastAsia"/>
        </w:rPr>
        <w:sym w:font="Wingdings 2" w:char="0052"/>
      </w:r>
      <w:r>
        <w:rPr>
          <w:rFonts w:ascii="宋体" w:hAnsi="宋体" w:cs="宋体" w:hint="eastAsia"/>
        </w:rPr>
        <w:t>履约验收合格确定的最终价款为准。合同价格包括乙方履行合同且满足用户需求书/技术规格书全部要求所产生的成本、费用、税金、利润、保险、专利、风险等。</w:t>
      </w: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EA1A2F" w:rsidRDefault="001926C2">
      <w:pPr>
        <w:pStyle w:val="3"/>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EA1A2F" w:rsidRDefault="001926C2">
      <w:pPr>
        <w:pStyle w:val="2"/>
        <w:keepNext w:val="0"/>
        <w:keepLines w:val="0"/>
        <w:rPr>
          <w:rFonts w:ascii="宋体" w:hAnsi="宋体" w:cs="宋体"/>
          <w:sz w:val="21"/>
          <w:szCs w:val="21"/>
        </w:rPr>
      </w:pPr>
      <w:bookmarkStart w:id="27" w:name="_Toc1468"/>
      <w:bookmarkStart w:id="28" w:name="_Toc14891071"/>
      <w:r>
        <w:rPr>
          <w:rFonts w:ascii="宋体" w:hAnsi="宋体" w:cs="宋体" w:hint="eastAsia"/>
          <w:sz w:val="21"/>
          <w:szCs w:val="21"/>
        </w:rPr>
        <w:t>四、响应文件的递交</w:t>
      </w:r>
      <w:bookmarkEnd w:id="27"/>
      <w:bookmarkEnd w:id="28"/>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EA1A2F" w:rsidRDefault="001926C2">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EA1A2F" w:rsidRDefault="001926C2">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EA1A2F">
        <w:trPr>
          <w:trHeight w:val="1859"/>
        </w:trPr>
        <w:tc>
          <w:tcPr>
            <w:tcW w:w="7938" w:type="dxa"/>
          </w:tcPr>
          <w:p w:rsidR="00EA1A2F" w:rsidRDefault="001926C2">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rsidR="00EA1A2F" w:rsidRDefault="001926C2">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rsidR="00EA1A2F" w:rsidRDefault="001926C2">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rsidR="00EA1A2F" w:rsidRDefault="001926C2">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EA1A2F" w:rsidRDefault="00EA1A2F">
      <w:pPr>
        <w:adjustRightInd w:val="0"/>
        <w:snapToGrid w:val="0"/>
        <w:spacing w:line="360" w:lineRule="auto"/>
        <w:ind w:firstLineChars="196" w:firstLine="413"/>
        <w:rPr>
          <w:rFonts w:ascii="宋体" w:hAnsi="宋体" w:cs="宋体"/>
          <w:b/>
          <w:bCs/>
          <w:szCs w:val="21"/>
        </w:rPr>
      </w:pP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lastRenderedPageBreak/>
        <w:t>17.响应文件的递交</w:t>
      </w:r>
    </w:p>
    <w:p w:rsidR="00EA1A2F" w:rsidRDefault="001926C2">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EA1A2F" w:rsidRDefault="001926C2">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EA1A2F" w:rsidRDefault="001926C2">
      <w:pPr>
        <w:pStyle w:val="2"/>
        <w:keepNext w:val="0"/>
        <w:keepLines w:val="0"/>
        <w:rPr>
          <w:rFonts w:ascii="宋体" w:hAnsi="宋体" w:cs="宋体"/>
          <w:sz w:val="21"/>
          <w:szCs w:val="21"/>
        </w:rPr>
      </w:pPr>
      <w:bookmarkStart w:id="29" w:name="_Toc13483"/>
      <w:bookmarkStart w:id="30" w:name="_Toc14891072"/>
      <w:r>
        <w:rPr>
          <w:rFonts w:ascii="宋体" w:hAnsi="宋体" w:cs="宋体" w:hint="eastAsia"/>
          <w:sz w:val="21"/>
          <w:szCs w:val="21"/>
        </w:rPr>
        <w:t>五、响应文件的评审</w:t>
      </w:r>
      <w:bookmarkEnd w:id="29"/>
      <w:bookmarkEnd w:id="30"/>
    </w:p>
    <w:p w:rsidR="00EA1A2F" w:rsidRDefault="001926C2">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EA1A2F" w:rsidRDefault="001926C2">
      <w:pPr>
        <w:pStyle w:val="2"/>
        <w:keepNext w:val="0"/>
        <w:keepLines w:val="0"/>
        <w:rPr>
          <w:rFonts w:ascii="宋体" w:hAnsi="宋体" w:cs="宋体"/>
          <w:sz w:val="21"/>
          <w:szCs w:val="21"/>
        </w:rPr>
      </w:pPr>
      <w:bookmarkStart w:id="31" w:name="_Toc14891073"/>
      <w:bookmarkStart w:id="32" w:name="_Toc21358"/>
      <w:r>
        <w:rPr>
          <w:rFonts w:ascii="宋体" w:hAnsi="宋体" w:cs="宋体" w:hint="eastAsia"/>
          <w:sz w:val="21"/>
          <w:szCs w:val="21"/>
        </w:rPr>
        <w:t>六、响应文件的澄清、说明及补正</w:t>
      </w:r>
      <w:bookmarkEnd w:id="31"/>
      <w:bookmarkEnd w:id="32"/>
    </w:p>
    <w:p w:rsidR="00EA1A2F" w:rsidRDefault="001926C2">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EA1A2F" w:rsidRDefault="001926C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19.1谈判评审小组可就响应文件中含糊之处要求谈判单位进行解释或澄清，谈判单位必须按照要求派法定代表人或授权委托人进行答疑和澄清。</w:t>
      </w:r>
    </w:p>
    <w:p w:rsidR="00EA1A2F" w:rsidRDefault="001926C2">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EA1A2F" w:rsidRDefault="001926C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EA1A2F" w:rsidRDefault="001926C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EA1A2F" w:rsidRDefault="001926C2">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20.3与谈判文件有重大偏离的响应文件将被拒绝。重大偏离指谈判总报价、谈判有效期、供货期限明显不能满足谈判文件的要求。这些偏离不允许在响应文件递交截止时间之后修正。</w:t>
      </w:r>
    </w:p>
    <w:p w:rsidR="00EA1A2F" w:rsidRDefault="001926C2">
      <w:pPr>
        <w:pStyle w:val="2"/>
        <w:keepNext w:val="0"/>
        <w:keepLines w:val="0"/>
        <w:rPr>
          <w:rFonts w:ascii="宋体" w:hAnsi="宋体" w:cs="宋体"/>
          <w:sz w:val="21"/>
          <w:szCs w:val="21"/>
        </w:rPr>
      </w:pPr>
      <w:bookmarkStart w:id="33" w:name="_Toc14891074"/>
      <w:bookmarkStart w:id="34" w:name="_Toc20130"/>
      <w:r>
        <w:rPr>
          <w:rFonts w:ascii="宋体" w:hAnsi="宋体" w:cs="宋体" w:hint="eastAsia"/>
          <w:sz w:val="21"/>
          <w:szCs w:val="21"/>
        </w:rPr>
        <w:t>七、中选结果与授予合同</w:t>
      </w:r>
      <w:bookmarkEnd w:id="33"/>
      <w:bookmarkEnd w:id="34"/>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EA1A2F" w:rsidRDefault="001926C2">
      <w:pPr>
        <w:pStyle w:val="a8"/>
        <w:adjustRightInd w:val="0"/>
        <w:snapToGrid w:val="0"/>
        <w:spacing w:line="360" w:lineRule="auto"/>
        <w:ind w:firstLineChars="200" w:firstLine="422"/>
        <w:rPr>
          <w:rFonts w:hAnsi="宋体" w:cs="宋体"/>
          <w:b/>
          <w:bCs/>
        </w:rPr>
      </w:pPr>
      <w:r>
        <w:rPr>
          <w:rFonts w:hAnsi="宋体" w:cs="宋体" w:hint="eastAsia"/>
          <w:b/>
          <w:bCs/>
        </w:rPr>
        <w:t>22.评审结果异议</w:t>
      </w:r>
    </w:p>
    <w:p w:rsidR="00EA1A2F" w:rsidRDefault="001926C2">
      <w:pPr>
        <w:pStyle w:val="a8"/>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EA1A2F" w:rsidRDefault="001926C2">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EA1A2F" w:rsidRDefault="001926C2">
      <w:pPr>
        <w:pStyle w:val="3"/>
        <w:ind w:firstLineChars="200" w:firstLine="420"/>
        <w:jc w:val="both"/>
        <w:rPr>
          <w:rFonts w:hAnsi="宋体" w:cs="宋体"/>
          <w:sz w:val="21"/>
          <w:szCs w:val="21"/>
        </w:rPr>
      </w:pPr>
      <w:r>
        <w:rPr>
          <w:rFonts w:hAnsi="宋体" w:cs="宋体" w:hint="eastAsia"/>
          <w:sz w:val="21"/>
          <w:szCs w:val="21"/>
        </w:rPr>
        <w:lastRenderedPageBreak/>
        <w:t>采购单位不得泄露谈判活动中应当保密的情况和资料，不得与谈判单位串通损害国家利益、社会公共利益或者他人合法权益。</w:t>
      </w:r>
    </w:p>
    <w:p w:rsidR="00EA1A2F" w:rsidRDefault="001926C2">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EA1A2F" w:rsidRDefault="001926C2">
      <w:pPr>
        <w:pStyle w:val="3"/>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EA1A2F" w:rsidRDefault="001926C2">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EA1A2F" w:rsidRDefault="001926C2">
      <w:pPr>
        <w:pStyle w:val="3"/>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5" w:name="page32"/>
      <w:bookmarkEnd w:id="35"/>
      <w:r>
        <w:rPr>
          <w:rFonts w:hAnsi="宋体" w:cs="宋体" w:hint="eastAsia"/>
          <w:sz w:val="21"/>
          <w:szCs w:val="21"/>
        </w:rPr>
        <w:t>三章“评审办法”没有规定的评审因素和标准进行评审。</w:t>
      </w:r>
    </w:p>
    <w:p w:rsidR="00EA1A2F" w:rsidRDefault="001926C2">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EA1A2F" w:rsidRDefault="001926C2">
      <w:pPr>
        <w:pStyle w:val="a8"/>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EA1A2F" w:rsidRDefault="001926C2">
      <w:pPr>
        <w:pStyle w:val="2"/>
        <w:keepNext w:val="0"/>
        <w:keepLines w:val="0"/>
        <w:rPr>
          <w:rFonts w:ascii="宋体" w:hAnsi="宋体" w:cs="宋体"/>
          <w:sz w:val="21"/>
          <w:szCs w:val="21"/>
        </w:rPr>
      </w:pPr>
      <w:bookmarkStart w:id="36" w:name="_Toc14891075"/>
      <w:bookmarkStart w:id="37" w:name="_Toc2045"/>
      <w:r>
        <w:rPr>
          <w:rFonts w:ascii="宋体" w:hAnsi="宋体" w:cs="宋体" w:hint="eastAsia"/>
          <w:sz w:val="21"/>
          <w:szCs w:val="21"/>
        </w:rPr>
        <w:t>八、其他</w:t>
      </w:r>
      <w:bookmarkEnd w:id="36"/>
      <w:bookmarkEnd w:id="37"/>
    </w:p>
    <w:p w:rsidR="00EA1A2F" w:rsidRDefault="001926C2">
      <w:pPr>
        <w:adjustRightInd w:val="0"/>
        <w:snapToGrid w:val="0"/>
        <w:spacing w:line="360" w:lineRule="auto"/>
        <w:ind w:firstLineChars="200" w:firstLine="420"/>
        <w:rPr>
          <w:rFonts w:hAnsi="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rsidR="00EA1A2F" w:rsidRDefault="00EA1A2F">
      <w:pPr>
        <w:adjustRightInd w:val="0"/>
        <w:snapToGrid w:val="0"/>
        <w:spacing w:line="360" w:lineRule="auto"/>
        <w:ind w:left="964" w:hangingChars="300" w:hanging="964"/>
        <w:jc w:val="center"/>
        <w:rPr>
          <w:rFonts w:ascii="黑体" w:eastAsia="黑体"/>
          <w:b/>
          <w:sz w:val="32"/>
          <w:szCs w:val="32"/>
        </w:rPr>
        <w:sectPr w:rsidR="00EA1A2F">
          <w:footerReference w:type="default" r:id="rId10"/>
          <w:pgSz w:w="11906" w:h="16838"/>
          <w:pgMar w:top="1440" w:right="1797" w:bottom="1440" w:left="1797" w:header="851" w:footer="851" w:gutter="0"/>
          <w:pgNumType w:start="1"/>
          <w:cols w:space="720"/>
          <w:docGrid w:linePitch="312"/>
        </w:sectPr>
      </w:pPr>
    </w:p>
    <w:p w:rsidR="00EA1A2F" w:rsidRDefault="001926C2">
      <w:pPr>
        <w:adjustRightInd w:val="0"/>
        <w:snapToGrid w:val="0"/>
        <w:spacing w:line="360" w:lineRule="auto"/>
        <w:jc w:val="left"/>
        <w:rPr>
          <w:rFonts w:ascii="宋体" w:hAnsi="宋体" w:cs="宋体"/>
          <w:b/>
          <w:bCs/>
          <w:szCs w:val="21"/>
        </w:rPr>
      </w:pPr>
      <w:r>
        <w:rPr>
          <w:rFonts w:ascii="宋体" w:hAnsi="宋体" w:cs="宋体" w:hint="eastAsia"/>
          <w:b/>
          <w:bCs/>
          <w:szCs w:val="21"/>
        </w:rPr>
        <w:lastRenderedPageBreak/>
        <w:t>附件：采购代理服务费收费标准</w:t>
      </w:r>
    </w:p>
    <w:tbl>
      <w:tblPr>
        <w:tblStyle w:val="ad"/>
        <w:tblpPr w:leftFromText="180" w:rightFromText="180" w:vertAnchor="text" w:horzAnchor="page" w:tblpXSpec="center" w:tblpY="258"/>
        <w:tblOverlap w:val="never"/>
        <w:tblW w:w="9371" w:type="dxa"/>
        <w:jc w:val="center"/>
        <w:tblLayout w:type="fixed"/>
        <w:tblLook w:val="04A0" w:firstRow="1" w:lastRow="0" w:firstColumn="1" w:lastColumn="0" w:noHBand="0" w:noVBand="1"/>
      </w:tblPr>
      <w:tblGrid>
        <w:gridCol w:w="2228"/>
        <w:gridCol w:w="2451"/>
        <w:gridCol w:w="2325"/>
        <w:gridCol w:w="2367"/>
      </w:tblGrid>
      <w:tr w:rsidR="00EA1A2F">
        <w:trPr>
          <w:trHeight w:val="786"/>
          <w:jc w:val="center"/>
        </w:trPr>
        <w:tc>
          <w:tcPr>
            <w:tcW w:w="2228" w:type="dxa"/>
            <w:tcBorders>
              <w:top w:val="single" w:sz="12" w:space="0" w:color="auto"/>
              <w:left w:val="single" w:sz="12" w:space="0" w:color="auto"/>
              <w:tl2br w:val="single" w:sz="4" w:space="0" w:color="auto"/>
            </w:tcBorders>
            <w:vAlign w:val="center"/>
          </w:tcPr>
          <w:p w:rsidR="00EA1A2F" w:rsidRDefault="001926C2">
            <w:pPr>
              <w:adjustRightInd w:val="0"/>
              <w:snapToGrid w:val="0"/>
              <w:jc w:val="right"/>
              <w:rPr>
                <w:rFonts w:ascii="宋体" w:hAnsi="宋体"/>
                <w:szCs w:val="21"/>
              </w:rPr>
            </w:pPr>
            <w:r>
              <w:rPr>
                <w:rFonts w:ascii="宋体" w:hAnsi="宋体" w:hint="eastAsia"/>
                <w:szCs w:val="21"/>
              </w:rPr>
              <w:t>汇率</w:t>
            </w:r>
          </w:p>
          <w:p w:rsidR="00EA1A2F" w:rsidRDefault="001926C2">
            <w:pPr>
              <w:adjustRightInd w:val="0"/>
              <w:snapToGrid w:val="0"/>
              <w:rPr>
                <w:rFonts w:ascii="宋体" w:hAnsi="宋体"/>
                <w:szCs w:val="21"/>
              </w:rPr>
            </w:pPr>
            <w:r>
              <w:rPr>
                <w:rFonts w:ascii="宋体" w:hAnsi="宋体" w:hint="eastAsia"/>
                <w:szCs w:val="21"/>
              </w:rPr>
              <w:t>中</w:t>
            </w:r>
            <w:r>
              <w:rPr>
                <w:rFonts w:ascii="宋体" w:hAnsi="宋体"/>
                <w:szCs w:val="21"/>
              </w:rPr>
              <w:t>选金额</w:t>
            </w:r>
          </w:p>
        </w:tc>
        <w:tc>
          <w:tcPr>
            <w:tcW w:w="2451" w:type="dxa"/>
            <w:tcBorders>
              <w:top w:val="single" w:sz="12" w:space="0" w:color="auto"/>
            </w:tcBorders>
            <w:vAlign w:val="center"/>
          </w:tcPr>
          <w:p w:rsidR="00EA1A2F" w:rsidRDefault="001926C2">
            <w:pPr>
              <w:adjustRightInd w:val="0"/>
              <w:snapToGri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12" w:space="0" w:color="auto"/>
            </w:tcBorders>
            <w:vAlign w:val="center"/>
          </w:tcPr>
          <w:p w:rsidR="00EA1A2F" w:rsidRDefault="001926C2">
            <w:pPr>
              <w:adjustRightInd w:val="0"/>
              <w:snapToGrid w:val="0"/>
              <w:jc w:val="center"/>
              <w:rPr>
                <w:rFonts w:ascii="宋体" w:hAnsi="宋体"/>
                <w:szCs w:val="21"/>
              </w:rPr>
            </w:pPr>
            <w:r>
              <w:rPr>
                <w:rFonts w:ascii="宋体" w:hAnsi="宋体" w:hint="eastAsia"/>
                <w:szCs w:val="21"/>
              </w:rPr>
              <w:t>服务</w:t>
            </w:r>
            <w:r>
              <w:rPr>
                <w:rFonts w:ascii="宋体" w:hAnsi="宋体"/>
                <w:szCs w:val="21"/>
              </w:rPr>
              <w:t>采购</w:t>
            </w:r>
          </w:p>
        </w:tc>
        <w:tc>
          <w:tcPr>
            <w:tcW w:w="2367" w:type="dxa"/>
            <w:tcBorders>
              <w:top w:val="single" w:sz="12" w:space="0" w:color="auto"/>
              <w:right w:val="single" w:sz="12" w:space="0" w:color="auto"/>
            </w:tcBorders>
            <w:vAlign w:val="center"/>
          </w:tcPr>
          <w:p w:rsidR="00EA1A2F" w:rsidRDefault="001926C2">
            <w:pPr>
              <w:adjustRightInd w:val="0"/>
              <w:snapToGrid w:val="0"/>
              <w:jc w:val="center"/>
              <w:rPr>
                <w:rFonts w:ascii="宋体" w:hAnsi="宋体"/>
                <w:szCs w:val="21"/>
              </w:rPr>
            </w:pPr>
            <w:r>
              <w:rPr>
                <w:rFonts w:ascii="宋体" w:hAnsi="宋体" w:hint="eastAsia"/>
                <w:szCs w:val="21"/>
              </w:rPr>
              <w:t>工程</w:t>
            </w:r>
            <w:r>
              <w:rPr>
                <w:rFonts w:ascii="宋体" w:hAnsi="宋体"/>
                <w:szCs w:val="21"/>
              </w:rPr>
              <w:t>采购</w:t>
            </w:r>
          </w:p>
        </w:tc>
      </w:tr>
      <w:tr w:rsidR="00EA1A2F">
        <w:trPr>
          <w:trHeight w:val="682"/>
          <w:jc w:val="center"/>
        </w:trPr>
        <w:tc>
          <w:tcPr>
            <w:tcW w:w="2228" w:type="dxa"/>
            <w:tcBorders>
              <w:left w:val="single" w:sz="12" w:space="0" w:color="auto"/>
            </w:tcBorders>
            <w:vAlign w:val="center"/>
          </w:tcPr>
          <w:p w:rsidR="00EA1A2F" w:rsidRDefault="001926C2">
            <w:pPr>
              <w:adjustRightInd w:val="0"/>
              <w:snapToGrid w:val="0"/>
              <w:jc w:val="center"/>
              <w:rPr>
                <w:rFonts w:ascii="宋体" w:hAnsi="宋体"/>
                <w:szCs w:val="21"/>
              </w:rPr>
            </w:pPr>
            <w:r>
              <w:rPr>
                <w:rFonts w:ascii="宋体" w:hAnsi="宋体" w:hint="eastAsia"/>
                <w:szCs w:val="21"/>
              </w:rPr>
              <w:t>100万</w:t>
            </w:r>
            <w:r>
              <w:rPr>
                <w:rFonts w:ascii="宋体" w:hAnsi="宋体"/>
                <w:szCs w:val="21"/>
              </w:rPr>
              <w:t>元以下</w:t>
            </w:r>
          </w:p>
        </w:tc>
        <w:tc>
          <w:tcPr>
            <w:tcW w:w="2451" w:type="dxa"/>
            <w:vAlign w:val="center"/>
          </w:tcPr>
          <w:p w:rsidR="00EA1A2F" w:rsidRDefault="001926C2">
            <w:pPr>
              <w:adjustRightInd w:val="0"/>
              <w:snapToGrid w:val="0"/>
              <w:jc w:val="center"/>
              <w:rPr>
                <w:rFonts w:ascii="宋体" w:hAnsi="宋体"/>
                <w:szCs w:val="21"/>
              </w:rPr>
            </w:pPr>
            <w:r>
              <w:rPr>
                <w:rFonts w:ascii="宋体" w:hAnsi="宋体" w:hint="eastAsia"/>
                <w:szCs w:val="21"/>
              </w:rPr>
              <w:t>1.5%</w:t>
            </w:r>
          </w:p>
        </w:tc>
        <w:tc>
          <w:tcPr>
            <w:tcW w:w="2325" w:type="dxa"/>
            <w:vAlign w:val="center"/>
          </w:tcPr>
          <w:p w:rsidR="00EA1A2F" w:rsidRDefault="001926C2">
            <w:pPr>
              <w:adjustRightInd w:val="0"/>
              <w:snapToGrid w:val="0"/>
              <w:jc w:val="center"/>
              <w:rPr>
                <w:rFonts w:ascii="宋体" w:hAnsi="宋体"/>
                <w:szCs w:val="21"/>
              </w:rPr>
            </w:pPr>
            <w:r>
              <w:rPr>
                <w:rFonts w:ascii="宋体" w:hAnsi="宋体" w:hint="eastAsia"/>
                <w:szCs w:val="21"/>
              </w:rPr>
              <w:t>1.5%</w:t>
            </w:r>
          </w:p>
        </w:tc>
        <w:tc>
          <w:tcPr>
            <w:tcW w:w="2367" w:type="dxa"/>
            <w:tcBorders>
              <w:right w:val="single" w:sz="12" w:space="0" w:color="auto"/>
            </w:tcBorders>
            <w:vAlign w:val="center"/>
          </w:tcPr>
          <w:p w:rsidR="00EA1A2F" w:rsidRDefault="001926C2">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r>
      <w:tr w:rsidR="00EA1A2F">
        <w:trPr>
          <w:trHeight w:val="692"/>
          <w:jc w:val="center"/>
        </w:trPr>
        <w:tc>
          <w:tcPr>
            <w:tcW w:w="2228" w:type="dxa"/>
            <w:tcBorders>
              <w:left w:val="single" w:sz="12" w:space="0" w:color="auto"/>
            </w:tcBorders>
            <w:vAlign w:val="center"/>
          </w:tcPr>
          <w:p w:rsidR="00EA1A2F" w:rsidRDefault="001926C2">
            <w:pPr>
              <w:adjustRightInd w:val="0"/>
              <w:snapToGrid w:val="0"/>
              <w:jc w:val="center"/>
              <w:rPr>
                <w:rFonts w:ascii="宋体" w:hAnsi="宋体"/>
                <w:szCs w:val="21"/>
              </w:rPr>
            </w:pPr>
            <w:r>
              <w:rPr>
                <w:rFonts w:ascii="宋体" w:hAnsi="宋体" w:hint="eastAsia"/>
                <w:szCs w:val="21"/>
              </w:rPr>
              <w:t>100～400万</w:t>
            </w:r>
            <w:r>
              <w:rPr>
                <w:rFonts w:ascii="宋体" w:hAnsi="宋体"/>
                <w:szCs w:val="21"/>
              </w:rPr>
              <w:t>元</w:t>
            </w:r>
          </w:p>
        </w:tc>
        <w:tc>
          <w:tcPr>
            <w:tcW w:w="2451" w:type="dxa"/>
            <w:vAlign w:val="center"/>
          </w:tcPr>
          <w:p w:rsidR="00EA1A2F" w:rsidRDefault="001926C2">
            <w:pPr>
              <w:adjustRightInd w:val="0"/>
              <w:snapToGrid w:val="0"/>
              <w:jc w:val="center"/>
              <w:rPr>
                <w:rFonts w:ascii="宋体" w:hAnsi="宋体"/>
                <w:szCs w:val="21"/>
              </w:rPr>
            </w:pPr>
            <w:r>
              <w:rPr>
                <w:rFonts w:ascii="宋体" w:hAnsi="宋体" w:hint="eastAsia"/>
                <w:szCs w:val="21"/>
              </w:rPr>
              <w:t>1.1%</w:t>
            </w:r>
          </w:p>
        </w:tc>
        <w:tc>
          <w:tcPr>
            <w:tcW w:w="2325" w:type="dxa"/>
            <w:vAlign w:val="center"/>
          </w:tcPr>
          <w:p w:rsidR="00EA1A2F" w:rsidRDefault="001926C2">
            <w:pPr>
              <w:adjustRightInd w:val="0"/>
              <w:snapToGrid w:val="0"/>
              <w:jc w:val="center"/>
              <w:rPr>
                <w:rFonts w:ascii="宋体" w:hAnsi="宋体"/>
                <w:szCs w:val="21"/>
              </w:rPr>
            </w:pPr>
            <w:r>
              <w:rPr>
                <w:rFonts w:ascii="宋体" w:hAnsi="宋体" w:hint="eastAsia"/>
                <w:szCs w:val="21"/>
              </w:rPr>
              <w:t>0.8%</w:t>
            </w:r>
          </w:p>
        </w:tc>
        <w:tc>
          <w:tcPr>
            <w:tcW w:w="2367" w:type="dxa"/>
            <w:tcBorders>
              <w:right w:val="single" w:sz="12" w:space="0" w:color="auto"/>
            </w:tcBorders>
            <w:vAlign w:val="center"/>
          </w:tcPr>
          <w:p w:rsidR="00EA1A2F" w:rsidRDefault="001926C2">
            <w:pPr>
              <w:adjustRightInd w:val="0"/>
              <w:snapToGrid w:val="0"/>
              <w:jc w:val="center"/>
              <w:rPr>
                <w:rFonts w:ascii="宋体" w:hAnsi="宋体"/>
                <w:szCs w:val="21"/>
              </w:rPr>
            </w:pPr>
            <w:r>
              <w:rPr>
                <w:rFonts w:ascii="宋体" w:hAnsi="宋体" w:hint="eastAsia"/>
                <w:szCs w:val="21"/>
              </w:rPr>
              <w:t>0.7%</w:t>
            </w:r>
          </w:p>
        </w:tc>
      </w:tr>
      <w:tr w:rsidR="00EA1A2F">
        <w:trPr>
          <w:trHeight w:val="1134"/>
          <w:jc w:val="center"/>
        </w:trPr>
        <w:tc>
          <w:tcPr>
            <w:tcW w:w="2228" w:type="dxa"/>
            <w:tcBorders>
              <w:left w:val="single" w:sz="12" w:space="0" w:color="auto"/>
              <w:bottom w:val="single" w:sz="12" w:space="0" w:color="auto"/>
              <w:right w:val="single" w:sz="4" w:space="0" w:color="auto"/>
            </w:tcBorders>
            <w:vAlign w:val="center"/>
          </w:tcPr>
          <w:p w:rsidR="00EA1A2F" w:rsidRDefault="001926C2">
            <w:pPr>
              <w:adjustRightInd w:val="0"/>
              <w:snapToGrid w:val="0"/>
              <w:jc w:val="center"/>
              <w:rPr>
                <w:rFonts w:ascii="宋体" w:hAnsi="宋体"/>
                <w:szCs w:val="21"/>
              </w:rPr>
            </w:pPr>
            <w:r>
              <w:rPr>
                <w:rFonts w:ascii="宋体" w:hAnsi="宋体" w:hint="eastAsia"/>
                <w:szCs w:val="21"/>
              </w:rPr>
              <w:t>备注</w:t>
            </w:r>
          </w:p>
        </w:tc>
        <w:tc>
          <w:tcPr>
            <w:tcW w:w="7143" w:type="dxa"/>
            <w:gridSpan w:val="3"/>
            <w:tcBorders>
              <w:left w:val="single" w:sz="4" w:space="0" w:color="auto"/>
              <w:bottom w:val="single" w:sz="12" w:space="0" w:color="auto"/>
              <w:right w:val="single" w:sz="12" w:space="0" w:color="auto"/>
            </w:tcBorders>
            <w:vAlign w:val="center"/>
          </w:tcPr>
          <w:p w:rsidR="00EA1A2F" w:rsidRDefault="001926C2">
            <w:pPr>
              <w:adjustRightInd w:val="0"/>
              <w:snapToGri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代理服务收费汇率表》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2万</w:t>
            </w:r>
            <w:r>
              <w:rPr>
                <w:rFonts w:ascii="宋体" w:hAnsi="宋体"/>
                <w:szCs w:val="21"/>
              </w:rPr>
              <w:t>元的，按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p>
        </w:tc>
      </w:tr>
    </w:tbl>
    <w:p w:rsidR="00EA1A2F" w:rsidRDefault="001926C2">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EA1A2F" w:rsidRDefault="001926C2">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EA1A2F" w:rsidRDefault="001926C2">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EA1A2F" w:rsidRDefault="001926C2">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EA1A2F" w:rsidRDefault="001926C2">
      <w:pPr>
        <w:adjustRightInd w:val="0"/>
        <w:snapToGrid w:val="0"/>
        <w:spacing w:line="360" w:lineRule="auto"/>
        <w:ind w:firstLineChars="200" w:firstLine="420"/>
        <w:jc w:val="left"/>
        <w:rPr>
          <w:rFonts w:ascii="宋体" w:hAnsi="宋体" w:cs="宋体"/>
          <w:b/>
          <w:szCs w:val="21"/>
        </w:rPr>
        <w:sectPr w:rsidR="00EA1A2F">
          <w:footerReference w:type="default" r:id="rId11"/>
          <w:pgSz w:w="11906" w:h="16838"/>
          <w:pgMar w:top="1440" w:right="1797" w:bottom="1440" w:left="1797" w:header="851" w:footer="851" w:gutter="0"/>
          <w:cols w:space="720"/>
          <w:docGrid w:linePitch="312"/>
        </w:sectPr>
      </w:pPr>
      <w:r>
        <w:rPr>
          <w:rFonts w:ascii="宋体" w:hAnsi="宋体" w:cs="宋体" w:hint="eastAsia"/>
          <w:szCs w:val="21"/>
        </w:rPr>
        <w:t>本项目采购代理服务费为2万元</w:t>
      </w:r>
    </w:p>
    <w:p w:rsidR="00EA1A2F" w:rsidRDefault="001926C2">
      <w:pPr>
        <w:pStyle w:val="1"/>
        <w:keepNext w:val="0"/>
        <w:spacing w:line="360" w:lineRule="auto"/>
        <w:rPr>
          <w:rFonts w:ascii="宋体" w:hAnsi="宋体" w:cs="宋体"/>
          <w:bCs w:val="0"/>
          <w:sz w:val="32"/>
          <w:szCs w:val="32"/>
        </w:rPr>
      </w:pPr>
      <w:bookmarkStart w:id="38" w:name="_Toc1719"/>
      <w:bookmarkStart w:id="39" w:name="_Toc5567"/>
      <w:bookmarkStart w:id="40" w:name="_Toc4275"/>
      <w:bookmarkStart w:id="41" w:name="_Toc28427"/>
      <w:r>
        <w:rPr>
          <w:rFonts w:ascii="宋体" w:hAnsi="宋体" w:cs="宋体" w:hint="eastAsia"/>
          <w:bCs w:val="0"/>
          <w:sz w:val="32"/>
          <w:szCs w:val="32"/>
        </w:rPr>
        <w:lastRenderedPageBreak/>
        <w:t>第三章  评审办法及标准</w:t>
      </w:r>
      <w:bookmarkEnd w:id="38"/>
      <w:bookmarkEnd w:id="39"/>
      <w:bookmarkEnd w:id="40"/>
      <w:bookmarkEnd w:id="41"/>
    </w:p>
    <w:p w:rsidR="00EA1A2F" w:rsidRDefault="00EA1A2F">
      <w:pPr>
        <w:adjustRightInd w:val="0"/>
        <w:snapToGrid w:val="0"/>
        <w:spacing w:line="360" w:lineRule="auto"/>
        <w:ind w:left="632" w:hangingChars="300" w:hanging="632"/>
        <w:rPr>
          <w:rFonts w:ascii="宋体" w:hAnsi="宋体" w:cs="宋体"/>
          <w:b/>
          <w:szCs w:val="21"/>
        </w:rPr>
      </w:pPr>
    </w:p>
    <w:p w:rsidR="00EA1A2F" w:rsidRDefault="001926C2">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EA1A2F" w:rsidRDefault="001926C2">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EA1A2F" w:rsidRDefault="001926C2">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EA1A2F" w:rsidRDefault="001926C2">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2.1采购单位在前附表内规定的谈判时间及地点组织谈判活动。谈判活动由采购单位、谈判单位代表参与。</w:t>
      </w:r>
    </w:p>
    <w:p w:rsidR="00EA1A2F" w:rsidRDefault="001926C2">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2.2谈判程序分为：</w:t>
      </w:r>
      <w:r>
        <w:rPr>
          <w:rFonts w:ascii="宋体" w:hAnsi="宋体" w:cs="宋体" w:hint="eastAsia"/>
          <w:b/>
          <w:szCs w:val="21"/>
        </w:rPr>
        <w:t>谈判验证阶段及谈判评审阶段。</w:t>
      </w:r>
    </w:p>
    <w:p w:rsidR="00EA1A2F" w:rsidRDefault="001926C2">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EA1A2F" w:rsidRDefault="001926C2">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EA1A2F" w:rsidRDefault="001926C2">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EA1A2F" w:rsidRDefault="001926C2">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3.1.1采购单位按本文件前附表内规定的响应文件的谈判现场验证要求，对参与谈判的单位代表身份进行验证。</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3.1.2参与谈判的代表身份经验证不合格的，视为无效响应，</w:t>
      </w:r>
      <w:r>
        <w:rPr>
          <w:rFonts w:ascii="宋体" w:hAnsi="宋体" w:cs="宋体" w:hint="eastAsia"/>
          <w:szCs w:val="21"/>
        </w:rPr>
        <w:t>不得进入下一阶段。</w:t>
      </w:r>
    </w:p>
    <w:p w:rsidR="00EA1A2F" w:rsidRDefault="001926C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EA1A2F" w:rsidRDefault="001926C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3.2.1身份验证结束后，由采购单位当众拆封经身份验证合格的谈判单位的谈判响应文件，宣读响应文件中《报价一览表》内容，并记录在案。</w:t>
      </w:r>
    </w:p>
    <w:p w:rsidR="00EA1A2F" w:rsidRDefault="001926C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rsidR="00EA1A2F" w:rsidRDefault="001926C2">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EA1A2F" w:rsidRDefault="001926C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EA1A2F" w:rsidRDefault="001926C2">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4.符合性审查阶段</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4.1资格的符合性审查</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4.2报价的符合性审查</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4.3有下列情形之一的，为符合性审查不合格，视为无效响应，不进入下一阶段：</w:t>
      </w:r>
    </w:p>
    <w:p w:rsidR="00EA1A2F" w:rsidRDefault="001926C2">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EA1A2F" w:rsidRDefault="001926C2">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EA1A2F" w:rsidRDefault="001926C2">
      <w:pPr>
        <w:adjustRightInd w:val="0"/>
        <w:snapToGrid w:val="0"/>
        <w:spacing w:line="360" w:lineRule="auto"/>
        <w:ind w:firstLineChars="200" w:firstLine="420"/>
        <w:rPr>
          <w:rFonts w:ascii="宋体" w:hAnsi="宋体"/>
          <w:szCs w:val="21"/>
        </w:rPr>
      </w:pPr>
      <w:r>
        <w:rPr>
          <w:rFonts w:ascii="宋体" w:hAnsi="宋体" w:hint="eastAsia"/>
          <w:szCs w:val="21"/>
        </w:rPr>
        <w:t>（3）未带加盖谈判单位公章的营业执照副本复印件的。</w:t>
      </w:r>
    </w:p>
    <w:p w:rsidR="00EA1A2F" w:rsidRDefault="001926C2">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（4）不满足资格条件要求的。</w:t>
      </w:r>
    </w:p>
    <w:p w:rsidR="00EA1A2F" w:rsidRDefault="001926C2">
      <w:pPr>
        <w:adjustRightInd w:val="0"/>
        <w:snapToGrid w:val="0"/>
        <w:spacing w:line="360" w:lineRule="auto"/>
        <w:ind w:firstLineChars="200" w:firstLine="420"/>
        <w:rPr>
          <w:rFonts w:ascii="宋体" w:hAnsi="宋体"/>
          <w:szCs w:val="21"/>
        </w:rPr>
      </w:pPr>
      <w:r>
        <w:rPr>
          <w:rFonts w:ascii="宋体" w:hAnsi="宋体" w:hint="eastAsia"/>
          <w:szCs w:val="21"/>
        </w:rPr>
        <w:t>（5）不满足用户需求书要求的。</w:t>
      </w:r>
    </w:p>
    <w:p w:rsidR="00EA1A2F" w:rsidRDefault="001926C2">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（6）超过</w:t>
      </w:r>
      <w:r>
        <w:rPr>
          <w:rFonts w:ascii="宋体" w:hAnsi="宋体" w:hint="eastAsia"/>
          <w:szCs w:val="21"/>
        </w:rPr>
        <w:t>最高投标限价的</w:t>
      </w:r>
      <w:r>
        <w:rPr>
          <w:rFonts w:ascii="宋体" w:hAnsi="宋体" w:cs="宋体" w:hint="eastAsia"/>
          <w:kern w:val="0"/>
          <w:szCs w:val="21"/>
        </w:rPr>
        <w:t>。</w:t>
      </w:r>
    </w:p>
    <w:p w:rsidR="00EA1A2F" w:rsidRDefault="001926C2">
      <w:pPr>
        <w:adjustRightInd w:val="0"/>
        <w:snapToGrid w:val="0"/>
        <w:spacing w:line="360" w:lineRule="auto"/>
        <w:ind w:firstLineChars="196" w:firstLine="412"/>
        <w:jc w:val="left"/>
        <w:rPr>
          <w:rFonts w:ascii="宋体" w:hAnsi="宋体"/>
          <w:szCs w:val="21"/>
        </w:rPr>
      </w:pPr>
      <w:r>
        <w:rPr>
          <w:rFonts w:ascii="宋体" w:hAnsi="宋体" w:hint="eastAsia"/>
          <w:szCs w:val="21"/>
        </w:rPr>
        <w:t>（7）递交两份或多份内容不同的报价文件，或在一份报价文件中对同一项目报有两个或多个报价，且未声明哪一个有效的。</w:t>
      </w:r>
    </w:p>
    <w:p w:rsidR="00EA1A2F" w:rsidRDefault="001926C2">
      <w:pPr>
        <w:adjustRightInd w:val="0"/>
        <w:snapToGrid w:val="0"/>
        <w:spacing w:line="360" w:lineRule="auto"/>
        <w:ind w:firstLineChars="200" w:firstLine="420"/>
        <w:rPr>
          <w:rFonts w:ascii="宋体" w:hAnsi="宋体" w:cs="宋体"/>
          <w:b/>
          <w:szCs w:val="21"/>
        </w:rPr>
      </w:pPr>
      <w:r>
        <w:rPr>
          <w:rFonts w:ascii="宋体" w:hAnsi="宋体" w:hint="eastAsia"/>
          <w:szCs w:val="21"/>
        </w:rPr>
        <w:t>（8）被长沙市轨道交通集团函告禁止在一定期限内参与轨道公司项目投标或谈判的单位按函告内容执行。</w:t>
      </w:r>
    </w:p>
    <w:p w:rsidR="00EA1A2F" w:rsidRDefault="001926C2">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EA1A2F" w:rsidRDefault="001926C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5.1谈判评审小组应按以下要求对经符合性审查合格的谈判单位进行详细评审：</w:t>
      </w:r>
    </w:p>
    <w:p w:rsidR="00EA1A2F" w:rsidRDefault="001926C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rsidR="00EA1A2F" w:rsidRDefault="001926C2">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EA1A2F" w:rsidRDefault="001926C2">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6.推荐中选单位</w:t>
      </w:r>
    </w:p>
    <w:p w:rsidR="00EA1A2F" w:rsidRDefault="001926C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谈判评审小组应当在全部评审结束后，按照得分由高到低顺序推荐1名中选单位，并填写评审报告。</w:t>
      </w:r>
    </w:p>
    <w:p w:rsidR="00EA1A2F" w:rsidRDefault="001926C2">
      <w:pPr>
        <w:widowControl/>
        <w:adjustRightInd w:val="0"/>
        <w:snapToGrid w:val="0"/>
        <w:spacing w:line="360" w:lineRule="auto"/>
        <w:ind w:firstLineChars="200" w:firstLine="420"/>
        <w:rPr>
          <w:rFonts w:ascii="宋体" w:hAnsi="宋体"/>
          <w:bCs/>
          <w:szCs w:val="21"/>
        </w:rPr>
        <w:sectPr w:rsidR="00EA1A2F">
          <w:pgSz w:w="11906" w:h="16838"/>
          <w:pgMar w:top="1440" w:right="1797" w:bottom="1440" w:left="1797" w:header="851" w:footer="851" w:gutter="0"/>
          <w:cols w:space="720"/>
          <w:docGrid w:linePitch="312"/>
        </w:sectPr>
      </w:pPr>
      <w:r>
        <w:rPr>
          <w:rFonts w:ascii="宋体" w:hAnsi="宋体" w:cs="宋体" w:hint="eastAsia"/>
          <w:kern w:val="0"/>
          <w:szCs w:val="21"/>
        </w:rPr>
        <w:t>6.2全部评审结束后，若出现报价得分相同的情形，则采用现场抽签方式确定中选单位。</w:t>
      </w:r>
      <w:r>
        <w:rPr>
          <w:rFonts w:ascii="宋体" w:hAnsi="宋体" w:cs="宋体" w:hint="eastAsia"/>
          <w:kern w:val="0"/>
          <w:szCs w:val="21"/>
        </w:rPr>
        <w:br w:type="page"/>
      </w:r>
    </w:p>
    <w:p w:rsidR="00EA1A2F" w:rsidRDefault="001926C2">
      <w:pPr>
        <w:pStyle w:val="1"/>
        <w:keepNext w:val="0"/>
        <w:rPr>
          <w:rFonts w:ascii="宋体" w:hAnsi="宋体" w:cs="宋体"/>
          <w:bCs w:val="0"/>
          <w:sz w:val="32"/>
          <w:szCs w:val="32"/>
        </w:rPr>
      </w:pPr>
      <w:bookmarkStart w:id="42" w:name="_Toc23442"/>
      <w:bookmarkStart w:id="43" w:name="_Toc17562"/>
      <w:bookmarkStart w:id="44" w:name="_Toc17997"/>
      <w:bookmarkStart w:id="45" w:name="_Toc14891077"/>
      <w:bookmarkStart w:id="46" w:name="_Toc18202"/>
      <w:r>
        <w:rPr>
          <w:rFonts w:ascii="宋体" w:hAnsi="宋体" w:cs="宋体" w:hint="eastAsia"/>
          <w:bCs w:val="0"/>
          <w:sz w:val="32"/>
          <w:szCs w:val="32"/>
        </w:rPr>
        <w:lastRenderedPageBreak/>
        <w:t>第四章  用户需求书</w:t>
      </w:r>
      <w:bookmarkEnd w:id="42"/>
      <w:bookmarkEnd w:id="43"/>
      <w:bookmarkEnd w:id="44"/>
      <w:bookmarkEnd w:id="45"/>
      <w:bookmarkEnd w:id="46"/>
    </w:p>
    <w:p w:rsidR="007C7FEF" w:rsidRDefault="007C7FEF" w:rsidP="007C7FEF">
      <w:pPr>
        <w:jc w:val="center"/>
        <w:rPr>
          <w:rFonts w:ascii="宋体" w:hAnsi="宋体" w:cs="宋体"/>
          <w:sz w:val="32"/>
          <w:szCs w:val="32"/>
        </w:rPr>
      </w:pPr>
    </w:p>
    <w:p w:rsidR="00EA1A2F" w:rsidRDefault="001D1C5E" w:rsidP="007C7FEF">
      <w:pPr>
        <w:jc w:val="center"/>
        <w:rPr>
          <w:rFonts w:ascii="宋体" w:hAnsi="宋体" w:cs="宋体"/>
          <w:sz w:val="32"/>
          <w:szCs w:val="32"/>
        </w:rPr>
      </w:pPr>
      <w:r>
        <w:rPr>
          <w:rFonts w:ascii="宋体" w:hAnsi="宋体" w:cs="宋体" w:hint="eastAsia"/>
          <w:sz w:val="32"/>
          <w:szCs w:val="32"/>
        </w:rPr>
        <w:t>（另册）</w:t>
      </w:r>
    </w:p>
    <w:p w:rsidR="00EA1A2F" w:rsidRDefault="00EA1A2F">
      <w:pPr>
        <w:pStyle w:val="a0"/>
        <w:ind w:firstLine="400"/>
        <w:rPr>
          <w:sz w:val="20"/>
          <w:szCs w:val="22"/>
        </w:rPr>
        <w:sectPr w:rsidR="00EA1A2F">
          <w:headerReference w:type="default" r:id="rId12"/>
          <w:footerReference w:type="default" r:id="rId13"/>
          <w:pgSz w:w="11906" w:h="16838"/>
          <w:pgMar w:top="1440" w:right="1800" w:bottom="1440" w:left="1800" w:header="851" w:footer="992" w:gutter="0"/>
          <w:cols w:space="720"/>
          <w:docGrid w:type="lines" w:linePitch="312"/>
        </w:sectPr>
      </w:pPr>
    </w:p>
    <w:p w:rsidR="00EA1A2F" w:rsidRDefault="00EA1A2F">
      <w:pPr>
        <w:pStyle w:val="a0"/>
      </w:pPr>
    </w:p>
    <w:p w:rsidR="00EA1A2F" w:rsidRDefault="001926C2">
      <w:pPr>
        <w:pStyle w:val="1"/>
        <w:keepNext w:val="0"/>
        <w:rPr>
          <w:rFonts w:ascii="宋体" w:hAnsi="宋体" w:cs="宋体"/>
          <w:bCs w:val="0"/>
          <w:sz w:val="32"/>
          <w:szCs w:val="32"/>
        </w:rPr>
      </w:pPr>
      <w:bookmarkStart w:id="47" w:name="_Toc14891078"/>
      <w:bookmarkStart w:id="48" w:name="_Toc13521"/>
      <w:bookmarkStart w:id="49" w:name="_Toc22262"/>
      <w:bookmarkStart w:id="50" w:name="_Toc19554"/>
      <w:bookmarkStart w:id="51" w:name="_Toc17441"/>
      <w:r>
        <w:rPr>
          <w:rFonts w:ascii="宋体" w:hAnsi="宋体" w:cs="宋体" w:hint="eastAsia"/>
          <w:bCs w:val="0"/>
          <w:sz w:val="32"/>
          <w:szCs w:val="32"/>
        </w:rPr>
        <w:t>第五章  合同格式条款</w:t>
      </w:r>
      <w:bookmarkEnd w:id="47"/>
      <w:bookmarkEnd w:id="48"/>
      <w:bookmarkEnd w:id="49"/>
      <w:bookmarkEnd w:id="50"/>
      <w:bookmarkEnd w:id="51"/>
    </w:p>
    <w:p w:rsidR="00EA1A2F" w:rsidRDefault="001926C2" w:rsidP="00293E04">
      <w:pPr>
        <w:jc w:val="right"/>
        <w:rPr>
          <w:rFonts w:ascii="仿宋_GB2312" w:eastAsia="仿宋_GB2312" w:hAnsi="仿宋_GB2312" w:cs="仿宋_GB2312"/>
          <w:b/>
          <w:bCs/>
          <w:sz w:val="52"/>
          <w:szCs w:val="52"/>
        </w:rPr>
      </w:pPr>
      <w:r>
        <w:rPr>
          <w:rFonts w:ascii="仿宋_GB2312" w:eastAsia="仿宋_GB2312" w:hAnsi="仿宋_GB2312" w:cs="仿宋_GB2312" w:hint="eastAsia"/>
          <w:b/>
          <w:sz w:val="24"/>
        </w:rPr>
        <w:t>合同编号：</w:t>
      </w:r>
      <w:r>
        <w:rPr>
          <w:rFonts w:ascii="仿宋_GB2312" w:eastAsia="仿宋_GB2312" w:hAnsi="仿宋_GB2312" w:cs="仿宋_GB2312" w:hint="eastAsia"/>
          <w:sz w:val="24"/>
          <w:u w:val="dotted"/>
        </w:rPr>
        <w:t>长轨运  物合【20  】  号</w:t>
      </w:r>
    </w:p>
    <w:p w:rsidR="00EA1A2F" w:rsidRDefault="00EA1A2F">
      <w:pPr>
        <w:snapToGrid w:val="0"/>
        <w:spacing w:line="360" w:lineRule="auto"/>
        <w:jc w:val="center"/>
        <w:rPr>
          <w:rFonts w:ascii="仿宋_GB2312" w:eastAsia="仿宋_GB2312" w:hAnsi="仿宋_GB2312" w:cs="仿宋_GB2312"/>
          <w:b/>
          <w:bCs/>
          <w:sz w:val="28"/>
          <w:szCs w:val="28"/>
        </w:rPr>
      </w:pPr>
    </w:p>
    <w:p w:rsidR="00EA1A2F" w:rsidRDefault="00EA1A2F">
      <w:pPr>
        <w:snapToGrid w:val="0"/>
        <w:spacing w:line="360" w:lineRule="auto"/>
        <w:jc w:val="center"/>
        <w:rPr>
          <w:rFonts w:ascii="仿宋_GB2312" w:eastAsia="仿宋_GB2312" w:hAnsi="仿宋_GB2312" w:cs="仿宋_GB2312"/>
          <w:b/>
          <w:bCs/>
          <w:sz w:val="28"/>
          <w:szCs w:val="28"/>
        </w:rPr>
      </w:pPr>
    </w:p>
    <w:p w:rsidR="00EA1A2F" w:rsidRDefault="00EA1A2F">
      <w:pPr>
        <w:snapToGrid w:val="0"/>
        <w:spacing w:line="360" w:lineRule="auto"/>
        <w:jc w:val="center"/>
        <w:rPr>
          <w:rFonts w:ascii="仿宋_GB2312" w:eastAsia="仿宋_GB2312" w:hAnsi="仿宋_GB2312" w:cs="仿宋_GB2312"/>
          <w:b/>
          <w:bCs/>
          <w:sz w:val="28"/>
          <w:szCs w:val="28"/>
        </w:rPr>
      </w:pPr>
    </w:p>
    <w:p w:rsidR="00EA1A2F" w:rsidRDefault="00EA1A2F">
      <w:pPr>
        <w:snapToGrid w:val="0"/>
        <w:spacing w:line="360" w:lineRule="auto"/>
        <w:jc w:val="center"/>
        <w:rPr>
          <w:rFonts w:ascii="仿宋_GB2312" w:eastAsia="仿宋_GB2312" w:hAnsi="仿宋_GB2312" w:cs="仿宋_GB2312"/>
          <w:b/>
          <w:bCs/>
          <w:sz w:val="28"/>
          <w:szCs w:val="28"/>
        </w:rPr>
      </w:pPr>
    </w:p>
    <w:p w:rsidR="00EA1A2F" w:rsidRDefault="00EA1A2F">
      <w:pPr>
        <w:snapToGrid w:val="0"/>
        <w:spacing w:line="360" w:lineRule="auto"/>
        <w:jc w:val="center"/>
        <w:rPr>
          <w:rFonts w:ascii="仿宋_GB2312" w:eastAsia="仿宋_GB2312" w:hAnsi="仿宋_GB2312" w:cs="仿宋_GB2312"/>
          <w:b/>
          <w:bCs/>
          <w:sz w:val="28"/>
          <w:szCs w:val="28"/>
        </w:rPr>
      </w:pPr>
    </w:p>
    <w:p w:rsidR="00EA1A2F" w:rsidRDefault="001926C2">
      <w:pPr>
        <w:snapToGrid w:val="0"/>
        <w:spacing w:line="360" w:lineRule="auto"/>
        <w:jc w:val="center"/>
        <w:rPr>
          <w:rFonts w:ascii="仿宋_GB2312" w:eastAsia="仿宋_GB2312" w:hAnsi="仿宋_GB2312" w:cs="仿宋_GB2312"/>
          <w:b/>
          <w:bCs/>
          <w:sz w:val="52"/>
          <w:szCs w:val="52"/>
        </w:rPr>
      </w:pPr>
      <w:r>
        <w:rPr>
          <w:rFonts w:ascii="仿宋_GB2312" w:eastAsia="仿宋_GB2312" w:hAnsi="仿宋_GB2312" w:cs="仿宋_GB2312" w:hint="eastAsia"/>
          <w:b/>
          <w:spacing w:val="20"/>
          <w:sz w:val="52"/>
          <w:szCs w:val="52"/>
        </w:rPr>
        <w:t>物资采购合同</w:t>
      </w:r>
    </w:p>
    <w:p w:rsidR="00EA1A2F" w:rsidRDefault="00EA1A2F">
      <w:pPr>
        <w:snapToGrid w:val="0"/>
        <w:spacing w:line="360" w:lineRule="auto"/>
        <w:jc w:val="center"/>
        <w:rPr>
          <w:rFonts w:ascii="仿宋_GB2312" w:eastAsia="仿宋_GB2312" w:hAnsi="仿宋_GB2312" w:cs="仿宋_GB2312"/>
          <w:bCs/>
          <w:sz w:val="28"/>
          <w:szCs w:val="28"/>
        </w:rPr>
      </w:pPr>
    </w:p>
    <w:p w:rsidR="00EA1A2F" w:rsidRDefault="00EA1A2F">
      <w:pPr>
        <w:adjustRightInd w:val="0"/>
        <w:snapToGrid w:val="0"/>
        <w:spacing w:line="360" w:lineRule="auto"/>
        <w:ind w:firstLineChars="297" w:firstLine="835"/>
        <w:rPr>
          <w:rFonts w:ascii="仿宋_GB2312" w:eastAsia="仿宋_GB2312" w:hAnsi="仿宋_GB2312" w:cs="仿宋_GB2312"/>
          <w:b/>
          <w:sz w:val="28"/>
          <w:szCs w:val="28"/>
        </w:rPr>
      </w:pPr>
    </w:p>
    <w:p w:rsidR="00EA1A2F" w:rsidRDefault="00EA1A2F">
      <w:pPr>
        <w:adjustRightInd w:val="0"/>
        <w:snapToGrid w:val="0"/>
        <w:spacing w:line="360" w:lineRule="auto"/>
        <w:ind w:firstLineChars="297" w:firstLine="835"/>
        <w:rPr>
          <w:rFonts w:ascii="仿宋_GB2312" w:eastAsia="仿宋_GB2312" w:hAnsi="仿宋_GB2312" w:cs="仿宋_GB2312"/>
          <w:b/>
          <w:sz w:val="28"/>
          <w:szCs w:val="28"/>
        </w:rPr>
      </w:pPr>
    </w:p>
    <w:p w:rsidR="00EA1A2F" w:rsidRDefault="00EA1A2F">
      <w:pPr>
        <w:adjustRightInd w:val="0"/>
        <w:snapToGrid w:val="0"/>
        <w:spacing w:line="360" w:lineRule="auto"/>
        <w:ind w:firstLineChars="297" w:firstLine="835"/>
        <w:rPr>
          <w:rFonts w:ascii="仿宋_GB2312" w:eastAsia="仿宋_GB2312" w:hAnsi="仿宋_GB2312" w:cs="仿宋_GB2312"/>
          <w:b/>
          <w:sz w:val="28"/>
          <w:szCs w:val="28"/>
        </w:rPr>
      </w:pPr>
    </w:p>
    <w:p w:rsidR="00EA1A2F" w:rsidRDefault="001926C2">
      <w:pPr>
        <w:adjustRightInd w:val="0"/>
        <w:snapToGrid w:val="0"/>
        <w:spacing w:line="360" w:lineRule="auto"/>
        <w:ind w:firstLineChars="297" w:firstLine="835"/>
        <w:rPr>
          <w:rFonts w:ascii="仿宋_GB2312" w:eastAsia="仿宋_GB2312" w:hAnsi="仿宋_GB2312" w:cs="仿宋_GB2312"/>
          <w:b/>
          <w:sz w:val="28"/>
          <w:szCs w:val="28"/>
          <w:u w:val="dotted"/>
        </w:rPr>
      </w:pPr>
      <w:bookmarkStart w:id="52" w:name="_Toc16667"/>
      <w:r>
        <w:rPr>
          <w:rFonts w:ascii="仿宋_GB2312" w:eastAsia="仿宋_GB2312" w:hAnsi="仿宋_GB2312" w:cs="仿宋_GB2312" w:hint="eastAsia"/>
          <w:b/>
          <w:sz w:val="28"/>
          <w:szCs w:val="28"/>
        </w:rPr>
        <w:t>项目名称：</w:t>
      </w:r>
      <w:r>
        <w:rPr>
          <w:rFonts w:ascii="仿宋_GB2312" w:eastAsia="仿宋_GB2312" w:hAnsi="仿宋_GB2312" w:cs="仿宋_GB2312" w:hint="eastAsia"/>
          <w:b/>
          <w:sz w:val="28"/>
          <w:szCs w:val="28"/>
          <w:u w:val="dotted"/>
        </w:rPr>
        <w:t>长沙市轨道交通运营期 4 号线大流量防汛应急抢险车采购项目</w:t>
      </w:r>
    </w:p>
    <w:p w:rsidR="00EA1A2F" w:rsidRDefault="00EA1A2F">
      <w:pPr>
        <w:adjustRightInd w:val="0"/>
        <w:snapToGrid w:val="0"/>
        <w:spacing w:line="360" w:lineRule="auto"/>
        <w:ind w:firstLineChars="297" w:firstLine="835"/>
        <w:rPr>
          <w:rFonts w:ascii="仿宋_GB2312" w:eastAsia="仿宋_GB2312" w:hAnsi="仿宋_GB2312" w:cs="仿宋_GB2312"/>
          <w:b/>
          <w:sz w:val="28"/>
          <w:szCs w:val="28"/>
          <w:u w:val="dotted"/>
        </w:rPr>
      </w:pPr>
    </w:p>
    <w:p w:rsidR="00EA1A2F" w:rsidRDefault="001926C2">
      <w:pPr>
        <w:adjustRightInd w:val="0"/>
        <w:snapToGrid w:val="0"/>
        <w:spacing w:line="360" w:lineRule="auto"/>
        <w:ind w:firstLineChars="297" w:firstLine="835"/>
        <w:rPr>
          <w:rFonts w:ascii="仿宋_GB2312" w:eastAsia="仿宋_GB2312" w:hAnsi="仿宋_GB2312" w:cs="仿宋_GB2312"/>
          <w:b/>
          <w:sz w:val="28"/>
          <w:szCs w:val="28"/>
          <w:u w:val="single"/>
        </w:rPr>
      </w:pPr>
      <w:r>
        <w:rPr>
          <w:rFonts w:ascii="仿宋_GB2312" w:eastAsia="仿宋_GB2312" w:hAnsi="仿宋_GB2312" w:cs="仿宋_GB2312" w:hint="eastAsia"/>
          <w:b/>
          <w:sz w:val="28"/>
          <w:szCs w:val="28"/>
        </w:rPr>
        <w:t>项目地点：</w:t>
      </w:r>
      <w:r>
        <w:rPr>
          <w:rFonts w:ascii="仿宋_GB2312" w:eastAsia="仿宋_GB2312" w:hAnsi="仿宋_GB2312" w:cs="仿宋_GB2312" w:hint="eastAsia"/>
          <w:b/>
          <w:sz w:val="28"/>
          <w:szCs w:val="28"/>
          <w:u w:val="dotted"/>
        </w:rPr>
        <w:t xml:space="preserve">           湖南省长沙市              </w:t>
      </w:r>
    </w:p>
    <w:p w:rsidR="00EA1A2F" w:rsidRDefault="00EA1A2F">
      <w:pPr>
        <w:adjustRightInd w:val="0"/>
        <w:snapToGrid w:val="0"/>
        <w:spacing w:line="360" w:lineRule="auto"/>
        <w:ind w:firstLineChars="478" w:firstLine="1344"/>
        <w:rPr>
          <w:rFonts w:ascii="仿宋_GB2312" w:eastAsia="仿宋_GB2312" w:hAnsi="仿宋_GB2312" w:cs="仿宋_GB2312"/>
          <w:b/>
          <w:sz w:val="28"/>
          <w:szCs w:val="28"/>
        </w:rPr>
      </w:pPr>
    </w:p>
    <w:p w:rsidR="00EA1A2F" w:rsidRDefault="001926C2">
      <w:pPr>
        <w:adjustRightInd w:val="0"/>
        <w:snapToGrid w:val="0"/>
        <w:spacing w:line="360" w:lineRule="auto"/>
        <w:ind w:firstLineChars="297" w:firstLine="835"/>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rPr>
        <w:t>采 购 人：</w:t>
      </w:r>
      <w:r>
        <w:rPr>
          <w:rFonts w:ascii="仿宋_GB2312" w:eastAsia="仿宋_GB2312" w:hAnsi="仿宋_GB2312" w:cs="仿宋_GB2312" w:hint="eastAsia"/>
          <w:b/>
          <w:sz w:val="28"/>
          <w:szCs w:val="28"/>
          <w:u w:val="dotted"/>
        </w:rPr>
        <w:t xml:space="preserve">                                     </w:t>
      </w:r>
    </w:p>
    <w:p w:rsidR="00EA1A2F" w:rsidRDefault="00EA1A2F">
      <w:pPr>
        <w:adjustRightInd w:val="0"/>
        <w:snapToGrid w:val="0"/>
        <w:spacing w:line="360" w:lineRule="auto"/>
        <w:ind w:firstLineChars="478" w:firstLine="1344"/>
        <w:rPr>
          <w:rFonts w:ascii="仿宋_GB2312" w:eastAsia="仿宋_GB2312" w:hAnsi="仿宋_GB2312" w:cs="仿宋_GB2312"/>
          <w:b/>
          <w:sz w:val="28"/>
          <w:szCs w:val="28"/>
        </w:rPr>
      </w:pPr>
    </w:p>
    <w:p w:rsidR="00EA1A2F" w:rsidRDefault="001926C2">
      <w:pPr>
        <w:adjustRightInd w:val="0"/>
        <w:snapToGrid w:val="0"/>
        <w:spacing w:line="360" w:lineRule="auto"/>
        <w:ind w:firstLineChars="297" w:firstLine="835"/>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rPr>
        <w:t>供 应 商：</w:t>
      </w:r>
      <w:r>
        <w:rPr>
          <w:rFonts w:ascii="仿宋_GB2312" w:eastAsia="仿宋_GB2312" w:hAnsi="仿宋_GB2312" w:cs="仿宋_GB2312" w:hint="eastAsia"/>
          <w:b/>
          <w:sz w:val="28"/>
          <w:szCs w:val="28"/>
          <w:u w:val="dotted"/>
        </w:rPr>
        <w:t xml:space="preserve">                                     </w:t>
      </w:r>
    </w:p>
    <w:p w:rsidR="00EA1A2F" w:rsidRDefault="00EA1A2F">
      <w:pPr>
        <w:pageBreakBefore/>
        <w:jc w:val="center"/>
        <w:outlineLvl w:val="0"/>
        <w:rPr>
          <w:rFonts w:ascii="仿宋_GB2312" w:eastAsia="仿宋_GB2312" w:hAnsi="仿宋_GB2312" w:cs="仿宋_GB2312"/>
          <w:b/>
          <w:sz w:val="32"/>
          <w:szCs w:val="32"/>
        </w:rPr>
        <w:sectPr w:rsidR="00EA1A2F">
          <w:headerReference w:type="default" r:id="rId14"/>
          <w:footerReference w:type="default" r:id="rId15"/>
          <w:pgSz w:w="11850" w:h="16783"/>
          <w:pgMar w:top="1440" w:right="1800" w:bottom="1440" w:left="1800" w:header="851" w:footer="567" w:gutter="0"/>
          <w:cols w:space="720"/>
          <w:docGrid w:type="lines" w:linePitch="312"/>
        </w:sectPr>
      </w:pPr>
    </w:p>
    <w:p w:rsidR="00EA1A2F" w:rsidRDefault="001926C2">
      <w:pPr>
        <w:pageBreakBefore/>
        <w:jc w:val="center"/>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第一部分 合同协议书</w:t>
      </w:r>
      <w:bookmarkEnd w:id="52"/>
    </w:p>
    <w:p w:rsidR="00EA1A2F" w:rsidRDefault="001926C2">
      <w:pPr>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EA1A2F" w:rsidRDefault="001926C2">
      <w:pPr>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b/>
          <w:sz w:val="24"/>
        </w:rPr>
        <w:t>采购人</w:t>
      </w:r>
      <w:r>
        <w:rPr>
          <w:rFonts w:ascii="仿宋_GB2312" w:eastAsia="仿宋_GB2312" w:hAnsi="仿宋_GB2312" w:cs="仿宋_GB2312" w:hint="eastAsia"/>
          <w:sz w:val="24"/>
        </w:rPr>
        <w:t>（以下简称甲方）：</w:t>
      </w:r>
      <w:r>
        <w:rPr>
          <w:rFonts w:ascii="仿宋_GB2312" w:eastAsia="仿宋_GB2312" w:hAnsi="仿宋_GB2312" w:cs="仿宋_GB2312" w:hint="eastAsia"/>
          <w:sz w:val="24"/>
          <w:u w:val="single"/>
        </w:rPr>
        <w:t xml:space="preserve">                         </w:t>
      </w:r>
    </w:p>
    <w:p w:rsidR="00EA1A2F" w:rsidRDefault="001926C2">
      <w:pPr>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b/>
          <w:sz w:val="24"/>
        </w:rPr>
        <w:t>供应商</w:t>
      </w:r>
      <w:r>
        <w:rPr>
          <w:rFonts w:ascii="仿宋_GB2312" w:eastAsia="仿宋_GB2312" w:hAnsi="仿宋_GB2312" w:cs="仿宋_GB2312" w:hint="eastAsia"/>
          <w:sz w:val="24"/>
        </w:rPr>
        <w:t>（以下简称乙方）：</w:t>
      </w:r>
      <w:r>
        <w:rPr>
          <w:rFonts w:ascii="仿宋_GB2312" w:eastAsia="仿宋_GB2312" w:hAnsi="仿宋_GB2312" w:cs="仿宋_GB2312" w:hint="eastAsia"/>
          <w:sz w:val="24"/>
          <w:u w:val="single"/>
        </w:rPr>
        <w:t xml:space="preserve">                         </w:t>
      </w:r>
    </w:p>
    <w:p w:rsidR="00EA1A2F" w:rsidRDefault="001926C2">
      <w:pPr>
        <w:pStyle w:val="ac"/>
        <w:widowControl w:val="0"/>
        <w:adjustRightInd w:val="0"/>
        <w:snapToGrid w:val="0"/>
        <w:spacing w:before="0" w:beforeAutospacing="0" w:after="0" w:afterAutospacing="0" w:line="360" w:lineRule="auto"/>
        <w:ind w:firstLineChars="200" w:firstLine="480"/>
        <w:jc w:val="both"/>
        <w:rPr>
          <w:rFonts w:ascii="仿宋_GB2312" w:eastAsia="仿宋_GB2312" w:hAnsi="仿宋_GB2312" w:cs="仿宋_GB2312"/>
        </w:rPr>
      </w:pPr>
      <w:bookmarkStart w:id="53" w:name="OLE_LINK9"/>
      <w:r>
        <w:rPr>
          <w:rFonts w:ascii="仿宋_GB2312" w:eastAsia="仿宋_GB2312" w:hAnsi="仿宋_GB2312" w:cs="仿宋_GB2312" w:hint="eastAsia"/>
          <w:kern w:val="2"/>
          <w:lang w:bidi="ar"/>
        </w:rPr>
        <w:t>本合同由甲乙双方依照《中华人民共和国民法典》及其他有关法律、行政法规，遵循平等、自愿、公平和诚实信用的原则，</w:t>
      </w:r>
      <w:r>
        <w:rPr>
          <w:rFonts w:ascii="仿宋_GB2312" w:eastAsia="仿宋_GB2312" w:hAnsi="仿宋_GB2312" w:cs="仿宋_GB2312" w:hint="eastAsia"/>
        </w:rPr>
        <w:t>双方就下述项目物资采购及有关事项协商一致，共同签订本合同。</w:t>
      </w:r>
    </w:p>
    <w:p w:rsidR="00EA1A2F" w:rsidRDefault="001926C2">
      <w:pPr>
        <w:adjustRightInd w:val="0"/>
        <w:snapToGrid w:val="0"/>
        <w:spacing w:line="360" w:lineRule="auto"/>
        <w:ind w:firstLineChars="196" w:firstLine="472"/>
        <w:rPr>
          <w:rFonts w:ascii="仿宋_GB2312" w:eastAsia="仿宋_GB2312" w:hAnsi="仿宋_GB2312" w:cs="仿宋_GB2312"/>
          <w:b/>
          <w:sz w:val="24"/>
        </w:rPr>
      </w:pPr>
      <w:r>
        <w:rPr>
          <w:rFonts w:ascii="仿宋_GB2312" w:eastAsia="仿宋_GB2312" w:hAnsi="仿宋_GB2312" w:cs="仿宋_GB2312" w:hint="eastAsia"/>
          <w:b/>
          <w:sz w:val="24"/>
          <w:lang w:bidi="ar"/>
        </w:rPr>
        <w:t>一、项目概况</w:t>
      </w:r>
    </w:p>
    <w:p w:rsidR="00EA1A2F" w:rsidRDefault="001926C2">
      <w:pPr>
        <w:adjustRightInd w:val="0"/>
        <w:snapToGrid w:val="0"/>
        <w:spacing w:line="360" w:lineRule="auto"/>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w:t>
      </w:r>
      <w:r>
        <w:rPr>
          <w:rFonts w:ascii="仿宋_GB2312" w:eastAsia="仿宋_GB2312" w:hAnsi="仿宋_GB2312" w:cs="仿宋_GB2312" w:hint="eastAsia"/>
          <w:kern w:val="0"/>
          <w:sz w:val="24"/>
        </w:rPr>
        <w:t>.</w:t>
      </w:r>
      <w:r>
        <w:rPr>
          <w:rFonts w:ascii="仿宋_GB2312" w:eastAsia="仿宋_GB2312" w:hAnsi="仿宋_GB2312" w:cs="仿宋_GB2312" w:hint="eastAsia"/>
          <w:sz w:val="24"/>
          <w:lang w:bidi="ar"/>
        </w:rPr>
        <w:t>项目名称：</w:t>
      </w:r>
      <w:r>
        <w:rPr>
          <w:rFonts w:ascii="仿宋_GB2312" w:eastAsia="仿宋_GB2312" w:hAnsi="仿宋_GB2312" w:cs="仿宋_GB2312" w:hint="eastAsia"/>
          <w:sz w:val="24"/>
          <w:u w:val="single"/>
          <w:lang w:bidi="ar"/>
        </w:rPr>
        <w:t xml:space="preserve">                 </w:t>
      </w:r>
    </w:p>
    <w:p w:rsidR="00EA1A2F" w:rsidRDefault="001926C2">
      <w:pPr>
        <w:adjustRightInd w:val="0"/>
        <w:snapToGrid w:val="0"/>
        <w:spacing w:line="360" w:lineRule="auto"/>
        <w:ind w:firstLineChars="200" w:firstLine="480"/>
        <w:rPr>
          <w:rFonts w:ascii="仿宋_GB2312" w:eastAsia="仿宋_GB2312" w:hAnsi="仿宋_GB2312" w:cs="仿宋_GB2312"/>
          <w:sz w:val="24"/>
          <w:u w:val="single"/>
          <w:lang w:bidi="ar"/>
        </w:rPr>
      </w:pPr>
      <w:r>
        <w:rPr>
          <w:rFonts w:ascii="仿宋_GB2312" w:eastAsia="仿宋_GB2312" w:hAnsi="仿宋_GB2312" w:cs="仿宋_GB2312" w:hint="eastAsia"/>
          <w:sz w:val="24"/>
          <w:lang w:bidi="ar"/>
        </w:rPr>
        <w:t>2</w:t>
      </w:r>
      <w:r>
        <w:rPr>
          <w:rFonts w:ascii="仿宋_GB2312" w:eastAsia="仿宋_GB2312" w:hAnsi="仿宋_GB2312" w:cs="仿宋_GB2312" w:hint="eastAsia"/>
          <w:kern w:val="0"/>
          <w:sz w:val="24"/>
        </w:rPr>
        <w:t>.</w:t>
      </w:r>
      <w:r>
        <w:rPr>
          <w:rFonts w:ascii="仿宋_GB2312" w:eastAsia="仿宋_GB2312" w:hAnsi="仿宋_GB2312" w:cs="仿宋_GB2312" w:hint="eastAsia"/>
          <w:sz w:val="24"/>
          <w:lang w:bidi="ar"/>
        </w:rPr>
        <w:t>项目地点：</w:t>
      </w:r>
      <w:r>
        <w:rPr>
          <w:rFonts w:ascii="仿宋_GB2312" w:eastAsia="仿宋_GB2312" w:hAnsi="仿宋_GB2312" w:cs="仿宋_GB2312" w:hint="eastAsia"/>
          <w:sz w:val="24"/>
          <w:u w:val="single"/>
          <w:lang w:bidi="ar"/>
        </w:rPr>
        <w:t>湖南省长沙市</w:t>
      </w:r>
    </w:p>
    <w:p w:rsidR="00EA1A2F" w:rsidRDefault="001926C2">
      <w:pPr>
        <w:adjustRightInd w:val="0"/>
        <w:snapToGrid w:val="0"/>
        <w:spacing w:line="360" w:lineRule="auto"/>
        <w:ind w:firstLineChars="200" w:firstLine="480"/>
        <w:rPr>
          <w:rFonts w:ascii="仿宋_GB2312" w:eastAsia="仿宋_GB2312" w:hAnsi="仿宋_GB2312" w:cs="仿宋_GB2312"/>
          <w:sz w:val="24"/>
          <w:u w:val="single"/>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kern w:val="0"/>
          <w:sz w:val="24"/>
        </w:rPr>
        <w:t>.</w:t>
      </w:r>
      <w:r>
        <w:rPr>
          <w:rFonts w:ascii="仿宋_GB2312" w:eastAsia="仿宋_GB2312" w:hAnsi="仿宋_GB2312" w:cs="仿宋_GB2312" w:hint="eastAsia"/>
          <w:sz w:val="24"/>
        </w:rPr>
        <w:t>合同标的：</w:t>
      </w: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lang w:bidi="ar"/>
        </w:rPr>
        <w:t>，</w:t>
      </w:r>
      <w:r>
        <w:rPr>
          <w:rFonts w:ascii="仿宋_GB2312" w:eastAsia="仿宋_GB2312" w:hAnsi="仿宋_GB2312" w:cs="仿宋_GB2312" w:hint="eastAsia"/>
          <w:sz w:val="24"/>
        </w:rPr>
        <w:t>具体详见用户需求书/技术规格书。最终实际供货品类及数量以供货前甲方书面通知并经最终验收合格为准。</w:t>
      </w:r>
    </w:p>
    <w:p w:rsidR="00EA1A2F" w:rsidRDefault="001926C2">
      <w:pPr>
        <w:adjustRightInd w:val="0"/>
        <w:snapToGrid w:val="0"/>
        <w:spacing w:line="360" w:lineRule="auto"/>
        <w:ind w:firstLineChars="196" w:firstLine="472"/>
        <w:rPr>
          <w:rFonts w:ascii="仿宋_GB2312" w:eastAsia="仿宋_GB2312" w:hAnsi="仿宋_GB2312" w:cs="仿宋_GB2312"/>
          <w:b/>
          <w:sz w:val="24"/>
          <w:lang w:bidi="ar"/>
        </w:rPr>
      </w:pPr>
      <w:r>
        <w:rPr>
          <w:rFonts w:ascii="仿宋_GB2312" w:eastAsia="仿宋_GB2312" w:hAnsi="仿宋_GB2312" w:cs="仿宋_GB2312" w:hint="eastAsia"/>
          <w:b/>
          <w:sz w:val="24"/>
          <w:lang w:bidi="ar"/>
        </w:rPr>
        <w:t>二、合同执行计划</w:t>
      </w:r>
    </w:p>
    <w:p w:rsidR="00EA1A2F" w:rsidRDefault="001926C2">
      <w:pPr>
        <w:adjustRightInd w:val="0"/>
        <w:snapToGrid w:val="0"/>
        <w:spacing w:line="360" w:lineRule="auto"/>
        <w:ind w:firstLineChars="196" w:firstLine="470"/>
        <w:rPr>
          <w:rFonts w:ascii="仿宋_GB2312" w:eastAsia="仿宋_GB2312" w:hAnsi="仿宋_GB2312" w:cs="仿宋_GB2312"/>
          <w:sz w:val="24"/>
          <w:lang w:bidi="ar"/>
        </w:rPr>
      </w:pP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lang w:bidi="ar"/>
        </w:rPr>
        <w:t>，具体详见</w:t>
      </w:r>
      <w:r>
        <w:rPr>
          <w:rFonts w:ascii="仿宋_GB2312" w:eastAsia="仿宋_GB2312" w:hAnsi="仿宋_GB2312" w:cs="仿宋_GB2312" w:hint="eastAsia"/>
          <w:sz w:val="24"/>
        </w:rPr>
        <w:t>用户需求书/</w:t>
      </w:r>
      <w:r>
        <w:rPr>
          <w:rFonts w:ascii="仿宋_GB2312" w:eastAsia="仿宋_GB2312" w:hAnsi="仿宋_GB2312" w:cs="仿宋_GB2312" w:hint="eastAsia"/>
          <w:sz w:val="24"/>
          <w:lang w:bidi="ar"/>
        </w:rPr>
        <w:t>技术规格书。</w:t>
      </w:r>
    </w:p>
    <w:p w:rsidR="00EA1A2F" w:rsidRDefault="001926C2">
      <w:pPr>
        <w:spacing w:line="360" w:lineRule="auto"/>
        <w:ind w:firstLine="465"/>
        <w:rPr>
          <w:rFonts w:ascii="仿宋_GB2312" w:eastAsia="仿宋_GB2312" w:hAnsi="仿宋_GB2312" w:cs="仿宋_GB2312"/>
          <w:b/>
          <w:kern w:val="0"/>
          <w:sz w:val="24"/>
        </w:rPr>
      </w:pPr>
      <w:r>
        <w:rPr>
          <w:rFonts w:ascii="仿宋_GB2312" w:eastAsia="仿宋_GB2312" w:hAnsi="仿宋_GB2312" w:cs="仿宋_GB2312" w:hint="eastAsia"/>
          <w:b/>
          <w:kern w:val="0"/>
          <w:sz w:val="24"/>
        </w:rPr>
        <w:t>三、合同价款</w:t>
      </w:r>
    </w:p>
    <w:p w:rsidR="00EA1A2F" w:rsidRDefault="001926C2">
      <w:pPr>
        <w:spacing w:line="360" w:lineRule="auto"/>
        <w:ind w:firstLine="465"/>
        <w:rPr>
          <w:rFonts w:ascii="仿宋_GB2312" w:eastAsia="仿宋_GB2312" w:hAnsi="仿宋_GB2312" w:cs="仿宋_GB2312"/>
          <w:kern w:val="0"/>
          <w:sz w:val="24"/>
        </w:rPr>
      </w:pPr>
      <w:r>
        <w:rPr>
          <w:rFonts w:ascii="仿宋_GB2312" w:eastAsia="仿宋_GB2312" w:hAnsi="仿宋_GB2312" w:cs="仿宋_GB2312" w:hint="eastAsia"/>
          <w:kern w:val="0"/>
          <w:sz w:val="24"/>
        </w:rPr>
        <w:t>1.合同价款形式：</w:t>
      </w:r>
    </w:p>
    <w:p w:rsidR="00EA1A2F" w:rsidRDefault="001926C2">
      <w:pPr>
        <w:spacing w:line="360" w:lineRule="auto"/>
        <w:ind w:firstLine="465"/>
        <w:rPr>
          <w:rFonts w:ascii="仿宋_GB2312" w:eastAsia="仿宋_GB2312" w:hAnsi="仿宋_GB2312" w:cs="仿宋_GB2312"/>
          <w:kern w:val="0"/>
          <w:sz w:val="24"/>
        </w:rPr>
      </w:pPr>
      <w:r>
        <w:rPr>
          <w:rFonts w:ascii="仿宋_GB2312" w:eastAsia="仿宋_GB2312" w:hAnsi="仿宋_GB2312" w:cs="仿宋_GB2312" w:hint="eastAsia"/>
          <w:kern w:val="0"/>
          <w:sz w:val="24"/>
        </w:rPr>
        <w:t>单价合同</w:t>
      </w:r>
      <w:r>
        <w:rPr>
          <w:rFonts w:ascii="仿宋_GB2312" w:eastAsia="仿宋_GB2312" w:hAnsi="仿宋_GB2312" w:cs="仿宋_GB2312" w:hint="eastAsia"/>
          <w:b/>
          <w:kern w:val="0"/>
          <w:sz w:val="24"/>
        </w:rPr>
        <w:t>（</w:t>
      </w:r>
      <w:r>
        <w:rPr>
          <w:rFonts w:ascii="仿宋_GB2312" w:eastAsia="仿宋_GB2312" w:hAnsi="仿宋_GB2312" w:cs="仿宋_GB2312" w:hint="eastAsia"/>
          <w:kern w:val="0"/>
          <w:sz w:val="24"/>
        </w:rPr>
        <w:t>除税率调整外，合同单价（即中标单价/中选单价/成交单价）在合同执行过程中固定不变</w:t>
      </w:r>
      <w:r>
        <w:rPr>
          <w:rFonts w:ascii="仿宋_GB2312" w:eastAsia="仿宋_GB2312" w:hAnsi="仿宋_GB2312" w:cs="仿宋_GB2312" w:hint="eastAsia"/>
          <w:sz w:val="24"/>
        </w:rPr>
        <w:t>，不受政策法规变化以及汇率浮动、物价指数浮动等因素的影响</w:t>
      </w:r>
      <w:r>
        <w:rPr>
          <w:rFonts w:ascii="仿宋_GB2312" w:eastAsia="仿宋_GB2312" w:hAnsi="仿宋_GB2312" w:cs="仿宋_GB2312" w:hint="eastAsia"/>
          <w:b/>
          <w:kern w:val="0"/>
          <w:sz w:val="24"/>
        </w:rPr>
        <w:t>）</w:t>
      </w:r>
      <w:r>
        <w:rPr>
          <w:rFonts w:ascii="仿宋_GB2312" w:eastAsia="仿宋_GB2312" w:hAnsi="仿宋_GB2312" w:cs="仿宋_GB2312" w:hint="eastAsia"/>
          <w:kern w:val="0"/>
          <w:sz w:val="24"/>
        </w:rPr>
        <w:t>。</w:t>
      </w:r>
    </w:p>
    <w:p w:rsidR="00EA1A2F" w:rsidRDefault="001926C2">
      <w:pPr>
        <w:spacing w:line="360" w:lineRule="auto"/>
        <w:ind w:firstLine="465"/>
        <w:rPr>
          <w:rFonts w:ascii="仿宋_GB2312" w:eastAsia="仿宋_GB2312" w:hAnsi="仿宋_GB2312" w:cs="仿宋_GB2312"/>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sz w:val="24"/>
        </w:rPr>
        <w:t>签约合同价：</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签约合同价为人民币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元（大写金额：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），具体分项价格表详见合同附件之签约合同价清单。</w:t>
      </w:r>
    </w:p>
    <w:p w:rsidR="00EA1A2F" w:rsidRDefault="001926C2">
      <w:pPr>
        <w:spacing w:line="360" w:lineRule="auto"/>
        <w:ind w:firstLine="465"/>
        <w:rPr>
          <w:rFonts w:ascii="仿宋_GB2312" w:eastAsia="仿宋_GB2312" w:hAnsi="仿宋_GB2312" w:cs="仿宋_GB2312"/>
          <w:bCs/>
          <w:sz w:val="24"/>
        </w:rPr>
      </w:pPr>
      <w:r>
        <w:rPr>
          <w:rFonts w:ascii="仿宋_GB2312" w:eastAsia="仿宋_GB2312" w:hAnsi="仿宋_GB2312" w:cs="仿宋_GB2312" w:hint="eastAsia"/>
          <w:bCs/>
          <w:sz w:val="24"/>
        </w:rPr>
        <w:t>按</w:t>
      </w:r>
      <w:r>
        <w:rPr>
          <w:rFonts w:ascii="仿宋_GB2312" w:eastAsia="仿宋_GB2312" w:hAnsi="仿宋_GB2312" w:cs="仿宋_GB2312" w:hint="eastAsia"/>
          <w:kern w:val="0"/>
          <w:sz w:val="24"/>
          <w:szCs w:val="22"/>
          <w:shd w:val="clear" w:color="auto" w:fill="FFFFFF"/>
        </w:rPr>
        <w:t>长沙市政府或其职能部门相关规定，本项目的合同价格最终以</w:t>
      </w:r>
      <w:r>
        <w:rPr>
          <w:rFonts w:ascii="仿宋_GB2312" w:eastAsia="仿宋_GB2312" w:hAnsi="仿宋_GB2312" w:cs="仿宋_GB2312" w:hint="eastAsia"/>
          <w:kern w:val="0"/>
          <w:sz w:val="24"/>
          <w:szCs w:val="22"/>
          <w:u w:val="single"/>
          <w:shd w:val="clear" w:color="auto" w:fill="FFFFFF"/>
        </w:rPr>
        <w:t>□长沙市政府相关职能部门或长沙市轨道交通集团有限公司授权的单位审定价款为准</w:t>
      </w:r>
      <w:r>
        <w:rPr>
          <w:rFonts w:ascii="仿宋_GB2312" w:eastAsia="仿宋_GB2312" w:hAnsi="仿宋_GB2312" w:cs="仿宋_GB2312" w:hint="eastAsia"/>
          <w:kern w:val="0"/>
          <w:sz w:val="24"/>
          <w:szCs w:val="22"/>
          <w:shd w:val="clear" w:color="auto" w:fill="FFFFFF"/>
        </w:rPr>
        <w:t>/</w:t>
      </w:r>
      <w:r>
        <w:rPr>
          <w:rFonts w:ascii="仿宋_GB2312" w:eastAsia="仿宋_GB2312" w:hAnsi="仿宋_GB2312" w:cs="仿宋_GB2312" w:hint="eastAsia"/>
          <w:kern w:val="0"/>
          <w:sz w:val="24"/>
          <w:szCs w:val="22"/>
          <w:u w:val="single"/>
          <w:shd w:val="clear" w:color="auto" w:fill="FFFFFF"/>
        </w:rPr>
        <w:sym w:font="Wingdings 2" w:char="0052"/>
      </w:r>
      <w:r>
        <w:rPr>
          <w:rFonts w:ascii="仿宋_GB2312" w:eastAsia="仿宋_GB2312" w:hAnsi="仿宋_GB2312" w:cs="仿宋_GB2312" w:hint="eastAsia"/>
          <w:sz w:val="24"/>
          <w:u w:val="single"/>
        </w:rPr>
        <w:t>履约验收合格确定的最终价款</w:t>
      </w:r>
      <w:r>
        <w:rPr>
          <w:rFonts w:ascii="仿宋_GB2312" w:eastAsia="仿宋_GB2312" w:hAnsi="仿宋_GB2312" w:cs="仿宋_GB2312" w:hint="eastAsia"/>
          <w:kern w:val="0"/>
          <w:sz w:val="24"/>
          <w:szCs w:val="22"/>
          <w:u w:val="single"/>
          <w:shd w:val="clear" w:color="auto" w:fill="FFFFFF"/>
        </w:rPr>
        <w:t>为准</w:t>
      </w:r>
      <w:r>
        <w:rPr>
          <w:rFonts w:ascii="仿宋_GB2312" w:eastAsia="仿宋_GB2312" w:hAnsi="仿宋_GB2312" w:cs="仿宋_GB2312" w:hint="eastAsia"/>
          <w:kern w:val="0"/>
          <w:sz w:val="24"/>
          <w:szCs w:val="22"/>
          <w:shd w:val="clear" w:color="auto" w:fill="FFFFFF"/>
        </w:rPr>
        <w:t>。</w:t>
      </w:r>
      <w:r>
        <w:rPr>
          <w:rFonts w:ascii="仿宋_GB2312" w:eastAsia="仿宋_GB2312" w:hAnsi="仿宋_GB2312" w:cs="仿宋_GB2312" w:hint="eastAsia"/>
          <w:bCs/>
          <w:sz w:val="24"/>
        </w:rPr>
        <w:t>合同价格包括乙方履行合同且满足用户需求书/技术规格书全部要求所产生的成本、费用、税金、利润、保险、专利、风险</w:t>
      </w:r>
      <w:r>
        <w:rPr>
          <w:rFonts w:ascii="仿宋_GB2312" w:eastAsia="仿宋_GB2312" w:hAnsi="仿宋_GB2312" w:cs="仿宋_GB2312" w:hint="eastAsia"/>
          <w:sz w:val="24"/>
        </w:rPr>
        <w:t>等</w:t>
      </w:r>
      <w:r>
        <w:rPr>
          <w:rFonts w:ascii="仿宋_GB2312" w:eastAsia="仿宋_GB2312" w:hAnsi="仿宋_GB2312" w:cs="仿宋_GB2312" w:hint="eastAsia"/>
          <w:bCs/>
          <w:sz w:val="24"/>
        </w:rPr>
        <w:t>。</w:t>
      </w:r>
    </w:p>
    <w:p w:rsidR="00EA1A2F" w:rsidRDefault="001926C2">
      <w:pPr>
        <w:pStyle w:val="a6"/>
        <w:adjustRightInd w:val="0"/>
        <w:snapToGrid w:val="0"/>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四、合同文件组成</w:t>
      </w:r>
    </w:p>
    <w:p w:rsidR="00EA1A2F" w:rsidRDefault="001926C2">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合同文件组成及优先解释顺序：</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bookmarkStart w:id="54" w:name="OLE_LINK10"/>
      <w:bookmarkStart w:id="55" w:name="OLE_LINK11"/>
      <w:r>
        <w:rPr>
          <w:rFonts w:ascii="仿宋_GB2312" w:eastAsia="仿宋_GB2312" w:hAnsi="仿宋_GB2312" w:cs="仿宋_GB2312" w:hint="eastAsia"/>
          <w:sz w:val="24"/>
        </w:rPr>
        <w:t>（1）</w:t>
      </w:r>
      <w:bookmarkEnd w:id="54"/>
      <w:bookmarkEnd w:id="55"/>
      <w:r>
        <w:rPr>
          <w:rFonts w:ascii="仿宋_GB2312" w:eastAsia="仿宋_GB2312" w:hAnsi="仿宋_GB2312" w:cs="仿宋_GB2312" w:hint="eastAsia"/>
          <w:sz w:val="24"/>
        </w:rPr>
        <w:t>补充协议（</w:t>
      </w:r>
      <w:bookmarkStart w:id="56" w:name="OLE_LINK12"/>
      <w:r>
        <w:rPr>
          <w:rFonts w:ascii="仿宋_GB2312" w:eastAsia="仿宋_GB2312" w:hAnsi="仿宋_GB2312" w:cs="仿宋_GB2312" w:hint="eastAsia"/>
          <w:sz w:val="24"/>
        </w:rPr>
        <w:t>如果有</w:t>
      </w:r>
      <w:bookmarkEnd w:id="56"/>
      <w:r>
        <w:rPr>
          <w:rFonts w:ascii="仿宋_GB2312" w:eastAsia="仿宋_GB2312" w:hAnsi="仿宋_GB2312" w:cs="仿宋_GB2312" w:hint="eastAsia"/>
          <w:sz w:val="24"/>
        </w:rPr>
        <w:t>）；</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（2）合同协议书;</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（3）中标通知书/中选通知书/谈判记录表；</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（4）合同条款;</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（5）用户需求书/技术规格书;</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（6）签约合同价清单;</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（7）合同附件及乙方按合同附录格式及要求出具的文件;</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（8）招标文件/自主竞争性谈判文件/直接委托谈判文件、澄清与答疑文件及其它补充资料；</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（9）投标文件/谈判响应文件、澄清文件及其它补充资料；</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（10）批准的图纸（如果有）；</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（11）其他构成本合同的文件。</w:t>
      </w:r>
    </w:p>
    <w:p w:rsidR="00EA1A2F" w:rsidRDefault="001926C2">
      <w:pPr>
        <w:snapToGrid w:val="0"/>
        <w:spacing w:line="360" w:lineRule="auto"/>
        <w:ind w:firstLine="465"/>
        <w:rPr>
          <w:rFonts w:ascii="仿宋_GB2312" w:eastAsia="仿宋_GB2312" w:hAnsi="仿宋_GB2312" w:cs="仿宋_GB2312"/>
          <w:sz w:val="24"/>
        </w:rPr>
      </w:pPr>
      <w:r>
        <w:rPr>
          <w:rFonts w:ascii="仿宋_GB2312" w:eastAsia="仿宋_GB2312" w:hAnsi="仿宋_GB2312" w:cs="仿宋_GB2312" w:hint="eastAsia"/>
          <w:sz w:val="24"/>
        </w:rPr>
        <w:t>上述各项合同文件包括合同当事人就该项合同文件所作出的补充和修改，属于同一类内容的文件，应以最新签署的为准。</w:t>
      </w:r>
    </w:p>
    <w:p w:rsidR="00EA1A2F" w:rsidRDefault="001926C2">
      <w:pPr>
        <w:snapToGrid w:val="0"/>
        <w:spacing w:line="360" w:lineRule="auto"/>
        <w:ind w:firstLine="465"/>
        <w:rPr>
          <w:rFonts w:ascii="仿宋_GB2312" w:eastAsia="仿宋_GB2312" w:hAnsi="仿宋_GB2312" w:cs="仿宋_GB2312"/>
          <w:kern w:val="0"/>
          <w:sz w:val="24"/>
        </w:rPr>
      </w:pPr>
      <w:r>
        <w:rPr>
          <w:rFonts w:ascii="仿宋_GB2312" w:eastAsia="仿宋_GB2312" w:hAnsi="仿宋_GB2312" w:cs="仿宋_GB2312" w:hint="eastAsia"/>
          <w:kern w:val="0"/>
          <w:sz w:val="24"/>
        </w:rPr>
        <w:t>在合同履行过程中形成的与合同有关的文件均构成合同文件组成部分，并根据其性质确定优先解释顺序。</w:t>
      </w:r>
    </w:p>
    <w:p w:rsidR="00EA1A2F" w:rsidRDefault="001926C2">
      <w:pPr>
        <w:snapToGrid w:val="0"/>
        <w:spacing w:line="360" w:lineRule="auto"/>
        <w:ind w:firstLine="465"/>
        <w:rPr>
          <w:rFonts w:ascii="仿宋_GB2312" w:eastAsia="仿宋_GB2312" w:hAnsi="仿宋_GB2312" w:cs="仿宋_GB2312"/>
          <w:b/>
          <w:bCs/>
          <w:sz w:val="24"/>
        </w:rPr>
      </w:pPr>
      <w:r>
        <w:rPr>
          <w:rFonts w:ascii="仿宋_GB2312" w:eastAsia="仿宋_GB2312" w:hAnsi="仿宋_GB2312" w:cs="仿宋_GB2312" w:hint="eastAsia"/>
          <w:b/>
          <w:bCs/>
          <w:sz w:val="24"/>
        </w:rPr>
        <w:t>五、承诺</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kern w:val="0"/>
          <w:sz w:val="24"/>
        </w:rPr>
        <w:t>.</w:t>
      </w:r>
      <w:r>
        <w:rPr>
          <w:rFonts w:ascii="仿宋_GB2312" w:eastAsia="仿宋_GB2312" w:hAnsi="仿宋_GB2312" w:cs="仿宋_GB2312" w:hint="eastAsia"/>
          <w:sz w:val="24"/>
        </w:rPr>
        <w:t>考虑到甲方将按照本合同向乙方支付，乙方在此保证全部按照合同的规定向甲方提供物资和服务，并修补缺陷。</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kern w:val="0"/>
          <w:sz w:val="24"/>
        </w:rPr>
        <w:t>.</w:t>
      </w:r>
      <w:r>
        <w:rPr>
          <w:rFonts w:ascii="仿宋_GB2312" w:eastAsia="仿宋_GB2312" w:hAnsi="仿宋_GB2312" w:cs="仿宋_GB2312" w:hint="eastAsia"/>
          <w:sz w:val="24"/>
        </w:rPr>
        <w:t>考虑到乙方提供的物资和服务并修补缺陷，甲方在此保证按照合同规定的时间和方式向乙方支付合同价格或其它按合同规定应支付的金额。</w:t>
      </w:r>
    </w:p>
    <w:p w:rsidR="00EA1A2F" w:rsidRDefault="001926C2">
      <w:pPr>
        <w:spacing w:line="360" w:lineRule="auto"/>
        <w:ind w:firstLineChars="200" w:firstLine="482"/>
        <w:rPr>
          <w:rFonts w:ascii="仿宋_GB2312" w:eastAsia="仿宋_GB2312" w:hAnsi="仿宋_GB2312" w:cs="仿宋_GB2312"/>
          <w:b/>
          <w:kern w:val="0"/>
          <w:sz w:val="24"/>
        </w:rPr>
      </w:pPr>
      <w:r>
        <w:rPr>
          <w:rFonts w:ascii="仿宋_GB2312" w:eastAsia="仿宋_GB2312" w:hAnsi="仿宋_GB2312" w:cs="仿宋_GB2312" w:hint="eastAsia"/>
          <w:b/>
          <w:kern w:val="0"/>
          <w:sz w:val="24"/>
        </w:rPr>
        <w:t>六、词语定义</w:t>
      </w:r>
    </w:p>
    <w:p w:rsidR="00EA1A2F" w:rsidRDefault="001926C2">
      <w:pPr>
        <w:spacing w:line="360" w:lineRule="auto"/>
        <w:ind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本合同协议书中词语含义与合同条款中的词语含义相同。</w:t>
      </w:r>
    </w:p>
    <w:p w:rsidR="00EA1A2F" w:rsidRDefault="001926C2">
      <w:pPr>
        <w:spacing w:line="360" w:lineRule="auto"/>
        <w:ind w:firstLine="480"/>
        <w:rPr>
          <w:rFonts w:ascii="仿宋_GB2312" w:eastAsia="仿宋_GB2312" w:hAnsi="仿宋_GB2312" w:cs="仿宋_GB2312"/>
          <w:b/>
          <w:kern w:val="0"/>
          <w:sz w:val="24"/>
        </w:rPr>
      </w:pPr>
      <w:r>
        <w:rPr>
          <w:rFonts w:ascii="仿宋_GB2312" w:eastAsia="仿宋_GB2312" w:hAnsi="仿宋_GB2312" w:cs="仿宋_GB2312" w:hint="eastAsia"/>
          <w:b/>
          <w:kern w:val="0"/>
          <w:sz w:val="24"/>
        </w:rPr>
        <w:t>七、签订时间</w:t>
      </w:r>
    </w:p>
    <w:p w:rsidR="00EA1A2F" w:rsidRDefault="001926C2">
      <w:pPr>
        <w:spacing w:line="360" w:lineRule="auto"/>
        <w:ind w:firstLine="465"/>
        <w:rPr>
          <w:rFonts w:ascii="仿宋_GB2312" w:eastAsia="仿宋_GB2312" w:hAnsi="仿宋_GB2312" w:cs="仿宋_GB2312"/>
          <w:bCs/>
          <w:sz w:val="24"/>
        </w:rPr>
      </w:pPr>
      <w:r>
        <w:rPr>
          <w:rFonts w:ascii="仿宋_GB2312" w:eastAsia="仿宋_GB2312" w:hAnsi="仿宋_GB2312" w:cs="仿宋_GB2312" w:hint="eastAsia"/>
          <w:bCs/>
          <w:sz w:val="24"/>
        </w:rPr>
        <w:t>本合同于</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年</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月</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日签订。</w:t>
      </w:r>
      <w:bookmarkStart w:id="57" w:name="_Toc406150419"/>
      <w:bookmarkStart w:id="58" w:name="_Toc457826148"/>
      <w:bookmarkStart w:id="59" w:name="_Toc351203490"/>
    </w:p>
    <w:p w:rsidR="00EA1A2F" w:rsidRDefault="001926C2">
      <w:pPr>
        <w:spacing w:line="360" w:lineRule="auto"/>
        <w:ind w:firstLine="465"/>
        <w:rPr>
          <w:rFonts w:ascii="仿宋_GB2312" w:eastAsia="仿宋_GB2312" w:hAnsi="仿宋_GB2312" w:cs="仿宋_GB2312"/>
          <w:b/>
          <w:kern w:val="0"/>
          <w:sz w:val="24"/>
        </w:rPr>
      </w:pPr>
      <w:r>
        <w:rPr>
          <w:rFonts w:ascii="仿宋_GB2312" w:eastAsia="仿宋_GB2312" w:hAnsi="仿宋_GB2312" w:cs="仿宋_GB2312" w:hint="eastAsia"/>
          <w:b/>
          <w:kern w:val="0"/>
          <w:sz w:val="24"/>
        </w:rPr>
        <w:t>八、签订地点</w:t>
      </w:r>
      <w:bookmarkEnd w:id="57"/>
      <w:bookmarkEnd w:id="58"/>
      <w:bookmarkEnd w:id="59"/>
    </w:p>
    <w:p w:rsidR="00EA1A2F" w:rsidRDefault="001926C2">
      <w:pPr>
        <w:adjustRightInd w:val="0"/>
        <w:snapToGrid w:val="0"/>
        <w:spacing w:line="360" w:lineRule="auto"/>
        <w:ind w:firstLineChars="200" w:firstLine="480"/>
        <w:rPr>
          <w:rFonts w:ascii="仿宋_GB2312" w:eastAsia="仿宋_GB2312" w:hAnsi="仿宋_GB2312" w:cs="仿宋_GB2312"/>
          <w:sz w:val="24"/>
          <w:u w:val="single"/>
          <w:lang w:bidi="ar"/>
        </w:rPr>
      </w:pPr>
      <w:r>
        <w:rPr>
          <w:rFonts w:ascii="仿宋_GB2312" w:eastAsia="仿宋_GB2312" w:hAnsi="仿宋_GB2312" w:cs="仿宋_GB2312" w:hint="eastAsia"/>
          <w:bCs/>
          <w:sz w:val="24"/>
        </w:rPr>
        <w:t>本合同在</w:t>
      </w:r>
      <w:r>
        <w:rPr>
          <w:rFonts w:ascii="仿宋_GB2312" w:eastAsia="仿宋_GB2312" w:hAnsi="仿宋_GB2312" w:cs="仿宋_GB2312" w:hint="eastAsia"/>
          <w:bCs/>
          <w:sz w:val="24"/>
          <w:u w:val="single"/>
        </w:rPr>
        <w:t xml:space="preserve"> 湖南省长沙市雨花区 </w:t>
      </w:r>
      <w:r>
        <w:rPr>
          <w:rFonts w:ascii="仿宋_GB2312" w:eastAsia="仿宋_GB2312" w:hAnsi="仿宋_GB2312" w:cs="仿宋_GB2312" w:hint="eastAsia"/>
          <w:bCs/>
          <w:sz w:val="24"/>
        </w:rPr>
        <w:t>签订。</w:t>
      </w:r>
    </w:p>
    <w:p w:rsidR="00EA1A2F" w:rsidRDefault="001926C2">
      <w:pPr>
        <w:spacing w:line="360" w:lineRule="auto"/>
        <w:ind w:firstLine="465"/>
        <w:rPr>
          <w:rFonts w:ascii="仿宋_GB2312" w:eastAsia="仿宋_GB2312" w:hAnsi="仿宋_GB2312" w:cs="仿宋_GB2312"/>
          <w:b/>
          <w:kern w:val="0"/>
          <w:sz w:val="24"/>
        </w:rPr>
      </w:pPr>
      <w:r>
        <w:rPr>
          <w:rFonts w:ascii="仿宋_GB2312" w:eastAsia="仿宋_GB2312" w:hAnsi="仿宋_GB2312" w:cs="仿宋_GB2312" w:hint="eastAsia"/>
          <w:b/>
          <w:kern w:val="0"/>
          <w:sz w:val="24"/>
        </w:rPr>
        <w:t>九、合同生效</w:t>
      </w:r>
    </w:p>
    <w:p w:rsidR="00EA1A2F" w:rsidRDefault="001926C2">
      <w:pPr>
        <w:spacing w:line="360" w:lineRule="auto"/>
        <w:ind w:firstLine="465"/>
        <w:rPr>
          <w:rFonts w:ascii="仿宋_GB2312" w:eastAsia="仿宋_GB2312" w:hAnsi="仿宋_GB2312" w:cs="仿宋_GB2312"/>
          <w:bCs/>
          <w:sz w:val="24"/>
        </w:rPr>
      </w:pPr>
      <w:r>
        <w:rPr>
          <w:rFonts w:ascii="仿宋_GB2312" w:eastAsia="仿宋_GB2312" w:hAnsi="仿宋_GB2312" w:cs="仿宋_GB2312" w:hint="eastAsia"/>
          <w:bCs/>
          <w:sz w:val="24"/>
        </w:rPr>
        <w:t>本合同自</w:t>
      </w:r>
      <w:r>
        <w:rPr>
          <w:rFonts w:ascii="仿宋_GB2312" w:eastAsia="仿宋_GB2312" w:hAnsi="仿宋_GB2312" w:cs="仿宋_GB2312" w:hint="eastAsia"/>
          <w:sz w:val="24"/>
          <w:u w:val="single"/>
        </w:rPr>
        <w:t>合同双方法定代表人或其授权代表签字并加盖合同专用章</w:t>
      </w:r>
      <w:r>
        <w:rPr>
          <w:rFonts w:ascii="仿宋_GB2312" w:eastAsia="仿宋_GB2312" w:hAnsi="仿宋_GB2312" w:cs="仿宋_GB2312" w:hint="eastAsia"/>
          <w:bCs/>
          <w:sz w:val="24"/>
        </w:rPr>
        <w:t>生效。</w:t>
      </w:r>
      <w:bookmarkStart w:id="60" w:name="_Toc457826150"/>
    </w:p>
    <w:p w:rsidR="00EA1A2F" w:rsidRDefault="001926C2">
      <w:pPr>
        <w:spacing w:line="360" w:lineRule="auto"/>
        <w:ind w:firstLine="465"/>
        <w:rPr>
          <w:rFonts w:ascii="仿宋_GB2312" w:eastAsia="仿宋_GB2312" w:hAnsi="仿宋_GB2312" w:cs="仿宋_GB2312"/>
          <w:b/>
          <w:kern w:val="0"/>
          <w:sz w:val="24"/>
        </w:rPr>
      </w:pPr>
      <w:r>
        <w:rPr>
          <w:rFonts w:ascii="仿宋_GB2312" w:eastAsia="仿宋_GB2312" w:hAnsi="仿宋_GB2312" w:cs="仿宋_GB2312" w:hint="eastAsia"/>
          <w:b/>
          <w:kern w:val="0"/>
          <w:sz w:val="24"/>
        </w:rPr>
        <w:t>十、合同份数</w:t>
      </w:r>
      <w:bookmarkEnd w:id="60"/>
    </w:p>
    <w:bookmarkEnd w:id="53"/>
    <w:p w:rsidR="00EA1A2F" w:rsidRDefault="001926C2">
      <w:pPr>
        <w:widowControl/>
        <w:snapToGrid w:val="0"/>
        <w:spacing w:line="360" w:lineRule="auto"/>
        <w:ind w:firstLine="465"/>
        <w:jc w:val="left"/>
        <w:rPr>
          <w:rFonts w:ascii="仿宋_GB2312" w:eastAsia="仿宋_GB2312" w:hAnsi="仿宋_GB2312" w:cs="仿宋_GB2312"/>
          <w:sz w:val="24"/>
        </w:rPr>
      </w:pPr>
      <w:r>
        <w:rPr>
          <w:rFonts w:ascii="仿宋_GB2312" w:eastAsia="仿宋_GB2312" w:hAnsi="仿宋_GB2312" w:cs="仿宋_GB2312" w:hint="eastAsia"/>
          <w:sz w:val="24"/>
        </w:rPr>
        <w:lastRenderedPageBreak/>
        <w:t>本合同一式八份（其中正本二份、副本六份），甲方执六份（一正五副）、乙方执二份（一正一副）。合同正本和副本具有同等效力，当合同副本与正本之间存有差异时，以合同正本为准。</w:t>
      </w:r>
    </w:p>
    <w:p w:rsidR="00EA1A2F" w:rsidRDefault="00EA1A2F">
      <w:pPr>
        <w:adjustRightInd w:val="0"/>
        <w:snapToGrid w:val="0"/>
        <w:spacing w:line="360" w:lineRule="auto"/>
        <w:ind w:firstLineChars="200" w:firstLine="480"/>
        <w:rPr>
          <w:rFonts w:ascii="仿宋_GB2312" w:eastAsia="仿宋_GB2312" w:hAnsi="仿宋_GB2312" w:cs="仿宋_GB2312"/>
          <w:sz w:val="24"/>
        </w:rPr>
      </w:pPr>
    </w:p>
    <w:p w:rsidR="00EA1A2F" w:rsidRDefault="00EA1A2F">
      <w:pPr>
        <w:adjustRightInd w:val="0"/>
        <w:snapToGrid w:val="0"/>
        <w:spacing w:line="360" w:lineRule="auto"/>
        <w:ind w:firstLineChars="200" w:firstLine="480"/>
        <w:rPr>
          <w:rFonts w:ascii="仿宋_GB2312" w:eastAsia="仿宋_GB2312" w:hAnsi="仿宋_GB2312" w:cs="仿宋_GB2312"/>
          <w:sz w:val="24"/>
        </w:rPr>
      </w:pPr>
    </w:p>
    <w:p w:rsidR="00EA1A2F" w:rsidRDefault="00EA1A2F">
      <w:pPr>
        <w:adjustRightInd w:val="0"/>
        <w:snapToGrid w:val="0"/>
        <w:spacing w:line="360" w:lineRule="auto"/>
        <w:ind w:firstLineChars="200" w:firstLine="480"/>
        <w:rPr>
          <w:rFonts w:ascii="仿宋_GB2312" w:eastAsia="仿宋_GB2312" w:hAnsi="仿宋_GB2312" w:cs="仿宋_GB2312"/>
          <w:sz w:val="24"/>
        </w:rPr>
      </w:pPr>
    </w:p>
    <w:p w:rsidR="00EA1A2F" w:rsidRDefault="001926C2">
      <w:pPr>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sz w:val="24"/>
        </w:rPr>
        <w:br w:type="page"/>
      </w:r>
      <w:r>
        <w:rPr>
          <w:rFonts w:ascii="仿宋_GB2312" w:eastAsia="仿宋_GB2312" w:hAnsi="仿宋_GB2312" w:cs="仿宋_GB2312" w:hint="eastAsia"/>
          <w:sz w:val="24"/>
        </w:rPr>
        <w:lastRenderedPageBreak/>
        <w:t>（本页无正文）</w:t>
      </w:r>
    </w:p>
    <w:p w:rsidR="00EA1A2F" w:rsidRDefault="00EA1A2F">
      <w:pPr>
        <w:snapToGrid w:val="0"/>
        <w:spacing w:line="360" w:lineRule="auto"/>
        <w:rPr>
          <w:rFonts w:ascii="仿宋_GB2312" w:eastAsia="仿宋_GB2312" w:hAnsi="仿宋_GB2312" w:cs="仿宋_GB2312"/>
          <w:sz w:val="24"/>
        </w:rPr>
      </w:pPr>
    </w:p>
    <w:p w:rsidR="00EA1A2F" w:rsidRDefault="00EA1A2F">
      <w:pPr>
        <w:snapToGrid w:val="0"/>
        <w:spacing w:line="360" w:lineRule="auto"/>
        <w:rPr>
          <w:rFonts w:ascii="仿宋_GB2312" w:eastAsia="仿宋_GB2312" w:hAnsi="仿宋_GB2312" w:cs="仿宋_GB2312"/>
          <w:sz w:val="24"/>
        </w:rPr>
      </w:pPr>
    </w:p>
    <w:p w:rsidR="00EA1A2F" w:rsidRDefault="00EA1A2F">
      <w:pPr>
        <w:snapToGrid w:val="0"/>
        <w:spacing w:line="360" w:lineRule="auto"/>
        <w:rPr>
          <w:rFonts w:ascii="仿宋_GB2312" w:eastAsia="仿宋_GB2312" w:hAnsi="仿宋_GB2312" w:cs="仿宋_GB2312"/>
          <w:sz w:val="24"/>
        </w:rPr>
      </w:pPr>
    </w:p>
    <w:tbl>
      <w:tblPr>
        <w:tblW w:w="0" w:type="auto"/>
        <w:jc w:val="center"/>
        <w:tblLayout w:type="fixed"/>
        <w:tblLook w:val="04A0" w:firstRow="1" w:lastRow="0" w:firstColumn="1" w:lastColumn="0" w:noHBand="0" w:noVBand="1"/>
      </w:tblPr>
      <w:tblGrid>
        <w:gridCol w:w="4467"/>
        <w:gridCol w:w="4252"/>
      </w:tblGrid>
      <w:tr w:rsidR="00EA1A2F">
        <w:trPr>
          <w:trHeight w:val="803"/>
          <w:jc w:val="center"/>
        </w:trPr>
        <w:tc>
          <w:tcPr>
            <w:tcW w:w="4467" w:type="dxa"/>
            <w:tcBorders>
              <w:top w:val="nil"/>
              <w:left w:val="nil"/>
              <w:bottom w:val="nil"/>
              <w:right w:val="nil"/>
            </w:tcBorders>
          </w:tcPr>
          <w:p w:rsidR="00EA1A2F" w:rsidRDefault="001926C2">
            <w:pPr>
              <w:pStyle w:val="a8"/>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采购人：(盖章)</w:t>
            </w:r>
          </w:p>
          <w:p w:rsidR="00EA1A2F" w:rsidRDefault="001926C2">
            <w:pPr>
              <w:pStyle w:val="a8"/>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4252" w:type="dxa"/>
            <w:tcBorders>
              <w:top w:val="nil"/>
              <w:left w:val="nil"/>
              <w:bottom w:val="nil"/>
              <w:right w:val="nil"/>
            </w:tcBorders>
          </w:tcPr>
          <w:p w:rsidR="00EA1A2F" w:rsidRDefault="001926C2">
            <w:pPr>
              <w:pStyle w:val="a8"/>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供应商：（盖章）</w:t>
            </w:r>
          </w:p>
          <w:p w:rsidR="00EA1A2F" w:rsidRDefault="00EA1A2F">
            <w:pPr>
              <w:pStyle w:val="a8"/>
              <w:snapToGrid w:val="0"/>
              <w:spacing w:line="360" w:lineRule="auto"/>
              <w:rPr>
                <w:rFonts w:ascii="仿宋_GB2312" w:eastAsia="仿宋_GB2312" w:hAnsi="仿宋_GB2312" w:cs="仿宋_GB2312"/>
                <w:sz w:val="24"/>
              </w:rPr>
            </w:pPr>
          </w:p>
        </w:tc>
      </w:tr>
      <w:tr w:rsidR="00EA1A2F">
        <w:trPr>
          <w:trHeight w:val="1524"/>
          <w:jc w:val="center"/>
        </w:trPr>
        <w:tc>
          <w:tcPr>
            <w:tcW w:w="4467" w:type="dxa"/>
            <w:tcBorders>
              <w:top w:val="nil"/>
              <w:left w:val="nil"/>
              <w:bottom w:val="nil"/>
              <w:right w:val="nil"/>
            </w:tcBorders>
          </w:tcPr>
          <w:p w:rsidR="00EA1A2F" w:rsidRDefault="001926C2">
            <w:pPr>
              <w:pStyle w:val="a8"/>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hint="eastAsia"/>
                <w:sz w:val="24"/>
              </w:rPr>
              <w:t>法定代表人或其授权代表：</w:t>
            </w:r>
          </w:p>
          <w:p w:rsidR="00EA1A2F" w:rsidRDefault="00EA1A2F">
            <w:pPr>
              <w:pStyle w:val="a8"/>
              <w:snapToGrid w:val="0"/>
              <w:spacing w:line="360" w:lineRule="auto"/>
              <w:ind w:leftChars="9" w:left="19"/>
              <w:rPr>
                <w:rFonts w:ascii="仿宋_GB2312" w:eastAsia="仿宋_GB2312" w:hAnsi="仿宋_GB2312" w:cs="仿宋_GB2312"/>
                <w:sz w:val="24"/>
              </w:rPr>
            </w:pPr>
          </w:p>
        </w:tc>
        <w:tc>
          <w:tcPr>
            <w:tcW w:w="4252" w:type="dxa"/>
            <w:tcBorders>
              <w:top w:val="nil"/>
              <w:left w:val="nil"/>
              <w:bottom w:val="nil"/>
              <w:right w:val="nil"/>
            </w:tcBorders>
          </w:tcPr>
          <w:p w:rsidR="00EA1A2F" w:rsidRDefault="001926C2">
            <w:pPr>
              <w:pStyle w:val="a8"/>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法定代表人或其授权代表：</w:t>
            </w:r>
          </w:p>
          <w:p w:rsidR="00EA1A2F" w:rsidRDefault="00EA1A2F">
            <w:pPr>
              <w:pStyle w:val="a8"/>
              <w:snapToGrid w:val="0"/>
              <w:spacing w:line="360" w:lineRule="auto"/>
              <w:ind w:leftChars="16" w:left="34"/>
              <w:rPr>
                <w:rFonts w:ascii="仿宋_GB2312" w:eastAsia="仿宋_GB2312" w:hAnsi="仿宋_GB2312" w:cs="仿宋_GB2312"/>
                <w:sz w:val="24"/>
              </w:rPr>
            </w:pPr>
          </w:p>
        </w:tc>
      </w:tr>
      <w:tr w:rsidR="00EA1A2F">
        <w:trPr>
          <w:trHeight w:val="803"/>
          <w:jc w:val="center"/>
        </w:trPr>
        <w:tc>
          <w:tcPr>
            <w:tcW w:w="4467" w:type="dxa"/>
            <w:tcBorders>
              <w:top w:val="nil"/>
              <w:left w:val="nil"/>
              <w:bottom w:val="nil"/>
              <w:right w:val="nil"/>
            </w:tcBorders>
          </w:tcPr>
          <w:p w:rsidR="00EA1A2F" w:rsidRDefault="001926C2">
            <w:pPr>
              <w:pStyle w:val="a8"/>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地址：  </w:t>
            </w:r>
          </w:p>
        </w:tc>
        <w:tc>
          <w:tcPr>
            <w:tcW w:w="4252" w:type="dxa"/>
            <w:tcBorders>
              <w:top w:val="nil"/>
              <w:left w:val="nil"/>
              <w:bottom w:val="nil"/>
              <w:right w:val="nil"/>
            </w:tcBorders>
          </w:tcPr>
          <w:p w:rsidR="00EA1A2F" w:rsidRDefault="001926C2">
            <w:pPr>
              <w:pStyle w:val="a8"/>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地址：</w:t>
            </w:r>
          </w:p>
        </w:tc>
      </w:tr>
      <w:tr w:rsidR="00EA1A2F">
        <w:trPr>
          <w:trHeight w:val="803"/>
          <w:jc w:val="center"/>
        </w:trPr>
        <w:tc>
          <w:tcPr>
            <w:tcW w:w="4467" w:type="dxa"/>
            <w:tcBorders>
              <w:top w:val="nil"/>
              <w:left w:val="nil"/>
              <w:bottom w:val="nil"/>
              <w:right w:val="nil"/>
            </w:tcBorders>
          </w:tcPr>
          <w:p w:rsidR="00EA1A2F" w:rsidRDefault="001926C2">
            <w:pPr>
              <w:pStyle w:val="a8"/>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邮编： </w:t>
            </w:r>
          </w:p>
        </w:tc>
        <w:tc>
          <w:tcPr>
            <w:tcW w:w="4252" w:type="dxa"/>
            <w:tcBorders>
              <w:top w:val="nil"/>
              <w:left w:val="nil"/>
              <w:bottom w:val="nil"/>
              <w:right w:val="nil"/>
            </w:tcBorders>
          </w:tcPr>
          <w:p w:rsidR="00EA1A2F" w:rsidRDefault="001926C2">
            <w:pPr>
              <w:pStyle w:val="a8"/>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邮编：</w:t>
            </w:r>
          </w:p>
        </w:tc>
      </w:tr>
      <w:tr w:rsidR="00EA1A2F">
        <w:trPr>
          <w:trHeight w:val="803"/>
          <w:jc w:val="center"/>
        </w:trPr>
        <w:tc>
          <w:tcPr>
            <w:tcW w:w="4467" w:type="dxa"/>
            <w:tcBorders>
              <w:top w:val="nil"/>
              <w:left w:val="nil"/>
              <w:bottom w:val="nil"/>
              <w:right w:val="nil"/>
            </w:tcBorders>
          </w:tcPr>
          <w:p w:rsidR="00EA1A2F" w:rsidRDefault="001926C2">
            <w:pPr>
              <w:pStyle w:val="a8"/>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hint="eastAsia"/>
                <w:sz w:val="24"/>
              </w:rPr>
              <w:t xml:space="preserve">电话： </w:t>
            </w:r>
          </w:p>
        </w:tc>
        <w:tc>
          <w:tcPr>
            <w:tcW w:w="4252" w:type="dxa"/>
            <w:tcBorders>
              <w:top w:val="nil"/>
              <w:left w:val="nil"/>
              <w:bottom w:val="nil"/>
              <w:right w:val="nil"/>
            </w:tcBorders>
          </w:tcPr>
          <w:p w:rsidR="00EA1A2F" w:rsidRDefault="001926C2">
            <w:pPr>
              <w:pStyle w:val="a8"/>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电话：</w:t>
            </w:r>
          </w:p>
        </w:tc>
      </w:tr>
      <w:tr w:rsidR="00EA1A2F">
        <w:trPr>
          <w:trHeight w:val="777"/>
          <w:jc w:val="center"/>
        </w:trPr>
        <w:tc>
          <w:tcPr>
            <w:tcW w:w="4467" w:type="dxa"/>
            <w:tcBorders>
              <w:top w:val="nil"/>
              <w:left w:val="nil"/>
              <w:bottom w:val="nil"/>
              <w:right w:val="nil"/>
            </w:tcBorders>
          </w:tcPr>
          <w:p w:rsidR="00EA1A2F" w:rsidRDefault="001926C2">
            <w:pPr>
              <w:pStyle w:val="a8"/>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hint="eastAsia"/>
                <w:sz w:val="24"/>
              </w:rPr>
              <w:t xml:space="preserve">传真： </w:t>
            </w:r>
          </w:p>
        </w:tc>
        <w:tc>
          <w:tcPr>
            <w:tcW w:w="4252" w:type="dxa"/>
            <w:tcBorders>
              <w:top w:val="nil"/>
              <w:left w:val="nil"/>
              <w:bottom w:val="nil"/>
              <w:right w:val="nil"/>
            </w:tcBorders>
          </w:tcPr>
          <w:p w:rsidR="00EA1A2F" w:rsidRDefault="001926C2">
            <w:pPr>
              <w:pStyle w:val="a8"/>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传真：</w:t>
            </w:r>
          </w:p>
        </w:tc>
      </w:tr>
      <w:tr w:rsidR="00EA1A2F">
        <w:trPr>
          <w:trHeight w:val="777"/>
          <w:jc w:val="center"/>
        </w:trPr>
        <w:tc>
          <w:tcPr>
            <w:tcW w:w="4467" w:type="dxa"/>
            <w:tcBorders>
              <w:top w:val="nil"/>
              <w:left w:val="nil"/>
              <w:bottom w:val="nil"/>
              <w:right w:val="nil"/>
            </w:tcBorders>
          </w:tcPr>
          <w:p w:rsidR="00EA1A2F" w:rsidRDefault="001926C2">
            <w:pPr>
              <w:pStyle w:val="a8"/>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hint="eastAsia"/>
                <w:sz w:val="24"/>
              </w:rPr>
              <w:t>开户银行：</w:t>
            </w:r>
          </w:p>
        </w:tc>
        <w:tc>
          <w:tcPr>
            <w:tcW w:w="4252" w:type="dxa"/>
            <w:tcBorders>
              <w:top w:val="nil"/>
              <w:left w:val="nil"/>
              <w:bottom w:val="nil"/>
              <w:right w:val="nil"/>
            </w:tcBorders>
          </w:tcPr>
          <w:p w:rsidR="00EA1A2F" w:rsidRDefault="001926C2">
            <w:pPr>
              <w:pStyle w:val="a8"/>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开户银行：</w:t>
            </w:r>
          </w:p>
        </w:tc>
      </w:tr>
      <w:tr w:rsidR="00EA1A2F">
        <w:trPr>
          <w:trHeight w:val="777"/>
          <w:jc w:val="center"/>
        </w:trPr>
        <w:tc>
          <w:tcPr>
            <w:tcW w:w="4467" w:type="dxa"/>
            <w:tcBorders>
              <w:top w:val="nil"/>
              <w:left w:val="nil"/>
              <w:bottom w:val="nil"/>
              <w:right w:val="nil"/>
            </w:tcBorders>
          </w:tcPr>
          <w:p w:rsidR="00EA1A2F" w:rsidRDefault="001926C2">
            <w:pPr>
              <w:pStyle w:val="a8"/>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hint="eastAsia"/>
                <w:sz w:val="24"/>
              </w:rPr>
              <w:t>账号：</w:t>
            </w:r>
          </w:p>
        </w:tc>
        <w:tc>
          <w:tcPr>
            <w:tcW w:w="4252" w:type="dxa"/>
            <w:tcBorders>
              <w:top w:val="nil"/>
              <w:left w:val="nil"/>
              <w:bottom w:val="nil"/>
              <w:right w:val="nil"/>
            </w:tcBorders>
          </w:tcPr>
          <w:p w:rsidR="00EA1A2F" w:rsidRDefault="001926C2">
            <w:pPr>
              <w:pStyle w:val="a8"/>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账号：</w:t>
            </w:r>
          </w:p>
        </w:tc>
      </w:tr>
      <w:tr w:rsidR="00EA1A2F">
        <w:trPr>
          <w:trHeight w:val="777"/>
          <w:jc w:val="center"/>
        </w:trPr>
        <w:tc>
          <w:tcPr>
            <w:tcW w:w="4467" w:type="dxa"/>
            <w:tcBorders>
              <w:top w:val="nil"/>
              <w:left w:val="nil"/>
              <w:bottom w:val="nil"/>
              <w:right w:val="nil"/>
            </w:tcBorders>
          </w:tcPr>
          <w:p w:rsidR="00EA1A2F" w:rsidRDefault="001926C2">
            <w:pPr>
              <w:pStyle w:val="a8"/>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hint="eastAsia"/>
                <w:sz w:val="24"/>
              </w:rPr>
              <w:t>时间：</w:t>
            </w:r>
          </w:p>
        </w:tc>
        <w:tc>
          <w:tcPr>
            <w:tcW w:w="4252" w:type="dxa"/>
            <w:tcBorders>
              <w:top w:val="nil"/>
              <w:left w:val="nil"/>
              <w:bottom w:val="nil"/>
              <w:right w:val="nil"/>
            </w:tcBorders>
          </w:tcPr>
          <w:p w:rsidR="00EA1A2F" w:rsidRDefault="001926C2">
            <w:pPr>
              <w:pStyle w:val="a8"/>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时间：</w:t>
            </w:r>
          </w:p>
        </w:tc>
      </w:tr>
    </w:tbl>
    <w:p w:rsidR="00EA1A2F" w:rsidRDefault="001926C2">
      <w:pPr>
        <w:adjustRightInd w:val="0"/>
        <w:snapToGrid w:val="0"/>
        <w:spacing w:line="360" w:lineRule="auto"/>
        <w:jc w:val="center"/>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br w:type="page"/>
      </w:r>
      <w:bookmarkStart w:id="61" w:name="_Toc11845"/>
      <w:r>
        <w:rPr>
          <w:rFonts w:ascii="仿宋_GB2312" w:eastAsia="仿宋_GB2312" w:hAnsi="仿宋_GB2312" w:cs="仿宋_GB2312" w:hint="eastAsia"/>
          <w:b/>
          <w:bCs/>
          <w:sz w:val="32"/>
          <w:szCs w:val="32"/>
        </w:rPr>
        <w:lastRenderedPageBreak/>
        <w:t xml:space="preserve">第二部分 </w:t>
      </w:r>
      <w:bookmarkStart w:id="62" w:name="_Toc578"/>
      <w:bookmarkEnd w:id="61"/>
      <w:r>
        <w:rPr>
          <w:rFonts w:ascii="仿宋_GB2312" w:eastAsia="仿宋_GB2312" w:hAnsi="仿宋_GB2312" w:cs="仿宋_GB2312" w:hint="eastAsia"/>
          <w:b/>
          <w:bCs/>
          <w:sz w:val="32"/>
          <w:szCs w:val="32"/>
        </w:rPr>
        <w:t>合同条款</w:t>
      </w:r>
      <w:bookmarkEnd w:id="62"/>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63" w:name="_Toc21196"/>
      <w:r>
        <w:rPr>
          <w:rFonts w:ascii="仿宋_GB2312" w:eastAsia="仿宋_GB2312" w:hAnsi="仿宋_GB2312" w:cs="仿宋_GB2312" w:hint="eastAsia"/>
          <w:b/>
          <w:sz w:val="24"/>
        </w:rPr>
        <w:t>1.定义</w:t>
      </w:r>
      <w:bookmarkEnd w:id="63"/>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1.1合同当事人</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（1）采购人(以下称甲方)是指在合同协议书中指明的购买物资和服务的单位。</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（2）供应商(以下称乙方)是指在合同协议书中指明的参加本招投标活动而取得中标/中选/成交结果，并向甲方提供物资和服务的法人、其他组织或者自然人。</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1.2本合同下列术语应解释为：</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（1）“合同”系指甲乙双方签署的、合同协议书中载明的甲乙双方所达成的协议，包括所有的附件、附录和上述文件所提到的构成合同的所有文件。</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（2）“签约合同价”系指甲方和乙方在合同协议书中确定的金额，即本项目的中标价格/中选价格/成交价格。</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（3）“合同价格”系指根据本合同规定乙方在正确地完全履行合同义务后，</w:t>
      </w:r>
      <w:r>
        <w:rPr>
          <w:rFonts w:ascii="仿宋_GB2312" w:eastAsia="仿宋_GB2312" w:hAnsi="仿宋_GB2312" w:cs="仿宋_GB2312" w:hint="eastAsia"/>
          <w:kern w:val="0"/>
          <w:sz w:val="24"/>
        </w:rPr>
        <w:t>按照长沙市政府或其职能部门相关规定，</w:t>
      </w:r>
      <w:r>
        <w:rPr>
          <w:rFonts w:ascii="仿宋_GB2312" w:eastAsia="仿宋_GB2312" w:hAnsi="仿宋_GB2312" w:cs="仿宋_GB2312" w:hint="eastAsia"/>
          <w:sz w:val="24"/>
          <w:u w:val="single"/>
        </w:rPr>
        <w:sym w:font="Wingdings 2" w:char="00A3"/>
      </w:r>
      <w:r>
        <w:rPr>
          <w:rFonts w:ascii="仿宋_GB2312" w:eastAsia="仿宋_GB2312" w:hAnsi="仿宋_GB2312" w:cs="仿宋_GB2312" w:hint="eastAsia"/>
          <w:sz w:val="24"/>
          <w:u w:val="single"/>
        </w:rPr>
        <w:t>经长沙市政府相关职能部门或长沙市轨道交通集团有限公司</w:t>
      </w:r>
      <w:r>
        <w:rPr>
          <w:rFonts w:ascii="仿宋_GB2312" w:eastAsia="仿宋_GB2312" w:hAnsi="仿宋_GB2312" w:cs="仿宋_GB2312" w:hint="eastAsia"/>
          <w:kern w:val="0"/>
          <w:sz w:val="24"/>
          <w:szCs w:val="22"/>
          <w:u w:val="single"/>
          <w:shd w:val="clear" w:color="auto" w:fill="FFFFFF"/>
        </w:rPr>
        <w:t>授权的单位</w:t>
      </w:r>
      <w:r>
        <w:rPr>
          <w:rFonts w:ascii="仿宋_GB2312" w:eastAsia="仿宋_GB2312" w:hAnsi="仿宋_GB2312" w:cs="仿宋_GB2312" w:hint="eastAsia"/>
          <w:sz w:val="24"/>
          <w:u w:val="single"/>
        </w:rPr>
        <w:t>审定的结算价格</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sym w:font="Wingdings 2" w:char="0052"/>
      </w:r>
      <w:r>
        <w:rPr>
          <w:rFonts w:ascii="仿宋_GB2312" w:eastAsia="仿宋_GB2312" w:hAnsi="仿宋_GB2312" w:cs="仿宋_GB2312" w:hint="eastAsia"/>
          <w:sz w:val="24"/>
          <w:u w:val="single"/>
        </w:rPr>
        <w:t>履约验收合格确定的最终价款</w:t>
      </w:r>
      <w:r>
        <w:rPr>
          <w:rFonts w:ascii="仿宋_GB2312" w:eastAsia="仿宋_GB2312" w:hAnsi="仿宋_GB2312" w:cs="仿宋_GB2312" w:hint="eastAsia"/>
          <w:sz w:val="24"/>
        </w:rPr>
        <w:t>。</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（4）“物资”系指乙方根据本合同规定须向甲方提供的各种形态和种类的物品，如小型设备、原材料、耗材、备品备件、工器具、办公用品等。</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（5）“服务”系指根据本合同规定乙方承担与所供物资有关的服务，如运输、保险、提供技术协助、安装调试（如果有）、安装督导（如果有）、培训（如果有）和合同中规定乙方应承担的其它义务。</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（6）“合同条款”系指本合同条款。</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（7）“项目现场”系指本合同项下物资交货及安装调试（如果有）、安装督导（如果有）的现场，具体以甲方书面通知为准。</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（8）“履约验收”系指按照长沙市政府相关职能部门或长沙市轨道交通集团有限公司或</w:t>
      </w:r>
      <w:r>
        <w:rPr>
          <w:rFonts w:ascii="仿宋_GB2312" w:eastAsia="仿宋_GB2312" w:hAnsi="仿宋_GB2312" w:cs="仿宋_GB2312"/>
          <w:sz w:val="24"/>
        </w:rPr>
        <w:t>长沙市轨道交通集团有限公司</w:t>
      </w:r>
      <w:r>
        <w:rPr>
          <w:rFonts w:ascii="仿宋_GB2312" w:eastAsia="仿宋_GB2312" w:hAnsi="仿宋_GB2312" w:cs="仿宋_GB2312" w:hint="eastAsia"/>
          <w:sz w:val="24"/>
        </w:rPr>
        <w:t>授权的单位制定的履约验收相关管理规定办理验收。</w:t>
      </w:r>
    </w:p>
    <w:p w:rsidR="00EA1A2F" w:rsidRDefault="001926C2">
      <w:pPr>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（9）“不可抗力”系是指双方在订立本合同时不可预见，在合同履行过程中</w:t>
      </w:r>
      <w:r>
        <w:rPr>
          <w:rFonts w:ascii="仿宋_GB2312" w:eastAsia="仿宋_GB2312" w:hAnsi="仿宋_GB2312" w:cs="仿宋_GB2312" w:hint="eastAsia"/>
          <w:sz w:val="24"/>
        </w:rPr>
        <w:lastRenderedPageBreak/>
        <w:t>不可避免并不能克服的自然灾害和社会性突发事件，如地震、海啸、瘟疫、水灾、骚乱、暴动、战争等情形。</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64" w:name="_Toc22526"/>
      <w:r>
        <w:rPr>
          <w:rFonts w:ascii="仿宋_GB2312" w:eastAsia="仿宋_GB2312" w:hAnsi="仿宋_GB2312" w:cs="仿宋_GB2312" w:hint="eastAsia"/>
          <w:b/>
          <w:sz w:val="24"/>
        </w:rPr>
        <w:t>2.价款支付</w:t>
      </w:r>
      <w:bookmarkEnd w:id="64"/>
    </w:p>
    <w:p w:rsidR="00EA1A2F" w:rsidRDefault="001926C2">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2.1预付款</w:t>
      </w:r>
    </w:p>
    <w:p w:rsidR="00EA1A2F" w:rsidRDefault="001926C2">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本项目无预付款。</w:t>
      </w:r>
    </w:p>
    <w:p w:rsidR="00EA1A2F" w:rsidRDefault="001926C2">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2.2 中间付款</w:t>
      </w:r>
    </w:p>
    <w:p w:rsidR="00EA1A2F" w:rsidRDefault="001926C2">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乙方按合同约定完成所有物资供货及相关工作，且</w:t>
      </w:r>
      <w:r>
        <w:rPr>
          <w:rFonts w:ascii="仿宋_GB2312" w:eastAsia="仿宋_GB2312" w:hAnsi="仿宋_GB2312" w:cs="仿宋_GB2312" w:hint="eastAsia"/>
          <w:kern w:val="0"/>
          <w:sz w:val="24"/>
          <w:szCs w:val="22"/>
          <w:u w:val="single"/>
          <w:shd w:val="clear" w:color="auto" w:fill="FFFFFF"/>
        </w:rPr>
        <w:t>□本项目的结算价格经长沙市政府相关职能部门或长沙市轨道交通集团有限公司授权的单位审定</w:t>
      </w:r>
      <w:r>
        <w:rPr>
          <w:rFonts w:ascii="仿宋_GB2312" w:eastAsia="仿宋_GB2312" w:hAnsi="仿宋_GB2312" w:cs="仿宋_GB2312" w:hint="eastAsia"/>
          <w:kern w:val="0"/>
          <w:sz w:val="24"/>
          <w:szCs w:val="22"/>
          <w:shd w:val="clear" w:color="auto" w:fill="FFFFFF"/>
        </w:rPr>
        <w:t>/</w:t>
      </w:r>
      <w:r>
        <w:rPr>
          <w:rFonts w:ascii="仿宋_GB2312" w:eastAsia="仿宋_GB2312" w:hAnsi="仿宋_GB2312" w:cs="仿宋_GB2312" w:hint="eastAsia"/>
          <w:kern w:val="0"/>
          <w:sz w:val="24"/>
          <w:szCs w:val="22"/>
          <w:u w:val="single"/>
          <w:shd w:val="clear" w:color="auto" w:fill="FFFFFF"/>
        </w:rPr>
        <w:sym w:font="Wingdings 2" w:char="0052"/>
      </w:r>
      <w:r>
        <w:rPr>
          <w:rFonts w:ascii="仿宋_GB2312" w:eastAsia="仿宋_GB2312" w:hAnsi="仿宋_GB2312" w:cs="仿宋_GB2312" w:hint="eastAsia"/>
          <w:kern w:val="0"/>
          <w:sz w:val="24"/>
          <w:szCs w:val="22"/>
          <w:u w:val="single"/>
          <w:shd w:val="clear" w:color="auto" w:fill="FFFFFF"/>
        </w:rPr>
        <w:t>本项目履约验收合格</w:t>
      </w:r>
      <w:r>
        <w:rPr>
          <w:rFonts w:ascii="仿宋_GB2312" w:eastAsia="仿宋_GB2312" w:hAnsi="仿宋_GB2312" w:cs="仿宋_GB2312" w:hint="eastAsia"/>
          <w:sz w:val="24"/>
          <w:lang w:bidi="ar"/>
        </w:rPr>
        <w:t>，在收到经甲方批复的支付申请等资料并证实完整无误后28个工作日内，支付至合同价格的97%</w:t>
      </w:r>
      <w:r>
        <w:rPr>
          <w:rFonts w:ascii="仿宋_GB2312" w:eastAsia="仿宋_GB2312" w:hAnsi="仿宋_GB2312" w:cs="仿宋_GB2312" w:hint="eastAsia"/>
          <w:sz w:val="24"/>
        </w:rPr>
        <w:t>。</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2.3最终付款</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质保期满且物资无质量问题，收到</w:t>
      </w:r>
      <w:r>
        <w:rPr>
          <w:rFonts w:ascii="仿宋_GB2312" w:eastAsia="仿宋_GB2312" w:hAnsi="仿宋_GB2312" w:cs="仿宋_GB2312" w:hint="eastAsia"/>
          <w:sz w:val="24"/>
          <w:lang w:bidi="ar"/>
        </w:rPr>
        <w:t>经甲方批复的</w:t>
      </w:r>
      <w:r>
        <w:rPr>
          <w:rFonts w:ascii="仿宋_GB2312" w:eastAsia="仿宋_GB2312" w:hAnsi="仿宋_GB2312" w:cs="仿宋_GB2312" w:hint="eastAsia"/>
          <w:sz w:val="24"/>
        </w:rPr>
        <w:t>支付请求等资料并</w:t>
      </w:r>
      <w:r>
        <w:rPr>
          <w:rFonts w:ascii="仿宋_GB2312" w:eastAsia="仿宋_GB2312" w:hAnsi="仿宋_GB2312" w:cs="仿宋_GB2312" w:hint="eastAsia"/>
          <w:sz w:val="24"/>
          <w:lang w:bidi="ar"/>
        </w:rPr>
        <w:t>证实完整无误后</w:t>
      </w:r>
      <w:r>
        <w:rPr>
          <w:rFonts w:ascii="仿宋_GB2312" w:eastAsia="仿宋_GB2312" w:hAnsi="仿宋_GB2312" w:cs="仿宋_GB2312" w:hint="eastAsia"/>
          <w:sz w:val="24"/>
        </w:rPr>
        <w:t>28个工作日内，支付合同价格的剩余款项。</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2.4乙方应理解本合同的资金来源为政府资金，款项的拨付须经有关部门批准，若甲方在规定的支付期限内未支付合同价款，乙方不得以款项延迟支付而停止、拒绝履行本合同或要求甲方支付任何利息。</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65" w:name="_Toc4426"/>
      <w:r>
        <w:rPr>
          <w:rFonts w:ascii="仿宋_GB2312" w:eastAsia="仿宋_GB2312" w:hAnsi="仿宋_GB2312" w:cs="仿宋_GB2312" w:hint="eastAsia"/>
          <w:b/>
          <w:bCs/>
          <w:sz w:val="24"/>
        </w:rPr>
        <w:t>3.</w:t>
      </w:r>
      <w:r>
        <w:rPr>
          <w:rFonts w:ascii="仿宋_GB2312" w:eastAsia="仿宋_GB2312" w:hAnsi="仿宋_GB2312" w:cs="仿宋_GB2312" w:hint="eastAsia"/>
          <w:b/>
          <w:sz w:val="24"/>
        </w:rPr>
        <w:t>合同履行的时间、地点和方式</w:t>
      </w:r>
      <w:bookmarkEnd w:id="65"/>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 乙方应当按甲方</w:t>
      </w:r>
      <w:r>
        <w:rPr>
          <w:rFonts w:ascii="仿宋_GB2312" w:eastAsia="仿宋_GB2312" w:hAnsi="仿宋_GB2312" w:cs="仿宋_GB2312" w:hint="eastAsia"/>
          <w:sz w:val="24"/>
          <w:u w:val="single"/>
        </w:rPr>
        <w:t>用户需求书/技术规格书</w:t>
      </w:r>
      <w:r>
        <w:rPr>
          <w:rFonts w:ascii="仿宋_GB2312" w:eastAsia="仿宋_GB2312" w:hAnsi="仿宋_GB2312" w:cs="仿宋_GB2312" w:hint="eastAsia"/>
          <w:sz w:val="24"/>
        </w:rPr>
        <w:t>规定的时间、地点、方式履行合同。</w:t>
      </w:r>
    </w:p>
    <w:p w:rsidR="00EA1A2F" w:rsidRDefault="001926C2">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3.2乙方应理解甲方有权根据政府要求及进度情况对工期做合理调整，工期调整后乙方不得以任何理由增加费用，乙方应充分考虑并承诺承担因工期调整所发生的相关费用。</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66" w:name="_Toc16729"/>
      <w:r>
        <w:rPr>
          <w:rFonts w:ascii="仿宋_GB2312" w:eastAsia="仿宋_GB2312" w:hAnsi="仿宋_GB2312" w:cs="仿宋_GB2312" w:hint="eastAsia"/>
          <w:b/>
          <w:sz w:val="24"/>
        </w:rPr>
        <w:t>4.物资的验收</w:t>
      </w:r>
      <w:bookmarkEnd w:id="66"/>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4.1 物资到达甲方指定的交货地点后，甲方负责组织验收，如验收技术条件复杂或需装车测试、使用，或需送第三方检测机构鉴定，则甲乙双方另行协商验收事宜。</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4.2 甲方向乙方发出验收通知，如乙方在收到验收通知后无故缺席，则视为乙方同意甲方验收结果。</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4.3 在验收过程中发现数量不足或有质量、技术等问题，乙方应负责按照甲方的要求采取补足、更换或退货等处理措施，并承担由此发生的一切费用和损失。</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4.4甲方检查验收合格后，应当签署检验结果记录或开箱检验单或开箱意见。</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trike/>
          <w:sz w:val="24"/>
        </w:rPr>
      </w:pPr>
      <w:r>
        <w:rPr>
          <w:rFonts w:ascii="仿宋_GB2312" w:eastAsia="仿宋_GB2312" w:hAnsi="仿宋_GB2312" w:cs="仿宋_GB2312" w:hint="eastAsia"/>
          <w:sz w:val="24"/>
        </w:rPr>
        <w:t>4.6按相关规定需邀请国家认可的检测机构、专家等参与验收的，相关费用（费用标准参照省、市有关规定执行）由乙方承担。</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67" w:name="_Toc32644"/>
      <w:r>
        <w:rPr>
          <w:rFonts w:ascii="仿宋_GB2312" w:eastAsia="仿宋_GB2312" w:hAnsi="仿宋_GB2312" w:cs="仿宋_GB2312" w:hint="eastAsia"/>
          <w:b/>
          <w:sz w:val="24"/>
        </w:rPr>
        <w:t>5.物资包装要求</w:t>
      </w:r>
      <w:bookmarkEnd w:id="67"/>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5.2 每一个包装箱内应附下列文件：</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（1）包括说明合同名称、物资名称、型号、规格、数量等的详细装箱单；</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（2）供货商或生产商出具的产品合格证；</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（3）产品说明书（包括组装、安装图）；</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5.3乙方在包装时应考虑到甲方现场保管无空调、无抽湿、露天存放的条件，并按价格清单分类包装。包装箱尺寸及重量应考虑物资交货地点偏远程度以及在所有转运地点缺乏重型装卸设施的情况。</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68" w:name="_Toc29550"/>
      <w:r>
        <w:rPr>
          <w:rFonts w:ascii="仿宋_GB2312" w:eastAsia="仿宋_GB2312" w:hAnsi="仿宋_GB2312" w:cs="仿宋_GB2312" w:hint="eastAsia"/>
          <w:b/>
          <w:sz w:val="24"/>
        </w:rPr>
        <w:t>6.运输和保险</w:t>
      </w:r>
      <w:bookmarkEnd w:id="68"/>
    </w:p>
    <w:p w:rsidR="00EA1A2F" w:rsidRDefault="001926C2">
      <w:pPr>
        <w:tabs>
          <w:tab w:val="left" w:pos="1248"/>
        </w:tabs>
        <w:adjustRightInd w:val="0"/>
        <w:snapToGrid w:val="0"/>
        <w:spacing w:line="360" w:lineRule="auto"/>
        <w:ind w:firstLineChars="200" w:firstLine="480"/>
        <w:outlineLvl w:val="1"/>
        <w:rPr>
          <w:rFonts w:ascii="仿宋_GB2312" w:eastAsia="仿宋_GB2312" w:hAnsi="仿宋_GB2312" w:cs="仿宋_GB2312"/>
          <w:i/>
          <w:strike/>
          <w:sz w:val="24"/>
        </w:rPr>
      </w:pPr>
      <w:r>
        <w:rPr>
          <w:rFonts w:ascii="仿宋_GB2312" w:eastAsia="仿宋_GB2312" w:hAnsi="仿宋_GB2312" w:cs="仿宋_GB2312" w:hint="eastAsia"/>
          <w:sz w:val="24"/>
        </w:rPr>
        <w:t>6.1乙方负责办理和承担将物资运抵本合同第3.1条规定的交货地点的一切事项和风险，相关费用已包括在签约合同价中。</w:t>
      </w:r>
      <w:bookmarkStart w:id="69" w:name="_Toc36"/>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r>
        <w:rPr>
          <w:rFonts w:ascii="仿宋_GB2312" w:eastAsia="仿宋_GB2312" w:hAnsi="仿宋_GB2312" w:cs="仿宋_GB2312" w:hint="eastAsia"/>
          <w:b/>
          <w:sz w:val="24"/>
        </w:rPr>
        <w:t>7.质量标准和保证</w:t>
      </w:r>
      <w:bookmarkEnd w:id="69"/>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7.1 质量标准</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（1）本合同下交付的物资如有强制性国家标准或行业标准的，执行该标准，如无强制性国家标准或行业标准的，适用国家推荐性标准、地方标准或按法规规章要求备案的企业标准；同时须满足</w:t>
      </w:r>
      <w:r>
        <w:rPr>
          <w:rFonts w:ascii="仿宋_GB2312" w:eastAsia="仿宋_GB2312" w:hAnsi="仿宋_GB2312" w:cs="仿宋_GB2312" w:hint="eastAsia"/>
          <w:sz w:val="24"/>
          <w:u w:val="single"/>
        </w:rPr>
        <w:t>用户需求书/技术规格书</w:t>
      </w:r>
      <w:r>
        <w:rPr>
          <w:rFonts w:ascii="仿宋_GB2312" w:eastAsia="仿宋_GB2312" w:hAnsi="仿宋_GB2312" w:cs="仿宋_GB2312" w:hint="eastAsia"/>
          <w:sz w:val="24"/>
        </w:rPr>
        <w:t>所述的标准及产品合格证书的技术性能参数、质量参数。如无提及适用标准，则应符合中华人民共和国有关机构发布的最新版本的标准。</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（2）国家实施强制性产品认证的，须具有认证标志。</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（3）乙方所出售的物资必须包装完好，达到本合同第5、第6条包装、装运要求，同时还应符合国家有关安全、环保、卫生之规定。</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7.2 保证</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乙方应保证所供物资是全新的、未使用过的，并完全符合规范标准和合同规定的设计、质量、规格、性能和安全的要求。不应该存在物资因设计错误或不合理、材料选用不当、工艺粗糙、检验缺漏而造成的缺陷。</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（3）本合同质量保证期以</w:t>
      </w:r>
      <w:r>
        <w:rPr>
          <w:rFonts w:ascii="仿宋_GB2312" w:eastAsia="仿宋_GB2312" w:hAnsi="仿宋_GB2312" w:cs="仿宋_GB2312" w:hint="eastAsia"/>
          <w:sz w:val="24"/>
          <w:u w:val="single"/>
        </w:rPr>
        <w:t>用户需求书/技术规格书约定为准</w:t>
      </w:r>
      <w:r>
        <w:rPr>
          <w:rFonts w:ascii="仿宋_GB2312" w:eastAsia="仿宋_GB2312" w:hAnsi="仿宋_GB2312" w:cs="仿宋_GB2312" w:hint="eastAsia"/>
          <w:sz w:val="24"/>
        </w:rPr>
        <w:t>。如物资原厂保修期长于本合同约定质量保证期的，以原厂保修期为准</w:t>
      </w:r>
      <w:r>
        <w:rPr>
          <w:rFonts w:ascii="仿宋_GB2312" w:eastAsia="仿宋_GB2312" w:hAnsi="仿宋_GB2312" w:cs="仿宋_GB2312" w:hint="eastAsia"/>
          <w:sz w:val="24"/>
          <w:lang w:val="en-GB"/>
        </w:rPr>
        <w:t>。</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（4）质量保证期内所发现的缺陷甲方会尽快以书面形式通知乙方。乙方收到书面通知后应在用户需求书及技术规格书约定的时间作出响应、到达项目现场、更换或免费维修有缺陷的物资或部件。</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（7）在质量保证期后，在合同及</w:t>
      </w:r>
      <w:r>
        <w:rPr>
          <w:rFonts w:ascii="仿宋_GB2312" w:eastAsia="仿宋_GB2312" w:hAnsi="仿宋_GB2312" w:cs="仿宋_GB2312" w:hint="eastAsia"/>
          <w:sz w:val="24"/>
          <w:u w:val="single"/>
        </w:rPr>
        <w:t>用户需求书/技术规格书</w:t>
      </w:r>
      <w:r>
        <w:rPr>
          <w:rFonts w:ascii="仿宋_GB2312" w:eastAsia="仿宋_GB2312" w:hAnsi="仿宋_GB2312" w:cs="仿宋_GB2312" w:hint="eastAsia"/>
          <w:sz w:val="24"/>
        </w:rPr>
        <w:t>规定所要求的正常使用年限内，因物资本身质量原因造成甲方损失的，甲方有权提出索赔。</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70" w:name="_Toc1429"/>
      <w:r>
        <w:rPr>
          <w:rFonts w:ascii="仿宋_GB2312" w:eastAsia="仿宋_GB2312" w:hAnsi="仿宋_GB2312" w:cs="仿宋_GB2312" w:hint="eastAsia"/>
          <w:b/>
          <w:sz w:val="24"/>
        </w:rPr>
        <w:t>8.履约担保</w:t>
      </w:r>
      <w:bookmarkEnd w:id="70"/>
    </w:p>
    <w:p w:rsidR="00EA1A2F" w:rsidRDefault="001926C2">
      <w:pPr>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sz w:val="24"/>
        </w:rPr>
        <w:t xml:space="preserve">8.1 </w:t>
      </w:r>
      <w:r>
        <w:rPr>
          <w:rFonts w:ascii="仿宋_GB2312" w:eastAsia="仿宋_GB2312" w:hAnsi="仿宋_GB2312" w:cs="仿宋_GB2312" w:hint="eastAsia"/>
          <w:kern w:val="0"/>
          <w:sz w:val="24"/>
        </w:rPr>
        <w:t>乙方</w:t>
      </w:r>
      <w:r>
        <w:rPr>
          <w:rFonts w:ascii="仿宋_GB2312" w:eastAsia="仿宋_GB2312" w:hAnsi="仿宋_GB2312" w:cs="仿宋_GB2312" w:hint="eastAsia"/>
          <w:kern w:val="0"/>
          <w:sz w:val="24"/>
          <w:u w:val="single"/>
        </w:rPr>
        <w:sym w:font="Wingdings 2" w:char="0052"/>
      </w:r>
      <w:r>
        <w:rPr>
          <w:rFonts w:ascii="仿宋_GB2312" w:eastAsia="仿宋_GB2312" w:hAnsi="仿宋_GB2312" w:cs="仿宋_GB2312" w:hint="eastAsia"/>
          <w:kern w:val="0"/>
          <w:sz w:val="24"/>
          <w:u w:val="single"/>
        </w:rPr>
        <w:t>需要</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u w:val="single"/>
        </w:rPr>
        <w:t>□不需要</w:t>
      </w:r>
      <w:r>
        <w:rPr>
          <w:rFonts w:ascii="仿宋_GB2312" w:eastAsia="仿宋_GB2312" w:hAnsi="仿宋_GB2312" w:cs="仿宋_GB2312" w:hint="eastAsia"/>
          <w:kern w:val="0"/>
          <w:sz w:val="24"/>
        </w:rPr>
        <w:t>提供履约担保。</w:t>
      </w:r>
    </w:p>
    <w:p w:rsidR="00EA1A2F" w:rsidRDefault="001926C2">
      <w:pPr>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8.2如需要乙方提供履约担保，则：</w:t>
      </w:r>
    </w:p>
    <w:p w:rsidR="00EA1A2F" w:rsidRDefault="001926C2">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8.2.1</w:t>
      </w:r>
      <w:r>
        <w:rPr>
          <w:rFonts w:ascii="仿宋_GB2312" w:eastAsia="仿宋_GB2312" w:hAnsi="仿宋_GB2312" w:cs="仿宋_GB2312" w:hint="eastAsia"/>
          <w:kern w:val="0"/>
          <w:sz w:val="24"/>
        </w:rPr>
        <w:t>履约担保用于补偿甲方因乙方不能完成其合同义务而蒙受的损失，是办理投标担保（如有）退还手续及合同价款支付手续的必要条件之一。</w:t>
      </w:r>
    </w:p>
    <w:p w:rsidR="00EA1A2F" w:rsidRDefault="001926C2">
      <w:pPr>
        <w:adjustRightInd w:val="0"/>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lastRenderedPageBreak/>
        <w:t>8.2.2乙方提供履约担保的形式、金额及期限可采用以下方式之一 ：</w:t>
      </w:r>
    </w:p>
    <w:p w:rsidR="00EA1A2F" w:rsidRDefault="001926C2">
      <w:pPr>
        <w:adjustRightInd w:val="0"/>
        <w:snapToGrid w:val="0"/>
        <w:spacing w:line="360" w:lineRule="auto"/>
        <w:ind w:leftChars="7" w:left="15" w:firstLineChars="168" w:firstLine="403"/>
        <w:rPr>
          <w:rFonts w:ascii="仿宋_GB2312" w:eastAsia="仿宋_GB2312" w:hAnsi="仿宋_GB2312" w:cs="仿宋_GB2312"/>
          <w:sz w:val="24"/>
        </w:rPr>
      </w:pPr>
      <w:r>
        <w:rPr>
          <w:rFonts w:ascii="仿宋_GB2312" w:eastAsia="仿宋_GB2312" w:hAnsi="仿宋_GB2312" w:cs="仿宋_GB2312" w:hint="eastAsia"/>
          <w:sz w:val="24"/>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8.2.3</w:t>
      </w:r>
      <w:r>
        <w:rPr>
          <w:rFonts w:ascii="仿宋_GB2312" w:eastAsia="仿宋_GB2312" w:hAnsi="仿宋_GB2312" w:cs="仿宋_GB2312" w:hint="eastAsia"/>
          <w:kern w:val="0"/>
          <w:sz w:val="24"/>
        </w:rPr>
        <w:t>如需提供履约担保，则乙方应确保提供的银行履约保函持续有效，在银行履约保函到期前1个月内办理好续保手续，并向甲方提供新的有效的银行履约保函。</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8.2.4在乙方完成其合同义务包括任何保证义务后，甲方将把履约担保无息退还乙方。</w:t>
      </w:r>
    </w:p>
    <w:p w:rsidR="00EA1A2F" w:rsidRDefault="001926C2">
      <w:pPr>
        <w:tabs>
          <w:tab w:val="left" w:pos="1248"/>
        </w:tabs>
        <w:adjustRightInd w:val="0"/>
        <w:snapToGrid w:val="0"/>
        <w:spacing w:line="360" w:lineRule="auto"/>
        <w:ind w:firstLineChars="200" w:firstLine="482"/>
        <w:rPr>
          <w:rFonts w:ascii="仿宋_GB2312" w:eastAsia="仿宋_GB2312" w:hAnsi="仿宋_GB2312" w:cs="仿宋_GB2312"/>
          <w:b/>
          <w:sz w:val="24"/>
        </w:rPr>
      </w:pPr>
      <w:bookmarkStart w:id="71" w:name="_Toc954"/>
      <w:r>
        <w:rPr>
          <w:rFonts w:ascii="仿宋_GB2312" w:eastAsia="仿宋_GB2312" w:hAnsi="仿宋_GB2312" w:cs="仿宋_GB2312" w:hint="eastAsia"/>
          <w:b/>
          <w:sz w:val="24"/>
        </w:rPr>
        <w:t>9.知识产权保护</w:t>
      </w:r>
      <w:bookmarkEnd w:id="71"/>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9.1 乙方对其所供的物资应当享有知识产权或经权利人合法授权，保证没有侵犯任何第三人的知识产权和商业秘密等权利。</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9.2 甲方使用乙方提供的物资对第三人构成侵权的，应当由乙方承担全部法律责任，给甲方造成损害的，乙方应当承担赔偿责任。</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9.3 甲方委托乙方开发的产品，甲方享有知识产权，未经甲方许可不得转让任何第三人。</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sz w:val="24"/>
        </w:rPr>
      </w:pPr>
      <w:bookmarkStart w:id="72" w:name="_Toc11812"/>
      <w:r>
        <w:rPr>
          <w:rFonts w:ascii="仿宋_GB2312" w:eastAsia="仿宋_GB2312" w:hAnsi="仿宋_GB2312" w:cs="仿宋_GB2312" w:hint="eastAsia"/>
          <w:b/>
          <w:sz w:val="24"/>
        </w:rPr>
        <w:t>10.服务</w:t>
      </w:r>
      <w:bookmarkEnd w:id="72"/>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10.1 乙方应向甲方提交所提供物资的技术文件，包括相应的中文技术文件，如：产品目录、图纸、操作手册、使用说明、维护手册或服务指南。这些文件应包装好随同物资一起发运。</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10.2 乙方还应提供下列服务：</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（1）物资的现场移动、安装调试（如果有）、安装督导（如果有）及技术支持；</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（2）提供物资组装和维修所需的专用工具和辅助材料（如果有）；</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（3）在制造商或项目现场就物资的安装、启动、运营、维护对甲方操作人员进行培训（如果有）；</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（4）用户需求书及技术规格书规定的其他服务。</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10.3 乙方提供服务的费用均已包含在签约合同价中，甲方不再另行支付。</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73" w:name="_Toc27596"/>
      <w:r>
        <w:rPr>
          <w:rFonts w:ascii="仿宋_GB2312" w:eastAsia="仿宋_GB2312" w:hAnsi="仿宋_GB2312" w:cs="仿宋_GB2312" w:hint="eastAsia"/>
          <w:b/>
          <w:sz w:val="24"/>
        </w:rPr>
        <w:t>11.违约及赔偿责任</w:t>
      </w:r>
      <w:bookmarkEnd w:id="73"/>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11.1 迟延交货的违约责任</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（2）除非甲方书面同意延迟到货外，如果乙方没有按照合同规定的时间交货，每延误一天，</w:t>
      </w:r>
      <w:r>
        <w:rPr>
          <w:rFonts w:ascii="仿宋_GB2312" w:eastAsia="仿宋_GB2312" w:hAnsi="仿宋_GB2312" w:cs="仿宋_GB2312" w:hint="eastAsia"/>
          <w:kern w:val="0"/>
          <w:sz w:val="24"/>
        </w:rPr>
        <w:t>甲方有权要求乙方</w:t>
      </w:r>
      <w:r>
        <w:rPr>
          <w:rFonts w:ascii="仿宋_GB2312" w:eastAsia="仿宋_GB2312" w:hAnsi="仿宋_GB2312" w:cs="仿宋_GB2312" w:hint="eastAsia"/>
          <w:sz w:val="24"/>
        </w:rPr>
        <w:t>按延迟交货物资价格的1%交纳违约金，违约金最高不超过该批物资价格的20%。</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11.2服务不合格违约</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乙方应做好物资的售前、售中、售后服务，及时妥善处理各类缺陷或故障。甲方发出通知后，乙方人员未能按合同约定时间作出响应、到达现场、更换或免费维修有缺陷的物资或部件的，则</w:t>
      </w:r>
      <w:r>
        <w:rPr>
          <w:rFonts w:ascii="仿宋_GB2312" w:eastAsia="仿宋_GB2312" w:hAnsi="仿宋_GB2312" w:cs="仿宋_GB2312" w:hint="eastAsia"/>
          <w:kern w:val="0"/>
          <w:sz w:val="24"/>
        </w:rPr>
        <w:t>甲方有权要求乙方</w:t>
      </w:r>
      <w:r>
        <w:rPr>
          <w:rFonts w:ascii="仿宋_GB2312" w:eastAsia="仿宋_GB2312" w:hAnsi="仿宋_GB2312" w:cs="仿宋_GB2312" w:hint="eastAsia"/>
          <w:sz w:val="24"/>
        </w:rPr>
        <w:t>交纳人民币1000元/次的违约金。</w:t>
      </w:r>
    </w:p>
    <w:p w:rsidR="00EA1A2F" w:rsidRDefault="001926C2">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11.3 货物不合格违约</w:t>
      </w:r>
    </w:p>
    <w:p w:rsidR="00EA1A2F" w:rsidRDefault="001926C2">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乙方所提供物资的型号、规格、技术参数不符合合同规定的，乙方需无条件免费更换符合合同约定的物资，由此给甲方造成损失的，甲方有权要求乙方交纳2000元/次的违约金。</w:t>
      </w:r>
    </w:p>
    <w:p w:rsidR="00EA1A2F" w:rsidRDefault="001926C2">
      <w:pPr>
        <w:tabs>
          <w:tab w:val="left" w:pos="851"/>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11.4如需提供履约担保，而乙方未能在银行履约保函到期前1个月内办理好续保手续并提供新的有效银行履约保函，每延迟一天，甲方有权要求乙方交纳500元/天的违约金；新的有效银行履约保函延迟提交超过15天，甲方有权暂停合同价款支付。</w:t>
      </w:r>
    </w:p>
    <w:p w:rsidR="00EA1A2F" w:rsidRDefault="001926C2">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11.5乙方应以现金或转账方式交纳违约金，甲方根据税法相关规定开具收款收据或增值税发票。</w:t>
      </w:r>
    </w:p>
    <w:p w:rsidR="00EA1A2F" w:rsidRDefault="001926C2">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11.6乙方在接到甲方的违约通知后，应按通知要求交纳违约金；否则，甲方有权暂停合同价款支付或从乙方的合同价款中扣除相应的违约金。</w:t>
      </w:r>
    </w:p>
    <w:p w:rsidR="00EA1A2F" w:rsidRDefault="001926C2">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11.7赔偿责任</w:t>
      </w:r>
    </w:p>
    <w:p w:rsidR="00EA1A2F" w:rsidRDefault="001926C2">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（1）乙方包装物资时未尽到合理注意义务，导致物资毁损或灭失的，由乙</w:t>
      </w:r>
      <w:r>
        <w:rPr>
          <w:rFonts w:ascii="仿宋_GB2312" w:eastAsia="仿宋_GB2312" w:hAnsi="仿宋_GB2312" w:cs="仿宋_GB2312" w:hint="eastAsia"/>
          <w:kern w:val="0"/>
          <w:sz w:val="24"/>
        </w:rPr>
        <w:lastRenderedPageBreak/>
        <w:t>方承担赔偿责任。</w:t>
      </w:r>
    </w:p>
    <w:p w:rsidR="00EA1A2F" w:rsidRDefault="001926C2">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（2）发生因乙方违约导致甲方损失的，乙方除承担本合同约定的违约金外，同时一并承担由此给甲方造成的损失。</w:t>
      </w:r>
    </w:p>
    <w:p w:rsidR="00EA1A2F" w:rsidRDefault="001926C2">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（3）乙方未履行保密义务给甲方或任何第三方造成损失的，乙方应承担相应的赔偿责任。</w:t>
      </w:r>
    </w:p>
    <w:p w:rsidR="00EA1A2F" w:rsidRDefault="001926C2">
      <w:pPr>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kern w:val="0"/>
          <w:sz w:val="24"/>
        </w:rPr>
        <w:t>（4）因乙方提供的发票导致甲方被税务部门追究相关法律责任的，乙方应承担由此给甲方造成的损失（包括但不限于未抵扣的税费、滞纳金）。</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sz w:val="24"/>
        </w:rPr>
      </w:pPr>
      <w:bookmarkStart w:id="74" w:name="_Toc9629"/>
      <w:r>
        <w:rPr>
          <w:rFonts w:ascii="仿宋_GB2312" w:eastAsia="仿宋_GB2312" w:hAnsi="仿宋_GB2312" w:cs="仿宋_GB2312" w:hint="eastAsia"/>
          <w:b/>
          <w:sz w:val="24"/>
        </w:rPr>
        <w:t>12.不可抗力</w:t>
      </w:r>
      <w:bookmarkEnd w:id="74"/>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bookmarkStart w:id="75" w:name="_Toc351203608"/>
      <w:r>
        <w:rPr>
          <w:rFonts w:ascii="仿宋_GB2312" w:eastAsia="仿宋_GB2312" w:hAnsi="仿宋_GB2312" w:cs="仿宋_GB2312" w:hint="eastAsia"/>
          <w:kern w:val="0"/>
          <w:sz w:val="24"/>
          <w:shd w:val="clear" w:color="auto" w:fill="FFFFFF"/>
        </w:rPr>
        <w:t>12</w:t>
      </w:r>
      <w:r>
        <w:rPr>
          <w:rFonts w:ascii="仿宋_GB2312" w:eastAsia="仿宋_GB2312" w:hAnsi="仿宋_GB2312" w:cs="仿宋_GB2312"/>
          <w:kern w:val="0"/>
          <w:sz w:val="24"/>
          <w:shd w:val="clear" w:color="auto" w:fill="FFFFFF"/>
        </w:rPr>
        <w:t>.1</w:t>
      </w:r>
      <w:bookmarkEnd w:id="75"/>
      <w:r>
        <w:rPr>
          <w:rFonts w:ascii="仿宋_GB2312" w:eastAsia="仿宋_GB2312" w:hAnsi="仿宋_GB2312" w:cs="仿宋_GB2312" w:hint="eastAsia"/>
          <w:kern w:val="0"/>
          <w:sz w:val="24"/>
          <w:shd w:val="clear" w:color="auto" w:fill="FFFFFF"/>
        </w:rPr>
        <w:t>不可抗力的确认</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r>
        <w:rPr>
          <w:rFonts w:ascii="仿宋_GB2312" w:eastAsia="仿宋_GB2312" w:hAnsi="仿宋_GB2312" w:cs="仿宋_GB2312" w:hint="eastAsia"/>
          <w:kern w:val="0"/>
          <w:sz w:val="24"/>
          <w:shd w:val="clear" w:color="auto" w:fill="FFFFFF"/>
        </w:rPr>
        <w:t>不可抗力发生后，合同当事人应收集证明不可抗力发生及不可抗力造成损失的证据，并及时认真统计所造成的损失。合同当事人对是否属于不可抗力或其损失发生争议时，按第15</w:t>
      </w:r>
      <w:r>
        <w:rPr>
          <w:rFonts w:ascii="仿宋_GB2312" w:eastAsia="仿宋_GB2312" w:hAnsi="仿宋_GB2312" w:cs="仿宋_GB2312"/>
          <w:kern w:val="0"/>
          <w:sz w:val="24"/>
          <w:shd w:val="clear" w:color="auto" w:fill="FFFFFF"/>
        </w:rPr>
        <w:t>条〔争议解决〕的约定处理。</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bookmarkStart w:id="76" w:name="_Toc337558825"/>
      <w:bookmarkStart w:id="77" w:name="_Toc296503118"/>
      <w:bookmarkStart w:id="78" w:name="_Toc296346619"/>
      <w:bookmarkStart w:id="79" w:name="_Toc351203609"/>
      <w:bookmarkEnd w:id="76"/>
      <w:bookmarkEnd w:id="77"/>
      <w:bookmarkEnd w:id="78"/>
      <w:r>
        <w:rPr>
          <w:rFonts w:ascii="仿宋_GB2312" w:eastAsia="仿宋_GB2312" w:hAnsi="仿宋_GB2312" w:cs="仿宋_GB2312" w:hint="eastAsia"/>
          <w:kern w:val="0"/>
          <w:sz w:val="24"/>
          <w:shd w:val="clear" w:color="auto" w:fill="FFFFFF"/>
        </w:rPr>
        <w:t>12</w:t>
      </w:r>
      <w:r>
        <w:rPr>
          <w:rFonts w:ascii="仿宋_GB2312" w:eastAsia="仿宋_GB2312" w:hAnsi="仿宋_GB2312" w:cs="仿宋_GB2312"/>
          <w:kern w:val="0"/>
          <w:sz w:val="24"/>
          <w:shd w:val="clear" w:color="auto" w:fill="FFFFFF"/>
        </w:rPr>
        <w:t>.2</w:t>
      </w:r>
      <w:bookmarkEnd w:id="79"/>
      <w:r>
        <w:rPr>
          <w:rFonts w:ascii="仿宋_GB2312" w:eastAsia="仿宋_GB2312" w:hAnsi="仿宋_GB2312" w:cs="仿宋_GB2312" w:hint="eastAsia"/>
          <w:kern w:val="0"/>
          <w:sz w:val="24"/>
          <w:shd w:val="clear" w:color="auto" w:fill="FFFFFF"/>
        </w:rPr>
        <w:t>不可抗力的通知</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r>
        <w:rPr>
          <w:rFonts w:ascii="仿宋_GB2312" w:eastAsia="仿宋_GB2312" w:hAnsi="仿宋_GB2312" w:cs="仿宋_GB2312" w:hint="eastAsia"/>
          <w:kern w:val="0"/>
          <w:sz w:val="24"/>
          <w:shd w:val="clear" w:color="auto" w:fill="FFFFFF"/>
        </w:rPr>
        <w:t>合同一方当事人遇到不可抗力事件，使其履行合同义务受到阻碍时，应立即通知合同另一方当事人，书面说明不可抗力和受阻碍的详细情况，并在合理期限内提供必要的证明。</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r>
        <w:rPr>
          <w:rFonts w:ascii="仿宋_GB2312" w:eastAsia="仿宋_GB2312" w:hAnsi="仿宋_GB2312" w:cs="仿宋_GB2312" w:hint="eastAsia"/>
          <w:kern w:val="0"/>
          <w:sz w:val="24"/>
          <w:shd w:val="clear" w:color="auto" w:fill="FFFFFF"/>
        </w:rPr>
        <w:t>不可抗力持续发生的，合同一方当事人应及时向合同另一方当事人提交中间报告，说明不可抗力和履行合同受阻的情况，并于不可抗力事件结束后</w:t>
      </w:r>
      <w:r>
        <w:rPr>
          <w:rFonts w:ascii="仿宋_GB2312" w:eastAsia="仿宋_GB2312" w:hAnsi="仿宋_GB2312" w:cs="仿宋_GB2312"/>
          <w:kern w:val="0"/>
          <w:sz w:val="24"/>
          <w:shd w:val="clear" w:color="auto" w:fill="FFFFFF"/>
        </w:rPr>
        <w:t>28天内提交最终报告及有关资料。</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bookmarkStart w:id="80" w:name="_Toc337558826"/>
      <w:bookmarkStart w:id="81" w:name="_Toc296503119"/>
      <w:bookmarkStart w:id="82" w:name="_Toc296346620"/>
      <w:bookmarkStart w:id="83" w:name="_Toc351203610"/>
      <w:bookmarkEnd w:id="80"/>
      <w:bookmarkEnd w:id="81"/>
      <w:bookmarkEnd w:id="82"/>
      <w:r>
        <w:rPr>
          <w:rFonts w:ascii="仿宋_GB2312" w:eastAsia="仿宋_GB2312" w:hAnsi="仿宋_GB2312" w:cs="仿宋_GB2312" w:hint="eastAsia"/>
          <w:kern w:val="0"/>
          <w:sz w:val="24"/>
          <w:shd w:val="clear" w:color="auto" w:fill="FFFFFF"/>
        </w:rPr>
        <w:t>12</w:t>
      </w:r>
      <w:r>
        <w:rPr>
          <w:rFonts w:ascii="仿宋_GB2312" w:eastAsia="仿宋_GB2312" w:hAnsi="仿宋_GB2312" w:cs="仿宋_GB2312"/>
          <w:kern w:val="0"/>
          <w:sz w:val="24"/>
          <w:shd w:val="clear" w:color="auto" w:fill="FFFFFF"/>
        </w:rPr>
        <w:t>.3</w:t>
      </w:r>
      <w:bookmarkEnd w:id="83"/>
      <w:r>
        <w:rPr>
          <w:rFonts w:ascii="仿宋_GB2312" w:eastAsia="仿宋_GB2312" w:hAnsi="仿宋_GB2312" w:cs="仿宋_GB2312" w:hint="eastAsia"/>
          <w:kern w:val="0"/>
          <w:sz w:val="24"/>
          <w:shd w:val="clear" w:color="auto" w:fill="FFFFFF"/>
        </w:rPr>
        <w:t>不可抗力后果的承担</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r>
        <w:rPr>
          <w:rFonts w:ascii="仿宋_GB2312" w:eastAsia="仿宋_GB2312" w:hAnsi="仿宋_GB2312" w:cs="仿宋_GB2312" w:hint="eastAsia"/>
          <w:kern w:val="0"/>
          <w:sz w:val="24"/>
          <w:shd w:val="clear" w:color="auto" w:fill="FFFFFF"/>
        </w:rPr>
        <w:t>不可抗力引起的后果及造成的损失由合同当事人按照法律规定及合同约定各自承担。不可抗力发生前已完成的工作应当按照合同约定进行支付。</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r>
        <w:rPr>
          <w:rFonts w:ascii="仿宋_GB2312" w:eastAsia="仿宋_GB2312" w:hAnsi="仿宋_GB2312" w:cs="仿宋_GB2312" w:hint="eastAsia"/>
          <w:kern w:val="0"/>
          <w:sz w:val="24"/>
          <w:shd w:val="clear" w:color="auto" w:fill="FFFFFF"/>
        </w:rPr>
        <w:t>不可抗力发生后，合同当事人均应采取措施尽量避免和减少损失的扩大，任何一方当事人没有采取有效措施导致损失扩大的，应对扩大的损失承担责任。</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rPr>
      </w:pPr>
      <w:r>
        <w:rPr>
          <w:rFonts w:ascii="仿宋_GB2312" w:eastAsia="仿宋_GB2312" w:hAnsi="仿宋_GB2312" w:cs="仿宋_GB2312"/>
          <w:bCs/>
          <w:sz w:val="24"/>
          <w:shd w:val="clear" w:color="auto" w:fill="FFFFFF"/>
        </w:rPr>
        <w:t>因合同一方迟延履行合同义务，在迟延履行期间遭遇不可抗力的，不免除其违约责任。</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r>
        <w:rPr>
          <w:rFonts w:ascii="仿宋_GB2312" w:eastAsia="仿宋_GB2312" w:hAnsi="仿宋_GB2312" w:cs="仿宋_GB2312" w:hint="eastAsia"/>
          <w:b/>
          <w:sz w:val="24"/>
        </w:rPr>
        <w:t>13.合同终止</w:t>
      </w:r>
    </w:p>
    <w:p w:rsidR="00EA1A2F" w:rsidRDefault="001926C2">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bCs/>
          <w:sz w:val="24"/>
        </w:rPr>
        <w:t xml:space="preserve">13.1 </w:t>
      </w:r>
      <w:r>
        <w:rPr>
          <w:rFonts w:ascii="仿宋_GB2312" w:eastAsia="仿宋_GB2312" w:hAnsi="仿宋_GB2312" w:cs="仿宋_GB2312" w:hint="eastAsia"/>
          <w:kern w:val="0"/>
          <w:sz w:val="24"/>
        </w:rPr>
        <w:t>甲方、乙方履行合同全部义务，合同价款支付完毕，本合同即告终止。</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13.2合同的权利义务终止后，合同当事人应遵循诚实信用原则，履行通知、协助和保密等义务。</w:t>
      </w:r>
    </w:p>
    <w:p w:rsidR="00EA1A2F" w:rsidRDefault="001926C2">
      <w:pPr>
        <w:snapToGrid w:val="0"/>
        <w:spacing w:line="360" w:lineRule="auto"/>
        <w:ind w:firstLine="480"/>
        <w:outlineLvl w:val="1"/>
        <w:rPr>
          <w:rFonts w:ascii="仿宋_GB2312" w:eastAsia="仿宋_GB2312" w:hAnsi="仿宋_GB2312" w:cs="仿宋_GB2312"/>
          <w:b/>
          <w:sz w:val="24"/>
        </w:rPr>
      </w:pPr>
      <w:r>
        <w:rPr>
          <w:rFonts w:ascii="仿宋_GB2312" w:eastAsia="仿宋_GB2312" w:hAnsi="仿宋_GB2312" w:cs="仿宋_GB2312" w:hint="eastAsia"/>
          <w:b/>
          <w:sz w:val="24"/>
        </w:rPr>
        <w:lastRenderedPageBreak/>
        <w:t>14.合同解除</w:t>
      </w:r>
    </w:p>
    <w:p w:rsidR="00EA1A2F" w:rsidRDefault="001926C2">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14.1本合同一经签订，双方不得擅自变更、解除合同。</w:t>
      </w:r>
    </w:p>
    <w:p w:rsidR="00EA1A2F" w:rsidRDefault="001926C2">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14.2有下列情形之一的，合同当事人一方或双方可以解除合同：</w:t>
      </w:r>
    </w:p>
    <w:p w:rsidR="00EA1A2F" w:rsidRDefault="001926C2">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（1）乙方将本合同约定的物资及服务工作全部或部分转包给他人，甲方有权解除合同；</w:t>
      </w:r>
    </w:p>
    <w:p w:rsidR="00EA1A2F" w:rsidRDefault="001926C2">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（2）乙方提供的物资及服务不符合合同约定的要求，经甲方催告仍不能达到合同约定要求的，甲方有权解除合同；</w:t>
      </w:r>
    </w:p>
    <w:p w:rsidR="00EA1A2F" w:rsidRDefault="001926C2">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（3）因不可抗力致使合同无法履行；</w:t>
      </w:r>
    </w:p>
    <w:p w:rsidR="00EA1A2F" w:rsidRDefault="001926C2">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（4）因一方违约致使合同无法实际履行或实际履行已无必要；</w:t>
      </w:r>
    </w:p>
    <w:p w:rsidR="00EA1A2F" w:rsidRDefault="001926C2">
      <w:pPr>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（5）违约金总额超过合同签约合同价的20%，甲方有权解除合同。</w:t>
      </w:r>
    </w:p>
    <w:p w:rsidR="00EA1A2F" w:rsidRDefault="001926C2">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14.3任何一方提出解除合同的，应提前30天书面通知对方，违约方应赔偿由此给守约方造成的直接损失和间接损失。</w:t>
      </w:r>
      <w:r>
        <w:rPr>
          <w:rFonts w:ascii="仿宋_GB2312" w:eastAsia="仿宋_GB2312" w:hAnsi="仿宋_GB2312" w:cs="仿宋_GB2312"/>
          <w:sz w:val="24"/>
        </w:rPr>
        <w:t>因不可抗力导致的合同解除，双方各自承担自身的损失。</w:t>
      </w:r>
    </w:p>
    <w:p w:rsidR="00EA1A2F" w:rsidRDefault="001926C2">
      <w:pPr>
        <w:pStyle w:val="a0"/>
        <w:spacing w:after="0"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14</w:t>
      </w:r>
      <w:r>
        <w:rPr>
          <w:rFonts w:ascii="仿宋_GB2312" w:eastAsia="仿宋_GB2312" w:hAnsi="仿宋_GB2312" w:cs="仿宋_GB2312"/>
          <w:sz w:val="24"/>
        </w:rPr>
        <w:t>.</w:t>
      </w:r>
      <w:r>
        <w:rPr>
          <w:rFonts w:ascii="仿宋_GB2312" w:eastAsia="仿宋_GB2312" w:hAnsi="仿宋_GB2312" w:cs="仿宋_GB2312" w:hint="eastAsia"/>
          <w:sz w:val="24"/>
        </w:rPr>
        <w:t>4因乙方原因提前终止合同的，乙方应承担由此给甲方造成的损失，甲方有权没收乙方所交履约担保（如有），同时甲方有权要求乙方按签约合同价的20%交纳违约金。</w:t>
      </w:r>
      <w:r>
        <w:rPr>
          <w:rFonts w:ascii="仿宋_GB2312" w:eastAsia="仿宋_GB2312" w:hAnsi="仿宋_GB2312" w:cs="仿宋_GB2312"/>
          <w:sz w:val="24"/>
        </w:rPr>
        <w:t>解除部分合同的，甲方</w:t>
      </w:r>
      <w:r>
        <w:rPr>
          <w:rFonts w:ascii="仿宋_GB2312" w:eastAsia="仿宋_GB2312" w:hAnsi="仿宋_GB2312" w:cs="仿宋_GB2312" w:hint="eastAsia"/>
          <w:sz w:val="24"/>
        </w:rPr>
        <w:t>有权另行</w:t>
      </w:r>
      <w:r>
        <w:rPr>
          <w:rFonts w:ascii="仿宋_GB2312" w:eastAsia="仿宋_GB2312" w:hAnsi="仿宋_GB2312" w:cs="仿宋_GB2312"/>
          <w:sz w:val="24"/>
        </w:rPr>
        <w:t>采购</w:t>
      </w:r>
      <w:r>
        <w:rPr>
          <w:rFonts w:ascii="仿宋_GB2312" w:eastAsia="仿宋_GB2312" w:hAnsi="仿宋_GB2312" w:cs="仿宋_GB2312" w:hint="eastAsia"/>
          <w:sz w:val="24"/>
        </w:rPr>
        <w:t>因部分解除合同而</w:t>
      </w:r>
      <w:r>
        <w:rPr>
          <w:rFonts w:ascii="仿宋_GB2312" w:eastAsia="仿宋_GB2312" w:hAnsi="仿宋_GB2312" w:cs="仿宋_GB2312"/>
          <w:sz w:val="24"/>
        </w:rPr>
        <w:t>乙方未履行部分</w:t>
      </w:r>
      <w:r>
        <w:rPr>
          <w:rFonts w:ascii="仿宋_GB2312" w:eastAsia="仿宋_GB2312" w:hAnsi="仿宋_GB2312" w:cs="仿宋_GB2312" w:hint="eastAsia"/>
          <w:sz w:val="24"/>
        </w:rPr>
        <w:t>，</w:t>
      </w:r>
      <w:r>
        <w:rPr>
          <w:rFonts w:ascii="仿宋_GB2312" w:eastAsia="仿宋_GB2312" w:hAnsi="仿宋_GB2312" w:cs="仿宋_GB2312"/>
          <w:sz w:val="24"/>
        </w:rPr>
        <w:t>乙方应承担甲方</w:t>
      </w:r>
      <w:r>
        <w:rPr>
          <w:rFonts w:ascii="仿宋_GB2312" w:eastAsia="仿宋_GB2312" w:hAnsi="仿宋_GB2312" w:cs="仿宋_GB2312" w:hint="eastAsia"/>
          <w:sz w:val="24"/>
        </w:rPr>
        <w:t>由此产生的</w:t>
      </w:r>
      <w:r>
        <w:rPr>
          <w:rFonts w:ascii="仿宋_GB2312" w:eastAsia="仿宋_GB2312" w:hAnsi="仿宋_GB2312" w:cs="仿宋_GB2312"/>
          <w:sz w:val="24"/>
        </w:rPr>
        <w:t>费用并继续履行合同中未解除的部分。</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sz w:val="24"/>
        </w:rPr>
        <w:t>14</w:t>
      </w:r>
      <w:r>
        <w:rPr>
          <w:rFonts w:ascii="仿宋_GB2312" w:eastAsia="仿宋_GB2312" w:hAnsi="仿宋_GB2312" w:cs="仿宋_GB2312"/>
          <w:sz w:val="24"/>
        </w:rPr>
        <w:t>.</w:t>
      </w:r>
      <w:r>
        <w:rPr>
          <w:rFonts w:ascii="仿宋_GB2312" w:eastAsia="仿宋_GB2312" w:hAnsi="仿宋_GB2312" w:cs="仿宋_GB2312" w:hint="eastAsia"/>
          <w:sz w:val="24"/>
        </w:rPr>
        <w:t>5</w:t>
      </w:r>
      <w:r>
        <w:rPr>
          <w:rFonts w:ascii="仿宋_GB2312" w:eastAsia="仿宋_GB2312" w:hAnsi="仿宋_GB2312" w:cs="仿宋_GB2312"/>
          <w:sz w:val="24"/>
        </w:rPr>
        <w:t>合同解除后，本合同约定的有关结算、争议解决方式的条款仍然有效。</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84" w:name="_Toc19594"/>
      <w:r>
        <w:rPr>
          <w:rFonts w:ascii="仿宋_GB2312" w:eastAsia="仿宋_GB2312" w:hAnsi="仿宋_GB2312" w:cs="仿宋_GB2312" w:hint="eastAsia"/>
          <w:b/>
          <w:sz w:val="24"/>
        </w:rPr>
        <w:t>15.争议解决</w:t>
      </w:r>
      <w:bookmarkEnd w:id="84"/>
    </w:p>
    <w:p w:rsidR="00EA1A2F" w:rsidRDefault="001926C2">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ascii="仿宋_GB2312" w:eastAsia="仿宋_GB2312" w:hAnsi="仿宋_GB2312" w:cs="仿宋_GB2312" w:hint="eastAsia"/>
          <w:kern w:val="0"/>
          <w:sz w:val="24"/>
          <w:u w:val="single"/>
        </w:rPr>
        <w:t>（2）</w:t>
      </w:r>
      <w:r>
        <w:rPr>
          <w:rFonts w:ascii="仿宋_GB2312" w:eastAsia="仿宋_GB2312" w:hAnsi="仿宋_GB2312" w:cs="仿宋_GB2312" w:hint="eastAsia"/>
          <w:kern w:val="0"/>
          <w:sz w:val="24"/>
        </w:rPr>
        <w:t>种方式解决：</w:t>
      </w:r>
    </w:p>
    <w:p w:rsidR="00EA1A2F" w:rsidRDefault="001926C2">
      <w:pPr>
        <w:numPr>
          <w:ilvl w:val="0"/>
          <w:numId w:val="2"/>
        </w:numPr>
        <w:tabs>
          <w:tab w:val="left" w:pos="0"/>
        </w:tabs>
        <w:adjustRightInd w:val="0"/>
        <w:snapToGrid w:val="0"/>
        <w:spacing w:line="360" w:lineRule="auto"/>
        <w:ind w:left="7" w:firstLine="413"/>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向</w:t>
      </w:r>
      <w:r>
        <w:rPr>
          <w:rFonts w:ascii="仿宋_GB2312" w:eastAsia="仿宋_GB2312" w:hAnsi="仿宋_GB2312" w:cs="仿宋_GB2312" w:hint="eastAsia"/>
          <w:kern w:val="0"/>
          <w:sz w:val="24"/>
          <w:u w:val="single"/>
        </w:rPr>
        <w:t>长沙</w:t>
      </w:r>
      <w:r>
        <w:rPr>
          <w:rFonts w:ascii="仿宋_GB2312" w:eastAsia="仿宋_GB2312" w:hAnsi="仿宋_GB2312" w:cs="仿宋_GB2312" w:hint="eastAsia"/>
          <w:kern w:val="0"/>
          <w:sz w:val="24"/>
        </w:rPr>
        <w:t>仲裁委员会申请仲裁；</w:t>
      </w:r>
    </w:p>
    <w:p w:rsidR="00EA1A2F" w:rsidRDefault="001926C2">
      <w:pPr>
        <w:tabs>
          <w:tab w:val="left" w:pos="0"/>
        </w:tabs>
        <w:adjustRightInd w:val="0"/>
        <w:snapToGrid w:val="0"/>
        <w:spacing w:line="360" w:lineRule="auto"/>
        <w:ind w:left="7" w:firstLine="413"/>
        <w:jc w:val="left"/>
        <w:rPr>
          <w:rFonts w:ascii="仿宋_GB2312" w:eastAsia="仿宋_GB2312" w:hAnsi="仿宋_GB2312" w:cs="仿宋_GB2312"/>
          <w:sz w:val="24"/>
        </w:rPr>
      </w:pPr>
      <w:r>
        <w:rPr>
          <w:rFonts w:ascii="仿宋_GB2312" w:eastAsia="仿宋_GB2312" w:hAnsi="仿宋_GB2312" w:cs="仿宋_GB2312" w:hint="eastAsia"/>
          <w:kern w:val="0"/>
          <w:sz w:val="24"/>
        </w:rPr>
        <w:t>（2）向</w:t>
      </w:r>
      <w:r>
        <w:rPr>
          <w:rFonts w:ascii="仿宋_GB2312" w:eastAsia="仿宋_GB2312" w:hAnsi="仿宋_GB2312" w:cs="仿宋_GB2312" w:hint="eastAsia"/>
          <w:kern w:val="0"/>
          <w:sz w:val="24"/>
          <w:u w:val="single"/>
        </w:rPr>
        <w:t>甲方所在地（长沙市雨花区）</w:t>
      </w:r>
      <w:r>
        <w:rPr>
          <w:rFonts w:ascii="仿宋_GB2312" w:eastAsia="仿宋_GB2312" w:hAnsi="仿宋_GB2312" w:cs="仿宋_GB2312" w:hint="eastAsia"/>
          <w:kern w:val="0"/>
          <w:sz w:val="24"/>
        </w:rPr>
        <w:t>人民法院起诉。</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85" w:name="_Toc7592"/>
      <w:r>
        <w:rPr>
          <w:rFonts w:ascii="仿宋_GB2312" w:eastAsia="仿宋_GB2312" w:hAnsi="仿宋_GB2312" w:cs="仿宋_GB2312" w:hint="eastAsia"/>
          <w:b/>
          <w:sz w:val="24"/>
        </w:rPr>
        <w:t>16.法律适用</w:t>
      </w:r>
      <w:bookmarkEnd w:id="85"/>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16.1 本合同适用中华人民共和国现行法律、行政法规和规章，如合同条款与法律、行政法规和规章不一致的，按照法律、行政法规和规章修改本合同。</w:t>
      </w:r>
    </w:p>
    <w:p w:rsidR="00EA1A2F" w:rsidRDefault="001926C2">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86" w:name="_Toc20811"/>
      <w:r>
        <w:rPr>
          <w:rFonts w:ascii="仿宋_GB2312" w:eastAsia="仿宋_GB2312" w:hAnsi="仿宋_GB2312" w:cs="仿宋_GB2312" w:hint="eastAsia"/>
          <w:b/>
          <w:sz w:val="24"/>
        </w:rPr>
        <w:t>17.通知</w:t>
      </w:r>
      <w:bookmarkEnd w:id="86"/>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17.1本合同一方给另一方的通知均应采用书面形式，传真或快递送到本合同</w:t>
      </w:r>
      <w:r>
        <w:rPr>
          <w:rFonts w:ascii="仿宋_GB2312" w:eastAsia="仿宋_GB2312" w:hAnsi="仿宋_GB2312" w:cs="仿宋_GB2312" w:hint="eastAsia"/>
          <w:sz w:val="24"/>
        </w:rPr>
        <w:lastRenderedPageBreak/>
        <w:t>中规定的对方的地址和办理签收手续，</w:t>
      </w:r>
    </w:p>
    <w:p w:rsidR="00EA1A2F" w:rsidRDefault="001926C2">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17.2通知以送到之日或通知书中规定的生效之日起生效，两者中以较迟之日为准。</w:t>
      </w:r>
    </w:p>
    <w:p w:rsidR="00EA1A2F" w:rsidRDefault="001926C2">
      <w:pPr>
        <w:widowControl/>
        <w:tabs>
          <w:tab w:val="left" w:pos="1248"/>
        </w:tabs>
        <w:adjustRightInd w:val="0"/>
        <w:snapToGrid w:val="0"/>
        <w:spacing w:line="360" w:lineRule="auto"/>
        <w:ind w:firstLineChars="200" w:firstLine="482"/>
        <w:rPr>
          <w:rFonts w:ascii="仿宋_GB2312" w:eastAsia="仿宋_GB2312" w:hAnsi="仿宋_GB2312" w:cs="仿宋_GB2312"/>
          <w:bCs/>
          <w:sz w:val="24"/>
        </w:rPr>
      </w:pPr>
      <w:bookmarkStart w:id="87" w:name="_Toc5979"/>
      <w:r>
        <w:rPr>
          <w:rFonts w:ascii="仿宋_GB2312" w:eastAsia="仿宋_GB2312" w:hAnsi="仿宋_GB2312" w:cs="仿宋_GB2312" w:hint="eastAsia"/>
          <w:b/>
          <w:bCs/>
          <w:sz w:val="24"/>
        </w:rPr>
        <w:t>18</w:t>
      </w:r>
      <w:r>
        <w:rPr>
          <w:rFonts w:ascii="仿宋_GB2312" w:eastAsia="仿宋_GB2312" w:hAnsi="仿宋_GB2312" w:cs="仿宋_GB2312" w:hint="eastAsia"/>
          <w:b/>
          <w:sz w:val="24"/>
        </w:rPr>
        <w:t>.</w:t>
      </w:r>
      <w:r>
        <w:rPr>
          <w:rFonts w:ascii="仿宋_GB2312" w:eastAsia="仿宋_GB2312" w:hAnsi="仿宋_GB2312" w:cs="仿宋_GB2312" w:hint="eastAsia"/>
          <w:b/>
          <w:bCs/>
          <w:sz w:val="24"/>
        </w:rPr>
        <w:t>双方约定的其他事项</w:t>
      </w:r>
      <w:bookmarkEnd w:id="87"/>
      <w:r>
        <w:rPr>
          <w:rFonts w:ascii="仿宋_GB2312" w:eastAsia="仿宋_GB2312" w:hAnsi="仿宋_GB2312" w:cs="仿宋_GB2312" w:hint="eastAsia"/>
          <w:bCs/>
          <w:sz w:val="24"/>
        </w:rPr>
        <w:t>（</w:t>
      </w:r>
      <w:bookmarkStart w:id="88" w:name="_Toc9260"/>
      <w:bookmarkStart w:id="89" w:name="_Toc437444970"/>
      <w:r>
        <w:rPr>
          <w:rFonts w:ascii="仿宋_GB2312" w:eastAsia="仿宋_GB2312" w:hAnsi="仿宋_GB2312" w:cs="仿宋_GB2312" w:hint="eastAsia"/>
          <w:bCs/>
          <w:sz w:val="24"/>
        </w:rPr>
        <w:t>本条约定与合同条款中其他约定不一致时，以本条为准）：</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w:t>
      </w:r>
    </w:p>
    <w:p w:rsidR="00EA1A2F" w:rsidRDefault="001926C2">
      <w:pPr>
        <w:tabs>
          <w:tab w:val="left" w:pos="900"/>
        </w:tabs>
        <w:adjustRightInd w:val="0"/>
        <w:snapToGrid w:val="0"/>
        <w:spacing w:line="360" w:lineRule="auto"/>
        <w:jc w:val="center"/>
        <w:textAlignment w:val="baseline"/>
        <w:outlineLvl w:val="0"/>
        <w:rPr>
          <w:rFonts w:ascii="仿宋_GB2312" w:eastAsia="仿宋_GB2312" w:hAnsi="仿宋_GB2312" w:cs="仿宋_GB2312"/>
          <w:sz w:val="24"/>
        </w:rPr>
      </w:pPr>
      <w:r>
        <w:rPr>
          <w:rFonts w:ascii="仿宋_GB2312" w:eastAsia="仿宋_GB2312" w:hAnsi="仿宋_GB2312" w:cs="仿宋_GB2312" w:hint="eastAsia"/>
          <w:b/>
          <w:sz w:val="24"/>
        </w:rPr>
        <w:br w:type="page"/>
      </w:r>
      <w:bookmarkStart w:id="90" w:name="_Toc24687"/>
      <w:r>
        <w:rPr>
          <w:rFonts w:ascii="仿宋_GB2312" w:eastAsia="仿宋_GB2312" w:hAnsi="仿宋_GB2312" w:cs="仿宋_GB2312" w:hint="eastAsia"/>
          <w:b/>
          <w:sz w:val="32"/>
          <w:szCs w:val="32"/>
        </w:rPr>
        <w:lastRenderedPageBreak/>
        <w:t xml:space="preserve">第三部分 </w:t>
      </w:r>
      <w:bookmarkStart w:id="91" w:name="_Toc319826220"/>
      <w:bookmarkStart w:id="92" w:name="_Toc2997"/>
      <w:bookmarkStart w:id="93" w:name="_Toc14554"/>
      <w:bookmarkEnd w:id="88"/>
      <w:bookmarkEnd w:id="89"/>
      <w:bookmarkEnd w:id="90"/>
      <w:r>
        <w:rPr>
          <w:rFonts w:ascii="仿宋_GB2312" w:eastAsia="仿宋_GB2312" w:hAnsi="仿宋_GB2312" w:cs="仿宋_GB2312" w:hint="eastAsia"/>
          <w:b/>
          <w:sz w:val="32"/>
          <w:szCs w:val="32"/>
        </w:rPr>
        <w:t>合同附件</w:t>
      </w:r>
      <w:bookmarkStart w:id="94" w:name="_Toc411417798"/>
      <w:bookmarkStart w:id="95" w:name="_Toc437444971"/>
      <w:bookmarkStart w:id="96" w:name="_Toc26723"/>
      <w:bookmarkEnd w:id="91"/>
      <w:bookmarkEnd w:id="92"/>
      <w:bookmarkEnd w:id="93"/>
    </w:p>
    <w:p w:rsidR="00EA1A2F" w:rsidRDefault="001926C2">
      <w:pPr>
        <w:adjustRightInd w:val="0"/>
        <w:snapToGrid w:val="0"/>
        <w:rPr>
          <w:rFonts w:ascii="仿宋_GB2312" w:eastAsia="仿宋_GB2312" w:hAnsi="仿宋"/>
          <w:b/>
          <w:sz w:val="24"/>
        </w:rPr>
      </w:pPr>
      <w:bookmarkStart w:id="97" w:name="_Toc17490"/>
      <w:bookmarkStart w:id="98" w:name="_Toc19384"/>
      <w:r>
        <w:rPr>
          <w:rFonts w:ascii="仿宋_GB2312" w:eastAsia="仿宋_GB2312" w:hAnsi="仿宋" w:hint="eastAsia"/>
          <w:b/>
          <w:sz w:val="24"/>
        </w:rPr>
        <w:t>附件1 廉政协议</w:t>
      </w:r>
    </w:p>
    <w:p w:rsidR="00EA1A2F" w:rsidRDefault="001926C2">
      <w:pPr>
        <w:adjustRightInd w:val="0"/>
        <w:snapToGrid w:val="0"/>
        <w:jc w:val="center"/>
        <w:rPr>
          <w:rFonts w:ascii="仿宋_GB2312" w:eastAsia="仿宋_GB2312" w:hAnsi="仿宋"/>
          <w:b/>
          <w:sz w:val="32"/>
          <w:szCs w:val="32"/>
        </w:rPr>
      </w:pPr>
      <w:r>
        <w:rPr>
          <w:rFonts w:ascii="仿宋_GB2312" w:eastAsia="仿宋_GB2312" w:hAnsi="仿宋" w:hint="eastAsia"/>
          <w:b/>
          <w:sz w:val="32"/>
          <w:szCs w:val="32"/>
        </w:rPr>
        <w:t>廉政协议</w:t>
      </w:r>
    </w:p>
    <w:p w:rsidR="00EA1A2F" w:rsidRDefault="00EA1A2F">
      <w:pPr>
        <w:widowControl/>
        <w:snapToGrid w:val="0"/>
        <w:spacing w:line="360" w:lineRule="auto"/>
        <w:jc w:val="left"/>
        <w:rPr>
          <w:rFonts w:ascii="仿宋_GB2312" w:eastAsia="仿宋_GB2312" w:hAnsi="仿宋" w:cs="Arial"/>
          <w:kern w:val="0"/>
          <w:sz w:val="24"/>
          <w:lang w:bidi="en-US"/>
        </w:rPr>
      </w:pPr>
    </w:p>
    <w:p w:rsidR="00EA1A2F" w:rsidRDefault="001926C2">
      <w:pPr>
        <w:pStyle w:val="a6"/>
        <w:snapToGrid w:val="0"/>
        <w:spacing w:line="440" w:lineRule="exact"/>
        <w:ind w:firstLine="0"/>
        <w:rPr>
          <w:rFonts w:ascii="仿宋_GB2312" w:eastAsia="仿宋_GB2312" w:hAnsi="仿宋" w:cs="仿宋"/>
          <w:sz w:val="24"/>
          <w:u w:val="single"/>
        </w:rPr>
      </w:pPr>
      <w:r>
        <w:rPr>
          <w:rFonts w:ascii="仿宋_GB2312" w:eastAsia="仿宋_GB2312" w:hAnsi="仿宋" w:cs="仿宋" w:hint="eastAsia"/>
          <w:sz w:val="24"/>
        </w:rPr>
        <w:t>甲方：</w:t>
      </w:r>
      <w:r>
        <w:rPr>
          <w:rFonts w:ascii="仿宋_GB2312" w:eastAsia="仿宋_GB2312" w:hAnsi="仿宋" w:cs="仿宋" w:hint="eastAsia"/>
          <w:sz w:val="24"/>
          <w:u w:val="single"/>
        </w:rPr>
        <w:t xml:space="preserve">                           </w:t>
      </w:r>
    </w:p>
    <w:p w:rsidR="00EA1A2F" w:rsidRDefault="001926C2">
      <w:pPr>
        <w:pStyle w:val="a6"/>
        <w:snapToGrid w:val="0"/>
        <w:spacing w:line="440" w:lineRule="exact"/>
        <w:ind w:firstLine="0"/>
        <w:rPr>
          <w:rFonts w:ascii="仿宋_GB2312" w:eastAsia="仿宋_GB2312" w:hAnsi="仿宋" w:cs="仿宋"/>
          <w:sz w:val="24"/>
        </w:rPr>
      </w:pPr>
      <w:r>
        <w:rPr>
          <w:rFonts w:ascii="仿宋_GB2312" w:eastAsia="仿宋_GB2312" w:hAnsi="仿宋" w:cs="仿宋" w:hint="eastAsia"/>
          <w:sz w:val="24"/>
        </w:rPr>
        <w:t>乙方：</w:t>
      </w:r>
      <w:r>
        <w:rPr>
          <w:rFonts w:ascii="仿宋_GB2312" w:eastAsia="仿宋_GB2312" w:hAnsi="仿宋" w:cs="仿宋" w:hint="eastAsia"/>
          <w:sz w:val="24"/>
          <w:u w:val="single"/>
        </w:rPr>
        <w:t xml:space="preserve">                           </w:t>
      </w:r>
    </w:p>
    <w:p w:rsidR="00EA1A2F" w:rsidRDefault="001926C2">
      <w:pPr>
        <w:adjustRightInd w:val="0"/>
        <w:snapToGrid w:val="0"/>
        <w:spacing w:line="440" w:lineRule="exact"/>
        <w:ind w:firstLine="480"/>
        <w:jc w:val="left"/>
        <w:rPr>
          <w:rFonts w:ascii="仿宋_GB2312" w:eastAsia="仿宋_GB2312" w:hAnsi="仿宋" w:cs="仿宋"/>
          <w:sz w:val="24"/>
        </w:rPr>
      </w:pPr>
      <w:r>
        <w:rPr>
          <w:rFonts w:ascii="仿宋_GB2312" w:eastAsia="仿宋_GB2312" w:hAnsi="仿宋" w:cs="仿宋" w:hint="eastAsia"/>
          <w:sz w:val="24"/>
        </w:rPr>
        <w:t>根据国家法律、法规以及有关廉政建设的规定，为做好合同执行过程中党风廉政建设，保证建设及运营资金的安全和有效使用以及投资效益，甲、乙双方特订立如下廉政协议：</w:t>
      </w:r>
    </w:p>
    <w:p w:rsidR="00EA1A2F" w:rsidRDefault="001926C2">
      <w:pPr>
        <w:adjustRightInd w:val="0"/>
        <w:snapToGrid w:val="0"/>
        <w:spacing w:line="440" w:lineRule="exact"/>
        <w:ind w:firstLine="480"/>
        <w:rPr>
          <w:rFonts w:ascii="仿宋_GB2312" w:eastAsia="仿宋_GB2312" w:hAnsi="仿宋" w:cs="仿宋"/>
          <w:b/>
          <w:sz w:val="24"/>
        </w:rPr>
      </w:pPr>
      <w:bookmarkStart w:id="99" w:name="_Toc59900969"/>
      <w:bookmarkStart w:id="100" w:name="_Toc59896701"/>
      <w:r>
        <w:rPr>
          <w:rFonts w:ascii="仿宋_GB2312" w:eastAsia="仿宋_GB2312" w:hAnsi="仿宋" w:cs="仿宋" w:hint="eastAsia"/>
          <w:b/>
          <w:sz w:val="24"/>
        </w:rPr>
        <w:t xml:space="preserve">第一条 </w:t>
      </w:r>
      <w:bookmarkEnd w:id="99"/>
      <w:bookmarkEnd w:id="100"/>
      <w:r>
        <w:rPr>
          <w:rFonts w:ascii="仿宋_GB2312" w:eastAsia="仿宋_GB2312" w:hAnsi="仿宋" w:cs="仿宋" w:hint="eastAsia"/>
          <w:b/>
          <w:sz w:val="24"/>
        </w:rPr>
        <w:t>共同责任</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（一）严格遵守党和国家有关法律法规及湖南省、长沙市的相关规定。</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（二）严格执行</w:t>
      </w:r>
      <w:r>
        <w:rPr>
          <w:rFonts w:ascii="仿宋_GB2312" w:eastAsia="仿宋_GB2312" w:hAnsi="仿宋" w:cs="仿宋" w:hint="eastAsia"/>
          <w:sz w:val="24"/>
          <w:u w:val="single"/>
        </w:rPr>
        <w:t xml:space="preserve">                       </w:t>
      </w:r>
      <w:r>
        <w:rPr>
          <w:rFonts w:ascii="仿宋_GB2312" w:eastAsia="仿宋_GB2312" w:hAnsi="仿宋" w:cs="仿宋" w:hint="eastAsia"/>
          <w:sz w:val="24"/>
        </w:rPr>
        <w:t>（以下称主合同）的合同文件，自觉按合同办事。</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（三）双方的业务活动坚持公开、公正、诚信、透明的原则（除法律认定的商业秘密和合同文件另有规定之外），不得损害国家和集体利益，违反工程建设规章制度。</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（四）建立健全廉政制度，开展廉政教育，设立廉政告示牌，公布举报电话，监督并认真查处违纪违法行为。</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（五）发现对方在业务活动中有违反廉政规定的行为，有及时提醒对方纠正的权利和义务。</w:t>
      </w:r>
    </w:p>
    <w:p w:rsidR="00EA1A2F" w:rsidRDefault="001926C2">
      <w:pPr>
        <w:adjustRightInd w:val="0"/>
        <w:snapToGrid w:val="0"/>
        <w:spacing w:line="440" w:lineRule="exact"/>
        <w:ind w:firstLine="480"/>
        <w:rPr>
          <w:rFonts w:ascii="仿宋_GB2312" w:eastAsia="仿宋_GB2312" w:hAnsi="仿宋" w:cs="仿宋"/>
          <w:b/>
          <w:sz w:val="24"/>
        </w:rPr>
      </w:pPr>
      <w:r>
        <w:rPr>
          <w:rFonts w:ascii="仿宋_GB2312" w:eastAsia="仿宋_GB2312" w:hAnsi="仿宋" w:cs="仿宋" w:hint="eastAsia"/>
          <w:b/>
          <w:sz w:val="24"/>
        </w:rPr>
        <w:t>第二条 共同权利</w:t>
      </w:r>
    </w:p>
    <w:p w:rsidR="00EA1A2F" w:rsidRDefault="001926C2">
      <w:pPr>
        <w:adjustRightInd w:val="0"/>
        <w:snapToGrid w:val="0"/>
        <w:spacing w:line="440" w:lineRule="exact"/>
        <w:rPr>
          <w:rFonts w:ascii="仿宋_GB2312" w:eastAsia="仿宋_GB2312" w:hAnsi="仿宋" w:cs="仿宋"/>
          <w:sz w:val="24"/>
        </w:rPr>
      </w:pPr>
      <w:r>
        <w:rPr>
          <w:rFonts w:ascii="仿宋_GB2312" w:eastAsia="仿宋_GB2312" w:hAnsi="仿宋" w:cs="仿宋" w:hint="eastAsia"/>
          <w:sz w:val="24"/>
        </w:rPr>
        <w:t xml:space="preserve">    发现对方严重违反本协议义务条款的行为，有向其上级有关部门举报、建议给予处理并要求告知处理结果的权利。</w:t>
      </w:r>
    </w:p>
    <w:p w:rsidR="00EA1A2F" w:rsidRDefault="001926C2">
      <w:pPr>
        <w:adjustRightInd w:val="0"/>
        <w:snapToGrid w:val="0"/>
        <w:spacing w:line="440" w:lineRule="exact"/>
        <w:ind w:firstLine="480"/>
        <w:rPr>
          <w:rFonts w:ascii="仿宋_GB2312" w:eastAsia="仿宋_GB2312" w:hAnsi="仿宋" w:cs="仿宋"/>
          <w:b/>
          <w:sz w:val="24"/>
        </w:rPr>
      </w:pPr>
      <w:bookmarkStart w:id="101" w:name="_Toc59900970"/>
      <w:bookmarkStart w:id="102" w:name="_Toc59896702"/>
      <w:r>
        <w:rPr>
          <w:rFonts w:ascii="仿宋_GB2312" w:eastAsia="仿宋_GB2312" w:hAnsi="仿宋" w:cs="仿宋" w:hint="eastAsia"/>
          <w:b/>
          <w:sz w:val="24"/>
        </w:rPr>
        <w:t>第三条 甲方的义务</w:t>
      </w:r>
      <w:bookmarkEnd w:id="101"/>
      <w:bookmarkEnd w:id="102"/>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（一）甲方及其工作人员不得索要或接受乙方的礼金、有价证券和贵重物品。</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（二）甲方及其工作人员不得在乙方报销任何应由甲方或个人支付的费用等。</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（三）甲方及其工作人员不得参加乙方安排的超标准宴请和娱乐活动。</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（四）甲方及其工作人员不得接受乙方提供的通讯工具、交通工具和高档办公用品等。</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（五）甲方及其工作人员不得要求或者接受乙方为其住房装修、婚丧嫁娶活动、配偶子女的工作安排以及出国出境、旅游等提供方便等。</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lastRenderedPageBreak/>
        <w:t>（六）甲方及其工作人员不得有违反法律、法规、廉洁从业规定的其他行为。</w:t>
      </w:r>
    </w:p>
    <w:p w:rsidR="00EA1A2F" w:rsidRDefault="001926C2">
      <w:pPr>
        <w:adjustRightInd w:val="0"/>
        <w:snapToGrid w:val="0"/>
        <w:spacing w:line="440" w:lineRule="exact"/>
        <w:ind w:firstLine="480"/>
        <w:rPr>
          <w:rFonts w:ascii="仿宋_GB2312" w:eastAsia="仿宋_GB2312" w:hAnsi="仿宋" w:cs="仿宋"/>
          <w:b/>
          <w:sz w:val="24"/>
        </w:rPr>
      </w:pPr>
      <w:bookmarkStart w:id="103" w:name="_Toc59896703"/>
      <w:bookmarkStart w:id="104" w:name="_Toc59900971"/>
      <w:r>
        <w:rPr>
          <w:rFonts w:ascii="仿宋_GB2312" w:eastAsia="仿宋_GB2312" w:hAnsi="仿宋" w:cs="仿宋" w:hint="eastAsia"/>
          <w:b/>
          <w:sz w:val="24"/>
        </w:rPr>
        <w:t>第四条 乙方义务</w:t>
      </w:r>
      <w:bookmarkEnd w:id="103"/>
      <w:bookmarkEnd w:id="104"/>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（一）乙方不得以任何理由向甲方及其工作人员行贿或馈赠礼金、有价证券、贵重物品。</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（二）乙方不得以任何名义为甲方及其工作人员报销应由甲方单位或个人支付的任何费用。</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（三）乙方不得以任何理由安排甲方工作人员参加超标准宴请、健身及娱乐活动。</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（四）乙方不得为甲方及其工作人员购置或提供通讯工具、交通工具和高档办公用品等。</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（五）乙方不得为甲方及其工作人员住房装修、婚丧嫁娶活动、配偶子女的工作安排以及出国出境、旅游等提供方便等。</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（六）乙方不得有违反法律、法规、廉洁从业规定的其他行为。</w:t>
      </w:r>
    </w:p>
    <w:p w:rsidR="00EA1A2F" w:rsidRDefault="001926C2">
      <w:pPr>
        <w:adjustRightInd w:val="0"/>
        <w:snapToGrid w:val="0"/>
        <w:spacing w:line="440" w:lineRule="exact"/>
        <w:ind w:firstLine="480"/>
        <w:rPr>
          <w:rFonts w:ascii="仿宋_GB2312" w:eastAsia="仿宋_GB2312" w:hAnsi="仿宋" w:cs="仿宋"/>
          <w:b/>
          <w:sz w:val="24"/>
        </w:rPr>
      </w:pPr>
      <w:r>
        <w:rPr>
          <w:rFonts w:ascii="仿宋_GB2312" w:eastAsia="仿宋_GB2312" w:hAnsi="仿宋" w:cs="仿宋" w:hint="eastAsia"/>
          <w:b/>
          <w:sz w:val="24"/>
        </w:rPr>
        <w:t>第五条 违约责任</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（一）甲方及其工作人员违反本协议，视情节轻重按管理权限，依据有关规定给予党纪、政纪或组织处理，调离其工作岗位；涉嫌犯罪的，移交司法机关追究刑事责任；给乙方造成经济损失的，应予以赔偿。</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第七条 本协议有效期为甲乙双方签署之日起至主合同完全履行完毕之日止。</w:t>
      </w:r>
    </w:p>
    <w:p w:rsidR="00EA1A2F" w:rsidRDefault="001926C2">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第八条 本协议作为主合同的附件，与主合同具有同等的法律效力，经合同双方签署立即生效。</w:t>
      </w:r>
    </w:p>
    <w:p w:rsidR="00EA1A2F" w:rsidRDefault="00EA1A2F">
      <w:pPr>
        <w:snapToGrid w:val="0"/>
        <w:spacing w:line="440" w:lineRule="exact"/>
        <w:rPr>
          <w:rFonts w:ascii="仿宋_GB2312" w:eastAsia="仿宋_GB2312" w:hAnsi="仿宋" w:cs="仿宋"/>
          <w:sz w:val="24"/>
        </w:rPr>
        <w:sectPr w:rsidR="00EA1A2F">
          <w:footerReference w:type="default" r:id="rId16"/>
          <w:pgSz w:w="11906" w:h="16838"/>
          <w:pgMar w:top="1440" w:right="1797" w:bottom="1440" w:left="1797" w:header="851" w:footer="567" w:gutter="0"/>
          <w:cols w:space="720"/>
          <w:docGrid w:type="lines" w:linePitch="312"/>
        </w:sectPr>
      </w:pPr>
    </w:p>
    <w:p w:rsidR="00EA1A2F" w:rsidRDefault="001926C2">
      <w:pPr>
        <w:rPr>
          <w:rFonts w:ascii="仿宋_GB2312" w:eastAsia="仿宋_GB2312" w:hAnsi="仿宋" w:cs="仿宋"/>
          <w:sz w:val="24"/>
        </w:rPr>
      </w:pPr>
      <w:r>
        <w:rPr>
          <w:rFonts w:ascii="仿宋_GB2312" w:eastAsia="仿宋_GB2312" w:hAnsi="仿宋" w:cs="仿宋" w:hint="eastAsia"/>
          <w:sz w:val="24"/>
        </w:rPr>
        <w:lastRenderedPageBreak/>
        <w:t>（本页无正文）</w:t>
      </w:r>
    </w:p>
    <w:p w:rsidR="00EA1A2F" w:rsidRDefault="00EA1A2F">
      <w:pPr>
        <w:pStyle w:val="a5"/>
        <w:rPr>
          <w:rFonts w:ascii="仿宋_GB2312" w:eastAsia="仿宋_GB2312"/>
        </w:rPr>
      </w:pPr>
    </w:p>
    <w:p w:rsidR="00EA1A2F" w:rsidRDefault="00EA1A2F">
      <w:pPr>
        <w:rPr>
          <w:rFonts w:ascii="仿宋_GB2312" w:eastAsia="仿宋_GB2312"/>
        </w:rPr>
      </w:pPr>
    </w:p>
    <w:p w:rsidR="00EA1A2F" w:rsidRDefault="00EA1A2F">
      <w:pPr>
        <w:pStyle w:val="a5"/>
        <w:rPr>
          <w:rFonts w:ascii="仿宋_GB2312" w:eastAsia="仿宋_GB2312"/>
        </w:rPr>
      </w:pPr>
    </w:p>
    <w:p w:rsidR="00EA1A2F" w:rsidRDefault="00EA1A2F">
      <w:pPr>
        <w:rPr>
          <w:rFonts w:ascii="仿宋_GB2312" w:eastAsia="仿宋_GB2312"/>
        </w:rPr>
      </w:pPr>
    </w:p>
    <w:p w:rsidR="00EA1A2F" w:rsidRDefault="00EA1A2F">
      <w:pPr>
        <w:rPr>
          <w:rFonts w:ascii="仿宋_GB2312" w:eastAsia="仿宋_GB2312"/>
        </w:rPr>
      </w:pPr>
    </w:p>
    <w:p w:rsidR="00EA1A2F" w:rsidRDefault="00EA1A2F">
      <w:pPr>
        <w:rPr>
          <w:rFonts w:ascii="仿宋_GB2312" w:eastAsia="仿宋_GB2312"/>
        </w:rPr>
      </w:pPr>
    </w:p>
    <w:p w:rsidR="00EA1A2F" w:rsidRDefault="001926C2">
      <w:pPr>
        <w:snapToGrid w:val="0"/>
        <w:spacing w:line="360" w:lineRule="auto"/>
        <w:rPr>
          <w:rFonts w:ascii="仿宋_GB2312" w:eastAsia="仿宋_GB2312" w:hAnsi="仿宋" w:cs="仿宋"/>
          <w:sz w:val="24"/>
          <w:u w:val="single"/>
        </w:rPr>
      </w:pPr>
      <w:r>
        <w:rPr>
          <w:rFonts w:ascii="仿宋_GB2312" w:eastAsia="仿宋_GB2312" w:hAnsi="仿宋" w:cs="仿宋" w:hint="eastAsia"/>
          <w:sz w:val="24"/>
        </w:rPr>
        <w:t>甲方：</w:t>
      </w:r>
      <w:r>
        <w:rPr>
          <w:rFonts w:ascii="仿宋_GB2312" w:eastAsia="仿宋_GB2312" w:hAnsi="仿宋" w:cs="仿宋" w:hint="eastAsia"/>
          <w:sz w:val="24"/>
          <w:u w:val="single"/>
        </w:rPr>
        <w:t xml:space="preserve"> （盖章）            </w:t>
      </w:r>
      <w:r>
        <w:rPr>
          <w:rFonts w:ascii="仿宋_GB2312" w:eastAsia="仿宋_GB2312" w:hAnsi="仿宋" w:cs="仿宋" w:hint="eastAsia"/>
          <w:sz w:val="24"/>
        </w:rPr>
        <w:t xml:space="preserve">             乙方：</w:t>
      </w:r>
      <w:r>
        <w:rPr>
          <w:rFonts w:ascii="仿宋_GB2312" w:eastAsia="仿宋_GB2312" w:hAnsi="仿宋" w:cs="仿宋" w:hint="eastAsia"/>
          <w:sz w:val="24"/>
          <w:u w:val="single"/>
        </w:rPr>
        <w:t xml:space="preserve"> （盖章）                 </w:t>
      </w:r>
    </w:p>
    <w:p w:rsidR="00EA1A2F" w:rsidRDefault="001926C2">
      <w:pPr>
        <w:snapToGrid w:val="0"/>
        <w:spacing w:line="360" w:lineRule="auto"/>
        <w:rPr>
          <w:rFonts w:ascii="仿宋_GB2312" w:eastAsia="仿宋_GB2312" w:hAnsi="仿宋" w:cs="仿宋"/>
          <w:sz w:val="24"/>
          <w:u w:val="single"/>
        </w:rPr>
      </w:pPr>
      <w:r>
        <w:rPr>
          <w:rFonts w:ascii="仿宋_GB2312" w:eastAsia="仿宋_GB2312" w:hAnsi="仿宋" w:cs="仿宋" w:hint="eastAsia"/>
          <w:sz w:val="24"/>
        </w:rPr>
        <w:t>法定代表人：</w:t>
      </w:r>
      <w:r>
        <w:rPr>
          <w:rFonts w:ascii="仿宋_GB2312" w:eastAsia="仿宋_GB2312" w:hAnsi="仿宋" w:cs="仿宋" w:hint="eastAsia"/>
          <w:sz w:val="24"/>
          <w:u w:val="single"/>
        </w:rPr>
        <w:t xml:space="preserve">（签字）        </w:t>
      </w:r>
      <w:r>
        <w:rPr>
          <w:rFonts w:ascii="仿宋_GB2312" w:eastAsia="仿宋_GB2312" w:hAnsi="仿宋" w:cs="仿宋" w:hint="eastAsia"/>
          <w:sz w:val="24"/>
        </w:rPr>
        <w:t xml:space="preserve">             法定代表人：</w:t>
      </w:r>
      <w:r>
        <w:rPr>
          <w:rFonts w:ascii="仿宋_GB2312" w:eastAsia="仿宋_GB2312" w:hAnsi="仿宋" w:cs="仿宋" w:hint="eastAsia"/>
          <w:sz w:val="24"/>
          <w:u w:val="single"/>
        </w:rPr>
        <w:t xml:space="preserve"> （签字）           </w:t>
      </w:r>
    </w:p>
    <w:p w:rsidR="00EA1A2F" w:rsidRDefault="001926C2">
      <w:pPr>
        <w:snapToGrid w:val="0"/>
        <w:spacing w:line="360" w:lineRule="auto"/>
        <w:rPr>
          <w:rFonts w:ascii="仿宋_GB2312" w:eastAsia="仿宋_GB2312" w:hAnsi="仿宋" w:cs="仿宋"/>
          <w:sz w:val="24"/>
        </w:rPr>
      </w:pPr>
      <w:r>
        <w:rPr>
          <w:rFonts w:ascii="仿宋_GB2312" w:eastAsia="仿宋_GB2312" w:hAnsi="仿宋" w:cs="仿宋" w:hint="eastAsia"/>
          <w:sz w:val="24"/>
        </w:rPr>
        <w:t>或授权代理人：</w:t>
      </w:r>
      <w:r>
        <w:rPr>
          <w:rFonts w:ascii="仿宋_GB2312" w:eastAsia="仿宋_GB2312" w:hAnsi="仿宋" w:cs="仿宋" w:hint="eastAsia"/>
          <w:sz w:val="24"/>
          <w:u w:val="single"/>
        </w:rPr>
        <w:t xml:space="preserve">（签字）      </w:t>
      </w:r>
      <w:r>
        <w:rPr>
          <w:rFonts w:ascii="仿宋_GB2312" w:eastAsia="仿宋_GB2312" w:hAnsi="仿宋" w:cs="仿宋" w:hint="eastAsia"/>
          <w:sz w:val="24"/>
        </w:rPr>
        <w:t xml:space="preserve">             或授权代理人：</w:t>
      </w:r>
      <w:r>
        <w:rPr>
          <w:rFonts w:ascii="仿宋_GB2312" w:eastAsia="仿宋_GB2312" w:hAnsi="仿宋" w:cs="仿宋" w:hint="eastAsia"/>
          <w:sz w:val="24"/>
          <w:u w:val="single"/>
        </w:rPr>
        <w:t xml:space="preserve">（签字）           </w:t>
      </w:r>
    </w:p>
    <w:p w:rsidR="00EA1A2F" w:rsidRDefault="001926C2">
      <w:pPr>
        <w:snapToGrid w:val="0"/>
        <w:spacing w:line="360" w:lineRule="auto"/>
        <w:rPr>
          <w:rFonts w:ascii="仿宋_GB2312" w:eastAsia="仿宋_GB2312" w:hAnsi="仿宋" w:cs="仿宋"/>
          <w:sz w:val="24"/>
          <w:u w:val="single"/>
        </w:rPr>
      </w:pPr>
      <w:r>
        <w:rPr>
          <w:rFonts w:ascii="仿宋_GB2312" w:eastAsia="仿宋_GB2312" w:hAnsi="仿宋" w:cs="仿宋" w:hint="eastAsia"/>
          <w:sz w:val="24"/>
        </w:rPr>
        <w:t>电话：</w:t>
      </w:r>
      <w:r>
        <w:rPr>
          <w:rFonts w:ascii="仿宋_GB2312" w:eastAsia="仿宋_GB2312" w:hAnsi="仿宋" w:cs="仿宋" w:hint="eastAsia"/>
          <w:sz w:val="24"/>
          <w:u w:val="single"/>
        </w:rPr>
        <w:t xml:space="preserve">                     </w:t>
      </w:r>
      <w:r>
        <w:rPr>
          <w:rFonts w:ascii="仿宋_GB2312" w:eastAsia="仿宋_GB2312" w:hAnsi="仿宋" w:cs="仿宋" w:hint="eastAsia"/>
          <w:sz w:val="24"/>
        </w:rPr>
        <w:t xml:space="preserve">             电话：</w:t>
      </w:r>
      <w:r>
        <w:rPr>
          <w:rFonts w:ascii="仿宋_GB2312" w:eastAsia="仿宋_GB2312" w:hAnsi="仿宋" w:cs="仿宋" w:hint="eastAsia"/>
          <w:sz w:val="24"/>
          <w:u w:val="single"/>
        </w:rPr>
        <w:t xml:space="preserve">                          </w:t>
      </w:r>
    </w:p>
    <w:p w:rsidR="00EA1A2F" w:rsidRDefault="001926C2">
      <w:pPr>
        <w:snapToGrid w:val="0"/>
        <w:spacing w:line="360" w:lineRule="auto"/>
        <w:rPr>
          <w:rFonts w:ascii="仿宋_GB2312" w:eastAsia="仿宋_GB2312" w:hAnsi="仿宋" w:cs="仿宋"/>
          <w:sz w:val="24"/>
        </w:rPr>
      </w:pPr>
      <w:r>
        <w:rPr>
          <w:rFonts w:ascii="仿宋_GB2312" w:eastAsia="仿宋_GB2312" w:hAnsi="仿宋" w:cs="仿宋" w:hint="eastAsia"/>
          <w:sz w:val="24"/>
          <w:u w:val="single"/>
        </w:rPr>
        <w:t xml:space="preserve">       </w:t>
      </w:r>
      <w:r>
        <w:rPr>
          <w:rFonts w:ascii="仿宋_GB2312" w:eastAsia="仿宋_GB2312" w:hAnsi="仿宋" w:cs="仿宋" w:hint="eastAsia"/>
          <w:sz w:val="24"/>
        </w:rPr>
        <w:t>年</w:t>
      </w:r>
      <w:r>
        <w:rPr>
          <w:rFonts w:ascii="仿宋_GB2312" w:eastAsia="仿宋_GB2312" w:hAnsi="仿宋" w:cs="仿宋" w:hint="eastAsia"/>
          <w:sz w:val="24"/>
          <w:u w:val="single"/>
        </w:rPr>
        <w:t xml:space="preserve">       </w:t>
      </w:r>
      <w:r>
        <w:rPr>
          <w:rFonts w:ascii="仿宋_GB2312" w:eastAsia="仿宋_GB2312" w:hAnsi="仿宋" w:cs="仿宋" w:hint="eastAsia"/>
          <w:sz w:val="24"/>
        </w:rPr>
        <w:t>月</w:t>
      </w:r>
      <w:r>
        <w:rPr>
          <w:rFonts w:ascii="仿宋_GB2312" w:eastAsia="仿宋_GB2312" w:hAnsi="仿宋" w:cs="仿宋" w:hint="eastAsia"/>
          <w:sz w:val="24"/>
          <w:u w:val="single"/>
        </w:rPr>
        <w:t xml:space="preserve">       </w:t>
      </w:r>
      <w:r>
        <w:rPr>
          <w:rFonts w:ascii="仿宋_GB2312" w:eastAsia="仿宋_GB2312" w:hAnsi="仿宋" w:cs="仿宋" w:hint="eastAsia"/>
          <w:sz w:val="24"/>
        </w:rPr>
        <w:t xml:space="preserve">日             </w:t>
      </w:r>
      <w:r>
        <w:rPr>
          <w:rFonts w:ascii="仿宋_GB2312" w:eastAsia="仿宋_GB2312" w:hAnsi="仿宋" w:cs="仿宋" w:hint="eastAsia"/>
          <w:sz w:val="24"/>
          <w:u w:val="single"/>
        </w:rPr>
        <w:t xml:space="preserve">        </w:t>
      </w:r>
      <w:r>
        <w:rPr>
          <w:rFonts w:ascii="仿宋_GB2312" w:eastAsia="仿宋_GB2312" w:hAnsi="仿宋" w:cs="仿宋" w:hint="eastAsia"/>
          <w:sz w:val="24"/>
        </w:rPr>
        <w:t>年</w:t>
      </w:r>
      <w:r>
        <w:rPr>
          <w:rFonts w:ascii="仿宋_GB2312" w:eastAsia="仿宋_GB2312" w:hAnsi="仿宋" w:cs="仿宋" w:hint="eastAsia"/>
          <w:sz w:val="24"/>
          <w:u w:val="single"/>
        </w:rPr>
        <w:t xml:space="preserve">        </w:t>
      </w:r>
      <w:r>
        <w:rPr>
          <w:rFonts w:ascii="仿宋_GB2312" w:eastAsia="仿宋_GB2312" w:hAnsi="仿宋" w:cs="仿宋" w:hint="eastAsia"/>
          <w:sz w:val="24"/>
        </w:rPr>
        <w:t>月</w:t>
      </w:r>
      <w:r>
        <w:rPr>
          <w:rFonts w:ascii="仿宋_GB2312" w:eastAsia="仿宋_GB2312" w:hAnsi="仿宋" w:cs="仿宋" w:hint="eastAsia"/>
          <w:sz w:val="24"/>
          <w:u w:val="single"/>
        </w:rPr>
        <w:t xml:space="preserve">      </w:t>
      </w:r>
      <w:r>
        <w:rPr>
          <w:rFonts w:ascii="仿宋_GB2312" w:eastAsia="仿宋_GB2312" w:hAnsi="仿宋" w:cs="仿宋" w:hint="eastAsia"/>
          <w:sz w:val="24"/>
        </w:rPr>
        <w:t>日</w:t>
      </w:r>
    </w:p>
    <w:p w:rsidR="00EA1A2F" w:rsidRDefault="001926C2">
      <w:pPr>
        <w:pStyle w:val="a6"/>
        <w:snapToGrid w:val="0"/>
        <w:spacing w:line="360" w:lineRule="auto"/>
        <w:ind w:firstLine="0"/>
        <w:outlineLvl w:val="1"/>
        <w:rPr>
          <w:rFonts w:ascii="仿宋_GB2312" w:eastAsia="仿宋_GB2312" w:hAnsi="仿宋" w:cs="仿宋"/>
          <w:b/>
          <w:sz w:val="24"/>
        </w:rPr>
      </w:pPr>
      <w:r>
        <w:rPr>
          <w:rFonts w:ascii="仿宋_GB2312" w:eastAsia="仿宋_GB2312" w:hAnsi="仿宋" w:cs="仿宋" w:hint="eastAsia"/>
          <w:sz w:val="24"/>
        </w:rPr>
        <w:t>甲方监督单位：</w:t>
      </w:r>
      <w:r>
        <w:rPr>
          <w:rFonts w:ascii="仿宋_GB2312" w:eastAsia="仿宋_GB2312" w:hAnsi="仿宋" w:cs="仿宋" w:hint="eastAsia"/>
          <w:sz w:val="24"/>
          <w:u w:val="single"/>
        </w:rPr>
        <w:t xml:space="preserve">（盖章）      </w:t>
      </w:r>
      <w:r>
        <w:rPr>
          <w:rFonts w:ascii="仿宋_GB2312" w:eastAsia="仿宋_GB2312" w:hAnsi="仿宋" w:cs="仿宋" w:hint="eastAsia"/>
          <w:sz w:val="24"/>
        </w:rPr>
        <w:t xml:space="preserve">             乙方监督单位：</w:t>
      </w:r>
      <w:r>
        <w:rPr>
          <w:rFonts w:ascii="仿宋_GB2312" w:eastAsia="仿宋_GB2312" w:hAnsi="仿宋" w:cs="仿宋" w:hint="eastAsia"/>
          <w:sz w:val="24"/>
          <w:u w:val="single"/>
        </w:rPr>
        <w:t xml:space="preserve">（盖章）        </w:t>
      </w:r>
    </w:p>
    <w:p w:rsidR="00EA1A2F" w:rsidRDefault="001926C2">
      <w:pPr>
        <w:pStyle w:val="a6"/>
        <w:snapToGrid w:val="0"/>
        <w:spacing w:line="360" w:lineRule="auto"/>
        <w:outlineLvl w:val="1"/>
        <w:rPr>
          <w:rFonts w:ascii="仿宋_GB2312" w:eastAsia="仿宋_GB2312" w:hAnsi="仿宋_GB2312" w:cs="仿宋_GB2312"/>
          <w:b/>
          <w:sz w:val="24"/>
        </w:rPr>
      </w:pPr>
      <w:r>
        <w:rPr>
          <w:rFonts w:ascii="仿宋_GB2312" w:eastAsia="仿宋_GB2312" w:hAnsi="仿宋" w:cs="仿宋" w:hint="eastAsia"/>
          <w:b/>
          <w:bCs/>
          <w:sz w:val="24"/>
        </w:rPr>
        <w:br w:type="page"/>
      </w:r>
      <w:bookmarkStart w:id="105" w:name="_Toc5299"/>
      <w:bookmarkStart w:id="106" w:name="_Hlk26087760"/>
      <w:bookmarkEnd w:id="97"/>
      <w:bookmarkEnd w:id="98"/>
      <w:r>
        <w:rPr>
          <w:rFonts w:ascii="仿宋_GB2312" w:eastAsia="仿宋_GB2312" w:hAnsi="仿宋_GB2312" w:cs="仿宋_GB2312" w:hint="eastAsia"/>
          <w:b/>
          <w:sz w:val="24"/>
        </w:rPr>
        <w:lastRenderedPageBreak/>
        <w:t>附件</w:t>
      </w:r>
      <w:r>
        <w:rPr>
          <w:rFonts w:ascii="仿宋_GB2312" w:eastAsia="仿宋_GB2312" w:hAnsi="仿宋_GB2312" w:cs="仿宋_GB2312"/>
          <w:b/>
          <w:sz w:val="24"/>
        </w:rPr>
        <w:t xml:space="preserve">2 </w:t>
      </w:r>
      <w:r>
        <w:rPr>
          <w:rFonts w:ascii="仿宋_GB2312" w:eastAsia="仿宋_GB2312" w:hAnsi="仿宋_GB2312" w:cs="仿宋_GB2312" w:hint="eastAsia"/>
          <w:b/>
          <w:sz w:val="24"/>
        </w:rPr>
        <w:t>保密协议</w:t>
      </w:r>
    </w:p>
    <w:p w:rsidR="00EA1A2F" w:rsidRDefault="001926C2">
      <w:pPr>
        <w:widowControl/>
        <w:snapToGrid w:val="0"/>
        <w:spacing w:line="360" w:lineRule="auto"/>
        <w:jc w:val="center"/>
        <w:rPr>
          <w:rFonts w:ascii="仿宋_GB2312" w:eastAsia="仿宋_GB2312" w:hAnsi="仿宋_GB2312" w:cs="仿宋_GB2312"/>
          <w:kern w:val="0"/>
          <w:sz w:val="32"/>
          <w:szCs w:val="32"/>
          <w:lang w:bidi="en-US"/>
        </w:rPr>
      </w:pPr>
      <w:r>
        <w:rPr>
          <w:rFonts w:ascii="仿宋_GB2312" w:eastAsia="仿宋_GB2312" w:hAnsi="仿宋_GB2312" w:cs="仿宋_GB2312" w:hint="eastAsia"/>
          <w:b/>
          <w:bCs/>
          <w:smallCaps/>
          <w:kern w:val="0"/>
          <w:sz w:val="32"/>
          <w:szCs w:val="32"/>
          <w:lang w:bidi="en-US"/>
        </w:rPr>
        <w:t>保密协议</w:t>
      </w:r>
    </w:p>
    <w:p w:rsidR="00EA1A2F" w:rsidRDefault="00EA1A2F">
      <w:pPr>
        <w:widowControl/>
        <w:snapToGrid w:val="0"/>
        <w:spacing w:line="360" w:lineRule="auto"/>
        <w:jc w:val="left"/>
        <w:rPr>
          <w:rFonts w:ascii="仿宋_GB2312" w:eastAsia="仿宋_GB2312" w:hAnsi="仿宋_GB2312" w:cs="仿宋_GB2312"/>
          <w:kern w:val="0"/>
          <w:sz w:val="24"/>
          <w:lang w:bidi="en-US"/>
        </w:rPr>
      </w:pPr>
    </w:p>
    <w:p w:rsidR="00EA1A2F" w:rsidRDefault="001926C2">
      <w:pPr>
        <w:widowControl/>
        <w:snapToGrid w:val="0"/>
        <w:spacing w:line="360" w:lineRule="auto"/>
        <w:jc w:val="left"/>
        <w:rPr>
          <w:rFonts w:ascii="仿宋_GB2312" w:eastAsia="仿宋_GB2312" w:hAnsi="仿宋_GB2312" w:cs="仿宋_GB2312"/>
          <w:kern w:val="0"/>
          <w:sz w:val="24"/>
          <w:u w:val="single"/>
          <w:lang w:bidi="en-US"/>
        </w:rPr>
      </w:pPr>
      <w:r>
        <w:rPr>
          <w:rFonts w:ascii="仿宋_GB2312" w:eastAsia="仿宋_GB2312" w:hAnsi="仿宋_GB2312" w:cs="仿宋_GB2312" w:hint="eastAsia"/>
          <w:kern w:val="0"/>
          <w:sz w:val="24"/>
          <w:lang w:bidi="en-US"/>
        </w:rPr>
        <w:t>甲方（全称）：</w:t>
      </w:r>
      <w:r>
        <w:rPr>
          <w:rFonts w:ascii="仿宋_GB2312" w:eastAsia="仿宋_GB2312" w:hAnsi="仿宋_GB2312" w:cs="仿宋_GB2312"/>
          <w:kern w:val="0"/>
          <w:sz w:val="24"/>
          <w:u w:val="single"/>
          <w:lang w:bidi="en-US"/>
        </w:rPr>
        <w:t xml:space="preserve">                      </w:t>
      </w:r>
    </w:p>
    <w:p w:rsidR="00EA1A2F" w:rsidRDefault="001926C2">
      <w:pPr>
        <w:widowControl/>
        <w:snapToGrid w:val="0"/>
        <w:spacing w:line="360" w:lineRule="auto"/>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乙方（全称）：</w:t>
      </w:r>
      <w:r>
        <w:rPr>
          <w:rFonts w:ascii="仿宋_GB2312" w:eastAsia="仿宋_GB2312" w:hAnsi="仿宋_GB2312" w:cs="仿宋_GB2312"/>
          <w:kern w:val="0"/>
          <w:sz w:val="24"/>
          <w:u w:val="single"/>
          <w:lang w:bidi="en-US"/>
        </w:rPr>
        <w:t xml:space="preserve">                      </w:t>
      </w:r>
    </w:p>
    <w:p w:rsidR="00EA1A2F" w:rsidRDefault="001926C2">
      <w:pPr>
        <w:widowControl/>
        <w:snapToGrid w:val="0"/>
        <w:spacing w:line="360" w:lineRule="auto"/>
        <w:ind w:firstLineChars="200" w:firstLine="480"/>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鉴于甲方和乙方签订的</w:t>
      </w:r>
      <w:r>
        <w:rPr>
          <w:rFonts w:ascii="仿宋_GB2312" w:eastAsia="仿宋_GB2312" w:hAnsi="仿宋_GB2312" w:cs="仿宋_GB2312"/>
          <w:kern w:val="0"/>
          <w:sz w:val="24"/>
          <w:u w:val="single"/>
          <w:lang w:bidi="en-US"/>
        </w:rPr>
        <w:t xml:space="preserve">                </w:t>
      </w:r>
      <w:r>
        <w:rPr>
          <w:rFonts w:ascii="仿宋_GB2312" w:eastAsia="仿宋_GB2312" w:hAnsi="仿宋_GB2312" w:cs="仿宋_GB2312" w:hint="eastAsia"/>
          <w:kern w:val="0"/>
          <w:sz w:val="24"/>
          <w:lang w:bidi="en-US"/>
        </w:rPr>
        <w:t>合同（以下简称主合同）在执行过程中，甲方需要向乙方提供相关资料、披露有关信息。为进一步明确乙方的保密义务，甲、乙双方特签订以下本协议。</w:t>
      </w:r>
    </w:p>
    <w:p w:rsidR="00EA1A2F" w:rsidRDefault="001926C2">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第一条</w:t>
      </w:r>
      <w:r>
        <w:rPr>
          <w:rFonts w:ascii="仿宋_GB2312" w:eastAsia="仿宋_GB2312" w:hAnsi="仿宋_GB2312" w:cs="仿宋_GB2312"/>
          <w:b/>
          <w:kern w:val="0"/>
          <w:sz w:val="24"/>
          <w:lang w:bidi="en-US"/>
        </w:rPr>
        <w:t xml:space="preserve"> </w:t>
      </w:r>
      <w:r>
        <w:rPr>
          <w:rFonts w:ascii="仿宋_GB2312" w:eastAsia="仿宋_GB2312" w:hAnsi="仿宋_GB2312" w:cs="仿宋_GB2312" w:hint="eastAsia"/>
          <w:b/>
          <w:kern w:val="0"/>
          <w:sz w:val="24"/>
          <w:lang w:bidi="en-US"/>
        </w:rPr>
        <w:t>保密内容</w:t>
      </w:r>
    </w:p>
    <w:p w:rsidR="00EA1A2F" w:rsidRDefault="001926C2">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甲、乙双方确认，乙方应承担保密义务的内容为：</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1、技术信息：包括技术方案、设计要求、工作内容、实现方法、运作流程、技术指标、软件系统、数据库、运行环境、作业平台、测试结果、图纸、样本、模型、技术文档、涉及技术秘密的业务函电等；</w:t>
      </w:r>
      <w:r>
        <w:rPr>
          <w:rFonts w:ascii="宋体" w:hAnsi="宋体" w:cs="宋体" w:hint="eastAsia"/>
          <w:kern w:val="0"/>
          <w:sz w:val="24"/>
          <w:lang w:bidi="en-US"/>
        </w:rPr>
        <w:t> </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2、经营信息：包括客户名称、客户地址及联系方式、需求信息、营销计划、定价政策、招投标中的标底及标书内容、项目组人员构成、费用预算、利润情况及不公开的财务资料等；</w:t>
      </w:r>
    </w:p>
    <w:p w:rsidR="00EA1A2F" w:rsidRDefault="001926C2">
      <w:pPr>
        <w:widowControl/>
        <w:snapToGrid w:val="0"/>
        <w:spacing w:line="360" w:lineRule="auto"/>
        <w:ind w:firstLineChars="200" w:firstLine="480"/>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3、其他事项：甲方依照法律规定和有关协议（包括与项目对方当事人以及其他项目当事人订立协议、合同）的约定要求乙方承担保密义务的其他事项。</w:t>
      </w:r>
    </w:p>
    <w:p w:rsidR="00EA1A2F" w:rsidRDefault="001926C2">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第二条</w:t>
      </w:r>
      <w:r>
        <w:rPr>
          <w:rFonts w:ascii="仿宋_GB2312" w:eastAsia="仿宋_GB2312" w:hAnsi="仿宋_GB2312" w:cs="仿宋_GB2312"/>
          <w:b/>
          <w:kern w:val="0"/>
          <w:sz w:val="24"/>
          <w:lang w:bidi="en-US"/>
        </w:rPr>
        <w:t xml:space="preserve"> </w:t>
      </w:r>
      <w:r>
        <w:rPr>
          <w:rFonts w:ascii="仿宋_GB2312" w:eastAsia="仿宋_GB2312" w:hAnsi="仿宋_GB2312" w:cs="仿宋_GB2312" w:hint="eastAsia"/>
          <w:b/>
          <w:kern w:val="0"/>
          <w:sz w:val="24"/>
          <w:lang w:bidi="en-US"/>
        </w:rPr>
        <w:t>乙方的保密义务</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1、乙方应主动采取加密措施对上述第一条所列内容进行保密，防止不承担同等保密义务的任何第三者知悉及使用。</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2、乙方不得刺探或者以其他不正当手段（包括利用计算机进行检索、浏览、复制等）获取主合同及主合同执行过程中的甲方秘密。</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3、乙方不得向不承担同等保密义务的任何第三人披露上述第一条所列内容。</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4、乙方不得允许（包括出借、赠与、出租、转让等行为）或协助不承担同等保密义务的任何第三人使用上述第一条所列内容。</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5、不论因何种原因主合同终止后，乙方都不得利用上述第一条所列内容为其他与甲方有竞争关系的第三人提供服务或进行合作。</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lastRenderedPageBreak/>
        <w:t>6、上述第一条所列内容的所有权始终全部归属甲方，乙方不得利用自身对项目不同程度的了解申请对于该项目的商业秘密所有权，在本协议签订前乙方已依法具有某些所有权者除外；</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7、乙方如发现上述第一条所列内容被泄露或者自己过失泄露秘密，应当采取有效措施防止泄密进一步扩大，并及时向甲方报告。</w:t>
      </w:r>
    </w:p>
    <w:p w:rsidR="00EA1A2F" w:rsidRDefault="001926C2">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第三条</w:t>
      </w:r>
      <w:r>
        <w:rPr>
          <w:rFonts w:ascii="仿宋_GB2312" w:eastAsia="仿宋_GB2312" w:hAnsi="仿宋_GB2312" w:cs="仿宋_GB2312"/>
          <w:b/>
          <w:kern w:val="0"/>
          <w:sz w:val="24"/>
          <w:lang w:bidi="en-US"/>
        </w:rPr>
        <w:t xml:space="preserve"> </w:t>
      </w:r>
      <w:r>
        <w:rPr>
          <w:rFonts w:ascii="仿宋_GB2312" w:eastAsia="仿宋_GB2312" w:hAnsi="仿宋_GB2312" w:cs="仿宋_GB2312" w:hint="eastAsia"/>
          <w:b/>
          <w:kern w:val="0"/>
          <w:sz w:val="24"/>
          <w:lang w:bidi="en-US"/>
        </w:rPr>
        <w:t>保密期限</w:t>
      </w:r>
    </w:p>
    <w:p w:rsidR="00EA1A2F" w:rsidRDefault="001926C2">
      <w:pPr>
        <w:widowControl/>
        <w:snapToGrid w:val="0"/>
        <w:spacing w:line="360" w:lineRule="auto"/>
        <w:ind w:firstLineChars="200" w:firstLine="480"/>
        <w:jc w:val="left"/>
        <w:rPr>
          <w:rFonts w:ascii="仿宋_GB2312" w:eastAsia="仿宋_GB2312" w:hAnsi="仿宋_GB2312" w:cs="仿宋_GB2312"/>
          <w:b/>
          <w:kern w:val="0"/>
          <w:sz w:val="24"/>
          <w:lang w:bidi="en-US"/>
        </w:rPr>
      </w:pPr>
      <w:r>
        <w:rPr>
          <w:rFonts w:ascii="仿宋_GB2312" w:eastAsia="仿宋_GB2312" w:hAnsi="仿宋_GB2312" w:cs="仿宋_GB2312" w:hint="eastAsia"/>
          <w:kern w:val="0"/>
          <w:sz w:val="24"/>
          <w:lang w:bidi="en-US"/>
        </w:rPr>
        <w:t>甲、乙双方确认，乙方的保密义务自本协议签订时开始，到甲方将上述第一条所列内容公开时止。乙方是否继续履行主合同，均不影响保密义务的承担。</w:t>
      </w:r>
    </w:p>
    <w:p w:rsidR="00EA1A2F" w:rsidRDefault="001926C2">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第四条</w:t>
      </w:r>
      <w:r>
        <w:rPr>
          <w:rFonts w:ascii="仿宋_GB2312" w:eastAsia="仿宋_GB2312" w:hAnsi="仿宋_GB2312" w:cs="仿宋_GB2312"/>
          <w:b/>
          <w:kern w:val="0"/>
          <w:sz w:val="24"/>
          <w:lang w:bidi="en-US"/>
        </w:rPr>
        <w:t xml:space="preserve"> </w:t>
      </w:r>
      <w:r>
        <w:rPr>
          <w:rFonts w:ascii="仿宋_GB2312" w:eastAsia="仿宋_GB2312" w:hAnsi="仿宋_GB2312" w:cs="仿宋_GB2312" w:hint="eastAsia"/>
          <w:b/>
          <w:kern w:val="0"/>
          <w:sz w:val="24"/>
          <w:lang w:bidi="en-US"/>
        </w:rPr>
        <w:t>违约责任</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1、因乙方未履行本协议第二条规定的保密义务，但尚未给甲方造成损失或严重后果的，每发生一次，甲方有权要求乙方支付</w:t>
      </w:r>
      <w:r>
        <w:rPr>
          <w:rFonts w:ascii="仿宋_GB2312" w:eastAsia="仿宋_GB2312" w:hAnsi="仿宋_GB2312" w:cs="仿宋_GB2312" w:hint="eastAsia"/>
          <w:b/>
          <w:kern w:val="0"/>
          <w:sz w:val="24"/>
          <w:lang w:bidi="en-US"/>
        </w:rPr>
        <w:t>人民币</w:t>
      </w:r>
      <w:r>
        <w:rPr>
          <w:rFonts w:ascii="仿宋_GB2312" w:eastAsia="仿宋_GB2312" w:hAnsi="仿宋_GB2312" w:cs="仿宋_GB2312"/>
          <w:b/>
          <w:kern w:val="0"/>
          <w:sz w:val="24"/>
          <w:u w:val="single"/>
          <w:lang w:bidi="en-US"/>
        </w:rPr>
        <w:t>1000</w:t>
      </w:r>
      <w:r>
        <w:rPr>
          <w:rFonts w:ascii="仿宋_GB2312" w:eastAsia="仿宋_GB2312" w:hAnsi="仿宋_GB2312" w:cs="仿宋_GB2312" w:hint="eastAsia"/>
          <w:b/>
          <w:kern w:val="0"/>
          <w:sz w:val="24"/>
          <w:lang w:bidi="en-US"/>
        </w:rPr>
        <w:t>元</w:t>
      </w:r>
      <w:r>
        <w:rPr>
          <w:rFonts w:ascii="仿宋_GB2312" w:eastAsia="仿宋_GB2312" w:hAnsi="仿宋_GB2312" w:cs="仿宋_GB2312" w:hint="eastAsia"/>
          <w:kern w:val="0"/>
          <w:sz w:val="24"/>
          <w:lang w:bidi="en-US"/>
        </w:rPr>
        <w:t>的违约金。</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2、因乙方未履行本协议第二条规定的保密义务，给甲方造成损失或严重后果的，每发生一次，乙方应承担以下赔偿责任：</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w:t>
      </w:r>
      <w:r>
        <w:rPr>
          <w:rFonts w:ascii="仿宋_GB2312" w:eastAsia="仿宋_GB2312" w:hAnsi="仿宋_GB2312" w:cs="仿宋_GB2312"/>
          <w:kern w:val="0"/>
          <w:sz w:val="24"/>
          <w:lang w:bidi="en-US"/>
        </w:rPr>
        <w:t>1）甲方调查乙方的违反协议行为而发生的所有费用；</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w:t>
      </w:r>
      <w:r>
        <w:rPr>
          <w:rFonts w:ascii="仿宋_GB2312" w:eastAsia="仿宋_GB2312" w:hAnsi="仿宋_GB2312" w:cs="仿宋_GB2312"/>
          <w:kern w:val="0"/>
          <w:sz w:val="24"/>
          <w:lang w:bidi="en-US"/>
        </w:rPr>
        <w:t>2）因乙方的违反协议行为给甲方造成的经济损失，损失赔偿金额为</w:t>
      </w:r>
      <w:r>
        <w:rPr>
          <w:rFonts w:ascii="仿宋_GB2312" w:eastAsia="仿宋_GB2312" w:hAnsi="仿宋_GB2312" w:cs="仿宋_GB2312" w:hint="eastAsia"/>
          <w:b/>
          <w:kern w:val="0"/>
          <w:sz w:val="24"/>
          <w:lang w:bidi="en-US"/>
        </w:rPr>
        <w:t>主合同签约合同价的</w:t>
      </w:r>
      <w:r>
        <w:rPr>
          <w:rFonts w:ascii="仿宋_GB2312" w:eastAsia="仿宋_GB2312" w:hAnsi="仿宋_GB2312" w:cs="仿宋_GB2312"/>
          <w:b/>
          <w:kern w:val="0"/>
          <w:sz w:val="24"/>
          <w:u w:val="single"/>
          <w:lang w:bidi="en-US"/>
        </w:rPr>
        <w:t>1</w:t>
      </w:r>
      <w:r>
        <w:rPr>
          <w:rFonts w:ascii="仿宋_GB2312" w:eastAsia="仿宋_GB2312" w:hAnsi="仿宋_GB2312" w:cs="仿宋_GB2312" w:hint="eastAsia"/>
          <w:b/>
          <w:kern w:val="0"/>
          <w:sz w:val="24"/>
          <w:lang w:bidi="en-US"/>
        </w:rPr>
        <w:t>％</w:t>
      </w:r>
      <w:r>
        <w:rPr>
          <w:rFonts w:ascii="仿宋_GB2312" w:eastAsia="仿宋_GB2312" w:hAnsi="仿宋_GB2312" w:cs="仿宋_GB2312" w:hint="eastAsia"/>
          <w:kern w:val="0"/>
          <w:sz w:val="24"/>
          <w:lang w:bidi="en-US"/>
        </w:rPr>
        <w:t>（有证据证明甲方实际损失超过这一金额的，以甲方实际损失为准）。</w:t>
      </w:r>
    </w:p>
    <w:p w:rsidR="00EA1A2F" w:rsidRDefault="001926C2">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第五条</w:t>
      </w:r>
      <w:r>
        <w:rPr>
          <w:rFonts w:ascii="仿宋_GB2312" w:eastAsia="仿宋_GB2312" w:hAnsi="仿宋_GB2312" w:cs="仿宋_GB2312"/>
          <w:b/>
          <w:kern w:val="0"/>
          <w:sz w:val="24"/>
          <w:lang w:bidi="en-US"/>
        </w:rPr>
        <w:t xml:space="preserve"> </w:t>
      </w:r>
      <w:r>
        <w:rPr>
          <w:rFonts w:ascii="仿宋_GB2312" w:eastAsia="仿宋_GB2312" w:hAnsi="仿宋_GB2312" w:cs="仿宋_GB2312" w:hint="eastAsia"/>
          <w:b/>
          <w:kern w:val="0"/>
          <w:sz w:val="24"/>
          <w:lang w:bidi="en-US"/>
        </w:rPr>
        <w:t>争议的解决</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因执行本协议而发生的纠纷，可由双方协商解决；协商不成的，任何一方有权向</w:t>
      </w:r>
      <w:r>
        <w:rPr>
          <w:rFonts w:ascii="仿宋_GB2312" w:eastAsia="仿宋_GB2312" w:hAnsi="仿宋_GB2312" w:cs="仿宋_GB2312" w:hint="eastAsia"/>
          <w:kern w:val="0"/>
          <w:sz w:val="24"/>
          <w:u w:val="single"/>
          <w:lang w:bidi="en-US"/>
        </w:rPr>
        <w:t>甲方所在地人民法院</w:t>
      </w:r>
      <w:r>
        <w:rPr>
          <w:rFonts w:ascii="仿宋_GB2312" w:eastAsia="仿宋_GB2312" w:hAnsi="仿宋_GB2312" w:cs="仿宋_GB2312" w:hint="eastAsia"/>
          <w:kern w:val="0"/>
          <w:sz w:val="24"/>
          <w:lang w:bidi="en-US"/>
        </w:rPr>
        <w:t>提起诉讼。</w:t>
      </w:r>
    </w:p>
    <w:p w:rsidR="00EA1A2F" w:rsidRDefault="001926C2">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第六条</w:t>
      </w:r>
      <w:r>
        <w:rPr>
          <w:rFonts w:ascii="仿宋_GB2312" w:eastAsia="仿宋_GB2312" w:hAnsi="仿宋_GB2312" w:cs="仿宋_GB2312"/>
          <w:b/>
          <w:kern w:val="0"/>
          <w:sz w:val="24"/>
          <w:lang w:bidi="en-US"/>
        </w:rPr>
        <w:t xml:space="preserve"> </w:t>
      </w:r>
      <w:r>
        <w:rPr>
          <w:rFonts w:ascii="仿宋_GB2312" w:eastAsia="仿宋_GB2312" w:hAnsi="仿宋_GB2312" w:cs="仿宋_GB2312" w:hint="eastAsia"/>
          <w:b/>
          <w:kern w:val="0"/>
          <w:sz w:val="24"/>
          <w:lang w:bidi="en-US"/>
        </w:rPr>
        <w:t>协议的效力和变更</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1、本协议自双方法定代表人或其授权代表签字并加盖公章后生效。</w:t>
      </w:r>
    </w:p>
    <w:p w:rsidR="00EA1A2F" w:rsidRDefault="001926C2">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2、任何对本协议所作的任何增补和修改，除非由双方合法指派的代表书面做出，否则视为无效或对双方均无约束力。</w:t>
      </w:r>
    </w:p>
    <w:p w:rsidR="00EA1A2F" w:rsidRDefault="00EA1A2F">
      <w:pPr>
        <w:widowControl/>
        <w:snapToGrid w:val="0"/>
        <w:spacing w:line="360" w:lineRule="auto"/>
        <w:ind w:firstLineChars="200" w:firstLine="480"/>
        <w:jc w:val="left"/>
        <w:rPr>
          <w:rFonts w:ascii="仿宋_GB2312" w:eastAsia="仿宋_GB2312" w:hAnsi="仿宋_GB2312" w:cs="仿宋_GB2312"/>
          <w:kern w:val="0"/>
          <w:sz w:val="24"/>
          <w:lang w:bidi="en-US"/>
        </w:rPr>
      </w:pPr>
    </w:p>
    <w:p w:rsidR="00EA1A2F" w:rsidRDefault="001926C2">
      <w:pPr>
        <w:widowControl/>
        <w:snapToGrid w:val="0"/>
        <w:spacing w:line="360" w:lineRule="auto"/>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br w:type="page"/>
      </w:r>
      <w:r>
        <w:rPr>
          <w:rFonts w:ascii="仿宋_GB2312" w:eastAsia="仿宋_GB2312" w:hAnsi="仿宋_GB2312" w:cs="仿宋_GB2312" w:hint="eastAsia"/>
          <w:kern w:val="0"/>
          <w:sz w:val="24"/>
          <w:lang w:bidi="en-US"/>
        </w:rPr>
        <w:lastRenderedPageBreak/>
        <w:t>（本页无正文）</w:t>
      </w:r>
    </w:p>
    <w:p w:rsidR="00EA1A2F" w:rsidRDefault="00EA1A2F">
      <w:pPr>
        <w:widowControl/>
        <w:snapToGrid w:val="0"/>
        <w:spacing w:line="360" w:lineRule="auto"/>
        <w:ind w:firstLineChars="200" w:firstLine="480"/>
        <w:jc w:val="left"/>
        <w:rPr>
          <w:rFonts w:ascii="仿宋_GB2312" w:eastAsia="仿宋_GB2312" w:hAnsi="仿宋_GB2312" w:cs="仿宋_GB2312"/>
          <w:kern w:val="0"/>
          <w:sz w:val="24"/>
          <w:lang w:bidi="en-US"/>
        </w:rPr>
      </w:pPr>
    </w:p>
    <w:p w:rsidR="00EA1A2F" w:rsidRDefault="00EA1A2F">
      <w:pPr>
        <w:widowControl/>
        <w:snapToGrid w:val="0"/>
        <w:spacing w:line="360" w:lineRule="auto"/>
        <w:ind w:firstLineChars="200" w:firstLine="480"/>
        <w:jc w:val="left"/>
        <w:rPr>
          <w:rFonts w:ascii="仿宋_GB2312" w:eastAsia="仿宋_GB2312" w:hAnsi="仿宋_GB2312" w:cs="仿宋_GB2312"/>
          <w:kern w:val="0"/>
          <w:sz w:val="24"/>
          <w:lang w:bidi="en-US"/>
        </w:rPr>
      </w:pPr>
    </w:p>
    <w:p w:rsidR="00EA1A2F" w:rsidRDefault="00EA1A2F">
      <w:pPr>
        <w:widowControl/>
        <w:snapToGrid w:val="0"/>
        <w:spacing w:line="360" w:lineRule="auto"/>
        <w:ind w:firstLineChars="200" w:firstLine="480"/>
        <w:jc w:val="left"/>
        <w:rPr>
          <w:rFonts w:ascii="仿宋_GB2312" w:eastAsia="仿宋_GB2312" w:hAnsi="仿宋_GB2312" w:cs="仿宋_GB2312"/>
          <w:kern w:val="0"/>
          <w:sz w:val="24"/>
          <w:lang w:bidi="en-US"/>
        </w:rPr>
      </w:pPr>
    </w:p>
    <w:tbl>
      <w:tblPr>
        <w:tblW w:w="0" w:type="auto"/>
        <w:jc w:val="center"/>
        <w:tblLayout w:type="fixed"/>
        <w:tblLook w:val="04A0" w:firstRow="1" w:lastRow="0" w:firstColumn="1" w:lastColumn="0" w:noHBand="0" w:noVBand="1"/>
      </w:tblPr>
      <w:tblGrid>
        <w:gridCol w:w="4467"/>
        <w:gridCol w:w="4252"/>
      </w:tblGrid>
      <w:tr w:rsidR="00EA1A2F">
        <w:trPr>
          <w:trHeight w:val="803"/>
          <w:jc w:val="center"/>
        </w:trPr>
        <w:tc>
          <w:tcPr>
            <w:tcW w:w="4467" w:type="dxa"/>
          </w:tcPr>
          <w:p w:rsidR="00EA1A2F" w:rsidRDefault="001926C2">
            <w:pPr>
              <w:adjustRightInd w:val="0"/>
              <w:snapToGrid w:val="0"/>
              <w:spacing w:line="360" w:lineRule="auto"/>
              <w:textAlignment w:val="baseline"/>
              <w:rPr>
                <w:rFonts w:ascii="仿宋_GB2312" w:eastAsia="仿宋_GB2312" w:hAnsi="仿宋_GB2312" w:cs="仿宋_GB2312"/>
                <w:kern w:val="0"/>
                <w:sz w:val="24"/>
              </w:rPr>
            </w:pPr>
            <w:bookmarkStart w:id="107" w:name="3"/>
            <w:bookmarkEnd w:id="107"/>
            <w:r>
              <w:rPr>
                <w:rFonts w:ascii="仿宋_GB2312" w:eastAsia="仿宋_GB2312" w:hAnsi="仿宋_GB2312" w:cs="仿宋_GB2312" w:hint="eastAsia"/>
                <w:kern w:val="0"/>
                <w:sz w:val="24"/>
              </w:rPr>
              <w:t>甲方：</w:t>
            </w:r>
            <w:r>
              <w:rPr>
                <w:rFonts w:ascii="仿宋_GB2312" w:eastAsia="仿宋_GB2312" w:hAnsi="仿宋_GB2312" w:cs="仿宋_GB2312"/>
                <w:kern w:val="0"/>
                <w:sz w:val="24"/>
              </w:rPr>
              <w:t>(盖章)</w:t>
            </w:r>
          </w:p>
        </w:tc>
        <w:tc>
          <w:tcPr>
            <w:tcW w:w="4252" w:type="dxa"/>
          </w:tcPr>
          <w:p w:rsidR="00EA1A2F" w:rsidRDefault="001926C2">
            <w:pPr>
              <w:adjustRightInd w:val="0"/>
              <w:snapToGrid w:val="0"/>
              <w:spacing w:line="360" w:lineRule="auto"/>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乙方：（盖章）</w:t>
            </w:r>
          </w:p>
        </w:tc>
      </w:tr>
      <w:tr w:rsidR="00EA1A2F">
        <w:trPr>
          <w:trHeight w:val="777"/>
          <w:jc w:val="center"/>
        </w:trPr>
        <w:tc>
          <w:tcPr>
            <w:tcW w:w="4467" w:type="dxa"/>
          </w:tcPr>
          <w:p w:rsidR="00EA1A2F" w:rsidRDefault="001926C2">
            <w:pPr>
              <w:adjustRightInd w:val="0"/>
              <w:snapToGrid w:val="0"/>
              <w:spacing w:line="360" w:lineRule="auto"/>
              <w:ind w:leftChars="9" w:left="19"/>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法定代表人或其授权代表：（签字）</w:t>
            </w:r>
          </w:p>
          <w:p w:rsidR="00EA1A2F" w:rsidRDefault="00EA1A2F">
            <w:pPr>
              <w:adjustRightInd w:val="0"/>
              <w:snapToGrid w:val="0"/>
              <w:spacing w:line="360" w:lineRule="auto"/>
              <w:ind w:leftChars="9" w:left="19"/>
              <w:textAlignment w:val="baseline"/>
              <w:rPr>
                <w:rFonts w:ascii="仿宋_GB2312" w:eastAsia="仿宋_GB2312" w:hAnsi="仿宋_GB2312" w:cs="仿宋_GB2312"/>
                <w:kern w:val="0"/>
                <w:sz w:val="24"/>
              </w:rPr>
            </w:pPr>
          </w:p>
        </w:tc>
        <w:tc>
          <w:tcPr>
            <w:tcW w:w="4252" w:type="dxa"/>
          </w:tcPr>
          <w:p w:rsidR="00EA1A2F" w:rsidRDefault="001926C2">
            <w:pPr>
              <w:adjustRightInd w:val="0"/>
              <w:snapToGrid w:val="0"/>
              <w:spacing w:line="360" w:lineRule="auto"/>
              <w:ind w:leftChars="16" w:left="34"/>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法定代表人或其授权代表：（签字）</w:t>
            </w:r>
          </w:p>
        </w:tc>
      </w:tr>
      <w:tr w:rsidR="00EA1A2F">
        <w:trPr>
          <w:trHeight w:val="777"/>
          <w:jc w:val="center"/>
        </w:trPr>
        <w:tc>
          <w:tcPr>
            <w:tcW w:w="4467" w:type="dxa"/>
          </w:tcPr>
          <w:p w:rsidR="00EA1A2F" w:rsidRDefault="001926C2">
            <w:pPr>
              <w:adjustRightInd w:val="0"/>
              <w:snapToGrid w:val="0"/>
              <w:spacing w:line="360" w:lineRule="auto"/>
              <w:ind w:leftChars="9" w:left="19"/>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c>
          <w:tcPr>
            <w:tcW w:w="4252" w:type="dxa"/>
          </w:tcPr>
          <w:p w:rsidR="00EA1A2F" w:rsidRDefault="001926C2">
            <w:pPr>
              <w:adjustRightInd w:val="0"/>
              <w:snapToGrid w:val="0"/>
              <w:spacing w:line="360" w:lineRule="auto"/>
              <w:ind w:leftChars="16" w:left="34"/>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r>
    </w:tbl>
    <w:p w:rsidR="00EA1A2F" w:rsidRDefault="00EA1A2F">
      <w:pPr>
        <w:adjustRightInd w:val="0"/>
        <w:snapToGrid w:val="0"/>
        <w:spacing w:line="444" w:lineRule="exact"/>
        <w:jc w:val="left"/>
        <w:rPr>
          <w:rFonts w:ascii="仿宋_GB2312" w:eastAsia="仿宋_GB2312" w:hAnsi="仿宋_GB2312" w:cs="仿宋_GB2312"/>
          <w:b/>
          <w:sz w:val="24"/>
        </w:rPr>
      </w:pPr>
    </w:p>
    <w:p w:rsidR="00EA1A2F" w:rsidRDefault="001926C2" w:rsidP="007C7FEF">
      <w:pPr>
        <w:adjustRightInd w:val="0"/>
        <w:snapToGrid w:val="0"/>
        <w:spacing w:line="560" w:lineRule="exact"/>
        <w:jc w:val="left"/>
        <w:rPr>
          <w:rFonts w:ascii="仿宋_GB2312" w:eastAsia="仿宋_GB2312" w:hAnsi="仿宋_GB2312" w:cs="仿宋_GB2312"/>
          <w:b/>
          <w:sz w:val="24"/>
        </w:rPr>
      </w:pPr>
      <w:r>
        <w:rPr>
          <w:rFonts w:ascii="仿宋_GB2312" w:eastAsia="仿宋_GB2312" w:hAnsi="仿宋_GB2312" w:cs="仿宋_GB2312"/>
          <w:b/>
          <w:sz w:val="24"/>
        </w:rPr>
        <w:br w:type="page"/>
      </w:r>
      <w:r>
        <w:rPr>
          <w:rFonts w:ascii="仿宋_GB2312" w:eastAsia="仿宋_GB2312" w:hAnsi="仿宋_GB2312" w:cs="仿宋_GB2312" w:hint="eastAsia"/>
          <w:b/>
          <w:sz w:val="24"/>
        </w:rPr>
        <w:lastRenderedPageBreak/>
        <w:t>附件3 中标通知书/中选通知书/谈判记录表</w:t>
      </w:r>
    </w:p>
    <w:p w:rsidR="007C7FEF" w:rsidRDefault="007C7FEF" w:rsidP="007C7FEF">
      <w:pPr>
        <w:pStyle w:val="a6"/>
        <w:snapToGrid w:val="0"/>
        <w:spacing w:line="560" w:lineRule="exact"/>
        <w:ind w:firstLine="0"/>
        <w:outlineLvl w:val="1"/>
        <w:rPr>
          <w:rFonts w:ascii="仿宋_GB2312" w:eastAsia="仿宋_GB2312" w:hAnsi="仿宋_GB2312" w:cs="仿宋_GB2312"/>
          <w:b/>
          <w:sz w:val="24"/>
        </w:rPr>
      </w:pPr>
    </w:p>
    <w:p w:rsidR="00EA1A2F" w:rsidRDefault="001926C2" w:rsidP="007C7FEF">
      <w:pPr>
        <w:pStyle w:val="a6"/>
        <w:snapToGrid w:val="0"/>
        <w:spacing w:line="560" w:lineRule="exact"/>
        <w:ind w:firstLine="0"/>
        <w:outlineLvl w:val="1"/>
        <w:rPr>
          <w:rFonts w:ascii="仿宋_GB2312" w:eastAsia="仿宋_GB2312" w:hAnsi="仿宋_GB2312" w:cs="仿宋_GB2312"/>
          <w:b/>
          <w:sz w:val="24"/>
        </w:rPr>
      </w:pPr>
      <w:r>
        <w:rPr>
          <w:rFonts w:ascii="仿宋_GB2312" w:eastAsia="仿宋_GB2312" w:hAnsi="仿宋_GB2312" w:cs="仿宋_GB2312" w:hint="eastAsia"/>
          <w:b/>
          <w:sz w:val="24"/>
        </w:rPr>
        <w:t>附件4 签约合同价清单</w:t>
      </w:r>
    </w:p>
    <w:p w:rsidR="007C7FEF" w:rsidRDefault="007C7FEF" w:rsidP="007C7FEF">
      <w:pPr>
        <w:pStyle w:val="a6"/>
        <w:snapToGrid w:val="0"/>
        <w:spacing w:line="560" w:lineRule="exact"/>
        <w:ind w:firstLine="0"/>
        <w:outlineLvl w:val="1"/>
        <w:rPr>
          <w:rFonts w:ascii="仿宋_GB2312" w:eastAsia="仿宋_GB2312" w:hAnsi="仿宋_GB2312" w:cs="仿宋_GB2312"/>
          <w:b/>
          <w:sz w:val="24"/>
        </w:rPr>
      </w:pPr>
    </w:p>
    <w:p w:rsidR="00EA1A2F" w:rsidRDefault="001926C2" w:rsidP="007C7FEF">
      <w:pPr>
        <w:pStyle w:val="a6"/>
        <w:snapToGrid w:val="0"/>
        <w:spacing w:line="560" w:lineRule="exact"/>
        <w:ind w:firstLine="0"/>
        <w:outlineLvl w:val="1"/>
        <w:rPr>
          <w:rFonts w:ascii="仿宋_GB2312" w:eastAsia="仿宋_GB2312" w:hAnsi="仿宋_GB2312" w:cs="仿宋_GB2312"/>
          <w:b/>
          <w:sz w:val="24"/>
        </w:rPr>
      </w:pPr>
      <w:r>
        <w:rPr>
          <w:rFonts w:ascii="仿宋_GB2312" w:eastAsia="仿宋_GB2312" w:hAnsi="仿宋_GB2312" w:cs="仿宋_GB2312" w:hint="eastAsia"/>
          <w:b/>
          <w:sz w:val="24"/>
        </w:rPr>
        <w:t>附件5 澄清与答疑文件</w:t>
      </w:r>
    </w:p>
    <w:p w:rsidR="007C7FEF" w:rsidRDefault="007C7FEF" w:rsidP="007C7FEF">
      <w:pPr>
        <w:pStyle w:val="a6"/>
        <w:snapToGrid w:val="0"/>
        <w:spacing w:line="560" w:lineRule="exact"/>
        <w:ind w:firstLine="0"/>
        <w:outlineLvl w:val="1"/>
        <w:rPr>
          <w:rFonts w:ascii="仿宋_GB2312" w:eastAsia="仿宋_GB2312" w:hAnsi="仿宋_GB2312" w:cs="仿宋_GB2312"/>
          <w:b/>
          <w:sz w:val="24"/>
        </w:rPr>
      </w:pPr>
    </w:p>
    <w:p w:rsidR="00EA1A2F" w:rsidRDefault="001926C2" w:rsidP="007C7FEF">
      <w:pPr>
        <w:pStyle w:val="a6"/>
        <w:snapToGrid w:val="0"/>
        <w:spacing w:line="560" w:lineRule="exact"/>
        <w:ind w:firstLine="0"/>
        <w:outlineLvl w:val="1"/>
        <w:rPr>
          <w:rFonts w:ascii="仿宋_GB2312" w:eastAsia="仿宋_GB2312" w:hAnsi="仿宋_GB2312" w:cs="仿宋_GB2312"/>
          <w:b/>
          <w:sz w:val="24"/>
        </w:rPr>
      </w:pPr>
      <w:r>
        <w:rPr>
          <w:rFonts w:ascii="仿宋_GB2312" w:eastAsia="仿宋_GB2312" w:hAnsi="仿宋_GB2312" w:cs="仿宋_GB2312" w:hint="eastAsia"/>
          <w:b/>
          <w:sz w:val="24"/>
        </w:rPr>
        <w:t>附件6 最高投标限价公示说明</w:t>
      </w:r>
    </w:p>
    <w:p w:rsidR="007C7FEF" w:rsidRDefault="007C7FEF" w:rsidP="007C7FEF">
      <w:pPr>
        <w:pStyle w:val="a6"/>
        <w:snapToGrid w:val="0"/>
        <w:spacing w:line="560" w:lineRule="exact"/>
        <w:ind w:firstLine="0"/>
        <w:outlineLvl w:val="1"/>
        <w:rPr>
          <w:rFonts w:ascii="仿宋_GB2312" w:eastAsia="仿宋_GB2312" w:hAnsi="仿宋_GB2312" w:cs="仿宋_GB2312"/>
          <w:b/>
          <w:sz w:val="24"/>
        </w:rPr>
      </w:pPr>
    </w:p>
    <w:p w:rsidR="00EA1A2F" w:rsidRDefault="001926C2" w:rsidP="007C7FEF">
      <w:pPr>
        <w:pStyle w:val="a6"/>
        <w:snapToGrid w:val="0"/>
        <w:spacing w:line="560" w:lineRule="exact"/>
        <w:ind w:firstLine="0"/>
        <w:outlineLvl w:val="1"/>
        <w:rPr>
          <w:rFonts w:ascii="仿宋_GB2312" w:eastAsia="仿宋_GB2312" w:hAnsi="仿宋_GB2312" w:cs="仿宋_GB2312"/>
          <w:b/>
          <w:sz w:val="24"/>
        </w:rPr>
      </w:pPr>
      <w:r>
        <w:rPr>
          <w:rFonts w:ascii="仿宋_GB2312" w:eastAsia="仿宋_GB2312" w:hAnsi="仿宋_GB2312" w:cs="仿宋_GB2312" w:hint="eastAsia"/>
          <w:b/>
          <w:sz w:val="24"/>
        </w:rPr>
        <w:t>附件7 用户需求书/技术规格书</w:t>
      </w:r>
    </w:p>
    <w:p w:rsidR="00EA1A2F" w:rsidRDefault="00EA1A2F">
      <w:pPr>
        <w:pStyle w:val="a6"/>
        <w:snapToGrid w:val="0"/>
        <w:spacing w:line="360" w:lineRule="auto"/>
        <w:ind w:firstLine="0"/>
        <w:rPr>
          <w:rFonts w:ascii="仿宋_GB2312" w:eastAsia="仿宋_GB2312" w:hAnsi="仿宋_GB2312" w:cs="仿宋_GB2312"/>
          <w:b/>
          <w:sz w:val="24"/>
        </w:rPr>
      </w:pPr>
    </w:p>
    <w:p w:rsidR="00EA1A2F" w:rsidRDefault="001926C2">
      <w:pPr>
        <w:pStyle w:val="a6"/>
        <w:snapToGrid w:val="0"/>
        <w:spacing w:line="360" w:lineRule="auto"/>
        <w:ind w:firstLine="0"/>
        <w:jc w:val="center"/>
        <w:outlineLvl w:val="1"/>
        <w:rPr>
          <w:rFonts w:ascii="仿宋_GB2312" w:eastAsia="仿宋_GB2312" w:hAnsi="仿宋_GB2312" w:cs="仿宋_GB2312"/>
          <w:b/>
          <w:sz w:val="32"/>
          <w:szCs w:val="32"/>
        </w:rPr>
      </w:pPr>
      <w:r>
        <w:rPr>
          <w:rFonts w:ascii="仿宋_GB2312" w:eastAsia="仿宋_GB2312" w:hAnsi="仿宋_GB2312" w:cs="仿宋_GB2312"/>
          <w:b/>
          <w:sz w:val="24"/>
        </w:rPr>
        <w:br w:type="page"/>
      </w:r>
      <w:bookmarkStart w:id="108" w:name="_Toc319826225"/>
      <w:bookmarkStart w:id="109" w:name="_Toc31412"/>
      <w:bookmarkStart w:id="110" w:name="_Toc17255"/>
      <w:bookmarkEnd w:id="94"/>
      <w:bookmarkEnd w:id="95"/>
      <w:bookmarkEnd w:id="96"/>
      <w:bookmarkEnd w:id="105"/>
      <w:bookmarkEnd w:id="106"/>
      <w:r>
        <w:rPr>
          <w:rFonts w:ascii="仿宋_GB2312" w:eastAsia="仿宋_GB2312" w:hAnsi="仿宋_GB2312" w:cs="仿宋_GB2312" w:hint="eastAsia"/>
          <w:b/>
          <w:sz w:val="32"/>
          <w:szCs w:val="32"/>
        </w:rPr>
        <w:lastRenderedPageBreak/>
        <w:t>第四部分 合同附录</w:t>
      </w:r>
      <w:bookmarkStart w:id="111" w:name="_Toc22409"/>
      <w:bookmarkStart w:id="112" w:name="_Toc411417807"/>
      <w:bookmarkStart w:id="113" w:name="_Toc437444976"/>
      <w:bookmarkEnd w:id="108"/>
      <w:bookmarkEnd w:id="109"/>
      <w:bookmarkEnd w:id="110"/>
    </w:p>
    <w:p w:rsidR="00EA1A2F" w:rsidRDefault="001926C2">
      <w:pPr>
        <w:adjustRightInd w:val="0"/>
        <w:snapToGrid w:val="0"/>
        <w:spacing w:line="360" w:lineRule="auto"/>
        <w:outlineLvl w:val="1"/>
        <w:rPr>
          <w:rFonts w:ascii="仿宋_GB2312" w:eastAsia="仿宋_GB2312" w:hAnsi="仿宋_GB2312" w:cs="仿宋_GB2312"/>
          <w:b/>
          <w:bCs/>
          <w:sz w:val="24"/>
        </w:rPr>
      </w:pPr>
      <w:bookmarkStart w:id="114" w:name="_Toc20623"/>
      <w:r>
        <w:rPr>
          <w:rFonts w:ascii="仿宋_GB2312" w:eastAsia="仿宋_GB2312" w:hAnsi="仿宋_GB2312" w:cs="仿宋_GB2312" w:hint="eastAsia"/>
          <w:b/>
          <w:bCs/>
          <w:sz w:val="24"/>
        </w:rPr>
        <w:t xml:space="preserve">附录1 </w:t>
      </w:r>
      <w:bookmarkStart w:id="115" w:name="_Toc319826226"/>
      <w:bookmarkStart w:id="116" w:name="_Toc437444977"/>
      <w:bookmarkStart w:id="117" w:name="_Toc16781"/>
      <w:bookmarkStart w:id="118" w:name="_Toc12472"/>
      <w:bookmarkEnd w:id="111"/>
      <w:bookmarkEnd w:id="112"/>
      <w:bookmarkEnd w:id="113"/>
      <w:bookmarkEnd w:id="114"/>
      <w:r>
        <w:rPr>
          <w:rFonts w:ascii="仿宋_GB2312" w:eastAsia="仿宋_GB2312" w:hAnsi="仿宋_GB2312" w:cs="仿宋_GB2312" w:hint="eastAsia"/>
          <w:b/>
          <w:bCs/>
          <w:sz w:val="24"/>
        </w:rPr>
        <w:t>银行履约保函</w:t>
      </w:r>
      <w:bookmarkEnd w:id="115"/>
      <w:bookmarkEnd w:id="116"/>
      <w:bookmarkEnd w:id="117"/>
      <w:r>
        <w:rPr>
          <w:rFonts w:ascii="仿宋_GB2312" w:eastAsia="仿宋_GB2312" w:hAnsi="仿宋_GB2312" w:cs="仿宋_GB2312" w:hint="eastAsia"/>
          <w:b/>
          <w:bCs/>
          <w:sz w:val="24"/>
        </w:rPr>
        <w:t>（格式）</w:t>
      </w:r>
      <w:bookmarkEnd w:id="118"/>
    </w:p>
    <w:p w:rsidR="00EA1A2F" w:rsidRDefault="001926C2">
      <w:pPr>
        <w:jc w:val="center"/>
        <w:rPr>
          <w:rFonts w:ascii="仿宋_GB2312" w:eastAsia="仿宋_GB2312" w:hAnsi="仿宋_GB2312" w:cs="仿宋_GB2312"/>
          <w:b/>
          <w:bCs/>
          <w:sz w:val="24"/>
        </w:rPr>
      </w:pPr>
      <w:r>
        <w:rPr>
          <w:rFonts w:ascii="仿宋_GB2312" w:eastAsia="仿宋_GB2312" w:hAnsi="仿宋_GB2312" w:cs="仿宋_GB2312" w:hint="eastAsia"/>
          <w:b/>
          <w:sz w:val="30"/>
          <w:szCs w:val="30"/>
        </w:rPr>
        <w:t xml:space="preserve">                    </w:t>
      </w:r>
      <w:r>
        <w:rPr>
          <w:rFonts w:ascii="仿宋_GB2312" w:eastAsia="仿宋_GB2312" w:hAnsi="仿宋_GB2312" w:cs="仿宋_GB2312" w:hint="eastAsia"/>
          <w:b/>
          <w:bCs/>
          <w:sz w:val="24"/>
        </w:rPr>
        <w:t>保函编号：</w:t>
      </w:r>
    </w:p>
    <w:p w:rsidR="00EA1A2F" w:rsidRDefault="00EA1A2F">
      <w:pPr>
        <w:snapToGrid w:val="0"/>
        <w:spacing w:line="360" w:lineRule="auto"/>
        <w:jc w:val="center"/>
        <w:rPr>
          <w:rFonts w:ascii="仿宋_GB2312" w:eastAsia="仿宋_GB2312" w:hAnsi="仿宋_GB2312" w:cs="仿宋_GB2312"/>
          <w:b/>
          <w:sz w:val="30"/>
          <w:szCs w:val="30"/>
        </w:rPr>
      </w:pPr>
    </w:p>
    <w:p w:rsidR="00EA1A2F" w:rsidRDefault="001926C2">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银行履约保函</w:t>
      </w:r>
    </w:p>
    <w:p w:rsidR="00EA1A2F" w:rsidRDefault="00EA1A2F">
      <w:pPr>
        <w:jc w:val="center"/>
        <w:rPr>
          <w:rFonts w:ascii="仿宋_GB2312" w:eastAsia="仿宋_GB2312" w:hAnsi="仿宋_GB2312" w:cs="仿宋_GB2312"/>
          <w:b/>
          <w:sz w:val="24"/>
        </w:rPr>
      </w:pPr>
    </w:p>
    <w:p w:rsidR="00EA1A2F" w:rsidRDefault="001926C2">
      <w:pPr>
        <w:adjustRightInd w:val="0"/>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甲方（全称）：</w:t>
      </w:r>
      <w:r>
        <w:rPr>
          <w:rFonts w:ascii="仿宋_GB2312" w:eastAsia="仿宋_GB2312" w:hAnsi="仿宋_GB2312" w:cs="仿宋_GB2312" w:hint="eastAsia"/>
          <w:sz w:val="24"/>
          <w:u w:val="single"/>
        </w:rPr>
        <w:t xml:space="preserve">                  </w:t>
      </w:r>
    </w:p>
    <w:p w:rsidR="00EA1A2F" w:rsidRDefault="001926C2">
      <w:pPr>
        <w:adjustRightInd w:val="0"/>
        <w:snapToGrid w:val="0"/>
        <w:spacing w:line="360" w:lineRule="auto"/>
        <w:ind w:leftChars="7" w:left="15" w:firstLine="480"/>
        <w:rPr>
          <w:rFonts w:ascii="仿宋_GB2312" w:eastAsia="仿宋_GB2312" w:hAnsi="仿宋_GB2312" w:cs="仿宋_GB2312"/>
          <w:sz w:val="24"/>
        </w:rPr>
      </w:pPr>
      <w:r>
        <w:rPr>
          <w:rFonts w:ascii="仿宋_GB2312" w:eastAsia="仿宋_GB2312" w:hAnsi="仿宋_GB2312" w:cs="仿宋_GB2312" w:hint="eastAsia"/>
          <w:sz w:val="24"/>
        </w:rPr>
        <w:t>鉴于甲方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（以下简称“你方”）与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（乙方全称，以下简称“乙方”）于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日协商一致共同签订合同编号为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合同》（以下简称“合同”）。 我方愿意无条件地、不可撤销地就乙方履行与你方签订的合同，向你方提供以下见索即付担保：</w:t>
      </w:r>
    </w:p>
    <w:p w:rsidR="00EA1A2F" w:rsidRDefault="001926C2">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1、担保金额为人民币（大写）</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元（小写：¥</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w:t>
      </w:r>
    </w:p>
    <w:p w:rsidR="00EA1A2F" w:rsidRDefault="001926C2">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2、担保期限为自本保函生效之日起至</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之日止。</w:t>
      </w:r>
    </w:p>
    <w:p w:rsidR="00EA1A2F" w:rsidRDefault="001926C2">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3、在本担保有效期内，因乙方违反合同约定的义务给你方造成经济损失时，我方在收到你方以书面形式提出的在担保金额内的赔偿要求后，在 7 个工作日内无条件支付。</w:t>
      </w:r>
    </w:p>
    <w:p w:rsidR="00EA1A2F" w:rsidRDefault="001926C2">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4、你方和乙方按合同约定变更合同时，我方承担本担保规定的义务不变。</w:t>
      </w:r>
    </w:p>
    <w:p w:rsidR="00EA1A2F" w:rsidRDefault="001926C2">
      <w:pPr>
        <w:adjustRightInd w:val="0"/>
        <w:snapToGrid w:val="0"/>
        <w:spacing w:line="360" w:lineRule="auto"/>
        <w:ind w:leftChars="7" w:left="15" w:firstLine="480"/>
        <w:rPr>
          <w:rFonts w:ascii="仿宋_GB2312" w:eastAsia="仿宋_GB2312" w:hAnsi="仿宋_GB2312" w:cs="仿宋_GB2312"/>
          <w:sz w:val="24"/>
        </w:rPr>
      </w:pPr>
      <w:r>
        <w:rPr>
          <w:rFonts w:ascii="仿宋_GB2312" w:eastAsia="仿宋_GB2312" w:hAnsi="仿宋_GB2312" w:cs="仿宋_GB2312" w:hint="eastAsia"/>
          <w:sz w:val="24"/>
        </w:rPr>
        <w:t>5、因本保函发生的纠纷，可由双方协商解决，协商不成的，任何一方均可提请在你方所在地人民法院起诉。</w:t>
      </w:r>
    </w:p>
    <w:p w:rsidR="00EA1A2F" w:rsidRDefault="001926C2">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本保函自我方加盖公章之日起生效。</w:t>
      </w:r>
    </w:p>
    <w:p w:rsidR="00EA1A2F" w:rsidRDefault="00EA1A2F">
      <w:pPr>
        <w:adjustRightInd w:val="0"/>
        <w:snapToGrid w:val="0"/>
        <w:spacing w:line="360" w:lineRule="auto"/>
        <w:ind w:leftChars="7" w:left="15" w:firstLineChars="168" w:firstLine="403"/>
        <w:rPr>
          <w:rFonts w:ascii="仿宋_GB2312" w:eastAsia="仿宋_GB2312" w:hAnsi="仿宋_GB2312" w:cs="仿宋_GB2312"/>
          <w:sz w:val="24"/>
          <w:szCs w:val="20"/>
        </w:rPr>
      </w:pPr>
    </w:p>
    <w:p w:rsidR="00EA1A2F" w:rsidRDefault="001926C2">
      <w:pPr>
        <w:adjustRightInd w:val="0"/>
        <w:snapToGrid w:val="0"/>
        <w:spacing w:line="360" w:lineRule="auto"/>
        <w:ind w:leftChars="7" w:left="15" w:firstLineChars="168" w:firstLine="403"/>
        <w:rPr>
          <w:rFonts w:ascii="仿宋_GB2312" w:eastAsia="仿宋_GB2312" w:hAnsi="仿宋_GB2312" w:cs="仿宋_GB2312"/>
          <w:sz w:val="24"/>
          <w:szCs w:val="20"/>
        </w:rPr>
      </w:pPr>
      <w:r>
        <w:rPr>
          <w:rFonts w:ascii="仿宋_GB2312" w:eastAsia="仿宋_GB2312" w:hAnsi="仿宋_GB2312" w:cs="仿宋_GB2312" w:hint="eastAsia"/>
          <w:sz w:val="24"/>
          <w:szCs w:val="20"/>
        </w:rPr>
        <w:t>担保人（盖公章）：</w:t>
      </w:r>
    </w:p>
    <w:p w:rsidR="00EA1A2F" w:rsidRDefault="001926C2">
      <w:pPr>
        <w:adjustRightInd w:val="0"/>
        <w:snapToGrid w:val="0"/>
        <w:spacing w:line="360" w:lineRule="auto"/>
        <w:ind w:firstLineChars="200"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签字：</w:t>
      </w:r>
    </w:p>
    <w:p w:rsidR="00EA1A2F" w:rsidRDefault="001926C2">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地址：</w:t>
      </w:r>
    </w:p>
    <w:p w:rsidR="00EA1A2F" w:rsidRDefault="001926C2">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邮政编码：</w:t>
      </w:r>
    </w:p>
    <w:p w:rsidR="00EA1A2F" w:rsidRDefault="001926C2">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电话：</w:t>
      </w:r>
    </w:p>
    <w:p w:rsidR="00EA1A2F" w:rsidRDefault="001926C2">
      <w:pPr>
        <w:adjustRightInd w:val="0"/>
        <w:snapToGrid w:val="0"/>
        <w:spacing w:line="360" w:lineRule="auto"/>
        <w:ind w:leftChars="7" w:left="15" w:firstLineChars="168" w:firstLine="403"/>
        <w:rPr>
          <w:rFonts w:ascii="仿宋_GB2312" w:eastAsia="仿宋_GB2312" w:hAnsi="仿宋_GB2312" w:cs="仿宋_GB2312"/>
          <w:sz w:val="24"/>
          <w:szCs w:val="20"/>
        </w:rPr>
      </w:pPr>
      <w:r>
        <w:rPr>
          <w:rFonts w:ascii="仿宋_GB2312" w:eastAsia="仿宋_GB2312" w:hAnsi="仿宋_GB2312" w:cs="仿宋_GB2312" w:hint="eastAsia"/>
          <w:sz w:val="24"/>
          <w:szCs w:val="20"/>
        </w:rPr>
        <w:t>传真：</w:t>
      </w:r>
    </w:p>
    <w:p w:rsidR="00EA1A2F" w:rsidRDefault="001926C2">
      <w:pPr>
        <w:adjustRightInd w:val="0"/>
        <w:snapToGrid w:val="0"/>
        <w:spacing w:line="360" w:lineRule="auto"/>
        <w:ind w:leftChars="7" w:left="15" w:firstLineChars="168" w:firstLine="403"/>
        <w:rPr>
          <w:rFonts w:ascii="仿宋_GB2312" w:eastAsia="仿宋_GB2312" w:hAnsi="仿宋_GB2312" w:cs="仿宋_GB2312"/>
          <w:szCs w:val="20"/>
        </w:rPr>
      </w:pPr>
      <w:r>
        <w:rPr>
          <w:rFonts w:ascii="仿宋_GB2312" w:eastAsia="仿宋_GB2312" w:hAnsi="仿宋_GB2312" w:cs="仿宋_GB2312" w:hint="eastAsia"/>
          <w:sz w:val="24"/>
          <w:szCs w:val="20"/>
        </w:rPr>
        <w:t>时间：</w:t>
      </w:r>
    </w:p>
    <w:p w:rsidR="00EA1A2F" w:rsidRDefault="00EA1A2F">
      <w:pPr>
        <w:tabs>
          <w:tab w:val="left" w:pos="1248"/>
        </w:tabs>
        <w:adjustRightInd w:val="0"/>
        <w:snapToGrid w:val="0"/>
        <w:spacing w:line="360" w:lineRule="auto"/>
        <w:rPr>
          <w:rFonts w:ascii="仿宋_GB2312" w:eastAsia="仿宋_GB2312" w:hAnsi="仿宋_GB2312" w:cs="仿宋_GB2312"/>
        </w:rPr>
      </w:pPr>
    </w:p>
    <w:p w:rsidR="00EA1A2F" w:rsidRDefault="001926C2">
      <w:pPr>
        <w:pStyle w:val="a6"/>
        <w:snapToGrid w:val="0"/>
        <w:spacing w:line="360" w:lineRule="auto"/>
        <w:ind w:firstLine="0"/>
        <w:jc w:val="center"/>
        <w:rPr>
          <w:rFonts w:ascii="仿宋_GB2312" w:eastAsia="仿宋_GB2312" w:hAnsi="仿宋_GB2312" w:cs="仿宋_GB2312"/>
        </w:rPr>
      </w:pPr>
      <w:r>
        <w:rPr>
          <w:rFonts w:ascii="仿宋_GB2312" w:eastAsia="仿宋_GB2312" w:hAnsi="仿宋_GB2312" w:cs="仿宋_GB2312"/>
        </w:rPr>
        <w:br w:type="page"/>
      </w:r>
    </w:p>
    <w:p w:rsidR="00EA1A2F" w:rsidRDefault="00EA1A2F">
      <w:pPr>
        <w:pStyle w:val="a6"/>
        <w:snapToGrid w:val="0"/>
        <w:spacing w:line="360" w:lineRule="auto"/>
        <w:ind w:firstLine="0"/>
        <w:jc w:val="center"/>
        <w:rPr>
          <w:rFonts w:ascii="仿宋_GB2312" w:eastAsia="仿宋_GB2312" w:hAnsi="仿宋_GB2312" w:cs="仿宋_GB2312"/>
        </w:rPr>
      </w:pPr>
    </w:p>
    <w:p w:rsidR="00EA1A2F" w:rsidRDefault="00EA1A2F">
      <w:pPr>
        <w:pStyle w:val="a6"/>
        <w:snapToGrid w:val="0"/>
        <w:spacing w:line="360" w:lineRule="auto"/>
        <w:ind w:firstLine="0"/>
        <w:jc w:val="center"/>
        <w:rPr>
          <w:rFonts w:ascii="仿宋_GB2312" w:eastAsia="仿宋_GB2312" w:hAnsi="仿宋_GB2312" w:cs="仿宋_GB2312"/>
        </w:rPr>
      </w:pPr>
    </w:p>
    <w:p w:rsidR="00EA1A2F" w:rsidRDefault="00EA1A2F">
      <w:pPr>
        <w:pStyle w:val="a6"/>
        <w:snapToGrid w:val="0"/>
        <w:spacing w:line="360" w:lineRule="auto"/>
        <w:ind w:firstLine="0"/>
        <w:jc w:val="center"/>
        <w:rPr>
          <w:rFonts w:ascii="仿宋_GB2312" w:eastAsia="仿宋_GB2312" w:hAnsi="仿宋_GB2312" w:cs="仿宋_GB2312"/>
        </w:rPr>
      </w:pPr>
    </w:p>
    <w:p w:rsidR="00EA1A2F" w:rsidRDefault="00EA1A2F">
      <w:pPr>
        <w:pStyle w:val="a6"/>
        <w:snapToGrid w:val="0"/>
        <w:spacing w:line="360" w:lineRule="auto"/>
        <w:ind w:firstLine="0"/>
        <w:jc w:val="center"/>
        <w:rPr>
          <w:rFonts w:ascii="仿宋_GB2312" w:eastAsia="仿宋_GB2312" w:hAnsi="仿宋_GB2312" w:cs="仿宋_GB2312"/>
        </w:rPr>
      </w:pPr>
    </w:p>
    <w:p w:rsidR="00EA1A2F" w:rsidRDefault="001926C2">
      <w:pPr>
        <w:pStyle w:val="a6"/>
        <w:snapToGrid w:val="0"/>
        <w:ind w:firstLine="0"/>
        <w:outlineLvl w:val="1"/>
        <w:rPr>
          <w:rFonts w:ascii="仿宋_GB2312" w:eastAsia="仿宋_GB2312" w:hAnsi="仿宋_GB2312" w:cs="仿宋_GB2312"/>
          <w:b/>
          <w:sz w:val="32"/>
          <w:szCs w:val="32"/>
        </w:rPr>
      </w:pPr>
      <w:r>
        <w:rPr>
          <w:rFonts w:ascii="仿宋_GB2312" w:eastAsia="仿宋_GB2312" w:hAnsi="仿宋_GB2312" w:cs="仿宋_GB2312" w:hint="eastAsia"/>
          <w:b/>
          <w:sz w:val="32"/>
          <w:szCs w:val="32"/>
        </w:rPr>
        <w:t>第五部分 招标文件/自主竞争性谈判文件/直接委托谈判文件、澄清与答疑文件及其他补充资料（如有，另册）</w:t>
      </w:r>
    </w:p>
    <w:p w:rsidR="00EA1A2F" w:rsidRDefault="00EA1A2F">
      <w:pPr>
        <w:pStyle w:val="a6"/>
        <w:snapToGrid w:val="0"/>
        <w:spacing w:line="360" w:lineRule="auto"/>
        <w:ind w:firstLine="0"/>
        <w:jc w:val="center"/>
        <w:rPr>
          <w:rFonts w:ascii="仿宋_GB2312" w:eastAsia="仿宋_GB2312" w:hAnsi="仿宋_GB2312" w:cs="仿宋_GB2312"/>
          <w:b/>
          <w:sz w:val="32"/>
          <w:szCs w:val="32"/>
        </w:rPr>
      </w:pPr>
    </w:p>
    <w:p w:rsidR="00EA1A2F" w:rsidRDefault="00EA1A2F">
      <w:pPr>
        <w:pStyle w:val="a6"/>
        <w:snapToGrid w:val="0"/>
        <w:spacing w:line="360" w:lineRule="auto"/>
        <w:ind w:firstLine="0"/>
        <w:jc w:val="center"/>
        <w:rPr>
          <w:rFonts w:ascii="仿宋_GB2312" w:eastAsia="仿宋_GB2312" w:hAnsi="仿宋_GB2312" w:cs="仿宋_GB2312"/>
          <w:b/>
          <w:sz w:val="32"/>
          <w:szCs w:val="32"/>
        </w:rPr>
      </w:pPr>
    </w:p>
    <w:p w:rsidR="00EA1A2F" w:rsidRDefault="00EA1A2F">
      <w:pPr>
        <w:pStyle w:val="a6"/>
        <w:snapToGrid w:val="0"/>
        <w:spacing w:line="360" w:lineRule="auto"/>
        <w:ind w:firstLine="0"/>
        <w:jc w:val="center"/>
        <w:rPr>
          <w:rFonts w:ascii="仿宋_GB2312" w:eastAsia="仿宋_GB2312" w:hAnsi="仿宋_GB2312" w:cs="仿宋_GB2312"/>
          <w:b/>
          <w:sz w:val="32"/>
          <w:szCs w:val="32"/>
        </w:rPr>
      </w:pPr>
    </w:p>
    <w:p w:rsidR="00EA1A2F" w:rsidRDefault="00EA1A2F">
      <w:pPr>
        <w:pStyle w:val="a6"/>
        <w:snapToGrid w:val="0"/>
        <w:spacing w:line="360" w:lineRule="auto"/>
        <w:ind w:firstLine="0"/>
        <w:jc w:val="center"/>
        <w:rPr>
          <w:rFonts w:ascii="仿宋_GB2312" w:eastAsia="仿宋_GB2312" w:hAnsi="仿宋_GB2312" w:cs="仿宋_GB2312"/>
          <w:b/>
          <w:sz w:val="32"/>
          <w:szCs w:val="32"/>
        </w:rPr>
      </w:pPr>
    </w:p>
    <w:p w:rsidR="00EA1A2F" w:rsidRDefault="001926C2">
      <w:pPr>
        <w:pStyle w:val="a6"/>
        <w:snapToGrid w:val="0"/>
        <w:ind w:firstLine="0"/>
        <w:outlineLvl w:val="1"/>
        <w:rPr>
          <w:rFonts w:ascii="仿宋_GB2312" w:eastAsia="仿宋_GB2312" w:hAnsi="仿宋_GB2312" w:cs="仿宋_GB2312"/>
          <w:b/>
          <w:sz w:val="32"/>
          <w:szCs w:val="32"/>
        </w:rPr>
      </w:pPr>
      <w:r>
        <w:rPr>
          <w:rFonts w:ascii="仿宋_GB2312" w:eastAsia="仿宋_GB2312" w:hAnsi="仿宋_GB2312" w:cs="仿宋_GB2312" w:hint="eastAsia"/>
          <w:b/>
          <w:sz w:val="32"/>
          <w:szCs w:val="32"/>
        </w:rPr>
        <w:t>第六部分 投标文件/谈判响应文件、澄清文件及其他补充资料（如有，另册）</w:t>
      </w:r>
    </w:p>
    <w:p w:rsidR="00EA1A2F" w:rsidRDefault="00EA1A2F">
      <w:pPr>
        <w:tabs>
          <w:tab w:val="left" w:pos="1248"/>
        </w:tabs>
        <w:adjustRightInd w:val="0"/>
        <w:snapToGrid w:val="0"/>
        <w:spacing w:line="360" w:lineRule="auto"/>
        <w:rPr>
          <w:rFonts w:ascii="仿宋_GB2312" w:eastAsia="仿宋_GB2312" w:hAnsi="仿宋_GB2312" w:cs="仿宋_GB2312"/>
        </w:rPr>
      </w:pPr>
    </w:p>
    <w:p w:rsidR="00EA1A2F" w:rsidRDefault="00EA1A2F"/>
    <w:p w:rsidR="00EA1A2F" w:rsidRDefault="00EA1A2F"/>
    <w:p w:rsidR="00EA1A2F" w:rsidRDefault="00EA1A2F">
      <w:pPr>
        <w:snapToGrid w:val="0"/>
        <w:spacing w:line="360" w:lineRule="auto"/>
        <w:jc w:val="center"/>
        <w:outlineLvl w:val="0"/>
        <w:rPr>
          <w:rFonts w:ascii="宋体" w:hAnsi="宋体" w:cs="宋体"/>
          <w:b/>
          <w:sz w:val="32"/>
          <w:szCs w:val="32"/>
        </w:rPr>
        <w:sectPr w:rsidR="00EA1A2F">
          <w:pgSz w:w="11906" w:h="16838"/>
          <w:pgMar w:top="1440" w:right="1797" w:bottom="1440" w:left="1797" w:header="851" w:footer="851" w:gutter="0"/>
          <w:cols w:space="720"/>
          <w:docGrid w:linePitch="312"/>
        </w:sectPr>
      </w:pPr>
      <w:bookmarkStart w:id="119" w:name="_Toc5097"/>
      <w:bookmarkStart w:id="120" w:name="_Toc18525"/>
      <w:bookmarkStart w:id="121" w:name="_Toc29654"/>
      <w:bookmarkStart w:id="122" w:name="_Toc20891"/>
    </w:p>
    <w:p w:rsidR="00EA1A2F" w:rsidRDefault="001926C2">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6950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527008" w:rsidRDefault="00527008">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36.75pt;margin-top:30.3pt;width:87.75pt;height:3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QUMQIAAEgEAAAOAAAAZHJzL2Uyb0RvYy54bWysVM2O0zAQviPxDpbvNE2Vst2o6Wrpqghp&#10;+ZEWHsBxnMTC8RjbbVIeAN5gT1y481x9DsZOt1QLXBA5WJ56/M033zfu8mroFNkJ6yTogqaTKSVC&#10;c6ikbgr64f3m2YIS55mumAItCroXjl6tnj5Z9iYXM2hBVcISBNEu701BW+9NniSOt6JjbgJGaDys&#10;wXbMY2ibpLKsR/ROJbPp9HnSg62MBS6cw19vxkO6ivh1Lbh/W9dOeKIKitx8XG1cy7AmqyXLG8tM&#10;K/mRBvsHFh2TGoueoG6YZ2Rr5W9QneQWHNR+wqFLoK4lF7EH7CadPurmrmVGxF5QHGdOMrn/B8vf&#10;7N5ZIquCZpRo1qFFh/uvh28/Dt+/kCzI0xuXY9adwTw/vIABbY6tOnML/KMjGtYt0424thb6VrAK&#10;6aXhZnJ2dcRxAaTsX0OFddjWQwQaatsF7VANguho0/5kjRg84aFkmmbZbE4Jx7MsvUyn0buE5Q+3&#10;jXX+pYCOhE1BLVof0dnu1vnAhuUPKaGYAyWrjVQqBrYp18qSHcMx2cQvNvAoTWnSI5X54mI+KvBX&#10;jGn8/oTRSY8Dr2RX0MV5ktKBiIgjeyQc5AuKjdr5oRyOdpRQ7VFIC+M44/PDTQv2MyU9jnJB3act&#10;s4IS9UqjGZcoXZj9GGTzixkG9vykPD9hmiNUQT0l43btx/eyNVY2LVYa7ddwjQbWMmobqI6sjrbj&#10;uEbJj08rvIfzOGb9+gNY/QQAAP//AwBQSwMEFAAGAAgAAAAhAJmq6DTfAAAACgEAAA8AAABkcnMv&#10;ZG93bnJldi54bWxMj8FOwzAMhu9IvENkJG4sZbCwlabTxOCEdqDswi1rvLbQOFWTdmVPjznBzZY/&#10;/f7+bD25VozYh8aThttZAgKp9LahSsP+/eVmCSJEQ9a0nlDDNwZY55cXmUmtP9EbjkWsBIdQSI2G&#10;OsYulTKUNToTZr5D4tvR985EXvtK2t6cONy1cp4kSjrTEH+oTYdPNZZfxeA0fGx3u01ZGO/OYb8Y&#10;tq/n51F+an19NW0eQUSc4h8Mv/qsDjk7HfxANohWg3q4WzDKQ6JAMLC8X3G5A5NzpUDmmfxfIf8B&#10;AAD//wMAUEsBAi0AFAAGAAgAAAAhALaDOJL+AAAA4QEAABMAAAAAAAAAAAAAAAAAAAAAAFtDb250&#10;ZW50X1R5cGVzXS54bWxQSwECLQAUAAYACAAAACEAOP0h/9YAAACUAQAACwAAAAAAAAAAAAAAAAAv&#10;AQAAX3JlbHMvLnJlbHNQSwECLQAUAAYACAAAACEAc3a0FDECAABIBAAADgAAAAAAAAAAAAAAAAAu&#10;AgAAZHJzL2Uyb0RvYy54bWxQSwECLQAUAAYACAAAACEAmaroNN8AAAAKAQAADwAAAAAAAAAAAAAA&#10;AACLBAAAZHJzL2Rvd25yZXYueG1sUEsFBgAAAAAEAAQA8wAAAJcFAAAAAA==&#10;" strokeweight="1.25pt">
                <v:textbox>
                  <w:txbxContent>
                    <w:p w:rsidR="00527008" w:rsidRDefault="00527008">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第六章</w:t>
      </w:r>
      <w:bookmarkStart w:id="123"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119"/>
      <w:bookmarkEnd w:id="120"/>
      <w:bookmarkEnd w:id="121"/>
      <w:bookmarkEnd w:id="122"/>
      <w:bookmarkEnd w:id="123"/>
    </w:p>
    <w:p w:rsidR="00EA1A2F" w:rsidRDefault="00EA1A2F">
      <w:pPr>
        <w:spacing w:line="360" w:lineRule="auto"/>
        <w:rPr>
          <w:rFonts w:ascii="宋体" w:hAnsi="宋体"/>
          <w:b/>
          <w:bCs/>
          <w:sz w:val="52"/>
          <w:szCs w:val="52"/>
        </w:rPr>
      </w:pPr>
    </w:p>
    <w:p w:rsidR="00EA1A2F" w:rsidRDefault="001926C2">
      <w:pPr>
        <w:spacing w:line="360" w:lineRule="auto"/>
        <w:jc w:val="center"/>
        <w:rPr>
          <w:rFonts w:ascii="宋体" w:hAnsi="宋体"/>
          <w:b/>
          <w:bCs/>
          <w:sz w:val="52"/>
          <w:szCs w:val="52"/>
        </w:rPr>
      </w:pPr>
      <w:r>
        <w:rPr>
          <w:rFonts w:ascii="宋体" w:hAnsi="宋体" w:hint="eastAsia"/>
          <w:b/>
          <w:bCs/>
          <w:sz w:val="52"/>
          <w:szCs w:val="52"/>
        </w:rPr>
        <w:t>自主竞争性谈判</w:t>
      </w:r>
    </w:p>
    <w:p w:rsidR="00EA1A2F" w:rsidRDefault="001926C2">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EA1A2F" w:rsidRDefault="00EA1A2F">
      <w:pPr>
        <w:spacing w:line="360" w:lineRule="auto"/>
        <w:rPr>
          <w:rFonts w:ascii="宋体" w:hAnsi="宋体"/>
          <w:b/>
          <w:bCs/>
          <w:sz w:val="28"/>
          <w:szCs w:val="28"/>
        </w:rPr>
      </w:pPr>
    </w:p>
    <w:p w:rsidR="00EA1A2F" w:rsidRDefault="00EA1A2F">
      <w:pPr>
        <w:pStyle w:val="a8"/>
        <w:spacing w:line="360" w:lineRule="auto"/>
        <w:rPr>
          <w:rFonts w:hAnsi="宋体"/>
          <w:b/>
          <w:bCs/>
          <w:sz w:val="32"/>
          <w:szCs w:val="32"/>
        </w:rPr>
      </w:pPr>
    </w:p>
    <w:p w:rsidR="00EA1A2F" w:rsidRDefault="001926C2">
      <w:pPr>
        <w:pStyle w:val="a8"/>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EA1A2F" w:rsidRDefault="00EA1A2F">
      <w:pPr>
        <w:pStyle w:val="a8"/>
        <w:adjustRightInd w:val="0"/>
        <w:snapToGrid w:val="0"/>
        <w:spacing w:line="360" w:lineRule="auto"/>
        <w:rPr>
          <w:rFonts w:hAnsi="宋体"/>
          <w:b/>
          <w:bCs/>
          <w:sz w:val="32"/>
          <w:szCs w:val="32"/>
          <w:u w:val="single"/>
        </w:rPr>
      </w:pPr>
    </w:p>
    <w:p w:rsidR="00EA1A2F" w:rsidRDefault="001926C2">
      <w:pPr>
        <w:pStyle w:val="a8"/>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EA1A2F" w:rsidRDefault="00EA1A2F">
      <w:pPr>
        <w:pStyle w:val="a8"/>
        <w:adjustRightInd w:val="0"/>
        <w:snapToGrid w:val="0"/>
        <w:spacing w:line="360" w:lineRule="auto"/>
        <w:rPr>
          <w:rFonts w:hAnsi="宋体"/>
          <w:b/>
          <w:bCs/>
          <w:sz w:val="32"/>
          <w:szCs w:val="32"/>
          <w:u w:val="single"/>
        </w:rPr>
      </w:pPr>
    </w:p>
    <w:p w:rsidR="00EA1A2F" w:rsidRDefault="001926C2">
      <w:pPr>
        <w:pStyle w:val="a8"/>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EA1A2F" w:rsidRDefault="00EA1A2F">
      <w:pPr>
        <w:pStyle w:val="a8"/>
        <w:adjustRightInd w:val="0"/>
        <w:snapToGrid w:val="0"/>
        <w:spacing w:line="360" w:lineRule="auto"/>
        <w:rPr>
          <w:rFonts w:hAnsi="宋体"/>
          <w:b/>
          <w:bCs/>
          <w:sz w:val="32"/>
          <w:szCs w:val="32"/>
          <w:u w:val="single"/>
        </w:rPr>
      </w:pPr>
    </w:p>
    <w:p w:rsidR="00EA1A2F" w:rsidRDefault="00EA1A2F">
      <w:pPr>
        <w:pStyle w:val="a8"/>
        <w:adjustRightInd w:val="0"/>
        <w:snapToGrid w:val="0"/>
        <w:spacing w:line="360" w:lineRule="auto"/>
        <w:rPr>
          <w:rFonts w:hAnsi="宋体"/>
          <w:b/>
          <w:bCs/>
          <w:sz w:val="32"/>
          <w:szCs w:val="32"/>
          <w:u w:val="single"/>
        </w:rPr>
      </w:pPr>
    </w:p>
    <w:p w:rsidR="00EA1A2F" w:rsidRDefault="00EA1A2F">
      <w:pPr>
        <w:pStyle w:val="a8"/>
        <w:adjustRightInd w:val="0"/>
        <w:snapToGrid w:val="0"/>
        <w:spacing w:line="360" w:lineRule="auto"/>
        <w:rPr>
          <w:rFonts w:hAnsi="宋体"/>
          <w:b/>
          <w:bCs/>
          <w:sz w:val="32"/>
          <w:szCs w:val="32"/>
          <w:u w:val="single"/>
        </w:rPr>
      </w:pPr>
    </w:p>
    <w:p w:rsidR="00EA1A2F" w:rsidRDefault="00EA1A2F">
      <w:pPr>
        <w:pStyle w:val="a8"/>
        <w:adjustRightInd w:val="0"/>
        <w:snapToGrid w:val="0"/>
        <w:spacing w:line="360" w:lineRule="auto"/>
        <w:rPr>
          <w:rFonts w:hAnsi="宋体"/>
          <w:b/>
          <w:bCs/>
          <w:sz w:val="32"/>
          <w:szCs w:val="32"/>
          <w:u w:val="single"/>
        </w:rPr>
      </w:pPr>
    </w:p>
    <w:p w:rsidR="00EA1A2F" w:rsidRDefault="00EA1A2F">
      <w:pPr>
        <w:pStyle w:val="a8"/>
        <w:adjustRightInd w:val="0"/>
        <w:snapToGrid w:val="0"/>
        <w:spacing w:line="360" w:lineRule="auto"/>
        <w:rPr>
          <w:rFonts w:hAnsi="宋体"/>
          <w:b/>
          <w:bCs/>
          <w:sz w:val="32"/>
          <w:szCs w:val="32"/>
          <w:u w:val="single"/>
        </w:rPr>
      </w:pPr>
    </w:p>
    <w:p w:rsidR="00EA1A2F" w:rsidRDefault="00EA1A2F">
      <w:pPr>
        <w:pStyle w:val="a8"/>
        <w:adjustRightInd w:val="0"/>
        <w:snapToGrid w:val="0"/>
        <w:spacing w:line="360" w:lineRule="auto"/>
        <w:rPr>
          <w:rFonts w:hAnsi="宋体"/>
          <w:b/>
          <w:bCs/>
          <w:sz w:val="32"/>
          <w:szCs w:val="32"/>
          <w:u w:val="single"/>
        </w:rPr>
      </w:pPr>
    </w:p>
    <w:p w:rsidR="00EA1A2F" w:rsidRDefault="00EA1A2F">
      <w:pPr>
        <w:pStyle w:val="a8"/>
        <w:adjustRightInd w:val="0"/>
        <w:snapToGrid w:val="0"/>
        <w:spacing w:line="360" w:lineRule="auto"/>
        <w:rPr>
          <w:rFonts w:hAnsi="宋体"/>
          <w:b/>
          <w:bCs/>
          <w:sz w:val="32"/>
          <w:szCs w:val="32"/>
          <w:u w:val="single"/>
        </w:rPr>
      </w:pPr>
    </w:p>
    <w:p w:rsidR="00EA1A2F" w:rsidRDefault="001926C2">
      <w:pPr>
        <w:pStyle w:val="a8"/>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EA1A2F" w:rsidRDefault="00EA1A2F"/>
    <w:p w:rsidR="00EA1A2F" w:rsidRDefault="00EA1A2F">
      <w:pPr>
        <w:spacing w:line="360" w:lineRule="exact"/>
        <w:rPr>
          <w:rFonts w:ascii="宋体" w:hAnsi="宋体"/>
          <w:b/>
        </w:rPr>
      </w:pPr>
    </w:p>
    <w:p w:rsidR="00EA1A2F" w:rsidRDefault="00EA1A2F">
      <w:pPr>
        <w:adjustRightInd w:val="0"/>
        <w:snapToGrid w:val="0"/>
        <w:spacing w:line="360" w:lineRule="auto"/>
        <w:jc w:val="center"/>
        <w:outlineLvl w:val="0"/>
        <w:rPr>
          <w:rFonts w:ascii="黑体" w:eastAsia="黑体"/>
          <w:b/>
          <w:sz w:val="32"/>
          <w:szCs w:val="32"/>
        </w:rPr>
        <w:sectPr w:rsidR="00EA1A2F">
          <w:pgSz w:w="11906" w:h="16838"/>
          <w:pgMar w:top="1440" w:right="1797" w:bottom="1440" w:left="1797" w:header="851" w:footer="851" w:gutter="0"/>
          <w:cols w:space="720"/>
          <w:docGrid w:linePitch="312"/>
        </w:sectPr>
      </w:pPr>
    </w:p>
    <w:p w:rsidR="00EA1A2F" w:rsidRDefault="001926C2">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EA1A2F" w:rsidRDefault="00EA1A2F">
      <w:pPr>
        <w:adjustRightInd w:val="0"/>
        <w:snapToGrid w:val="0"/>
        <w:spacing w:line="360" w:lineRule="auto"/>
        <w:ind w:firstLineChars="200" w:firstLine="480"/>
        <w:rPr>
          <w:rFonts w:ascii="宋体" w:hAnsi="宋体"/>
          <w:sz w:val="24"/>
        </w:rPr>
      </w:pPr>
    </w:p>
    <w:p w:rsidR="00EA1A2F" w:rsidRDefault="001926C2">
      <w:pPr>
        <w:adjustRightInd w:val="0"/>
        <w:snapToGrid w:val="0"/>
        <w:spacing w:line="360" w:lineRule="auto"/>
        <w:ind w:firstLineChars="200" w:firstLine="420"/>
        <w:rPr>
          <w:rFonts w:ascii="宋体" w:hAnsi="宋体"/>
          <w:szCs w:val="21"/>
        </w:rPr>
      </w:pPr>
      <w:r>
        <w:rPr>
          <w:rFonts w:ascii="宋体" w:hAnsi="宋体" w:hint="eastAsia"/>
          <w:szCs w:val="21"/>
        </w:rPr>
        <w:t>一、谈判承诺书</w:t>
      </w:r>
    </w:p>
    <w:p w:rsidR="00EA1A2F" w:rsidRDefault="001926C2">
      <w:pPr>
        <w:adjustRightInd w:val="0"/>
        <w:snapToGrid w:val="0"/>
        <w:spacing w:line="360" w:lineRule="auto"/>
        <w:ind w:firstLineChars="200" w:firstLine="420"/>
        <w:jc w:val="left"/>
        <w:rPr>
          <w:rFonts w:ascii="宋体" w:hAnsi="宋体"/>
          <w:szCs w:val="21"/>
        </w:rPr>
      </w:pPr>
      <w:r>
        <w:rPr>
          <w:rFonts w:ascii="宋体" w:hAnsi="宋体" w:hint="eastAsia"/>
          <w:szCs w:val="21"/>
        </w:rPr>
        <w:t>二、法定代表人身份证明书</w:t>
      </w:r>
    </w:p>
    <w:p w:rsidR="00EA1A2F" w:rsidRDefault="001926C2">
      <w:pPr>
        <w:adjustRightInd w:val="0"/>
        <w:snapToGrid w:val="0"/>
        <w:spacing w:line="360" w:lineRule="auto"/>
        <w:ind w:firstLineChars="200" w:firstLine="420"/>
        <w:jc w:val="left"/>
        <w:rPr>
          <w:rFonts w:ascii="宋体" w:hAnsi="宋体"/>
          <w:szCs w:val="21"/>
        </w:rPr>
      </w:pPr>
      <w:r>
        <w:rPr>
          <w:rFonts w:ascii="宋体" w:hAnsi="宋体" w:hint="eastAsia"/>
          <w:szCs w:val="21"/>
        </w:rPr>
        <w:t>三、授权委托书</w:t>
      </w:r>
    </w:p>
    <w:p w:rsidR="00EA1A2F" w:rsidRDefault="001926C2">
      <w:pPr>
        <w:adjustRightInd w:val="0"/>
        <w:snapToGrid w:val="0"/>
        <w:spacing w:line="360" w:lineRule="auto"/>
        <w:ind w:firstLineChars="200" w:firstLine="420"/>
        <w:jc w:val="left"/>
        <w:rPr>
          <w:rFonts w:ascii="宋体" w:hAnsi="宋体"/>
          <w:szCs w:val="21"/>
        </w:rPr>
      </w:pPr>
      <w:r>
        <w:rPr>
          <w:rFonts w:ascii="宋体" w:hAnsi="宋体" w:hint="eastAsia"/>
          <w:szCs w:val="21"/>
        </w:rPr>
        <w:t>四、</w:t>
      </w:r>
      <w:r>
        <w:rPr>
          <w:rFonts w:hAnsi="宋体" w:hint="eastAsia"/>
          <w:szCs w:val="21"/>
        </w:rPr>
        <w:t>谈判单位资格条件证明文件</w:t>
      </w:r>
    </w:p>
    <w:p w:rsidR="00EA1A2F" w:rsidRDefault="001926C2">
      <w:pPr>
        <w:pStyle w:val="a5"/>
        <w:spacing w:line="360" w:lineRule="auto"/>
        <w:ind w:leftChars="0" w:left="0" w:firstLineChars="200" w:firstLine="422"/>
        <w:rPr>
          <w:b/>
          <w:bCs/>
        </w:rPr>
      </w:pPr>
      <w:r>
        <w:rPr>
          <w:rFonts w:hint="eastAsia"/>
          <w:b/>
          <w:bCs/>
        </w:rPr>
        <w:t>五、</w:t>
      </w:r>
      <w:r>
        <w:rPr>
          <w:rFonts w:hAnsi="宋体" w:hint="eastAsia"/>
          <w:b/>
          <w:bCs/>
          <w:szCs w:val="21"/>
        </w:rPr>
        <w:t>实质性条款（标注“★”符号）响应表；</w:t>
      </w:r>
    </w:p>
    <w:p w:rsidR="00EA1A2F" w:rsidRDefault="001926C2">
      <w:pPr>
        <w:adjustRightInd w:val="0"/>
        <w:snapToGrid w:val="0"/>
        <w:spacing w:line="360" w:lineRule="auto"/>
        <w:ind w:firstLineChars="200" w:firstLine="420"/>
        <w:rPr>
          <w:rFonts w:ascii="宋体" w:hAnsi="宋体"/>
          <w:szCs w:val="21"/>
        </w:rPr>
      </w:pPr>
      <w:r>
        <w:rPr>
          <w:rFonts w:ascii="宋体" w:hAnsi="宋体" w:hint="eastAsia"/>
          <w:szCs w:val="21"/>
        </w:rPr>
        <w:t>六、</w:t>
      </w:r>
      <w:r>
        <w:rPr>
          <w:rFonts w:hAnsi="宋体" w:hint="eastAsia"/>
          <w:bCs/>
          <w:szCs w:val="21"/>
        </w:rPr>
        <w:t>货物说明</w:t>
      </w:r>
    </w:p>
    <w:p w:rsidR="00EA1A2F" w:rsidRDefault="001926C2">
      <w:pPr>
        <w:adjustRightInd w:val="0"/>
        <w:snapToGrid w:val="0"/>
        <w:spacing w:line="360" w:lineRule="auto"/>
        <w:ind w:firstLineChars="200" w:firstLine="420"/>
        <w:rPr>
          <w:rFonts w:ascii="宋体" w:hAnsi="宋体"/>
          <w:szCs w:val="21"/>
        </w:rPr>
      </w:pPr>
      <w:r>
        <w:rPr>
          <w:rFonts w:ascii="宋体" w:hAnsi="宋体" w:hint="eastAsia"/>
          <w:szCs w:val="21"/>
        </w:rPr>
        <w:t>七、报价一览表</w:t>
      </w:r>
    </w:p>
    <w:p w:rsidR="00EA1A2F" w:rsidRDefault="001926C2" w:rsidP="008C30C8">
      <w:pPr>
        <w:adjustRightInd w:val="0"/>
        <w:snapToGrid w:val="0"/>
        <w:spacing w:line="360" w:lineRule="auto"/>
        <w:ind w:firstLineChars="200" w:firstLine="420"/>
        <w:jc w:val="left"/>
        <w:rPr>
          <w:rFonts w:ascii="宋体" w:hAnsi="宋体"/>
          <w:szCs w:val="21"/>
        </w:rPr>
      </w:pPr>
      <w:r>
        <w:rPr>
          <w:rFonts w:ascii="宋体" w:hAnsi="宋体" w:hint="eastAsia"/>
          <w:szCs w:val="21"/>
        </w:rPr>
        <w:t>八、其他资料（如有）</w:t>
      </w:r>
    </w:p>
    <w:p w:rsidR="00EA1A2F" w:rsidRDefault="001926C2">
      <w:pPr>
        <w:ind w:firstLineChars="200" w:firstLine="480"/>
        <w:jc w:val="center"/>
        <w:outlineLvl w:val="1"/>
        <w:rPr>
          <w:rFonts w:ascii="宋体" w:hAnsi="宋体" w:cs="宋体"/>
          <w:b/>
          <w:sz w:val="32"/>
          <w:szCs w:val="32"/>
        </w:rPr>
      </w:pPr>
      <w:r>
        <w:rPr>
          <w:rFonts w:ascii="宋体" w:hAnsi="宋体" w:hint="eastAsia"/>
          <w:sz w:val="24"/>
        </w:rPr>
        <w:br w:type="page"/>
      </w:r>
      <w:bookmarkStart w:id="124" w:name="_Toc7657"/>
      <w:bookmarkStart w:id="125" w:name="_Toc32569"/>
      <w:bookmarkStart w:id="126" w:name="_Toc14530"/>
      <w:bookmarkStart w:id="127" w:name="_Toc32600"/>
      <w:r>
        <w:rPr>
          <w:rFonts w:ascii="宋体" w:hAnsi="宋体" w:cs="宋体" w:hint="eastAsia"/>
          <w:b/>
          <w:sz w:val="32"/>
          <w:szCs w:val="32"/>
        </w:rPr>
        <w:lastRenderedPageBreak/>
        <w:t>一、谈判承诺书</w:t>
      </w:r>
      <w:bookmarkEnd w:id="124"/>
      <w:bookmarkEnd w:id="125"/>
      <w:bookmarkEnd w:id="126"/>
      <w:bookmarkEnd w:id="127"/>
    </w:p>
    <w:p w:rsidR="00EA1A2F" w:rsidRDefault="00EA1A2F">
      <w:pPr>
        <w:adjustRightInd w:val="0"/>
        <w:snapToGrid w:val="0"/>
        <w:spacing w:line="360" w:lineRule="auto"/>
        <w:rPr>
          <w:rFonts w:ascii="仿宋_GB2312" w:eastAsia="仿宋_GB2312" w:hAnsi="宋体"/>
          <w:szCs w:val="21"/>
        </w:rPr>
      </w:pPr>
    </w:p>
    <w:p w:rsidR="00EA1A2F" w:rsidRDefault="001926C2">
      <w:pPr>
        <w:adjustRightInd w:val="0"/>
        <w:snapToGrid w:val="0"/>
        <w:spacing w:line="360" w:lineRule="auto"/>
        <w:rPr>
          <w:rFonts w:ascii="宋体" w:hAnsi="宋体"/>
          <w:szCs w:val="21"/>
        </w:rPr>
      </w:pPr>
      <w:r>
        <w:rPr>
          <w:rFonts w:ascii="宋体" w:hAnsi="宋体" w:hint="eastAsia"/>
          <w:szCs w:val="21"/>
        </w:rPr>
        <w:t>致(采购单位)：</w:t>
      </w:r>
    </w:p>
    <w:p w:rsidR="00EA1A2F" w:rsidRDefault="001926C2">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EA1A2F" w:rsidRDefault="001926C2">
      <w:pPr>
        <w:pStyle w:val="a8"/>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EA1A2F" w:rsidRDefault="001926C2">
      <w:pPr>
        <w:pStyle w:val="a8"/>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日历天内(响应文件有效期)遵守本响应文件中的承诺且在此期限期满之前均具有法律约束力。</w:t>
      </w:r>
    </w:p>
    <w:p w:rsidR="00EA1A2F" w:rsidRDefault="001926C2">
      <w:pPr>
        <w:pStyle w:val="a8"/>
        <w:adjustRightInd w:val="0"/>
        <w:snapToGrid w:val="0"/>
        <w:spacing w:line="360" w:lineRule="auto"/>
        <w:ind w:firstLineChars="200" w:firstLine="420"/>
        <w:rPr>
          <w:rFonts w:hAnsi="宋体"/>
          <w:bCs/>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rPr>
        <w:t>且无低于成本的恶意报价行为。否则，愿承担由此引起的一切</w:t>
      </w:r>
      <w:r>
        <w:rPr>
          <w:rFonts w:hAnsi="宋体" w:hint="eastAsia"/>
          <w:bCs/>
        </w:rPr>
        <w:t>法律责任。</w:t>
      </w:r>
    </w:p>
    <w:p w:rsidR="00EA1A2F" w:rsidRDefault="001926C2">
      <w:pPr>
        <w:pStyle w:val="a8"/>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EA1A2F" w:rsidRDefault="001926C2">
      <w:pPr>
        <w:pStyle w:val="a8"/>
        <w:adjustRightInd w:val="0"/>
        <w:snapToGrid w:val="0"/>
        <w:spacing w:line="360" w:lineRule="auto"/>
        <w:ind w:firstLineChars="200" w:firstLine="420"/>
      </w:pPr>
      <w:r>
        <w:rPr>
          <w:rFonts w:hAnsi="宋体" w:hint="eastAsia"/>
        </w:rPr>
        <w:t>五、</w:t>
      </w:r>
      <w:r>
        <w:rPr>
          <w:rFonts w:hint="eastAsia"/>
        </w:rPr>
        <w:t>保证没有组织、参与围标、串标行为。</w:t>
      </w:r>
    </w:p>
    <w:p w:rsidR="00EA1A2F" w:rsidRDefault="001926C2">
      <w:pPr>
        <w:pStyle w:val="a8"/>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EA1A2F" w:rsidRDefault="001926C2">
      <w:pPr>
        <w:pStyle w:val="a8"/>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EA1A2F" w:rsidRDefault="001926C2">
      <w:pPr>
        <w:pStyle w:val="a8"/>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EA1A2F" w:rsidRDefault="001926C2">
      <w:pPr>
        <w:pStyle w:val="a8"/>
        <w:adjustRightInd w:val="0"/>
        <w:snapToGrid w:val="0"/>
        <w:spacing w:line="360" w:lineRule="auto"/>
        <w:ind w:firstLineChars="200" w:firstLine="420"/>
        <w:rPr>
          <w:rFonts w:hAnsi="宋体"/>
        </w:rPr>
      </w:pPr>
      <w:r>
        <w:rPr>
          <w:rFonts w:hAnsi="宋体" w:hint="eastAsia"/>
        </w:rPr>
        <w:t>九、我方承诺在参与本次竞争性谈判过程中，若出现本文件第26条规定之情形，我方无条件接受条款规定作出的处罚。</w:t>
      </w:r>
    </w:p>
    <w:p w:rsidR="00EA1A2F" w:rsidRDefault="001926C2">
      <w:pPr>
        <w:pStyle w:val="a8"/>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EA1A2F" w:rsidRDefault="001926C2">
      <w:pPr>
        <w:ind w:firstLineChars="200" w:firstLine="420"/>
        <w:rPr>
          <w:rFonts w:hAnsi="宋体"/>
          <w:szCs w:val="21"/>
        </w:rPr>
      </w:pPr>
      <w:r>
        <w:rPr>
          <w:rFonts w:hint="eastAsia"/>
          <w:szCs w:val="21"/>
        </w:rPr>
        <w:t>十一、如有违反本承诺书内容的行为，愿意承担由此产生的法律责任及后果。</w:t>
      </w:r>
    </w:p>
    <w:p w:rsidR="00EA1A2F" w:rsidRDefault="00EA1A2F">
      <w:pPr>
        <w:adjustRightInd w:val="0"/>
        <w:snapToGrid w:val="0"/>
        <w:spacing w:line="360" w:lineRule="auto"/>
        <w:ind w:right="24"/>
        <w:rPr>
          <w:rFonts w:ascii="宋体" w:hAnsi="宋体"/>
          <w:bCs/>
          <w:szCs w:val="21"/>
        </w:rPr>
      </w:pPr>
    </w:p>
    <w:p w:rsidR="00EA1A2F" w:rsidRDefault="00EA1A2F">
      <w:pPr>
        <w:pStyle w:val="a8"/>
        <w:adjustRightInd w:val="0"/>
        <w:snapToGrid w:val="0"/>
        <w:spacing w:line="360" w:lineRule="auto"/>
        <w:rPr>
          <w:rFonts w:hAnsi="宋体"/>
        </w:rPr>
      </w:pPr>
    </w:p>
    <w:p w:rsidR="00EA1A2F" w:rsidRDefault="00EA1A2F">
      <w:pPr>
        <w:pStyle w:val="a8"/>
        <w:adjustRightInd w:val="0"/>
        <w:snapToGrid w:val="0"/>
        <w:spacing w:line="360" w:lineRule="auto"/>
        <w:rPr>
          <w:rFonts w:hAnsi="宋体"/>
        </w:rPr>
      </w:pPr>
    </w:p>
    <w:p w:rsidR="00EA1A2F" w:rsidRDefault="001926C2">
      <w:pPr>
        <w:spacing w:line="360" w:lineRule="auto"/>
        <w:rPr>
          <w:szCs w:val="21"/>
          <w:u w:val="single"/>
        </w:rPr>
      </w:pPr>
      <w:r>
        <w:rPr>
          <w:rFonts w:hint="eastAsia"/>
          <w:szCs w:val="21"/>
        </w:rPr>
        <w:t>谈判单位名称：</w:t>
      </w:r>
      <w:r>
        <w:rPr>
          <w:rFonts w:hint="eastAsia"/>
          <w:szCs w:val="21"/>
          <w:u w:val="single"/>
        </w:rPr>
        <w:t xml:space="preserve">    </w:t>
      </w:r>
      <w:r>
        <w:rPr>
          <w:rFonts w:hint="eastAsia"/>
          <w:szCs w:val="21"/>
          <w:u w:val="single"/>
        </w:rPr>
        <w:t>（盖单位章）</w:t>
      </w:r>
      <w:r>
        <w:rPr>
          <w:rFonts w:hint="eastAsia"/>
          <w:szCs w:val="21"/>
          <w:u w:val="single"/>
        </w:rPr>
        <w:t xml:space="preserve">    </w:t>
      </w:r>
    </w:p>
    <w:p w:rsidR="00EA1A2F" w:rsidRDefault="001926C2">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人(签字或盖章)：</w:t>
      </w:r>
      <w:r>
        <w:rPr>
          <w:rFonts w:ascii="宋体" w:hAnsi="宋体" w:hint="eastAsia"/>
          <w:szCs w:val="21"/>
          <w:u w:val="single"/>
        </w:rPr>
        <w:t xml:space="preserve">               </w:t>
      </w:r>
    </w:p>
    <w:p w:rsidR="00EA1A2F" w:rsidRDefault="001926C2">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A1A2F" w:rsidRDefault="00EA1A2F">
      <w:pPr>
        <w:adjustRightInd w:val="0"/>
        <w:snapToGrid w:val="0"/>
        <w:spacing w:line="360" w:lineRule="auto"/>
        <w:ind w:right="24"/>
        <w:rPr>
          <w:rFonts w:ascii="黑体" w:eastAsia="黑体" w:hAnsi="华文中宋"/>
          <w:bCs/>
          <w:szCs w:val="21"/>
        </w:rPr>
      </w:pPr>
    </w:p>
    <w:p w:rsidR="00EA1A2F" w:rsidRDefault="00EA1A2F">
      <w:pPr>
        <w:adjustRightInd w:val="0"/>
        <w:snapToGrid w:val="0"/>
        <w:spacing w:line="360" w:lineRule="auto"/>
        <w:ind w:right="24"/>
        <w:rPr>
          <w:rFonts w:ascii="黑体" w:eastAsia="黑体" w:hAnsi="华文中宋"/>
          <w:bCs/>
          <w:sz w:val="28"/>
          <w:szCs w:val="28"/>
        </w:rPr>
      </w:pPr>
    </w:p>
    <w:p w:rsidR="00EA1A2F" w:rsidRDefault="001926C2">
      <w:pPr>
        <w:adjustRightInd w:val="0"/>
        <w:snapToGrid w:val="0"/>
        <w:spacing w:line="360" w:lineRule="auto"/>
        <w:ind w:right="24"/>
        <w:jc w:val="center"/>
        <w:outlineLvl w:val="1"/>
        <w:rPr>
          <w:rFonts w:ascii="宋体" w:hAnsi="宋体" w:cs="宋体"/>
          <w:b/>
          <w:sz w:val="32"/>
          <w:szCs w:val="32"/>
        </w:rPr>
      </w:pPr>
      <w:bookmarkStart w:id="128" w:name="_Toc3026"/>
      <w:bookmarkStart w:id="129" w:name="_Toc10496"/>
      <w:bookmarkStart w:id="130" w:name="_Toc31277"/>
      <w:bookmarkStart w:id="131" w:name="_Toc1313"/>
      <w:r>
        <w:rPr>
          <w:rFonts w:ascii="宋体" w:hAnsi="宋体" w:cs="宋体" w:hint="eastAsia"/>
          <w:b/>
          <w:sz w:val="32"/>
          <w:szCs w:val="32"/>
        </w:rPr>
        <w:t>二、法定代表人身份证明书</w:t>
      </w:r>
      <w:bookmarkEnd w:id="128"/>
      <w:bookmarkEnd w:id="129"/>
      <w:bookmarkEnd w:id="130"/>
      <w:bookmarkEnd w:id="131"/>
    </w:p>
    <w:p w:rsidR="00EA1A2F" w:rsidRDefault="00EA1A2F">
      <w:pPr>
        <w:snapToGrid w:val="0"/>
        <w:spacing w:line="480" w:lineRule="auto"/>
        <w:rPr>
          <w:rFonts w:ascii="宋体" w:hAnsi="宋体"/>
          <w:szCs w:val="21"/>
        </w:rPr>
      </w:pPr>
    </w:p>
    <w:p w:rsidR="00EA1A2F" w:rsidRDefault="001926C2">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EA1A2F" w:rsidRDefault="001926C2">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EA1A2F" w:rsidRDefault="001926C2">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EA1A2F" w:rsidRDefault="001926C2">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A1A2F" w:rsidRDefault="001926C2">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EA1A2F" w:rsidRDefault="001926C2">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EA1A2F" w:rsidRDefault="001926C2">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EA1A2F" w:rsidRDefault="001926C2">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EA1A2F" w:rsidRDefault="001926C2">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93056"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527008" w:rsidRDefault="00527008"/>
                          <w:p w:rsidR="00527008" w:rsidRDefault="00527008">
                            <w:pPr>
                              <w:ind w:firstLineChars="100" w:firstLine="211"/>
                              <w:rPr>
                                <w:b/>
                              </w:rPr>
                            </w:pPr>
                            <w:r>
                              <w:rPr>
                                <w:rFonts w:hint="eastAsia"/>
                                <w:b/>
                              </w:rPr>
                              <w:t>附：</w:t>
                            </w:r>
                          </w:p>
                          <w:p w:rsidR="00527008" w:rsidRDefault="00527008">
                            <w:pPr>
                              <w:ind w:firstLineChars="100" w:firstLine="211"/>
                              <w:rPr>
                                <w:b/>
                              </w:rPr>
                            </w:pPr>
                            <w:r>
                              <w:rPr>
                                <w:rFonts w:hint="eastAsia"/>
                                <w:b/>
                              </w:rPr>
                              <w:t>法定代表人身份证（反面）复印件</w:t>
                            </w:r>
                          </w:p>
                          <w:p w:rsidR="00527008" w:rsidRDefault="00527008"/>
                        </w:txbxContent>
                      </wps:txbx>
                      <wps:bodyPr rot="0" vert="horz" wrap="square" lIns="91440" tIns="45720" rIns="91440" bIns="45720" anchor="t" anchorCtr="0" upright="1">
                        <a:noAutofit/>
                      </wps:bodyPr>
                    </wps:wsp>
                  </a:graphicData>
                </a:graphic>
              </wp:anchor>
            </w:drawing>
          </mc:Choice>
          <mc:Fallback>
            <w:pict>
              <v:rect id="矩形 5" o:spid="_x0000_s1027" style="position:absolute;margin-left:234pt;margin-top:10.65pt;width:185.5pt;height:96.1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OsMQ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oWlBimsUQ/v3z78f0rKUZtBudLDLlztzBm592N5R89MXbdM9OJKwA79II1yCgb45NHF0bD41VS&#10;D29sg9BsG2yUad+CHgFRALKP1bg/V0PsA+F4mD8vikWBRePoy/I8y9LIKWHl6boDH14Jq8m4qShg&#10;uSM82934MNJh5Skk0rdKNhupVDSgq9cKyI5ha2ziFzPALKdhypChohdFjvpw7VAob7r4yKMwP0VL&#10;4/c3NC0DtruSuqKLaZAyIyURG/ZI/STeoQhhX+9jmaLMo6+2zT1KC/bQ0ziDuOktfKZkwH5Gnp+2&#10;DAQl6rXB8lxk8/k4ANGYFy9zNGDqqaceZjhCVTRQctiuw2Fotg5k1+NLWdTA2CssaSuj2A+sjo2A&#10;PRtrcJyvcSimdox6+AusfgEAAP//AwBQSwMEFAAGAAgAAAAhAMKwveneAAAACgEAAA8AAABkcnMv&#10;ZG93bnJldi54bWxMj0FPg0AQhe8m/ofNmHizS8EQiiyN0dTEY0sv3gZ2BJTdJezSor/e0Us9zpuX&#10;975XbBcziBNNvndWwXoVgSDbON3bVsGx2t1lIHxAq3FwlhR8kYdteX1VYK7d2e7pdAit4BDrc1TQ&#10;hTDmUvqmI4N+5Uay/Ht3k8HA59RKPeGZw80g4yhKpcHeckOHIz111HweZqOg7uMjfu+rl8hsdkl4&#10;XaqP+e1Zqdub5fEBRKAlXMzwi8/oUDJT7WarvRgU3KcZbwkK4nUCgg1ZsmGh/hNSkGUh/08ofwAA&#10;AP//AwBQSwECLQAUAAYACAAAACEAtoM4kv4AAADhAQAAEwAAAAAAAAAAAAAAAAAAAAAAW0NvbnRl&#10;bnRfVHlwZXNdLnhtbFBLAQItABQABgAIAAAAIQA4/SH/1gAAAJQBAAALAAAAAAAAAAAAAAAAAC8B&#10;AABfcmVscy8ucmVsc1BLAQItABQABgAIAAAAIQBBMSOsMQIAAE0EAAAOAAAAAAAAAAAAAAAAAC4C&#10;AABkcnMvZTJvRG9jLnhtbFBLAQItABQABgAIAAAAIQDCsL3p3gAAAAoBAAAPAAAAAAAAAAAAAAAA&#10;AIsEAABkcnMvZG93bnJldi54bWxQSwUGAAAAAAQABADzAAAAlgUAAAAA&#10;">
                <v:textbox>
                  <w:txbxContent>
                    <w:p w:rsidR="00527008" w:rsidRDefault="00527008"/>
                    <w:p w:rsidR="00527008" w:rsidRDefault="00527008">
                      <w:pPr>
                        <w:ind w:firstLineChars="100" w:firstLine="211"/>
                        <w:rPr>
                          <w:b/>
                        </w:rPr>
                      </w:pPr>
                      <w:r>
                        <w:rPr>
                          <w:rFonts w:hint="eastAsia"/>
                          <w:b/>
                        </w:rPr>
                        <w:t>附：</w:t>
                      </w:r>
                    </w:p>
                    <w:p w:rsidR="00527008" w:rsidRDefault="00527008">
                      <w:pPr>
                        <w:ind w:firstLineChars="100" w:firstLine="211"/>
                        <w:rPr>
                          <w:b/>
                        </w:rPr>
                      </w:pPr>
                      <w:r>
                        <w:rPr>
                          <w:rFonts w:hint="eastAsia"/>
                          <w:b/>
                        </w:rPr>
                        <w:t>法定代表人身份证（反面）复印件</w:t>
                      </w:r>
                    </w:p>
                    <w:p w:rsidR="00527008" w:rsidRDefault="00527008"/>
                  </w:txbxContent>
                </v:textbox>
              </v:rect>
            </w:pict>
          </mc:Fallback>
        </mc:AlternateContent>
      </w:r>
      <w:r>
        <w:rPr>
          <w:rFonts w:ascii="宋体" w:hAnsi="宋体"/>
          <w:noProof/>
          <w:szCs w:val="21"/>
        </w:rPr>
        <mc:AlternateContent>
          <mc:Choice Requires="wps">
            <w:drawing>
              <wp:anchor distT="0" distB="0" distL="114300" distR="114300" simplePos="0" relativeHeight="251671552"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527008" w:rsidRDefault="00527008"/>
                          <w:p w:rsidR="00527008" w:rsidRDefault="00527008">
                            <w:pPr>
                              <w:ind w:firstLineChars="100" w:firstLine="211"/>
                              <w:rPr>
                                <w:b/>
                              </w:rPr>
                            </w:pPr>
                            <w:r>
                              <w:rPr>
                                <w:rFonts w:hint="eastAsia"/>
                                <w:b/>
                              </w:rPr>
                              <w:t>附：</w:t>
                            </w:r>
                          </w:p>
                          <w:p w:rsidR="00527008" w:rsidRDefault="00527008">
                            <w:pPr>
                              <w:ind w:firstLineChars="100" w:firstLine="211"/>
                              <w:rPr>
                                <w:b/>
                              </w:rPr>
                            </w:pPr>
                            <w:r>
                              <w:rPr>
                                <w:rFonts w:hint="eastAsia"/>
                                <w:b/>
                              </w:rPr>
                              <w:t>法定代表人身份证（正面）复印件</w:t>
                            </w:r>
                          </w:p>
                          <w:p w:rsidR="00527008" w:rsidRDefault="00527008"/>
                        </w:txbxContent>
                      </wps:txbx>
                      <wps:bodyPr rot="0" vert="horz" wrap="square" lIns="91440" tIns="45720" rIns="91440" bIns="45720" anchor="t" anchorCtr="0" upright="1">
                        <a:noAutofit/>
                      </wps:bodyPr>
                    </wps:wsp>
                  </a:graphicData>
                </a:graphic>
              </wp:anchor>
            </w:drawing>
          </mc:Choice>
          <mc:Fallback>
            <w:pict>
              <v:rect id="矩形 6" o:spid="_x0000_s1028" style="position:absolute;margin-left:-8.8pt;margin-top:11.5pt;width:185.5pt;height:96.1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qKMgIAAE0EAAAOAAAAZHJzL2Uyb0RvYy54bWysVF2O0zAQfkfiDpbfaZrQlG7UdLXqqghp&#10;gZUWDuA6TmLhP8Zu0+UySLztITgO4hqM3Z/tAk+IPFgez/jzN/PNZH6504psBXhpTU3z0ZgSYbht&#10;pOlq+vHD6sWMEh+YaZiyRtT0Xnh6uXj+bD64ShS2t6oRQBDE+GpwNe1DcFWWed4LzfzIOmHQ2VrQ&#10;LKAJXdYAGxBdq6wYj6fZYKFxYLnwHk+v9066SPhtK3h437ZeBKJqitxCWiGt67hmizmrOmCul/xA&#10;g/0DC82kwUdPUNcsMLIB+QeUlhyst20Ycasz27aSi5QDZpOPf8vmrmdOpFywON6dyuT/Hyx/t70F&#10;IpuaTikxTKNEP78+/Pj+jUxjbQbnKwy5c7cQs/PuxvJPnhi77JnpxBWAHXrBGmSUx/jsyYVoeLxK&#10;1sNb2yA02wSbyrRrQUdALADZJTXuT2qIXSAcD4uXZTkrUTSOvrwo8nxcpjdYdbzuwIfXwmoSNzUF&#10;lDvBs+2ND5EOq44hib5VsllJpZIB3XqpgGwZtsYqfQd0fx6mDBlqelEWJRLRDgvlTZceeRLmz9HG&#10;6fsbmpYB211JXdPZeZAykZJIDXugfizeXoSwW++STEWEjb61be6xtGD3PY0ziJvewhdKBuxn5Pl5&#10;w0BQot4YlOcin0ziACRjU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CN5CqKMgIAAE0EAAAOAAAAAAAAAAAAAAAA&#10;AC4CAABkcnMvZTJvRG9jLnhtbFBLAQItABQABgAIAAAAIQDQRtx64AAAAAoBAAAPAAAAAAAAAAAA&#10;AAAAAIwEAABkcnMvZG93bnJldi54bWxQSwUGAAAAAAQABADzAAAAmQUAAAAA&#10;">
                <v:textbox>
                  <w:txbxContent>
                    <w:p w:rsidR="00527008" w:rsidRDefault="00527008"/>
                    <w:p w:rsidR="00527008" w:rsidRDefault="00527008">
                      <w:pPr>
                        <w:ind w:firstLineChars="100" w:firstLine="211"/>
                        <w:rPr>
                          <w:b/>
                        </w:rPr>
                      </w:pPr>
                      <w:r>
                        <w:rPr>
                          <w:rFonts w:hint="eastAsia"/>
                          <w:b/>
                        </w:rPr>
                        <w:t>附：</w:t>
                      </w:r>
                    </w:p>
                    <w:p w:rsidR="00527008" w:rsidRDefault="00527008">
                      <w:pPr>
                        <w:ind w:firstLineChars="100" w:firstLine="211"/>
                        <w:rPr>
                          <w:b/>
                        </w:rPr>
                      </w:pPr>
                      <w:r>
                        <w:rPr>
                          <w:rFonts w:hint="eastAsia"/>
                          <w:b/>
                        </w:rPr>
                        <w:t>法定代表人身份证（正面）复印件</w:t>
                      </w:r>
                    </w:p>
                    <w:p w:rsidR="00527008" w:rsidRDefault="00527008"/>
                  </w:txbxContent>
                </v:textbox>
              </v:rect>
            </w:pict>
          </mc:Fallback>
        </mc:AlternateContent>
      </w:r>
    </w:p>
    <w:p w:rsidR="00EA1A2F" w:rsidRDefault="00EA1A2F">
      <w:pPr>
        <w:snapToGrid w:val="0"/>
        <w:rPr>
          <w:rFonts w:ascii="宋体" w:hAnsi="宋体"/>
          <w:szCs w:val="21"/>
        </w:rPr>
      </w:pPr>
    </w:p>
    <w:p w:rsidR="00EA1A2F" w:rsidRDefault="00EA1A2F">
      <w:pPr>
        <w:autoSpaceDE w:val="0"/>
        <w:autoSpaceDN w:val="0"/>
        <w:adjustRightInd w:val="0"/>
        <w:snapToGrid w:val="0"/>
        <w:spacing w:line="360" w:lineRule="auto"/>
        <w:jc w:val="left"/>
        <w:rPr>
          <w:rFonts w:ascii="宋体" w:hAnsi="宋体"/>
          <w:szCs w:val="21"/>
        </w:rPr>
      </w:pPr>
    </w:p>
    <w:p w:rsidR="00EA1A2F" w:rsidRDefault="00EA1A2F">
      <w:pPr>
        <w:autoSpaceDE w:val="0"/>
        <w:autoSpaceDN w:val="0"/>
        <w:adjustRightInd w:val="0"/>
        <w:snapToGrid w:val="0"/>
        <w:spacing w:line="360" w:lineRule="auto"/>
        <w:jc w:val="left"/>
        <w:rPr>
          <w:rFonts w:ascii="宋体" w:hAnsi="宋体"/>
          <w:szCs w:val="21"/>
        </w:rPr>
      </w:pPr>
    </w:p>
    <w:p w:rsidR="00EA1A2F" w:rsidRDefault="00EA1A2F">
      <w:pPr>
        <w:autoSpaceDE w:val="0"/>
        <w:autoSpaceDN w:val="0"/>
        <w:adjustRightInd w:val="0"/>
        <w:snapToGrid w:val="0"/>
        <w:spacing w:line="360" w:lineRule="auto"/>
        <w:jc w:val="left"/>
        <w:rPr>
          <w:rFonts w:ascii="宋体" w:hAnsi="宋体"/>
          <w:szCs w:val="21"/>
        </w:rPr>
      </w:pPr>
    </w:p>
    <w:p w:rsidR="00EA1A2F" w:rsidRDefault="00EA1A2F">
      <w:pPr>
        <w:autoSpaceDE w:val="0"/>
        <w:autoSpaceDN w:val="0"/>
        <w:adjustRightInd w:val="0"/>
        <w:snapToGrid w:val="0"/>
        <w:spacing w:line="360" w:lineRule="auto"/>
        <w:jc w:val="left"/>
        <w:rPr>
          <w:rFonts w:ascii="宋体" w:hAnsi="宋体"/>
          <w:szCs w:val="21"/>
        </w:rPr>
      </w:pPr>
    </w:p>
    <w:p w:rsidR="00EA1A2F" w:rsidRDefault="001926C2">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527008" w:rsidRDefault="00527008"/>
                          <w:p w:rsidR="00527008" w:rsidRDefault="00527008">
                            <w:pPr>
                              <w:ind w:firstLineChars="100" w:firstLine="211"/>
                              <w:rPr>
                                <w:b/>
                              </w:rPr>
                            </w:pPr>
                            <w:r>
                              <w:rPr>
                                <w:rFonts w:hint="eastAsia"/>
                                <w:b/>
                              </w:rPr>
                              <w:t>附：</w:t>
                            </w:r>
                          </w:p>
                          <w:p w:rsidR="00527008" w:rsidRDefault="00527008">
                            <w:pPr>
                              <w:ind w:firstLineChars="100" w:firstLine="211"/>
                              <w:rPr>
                                <w:b/>
                              </w:rPr>
                            </w:pPr>
                            <w:r>
                              <w:rPr>
                                <w:rFonts w:hint="eastAsia"/>
                                <w:b/>
                              </w:rPr>
                              <w:t>营业执照</w:t>
                            </w:r>
                            <w:r>
                              <w:rPr>
                                <w:rFonts w:hint="eastAsia"/>
                                <w:b/>
                              </w:rPr>
                              <w:t>/</w:t>
                            </w:r>
                            <w:r>
                              <w:rPr>
                                <w:rFonts w:hint="eastAsia"/>
                                <w:b/>
                              </w:rPr>
                              <w:t>事业单位法人证书复印件</w:t>
                            </w:r>
                          </w:p>
                          <w:p w:rsidR="00527008" w:rsidRDefault="00527008"/>
                        </w:txbxContent>
                      </wps:txbx>
                      <wps:bodyPr rot="0" vert="horz" wrap="square" lIns="91440" tIns="45720" rIns="91440" bIns="45720" anchor="t" anchorCtr="0" upright="1">
                        <a:noAutofit/>
                      </wps:bodyPr>
                    </wps:wsp>
                  </a:graphicData>
                </a:graphic>
              </wp:anchor>
            </w:drawing>
          </mc:Choice>
          <mc:Fallback>
            <w:pict>
              <v:rect id="矩形 7" o:spid="_x0000_s1029" style="position:absolute;margin-left:-9pt;margin-top:6.7pt;width:185.5pt;height:96.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KXMgIAAE0EAAAOAAAAZHJzL2Uyb0RvYy54bWysVF2O0zAQfkfiDpbfaZpsw3ajpqtVV0VI&#10;C6y0cADXcRIL/zF2m5bLIPHGITgO4hqM3Z/tAk+IPFgez/jzN/PNZHa91YpsBHhpTU3z0ZgSYbht&#10;pOlq+uH98sWUEh+YaZiyRtR0Jzy9nj9/NhtcJQrbW9UIIAhifDW4mvYhuCrLPO+FZn5knTDobC1o&#10;FtCELmuADYiuVVaMxy+zwULjwHLhPZ7e7p10nvDbVvDwrm29CETVFLmFtEJaV3HN5jNWdcBcL/mB&#10;BvsHFppJg4+eoG5ZYGQN8g8oLTlYb9sw4lZntm0lFykHzCYf/5bNQ8+cSLlgcbw7lcn/P1j+dnMP&#10;RDY1vaTEMI0S/fzy7cf3r+Qy1mZwvsKQB3cPMTvv7iz/6Imxi56ZTtwA2KEXrEFGeYzPnlyIhser&#10;ZDW8sQ1Cs3WwqUzbFnQExAKQbVJjd1JDbAPheFhclOW0RNE4+vKiyPNxmd5g1fG6Ax9eCatJ3NQU&#10;UO4EzzZ3PkQ6rDqGJPpWyWYplUoGdKuFArJh2BrL9B3Q/XmYMmSo6VVZlEhEOyyUN1165EmYP0cb&#10;p+9vaFoGbHcldU2n50HKREoiNeyB+rF4exHCdrVNMl1E2Ohb2WaHpQW772mcQdz0Fj5TMmA/I89P&#10;awaCEvXaoDxX+WQSByAZk/KyQAPOPatzDzMcoWoaKNlvF2E/NGsHsuvxpTzVwNgblLSVqdiPrA6N&#10;gD2bNDjMVxyKcztFPf4F5r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MlX0pcyAgAATQQAAA4AAAAAAAAAAAAAAAAA&#10;LgIAAGRycy9lMm9Eb2MueG1sUEsBAi0AFAAGAAgAAAAhABSfRCTfAAAACgEAAA8AAAAAAAAAAAAA&#10;AAAAjAQAAGRycy9kb3ducmV2LnhtbFBLBQYAAAAABAAEAPMAAACYBQAAAAA=&#10;">
                <v:textbox>
                  <w:txbxContent>
                    <w:p w:rsidR="00527008" w:rsidRDefault="00527008"/>
                    <w:p w:rsidR="00527008" w:rsidRDefault="00527008">
                      <w:pPr>
                        <w:ind w:firstLineChars="100" w:firstLine="211"/>
                        <w:rPr>
                          <w:b/>
                        </w:rPr>
                      </w:pPr>
                      <w:r>
                        <w:rPr>
                          <w:rFonts w:hint="eastAsia"/>
                          <w:b/>
                        </w:rPr>
                        <w:t>附：</w:t>
                      </w:r>
                    </w:p>
                    <w:p w:rsidR="00527008" w:rsidRDefault="00527008">
                      <w:pPr>
                        <w:ind w:firstLineChars="100" w:firstLine="211"/>
                        <w:rPr>
                          <w:b/>
                        </w:rPr>
                      </w:pPr>
                      <w:r>
                        <w:rPr>
                          <w:rFonts w:hint="eastAsia"/>
                          <w:b/>
                        </w:rPr>
                        <w:t>营业执照</w:t>
                      </w:r>
                      <w:r>
                        <w:rPr>
                          <w:rFonts w:hint="eastAsia"/>
                          <w:b/>
                        </w:rPr>
                        <w:t>/</w:t>
                      </w:r>
                      <w:r>
                        <w:rPr>
                          <w:rFonts w:hint="eastAsia"/>
                          <w:b/>
                        </w:rPr>
                        <w:t>事业单位法人证书复印件</w:t>
                      </w:r>
                    </w:p>
                    <w:p w:rsidR="00527008" w:rsidRDefault="00527008"/>
                  </w:txbxContent>
                </v:textbox>
              </v:rect>
            </w:pict>
          </mc:Fallback>
        </mc:AlternateContent>
      </w:r>
    </w:p>
    <w:p w:rsidR="00EA1A2F" w:rsidRDefault="00EA1A2F">
      <w:pPr>
        <w:autoSpaceDE w:val="0"/>
        <w:autoSpaceDN w:val="0"/>
        <w:adjustRightInd w:val="0"/>
        <w:snapToGrid w:val="0"/>
        <w:spacing w:line="360" w:lineRule="auto"/>
        <w:jc w:val="left"/>
        <w:rPr>
          <w:rFonts w:ascii="宋体" w:hAnsi="宋体"/>
          <w:b/>
          <w:szCs w:val="21"/>
        </w:rPr>
      </w:pPr>
    </w:p>
    <w:p w:rsidR="00EA1A2F" w:rsidRDefault="00EA1A2F">
      <w:pPr>
        <w:autoSpaceDE w:val="0"/>
        <w:autoSpaceDN w:val="0"/>
        <w:adjustRightInd w:val="0"/>
        <w:snapToGrid w:val="0"/>
        <w:spacing w:line="360" w:lineRule="auto"/>
        <w:jc w:val="left"/>
        <w:rPr>
          <w:rFonts w:ascii="宋体" w:hAnsi="宋体"/>
          <w:b/>
          <w:szCs w:val="21"/>
        </w:rPr>
      </w:pPr>
    </w:p>
    <w:p w:rsidR="00EA1A2F" w:rsidRDefault="00EA1A2F">
      <w:pPr>
        <w:autoSpaceDE w:val="0"/>
        <w:autoSpaceDN w:val="0"/>
        <w:adjustRightInd w:val="0"/>
        <w:snapToGrid w:val="0"/>
        <w:spacing w:line="360" w:lineRule="auto"/>
        <w:jc w:val="left"/>
        <w:rPr>
          <w:rFonts w:ascii="宋体" w:hAnsi="宋体"/>
          <w:b/>
          <w:szCs w:val="21"/>
        </w:rPr>
      </w:pPr>
    </w:p>
    <w:p w:rsidR="00EA1A2F" w:rsidRDefault="00EA1A2F">
      <w:pPr>
        <w:autoSpaceDE w:val="0"/>
        <w:autoSpaceDN w:val="0"/>
        <w:adjustRightInd w:val="0"/>
        <w:snapToGrid w:val="0"/>
        <w:spacing w:line="360" w:lineRule="auto"/>
        <w:jc w:val="left"/>
        <w:rPr>
          <w:rFonts w:ascii="宋体" w:hAnsi="宋体"/>
          <w:b/>
          <w:szCs w:val="21"/>
        </w:rPr>
      </w:pPr>
    </w:p>
    <w:p w:rsidR="00EA1A2F" w:rsidRDefault="00EA1A2F">
      <w:pPr>
        <w:autoSpaceDE w:val="0"/>
        <w:autoSpaceDN w:val="0"/>
        <w:adjustRightInd w:val="0"/>
        <w:snapToGrid w:val="0"/>
        <w:spacing w:line="360" w:lineRule="auto"/>
        <w:jc w:val="left"/>
        <w:rPr>
          <w:rFonts w:ascii="宋体" w:hAnsi="宋体"/>
          <w:b/>
          <w:szCs w:val="21"/>
        </w:rPr>
      </w:pPr>
    </w:p>
    <w:p w:rsidR="00EA1A2F" w:rsidRDefault="001926C2">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EA1A2F" w:rsidRDefault="00EA1A2F">
      <w:pPr>
        <w:snapToGrid w:val="0"/>
        <w:rPr>
          <w:rFonts w:ascii="宋体" w:hAnsi="宋体"/>
          <w:szCs w:val="21"/>
        </w:rPr>
      </w:pPr>
    </w:p>
    <w:p w:rsidR="00EA1A2F" w:rsidRDefault="00EA1A2F">
      <w:pPr>
        <w:snapToGrid w:val="0"/>
        <w:rPr>
          <w:rFonts w:ascii="宋体" w:hAnsi="宋体"/>
          <w:szCs w:val="21"/>
        </w:rPr>
      </w:pPr>
    </w:p>
    <w:p w:rsidR="00EA1A2F" w:rsidRDefault="00EA1A2F">
      <w:pPr>
        <w:snapToGrid w:val="0"/>
        <w:rPr>
          <w:rFonts w:ascii="宋体" w:hAnsi="宋体"/>
          <w:szCs w:val="21"/>
        </w:rPr>
      </w:pPr>
    </w:p>
    <w:p w:rsidR="00EA1A2F" w:rsidRDefault="001926C2">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EA1A2F" w:rsidRDefault="001926C2">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A1A2F" w:rsidRDefault="001926C2">
      <w:pPr>
        <w:adjustRightInd w:val="0"/>
        <w:snapToGrid w:val="0"/>
        <w:spacing w:line="360" w:lineRule="auto"/>
        <w:ind w:right="24"/>
        <w:jc w:val="center"/>
        <w:outlineLvl w:val="1"/>
        <w:rPr>
          <w:rFonts w:ascii="宋体" w:hAnsi="宋体" w:cs="宋体"/>
          <w:b/>
          <w:sz w:val="32"/>
          <w:szCs w:val="32"/>
        </w:rPr>
      </w:pPr>
      <w:r>
        <w:rPr>
          <w:rFonts w:ascii="黑体" w:eastAsia="黑体" w:hAnsi="华文中宋"/>
          <w:bCs/>
          <w:sz w:val="24"/>
        </w:rPr>
        <w:br w:type="page"/>
      </w:r>
      <w:bookmarkStart w:id="132" w:name="_Toc14170"/>
      <w:bookmarkStart w:id="133" w:name="_Toc27642"/>
      <w:bookmarkStart w:id="134" w:name="_Toc761"/>
      <w:bookmarkStart w:id="135" w:name="_Toc21066"/>
      <w:r>
        <w:rPr>
          <w:rFonts w:ascii="宋体" w:hAnsi="宋体" w:cs="宋体" w:hint="eastAsia"/>
          <w:b/>
          <w:sz w:val="32"/>
          <w:szCs w:val="32"/>
        </w:rPr>
        <w:lastRenderedPageBreak/>
        <w:t>三、授权委托书</w:t>
      </w:r>
      <w:bookmarkEnd w:id="132"/>
      <w:bookmarkEnd w:id="133"/>
      <w:bookmarkEnd w:id="134"/>
      <w:bookmarkEnd w:id="135"/>
    </w:p>
    <w:p w:rsidR="00EA1A2F" w:rsidRDefault="00EA1A2F">
      <w:pPr>
        <w:adjustRightInd w:val="0"/>
        <w:snapToGrid w:val="0"/>
        <w:spacing w:line="360" w:lineRule="auto"/>
        <w:jc w:val="center"/>
        <w:rPr>
          <w:rFonts w:ascii="黑体" w:eastAsia="黑体" w:hAnsi="华文中宋"/>
          <w:b/>
          <w:sz w:val="28"/>
          <w:szCs w:val="28"/>
        </w:rPr>
      </w:pPr>
    </w:p>
    <w:p w:rsidR="00EA1A2F" w:rsidRDefault="001926C2">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EA1A2F" w:rsidRDefault="00EA1A2F">
      <w:pPr>
        <w:spacing w:line="360" w:lineRule="auto"/>
        <w:ind w:firstLine="435"/>
        <w:rPr>
          <w:rFonts w:ascii="宋体" w:hAnsi="宋体" w:cs="宋体"/>
          <w:kern w:val="0"/>
          <w:szCs w:val="21"/>
        </w:rPr>
      </w:pPr>
    </w:p>
    <w:p w:rsidR="00EA1A2F" w:rsidRDefault="00EA1A2F">
      <w:pPr>
        <w:spacing w:line="360" w:lineRule="auto"/>
        <w:ind w:firstLine="435"/>
        <w:rPr>
          <w:rFonts w:ascii="宋体" w:hAnsi="宋体" w:cs="宋体"/>
          <w:kern w:val="0"/>
          <w:szCs w:val="21"/>
        </w:rPr>
      </w:pPr>
    </w:p>
    <w:p w:rsidR="00EA1A2F" w:rsidRDefault="001926C2">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EA1A2F" w:rsidRDefault="001926C2">
      <w:pPr>
        <w:spacing w:line="360" w:lineRule="auto"/>
        <w:ind w:firstLine="435"/>
        <w:rPr>
          <w:rFonts w:ascii="宋体" w:hAnsi="宋体"/>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EA1A2F" w:rsidRDefault="001926C2">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743232" behindDoc="1" locked="0" layoutInCell="1" allowOverlap="1">
                <wp:simplePos x="0" y="0"/>
                <wp:positionH relativeFrom="column">
                  <wp:posOffset>-114300</wp:posOffset>
                </wp:positionH>
                <wp:positionV relativeFrom="paragraph">
                  <wp:posOffset>41910</wp:posOffset>
                </wp:positionV>
                <wp:extent cx="2355850" cy="1221105"/>
                <wp:effectExtent l="4445" t="4445" r="20955" b="1270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527008" w:rsidRDefault="00527008"/>
                          <w:p w:rsidR="00527008" w:rsidRDefault="00527008">
                            <w:pPr>
                              <w:ind w:firstLineChars="100" w:firstLine="211"/>
                              <w:rPr>
                                <w:b/>
                              </w:rPr>
                            </w:pPr>
                            <w:r>
                              <w:rPr>
                                <w:rFonts w:hint="eastAsia"/>
                                <w:b/>
                              </w:rPr>
                              <w:t>附：</w:t>
                            </w:r>
                          </w:p>
                          <w:p w:rsidR="00527008" w:rsidRDefault="00527008">
                            <w:pPr>
                              <w:ind w:firstLineChars="100" w:firstLine="211"/>
                              <w:rPr>
                                <w:b/>
                              </w:rPr>
                            </w:pPr>
                            <w:r>
                              <w:rPr>
                                <w:rFonts w:hint="eastAsia"/>
                                <w:b/>
                              </w:rPr>
                              <w:t>法定代表人身份证（正面）复印件</w:t>
                            </w:r>
                          </w:p>
                          <w:p w:rsidR="00527008" w:rsidRDefault="00527008"/>
                        </w:txbxContent>
                      </wps:txbx>
                      <wps:bodyPr rot="0" vert="horz" wrap="square" lIns="91440" tIns="45720" rIns="91440" bIns="45720" anchor="t" anchorCtr="0" upright="1">
                        <a:noAutofit/>
                      </wps:bodyPr>
                    </wps:wsp>
                  </a:graphicData>
                </a:graphic>
              </wp:anchor>
            </w:drawing>
          </mc:Choice>
          <mc:Fallback>
            <w:pict>
              <v:rect id="矩形 8" o:spid="_x0000_s1030" style="position:absolute;left:0;text-align:left;margin-left:-9pt;margin-top:3.3pt;width:185.5pt;height:96.15pt;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jMAIAAE0EAAAOAAAAZHJzL2Uyb0RvYy54bWysVEuOEzEQ3SNxB8t70h/SkGmlMxplFIQ0&#10;wEgDB3Dc7m4L/yg76QyXQWLHITgO4hqUnc9kgBWiF5bLVX5+fq/c88udVmQrwEtrGlpMckqE4baV&#10;pm/oh/erZzNKfGCmZcoa0dB74enl4umT+ehqUdrBqlYAQRDj69E1dAjB1Vnm+SA08xPrhMFkZ0Gz&#10;gCH0WQtsRHStsjLPX2SjhdaB5cJ7XL3eJ+ki4Xed4OFd13kRiGoocgtphDSu45gt5qzugblB8gMN&#10;9g8sNJMGDz1BXbPAyAbkH1BacrDedmHCrc5s10ku0h3wNkX+223uBuZEuguK491JJv//YPnb7S0Q&#10;2TYUjTJMo0U/v3z78f0rmUVtRudrLLlztxBv592N5R89MXY5MNOLKwA7DoK1yKiI9dmjDTHwuJWs&#10;xze2RWi2CTbJtOtAR0AUgOySG/cnN8QuEI6L5fOqmlVoGsdcUZZFkVfpDFYftzvw4ZWwmsRJQwHt&#10;TvBse+NDpMPqY0mib5VsV1KpFEC/XiogW4atsUrfAd2flylDxoZeVGWFRLRDobzp0yGPyvw5Wp6+&#10;v6FpGbDdldSo93mRMpGSSA17oH4Ub29C2K13yaZphI25tW3vUVqw+57GN4iTwcJnSkbsZ+T5acNA&#10;UKJeG7TnophO4wNIwbR6WWIA55n1eYYZjlANDZTsp8uwfzQbB7If8KQiaWDsFVrayST2A6tDI2DP&#10;Jg8O7ys+ivM4VT38BRa/AAAA//8DAFBLAwQUAAYACAAAACEAC0N81d0AAAAJAQAADwAAAGRycy9k&#10;b3ducmV2LnhtbEyPQU+DQBSE7yb+h80z8dYuLZEAsjRGUxOPLb14e7BPQNldwi4t+ut9nuxxMpOZ&#10;b4rdYgZxpsn3zirYrCMQZBune9sqOFX7VQrCB7QaB2dJwTd52JW3NwXm2l3sgc7H0AousT5HBV0I&#10;Yy6lbzoy6NduJMveh5sMBpZTK/WEFy43g9xGUSIN9pYXOhzpuaPm6zgbBXW/PeHPoXqNTLaPw9tS&#10;fc7vL0rd3y1PjyACLeE/DH/4jA4lM9VuttqLQcFqk/KXoCBJQLAfP8Ssaw5maQayLOT1g/IXAAD/&#10;/wMAUEsBAi0AFAAGAAgAAAAhALaDOJL+AAAA4QEAABMAAAAAAAAAAAAAAAAAAAAAAFtDb250ZW50&#10;X1R5cGVzXS54bWxQSwECLQAUAAYACAAAACEAOP0h/9YAAACUAQAACwAAAAAAAAAAAAAAAAAvAQAA&#10;X3JlbHMvLnJlbHNQSwECLQAUAAYACAAAACEAMbmSIzACAABNBAAADgAAAAAAAAAAAAAAAAAuAgAA&#10;ZHJzL2Uyb0RvYy54bWxQSwECLQAUAAYACAAAACEAC0N81d0AAAAJAQAADwAAAAAAAAAAAAAAAACK&#10;BAAAZHJzL2Rvd25yZXYueG1sUEsFBgAAAAAEAAQA8wAAAJQFAAAAAA==&#10;">
                <v:textbox>
                  <w:txbxContent>
                    <w:p w:rsidR="00527008" w:rsidRDefault="00527008"/>
                    <w:p w:rsidR="00527008" w:rsidRDefault="00527008">
                      <w:pPr>
                        <w:ind w:firstLineChars="100" w:firstLine="211"/>
                        <w:rPr>
                          <w:b/>
                        </w:rPr>
                      </w:pPr>
                      <w:r>
                        <w:rPr>
                          <w:rFonts w:hint="eastAsia"/>
                          <w:b/>
                        </w:rPr>
                        <w:t>附：</w:t>
                      </w:r>
                    </w:p>
                    <w:p w:rsidR="00527008" w:rsidRDefault="00527008">
                      <w:pPr>
                        <w:ind w:firstLineChars="100" w:firstLine="211"/>
                        <w:rPr>
                          <w:b/>
                        </w:rPr>
                      </w:pPr>
                      <w:r>
                        <w:rPr>
                          <w:rFonts w:hint="eastAsia"/>
                          <w:b/>
                        </w:rPr>
                        <w:t>法定代表人身份证（正面）复印件</w:t>
                      </w:r>
                    </w:p>
                    <w:p w:rsidR="00527008" w:rsidRDefault="00527008"/>
                  </w:txbxContent>
                </v:textbox>
              </v:rect>
            </w:pict>
          </mc:Fallback>
        </mc:AlternateContent>
      </w:r>
      <w:r>
        <w:rPr>
          <w:rFonts w:ascii="宋体" w:hAnsi="宋体"/>
          <w:noProof/>
          <w:szCs w:val="21"/>
        </w:rPr>
        <mc:AlternateContent>
          <mc:Choice Requires="wps">
            <w:drawing>
              <wp:anchor distT="0" distB="0" distL="114300" distR="114300" simplePos="0" relativeHeight="251764736" behindDoc="1" locked="0" layoutInCell="1" allowOverlap="1">
                <wp:simplePos x="0" y="0"/>
                <wp:positionH relativeFrom="column">
                  <wp:posOffset>2969260</wp:posOffset>
                </wp:positionH>
                <wp:positionV relativeFrom="paragraph">
                  <wp:posOffset>31115</wp:posOffset>
                </wp:positionV>
                <wp:extent cx="2355850" cy="1221105"/>
                <wp:effectExtent l="4445" t="4445" r="20955" b="1270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527008" w:rsidRDefault="00527008"/>
                          <w:p w:rsidR="00527008" w:rsidRDefault="00527008">
                            <w:pPr>
                              <w:ind w:firstLineChars="100" w:firstLine="211"/>
                              <w:rPr>
                                <w:b/>
                              </w:rPr>
                            </w:pPr>
                            <w:r>
                              <w:rPr>
                                <w:rFonts w:hint="eastAsia"/>
                                <w:b/>
                              </w:rPr>
                              <w:t>附：</w:t>
                            </w:r>
                          </w:p>
                          <w:p w:rsidR="00527008" w:rsidRDefault="00527008">
                            <w:pPr>
                              <w:ind w:firstLineChars="100" w:firstLine="211"/>
                              <w:rPr>
                                <w:b/>
                              </w:rPr>
                            </w:pPr>
                            <w:r>
                              <w:rPr>
                                <w:rFonts w:hint="eastAsia"/>
                                <w:b/>
                              </w:rPr>
                              <w:t>法定代表人身份证（反面）复印件</w:t>
                            </w:r>
                          </w:p>
                          <w:p w:rsidR="00527008" w:rsidRDefault="00527008"/>
                        </w:txbxContent>
                      </wps:txbx>
                      <wps:bodyPr rot="0" vert="horz" wrap="square" lIns="91440" tIns="45720" rIns="91440" bIns="45720" anchor="t" anchorCtr="0" upright="1">
                        <a:noAutofit/>
                      </wps:bodyPr>
                    </wps:wsp>
                  </a:graphicData>
                </a:graphic>
              </wp:anchor>
            </w:drawing>
          </mc:Choice>
          <mc:Fallback>
            <w:pict>
              <v:rect id="矩形 9" o:spid="_x0000_s1031" style="position:absolute;left:0;text-align:left;margin-left:233.8pt;margin-top:2.45pt;width:185.5pt;height:96.15pt;z-index:-25155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o+MAIAAE0EAAAOAAAAZHJzL2Uyb0RvYy54bWysVF2O0zAQfkfiDpbfaZrQQBs1Xa26KkJa&#10;YKWFAziOk1j4j7HbtFwGiTcOwXEQ12Di/mwWeELkwfJ4xp+/+WYmy6u9VmQnwEtrSppOppQIw20t&#10;TVvSD+83z+aU+MBMzZQ1oqQH4enV6umTZe8KkdnOqloAQRDji96VtAvBFUnieSc08xPrhEFnY0Gz&#10;gCa0SQ2sR3Stkmw6fZH0FmoHlgvv8fTm6KSriN80god3TeNFIKqkyC3EFeJaDWuyWrKiBeY6yU80&#10;2D+w0EwafPQCdcMCI1uQf0BpycF624QJtzqxTSO5iDlgNun0t2zuO+ZEzAXF8e4ik/9/sPzt7g6I&#10;rEu6oMQwjSX6+eXbj+9fyWLQpne+wJB7dwdDdt7dWv7RE2PXHTOtuAawfSdYjYzSIT55dGEwPF4l&#10;Vf/G1gjNtsFGmfYN6AEQBSD7WI3DpRpiHwjHw+x5ns9zLBpHX5plaTrN4xusOF934MMrYTUZNiUF&#10;LHeEZ7tbHwY6rDiHRPpWyXojlYoGtNVaAdkxbI1N/E7ofhymDOlRnDzLkYh2KJQ3bXzkUZgfo03j&#10;9zc0LQO2u5K6pPNxkDIDJREb9kT9LN6xCGFf7WOZogSDr7L1AaUFe+xpnEHcdBY+U9JjPyPPT1sG&#10;ghL12mB5FulsNgxANGb5ywwNGHuqsYcZjlAlDZQct+twHJqtA9l2+FIaNTD2GkvayCj2A6tTI2DP&#10;xhqc5msYirEdox7+AqtfAAAA//8DAFBLAwQUAAYACAAAACEAhiCw5d0AAAAJAQAADwAAAGRycy9k&#10;b3ducmV2LnhtbEyPQU+DQBCF7yb+h82YeLOL1FBAlsZoauKxpRdvA7sCys4SdmnRX+94qrd5eV/e&#10;vFdsFzuIk5l870jB/SoCYahxuqdWwbHa3aUgfEDSODgyCr6Nh215fVVgrt2Z9uZ0CK3gEPI5KuhC&#10;GHMpfdMZi37lRkPsfbjJYmA5tVJPeOZwO8g4ihJpsSf+0OFonjvTfB1mq6Du4yP+7KvXyGa7dXhb&#10;qs/5/UWp25vl6RFEMEu4wPBXn6tDyZ1qN5P2YlDwkGwSRvnIQLCfrlPWNYPZJgZZFvL/gvIXAAD/&#10;/wMAUEsBAi0AFAAGAAgAAAAhALaDOJL+AAAA4QEAABMAAAAAAAAAAAAAAAAAAAAAAFtDb250ZW50&#10;X1R5cGVzXS54bWxQSwECLQAUAAYACAAAACEAOP0h/9YAAACUAQAACwAAAAAAAAAAAAAAAAAvAQAA&#10;X3JlbHMvLnJlbHNQSwECLQAUAAYACAAAACEAdQpqPjACAABNBAAADgAAAAAAAAAAAAAAAAAuAgAA&#10;ZHJzL2Uyb0RvYy54bWxQSwECLQAUAAYACAAAACEAhiCw5d0AAAAJAQAADwAAAAAAAAAAAAAAAACK&#10;BAAAZHJzL2Rvd25yZXYueG1sUEsFBgAAAAAEAAQA8wAAAJQFAAAAAA==&#10;">
                <v:textbox>
                  <w:txbxContent>
                    <w:p w:rsidR="00527008" w:rsidRDefault="00527008"/>
                    <w:p w:rsidR="00527008" w:rsidRDefault="00527008">
                      <w:pPr>
                        <w:ind w:firstLineChars="100" w:firstLine="211"/>
                        <w:rPr>
                          <w:b/>
                        </w:rPr>
                      </w:pPr>
                      <w:r>
                        <w:rPr>
                          <w:rFonts w:hint="eastAsia"/>
                          <w:b/>
                        </w:rPr>
                        <w:t>附：</w:t>
                      </w:r>
                    </w:p>
                    <w:p w:rsidR="00527008" w:rsidRDefault="00527008">
                      <w:pPr>
                        <w:ind w:firstLineChars="100" w:firstLine="211"/>
                        <w:rPr>
                          <w:b/>
                        </w:rPr>
                      </w:pPr>
                      <w:r>
                        <w:rPr>
                          <w:rFonts w:hint="eastAsia"/>
                          <w:b/>
                        </w:rPr>
                        <w:t>法定代表人身份证（反面）复印件</w:t>
                      </w:r>
                    </w:p>
                    <w:p w:rsidR="00527008" w:rsidRDefault="00527008"/>
                  </w:txbxContent>
                </v:textbox>
              </v:rect>
            </w:pict>
          </mc:Fallback>
        </mc:AlternateContent>
      </w:r>
    </w:p>
    <w:p w:rsidR="00EA1A2F" w:rsidRDefault="00EA1A2F">
      <w:pPr>
        <w:spacing w:line="360" w:lineRule="auto"/>
        <w:ind w:firstLine="435"/>
        <w:rPr>
          <w:rFonts w:ascii="宋体" w:hAnsi="宋体"/>
          <w:szCs w:val="21"/>
        </w:rPr>
      </w:pPr>
    </w:p>
    <w:p w:rsidR="00EA1A2F" w:rsidRDefault="00EA1A2F">
      <w:pPr>
        <w:spacing w:line="360" w:lineRule="auto"/>
        <w:ind w:firstLine="435"/>
        <w:rPr>
          <w:rFonts w:ascii="宋体" w:hAnsi="宋体"/>
          <w:szCs w:val="21"/>
        </w:rPr>
      </w:pPr>
    </w:p>
    <w:p w:rsidR="00EA1A2F" w:rsidRDefault="00EA1A2F">
      <w:pPr>
        <w:spacing w:line="360" w:lineRule="auto"/>
        <w:ind w:firstLine="435"/>
        <w:rPr>
          <w:rFonts w:ascii="宋体" w:hAnsi="宋体"/>
          <w:szCs w:val="21"/>
        </w:rPr>
      </w:pPr>
    </w:p>
    <w:p w:rsidR="00EA1A2F" w:rsidRDefault="00EA1A2F">
      <w:pPr>
        <w:spacing w:line="360" w:lineRule="auto"/>
        <w:ind w:firstLine="435"/>
        <w:rPr>
          <w:rFonts w:ascii="宋体" w:hAnsi="宋体"/>
          <w:szCs w:val="21"/>
        </w:rPr>
      </w:pPr>
    </w:p>
    <w:p w:rsidR="00EA1A2F" w:rsidRDefault="001926C2">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872256" behindDoc="1" locked="0" layoutInCell="1" allowOverlap="1">
                <wp:simplePos x="0" y="0"/>
                <wp:positionH relativeFrom="column">
                  <wp:posOffset>2969260</wp:posOffset>
                </wp:positionH>
                <wp:positionV relativeFrom="paragraph">
                  <wp:posOffset>143510</wp:posOffset>
                </wp:positionV>
                <wp:extent cx="2355850" cy="1221105"/>
                <wp:effectExtent l="4445" t="4445" r="20955" b="127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527008" w:rsidRDefault="00527008"/>
                          <w:p w:rsidR="00527008" w:rsidRDefault="00527008">
                            <w:pPr>
                              <w:ind w:firstLineChars="100" w:firstLine="211"/>
                              <w:rPr>
                                <w:b/>
                              </w:rPr>
                            </w:pPr>
                            <w:r>
                              <w:rPr>
                                <w:rFonts w:hint="eastAsia"/>
                                <w:b/>
                              </w:rPr>
                              <w:t>附：</w:t>
                            </w:r>
                          </w:p>
                          <w:p w:rsidR="00527008" w:rsidRDefault="00527008">
                            <w:pPr>
                              <w:rPr>
                                <w:b/>
                              </w:rPr>
                            </w:pPr>
                            <w:r>
                              <w:rPr>
                                <w:rFonts w:hint="eastAsia"/>
                                <w:b/>
                              </w:rPr>
                              <w:t>委托代理人身份证（反面）复印件</w:t>
                            </w:r>
                          </w:p>
                          <w:p w:rsidR="00527008" w:rsidRDefault="00527008"/>
                        </w:txbxContent>
                      </wps:txbx>
                      <wps:bodyPr rot="0" vert="horz" wrap="square" lIns="91440" tIns="45720" rIns="91440" bIns="45720" anchor="t" anchorCtr="0" upright="1">
                        <a:noAutofit/>
                      </wps:bodyPr>
                    </wps:wsp>
                  </a:graphicData>
                </a:graphic>
              </wp:anchor>
            </w:drawing>
          </mc:Choice>
          <mc:Fallback>
            <w:pict>
              <v:rect id="矩形 10" o:spid="_x0000_s1032" style="position:absolute;left:0;text-align:left;margin-left:233.8pt;margin-top:11.3pt;width:185.5pt;height:96.15pt;z-index:-25144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jHMgIAAE8EAAAOAAAAZHJzL2Uyb0RvYy54bWysVF2O0zAQfkfiDpbfaZrQLN2o6WrVVRHS&#10;AistHMBxnMTCf4zdJuUySLztITgO4hpM3J/tAk+IPFgez/jzN9/MZHE1aEW2Ary0pqTpZEqJMNzW&#10;0rQl/fhh/WJOiQ/M1ExZI0q6E55eLZ8/W/SuEJntrKoFEAQxvuhdSbsQXJEknndCMz+xThh0NhY0&#10;C2hCm9TAekTXKsmm04ukt1A7sFx4j6c3eyddRvymETy8bxovAlElRW4hrhDXalyT5YIVLTDXSX6g&#10;wf6BhWbS4KMnqBsWGNmA/ANKSw7W2yZMuNWJbRrJRcwBs0mnv2Vz3zEnYi4ojncnmfz/g+XvtndA&#10;ZI21Q3kM01ijn18ffnz/RvAA1emdLzDo3t3BmJ93t5Z/8sTYVcdMK64BbN8JViOndIxPnlwYDY9X&#10;SdW/tTVis02wUaihAT0CogRkiPXYneohhkA4HmYv83yeIy+OvjTL0nSaxzdYcbzuwIfXwmoybkoK&#10;WPAIz7a3Pox0WHEMifStkvVaKhUNaKuVArJl2Bzr+B3Q/XmYMqQv6WWe5UhEO5TKmzY+8iTMn6NN&#10;4/c3NC0DNrySuqTz8yBlRkoituyB+lG8fRHCUA2xUBcj7OirbL1DacHuuxqnEDedhS+U9NjRyPPz&#10;hoGgRL0xWJ7LdDYbRyAas/xVhgace6pzDzMcoUoaKNlvV2E/NhsHsu3wpTRqYOw1lrSRUexHVodG&#10;wK6NNThM2DgW53aMevwPLH8BAAD//wMAUEsDBBQABgAIAAAAIQC6/6Md3wAAAAoBAAAPAAAAZHJz&#10;L2Rvd25yZXYueG1sTI9PT4NAEMXvJn6HzZh4s0tpg5SyNEZTE48tvXgb2Cmg7C5hlxb99I4nPc2/&#10;l/d+k+9m04sLjb5zVsFyEYEgWzvd2UbBqdw/pCB8QKuxd5YUfJGHXXF7k2Om3dUe6HIMjWAT6zNU&#10;0IYwZFL6uiWDfuEGsnw7u9Fg4HFspB7xyuaml3EUJdJgZzmhxYGeW6o/j5NRUHXxCb8P5WtkNvtV&#10;eJvLj+n9Ran7u/lpCyLQHP7E8IvP6FAwU+Umq73oFayTx4SlCuKYKwvSVcpNxYvlegOyyOX/F4of&#10;AAAA//8DAFBLAQItABQABgAIAAAAIQC2gziS/gAAAOEBAAATAAAAAAAAAAAAAAAAAAAAAABbQ29u&#10;dGVudF9UeXBlc10ueG1sUEsBAi0AFAAGAAgAAAAhADj9If/WAAAAlAEAAAsAAAAAAAAAAAAAAAAA&#10;LwEAAF9yZWxzLy5yZWxzUEsBAi0AFAAGAAgAAAAhAA0cGMcyAgAATwQAAA4AAAAAAAAAAAAAAAAA&#10;LgIAAGRycy9lMm9Eb2MueG1sUEsBAi0AFAAGAAgAAAAhALr/ox3fAAAACgEAAA8AAAAAAAAAAAAA&#10;AAAAjAQAAGRycy9kb3ducmV2LnhtbFBLBQYAAAAABAAEAPMAAACYBQAAAAA=&#10;">
                <v:textbox>
                  <w:txbxContent>
                    <w:p w:rsidR="00527008" w:rsidRDefault="00527008"/>
                    <w:p w:rsidR="00527008" w:rsidRDefault="00527008">
                      <w:pPr>
                        <w:ind w:firstLineChars="100" w:firstLine="211"/>
                        <w:rPr>
                          <w:b/>
                        </w:rPr>
                      </w:pPr>
                      <w:r>
                        <w:rPr>
                          <w:rFonts w:hint="eastAsia"/>
                          <w:b/>
                        </w:rPr>
                        <w:t>附：</w:t>
                      </w:r>
                    </w:p>
                    <w:p w:rsidR="00527008" w:rsidRDefault="00527008">
                      <w:pPr>
                        <w:rPr>
                          <w:b/>
                        </w:rPr>
                      </w:pPr>
                      <w:r>
                        <w:rPr>
                          <w:rFonts w:hint="eastAsia"/>
                          <w:b/>
                        </w:rPr>
                        <w:t>委托代理人身份证（反面）复印件</w:t>
                      </w:r>
                    </w:p>
                    <w:p w:rsidR="00527008" w:rsidRDefault="00527008"/>
                  </w:txbxContent>
                </v:textbox>
              </v:rect>
            </w:pict>
          </mc:Fallback>
        </mc:AlternateContent>
      </w:r>
      <w:r>
        <w:rPr>
          <w:rFonts w:ascii="宋体" w:hAnsi="宋体"/>
          <w:noProof/>
          <w:szCs w:val="21"/>
        </w:rPr>
        <mc:AlternateContent>
          <mc:Choice Requires="wps">
            <w:drawing>
              <wp:anchor distT="0" distB="0" distL="114300" distR="114300" simplePos="0" relativeHeight="251744256" behindDoc="0" locked="0" layoutInCell="1" allowOverlap="1">
                <wp:simplePos x="0" y="0"/>
                <wp:positionH relativeFrom="column">
                  <wp:posOffset>-116840</wp:posOffset>
                </wp:positionH>
                <wp:positionV relativeFrom="paragraph">
                  <wp:posOffset>153035</wp:posOffset>
                </wp:positionV>
                <wp:extent cx="2355850" cy="1221105"/>
                <wp:effectExtent l="4445" t="4445" r="20955" b="1270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527008" w:rsidRDefault="00527008"/>
                          <w:p w:rsidR="00527008" w:rsidRDefault="00527008">
                            <w:pPr>
                              <w:ind w:firstLineChars="100" w:firstLine="211"/>
                              <w:rPr>
                                <w:b/>
                              </w:rPr>
                            </w:pPr>
                            <w:r>
                              <w:rPr>
                                <w:rFonts w:hint="eastAsia"/>
                                <w:b/>
                              </w:rPr>
                              <w:t>附：</w:t>
                            </w:r>
                          </w:p>
                          <w:p w:rsidR="00527008" w:rsidRDefault="00527008">
                            <w:pPr>
                              <w:rPr>
                                <w:b/>
                              </w:rPr>
                            </w:pPr>
                            <w:r>
                              <w:rPr>
                                <w:rFonts w:hint="eastAsia"/>
                                <w:b/>
                              </w:rPr>
                              <w:t>委托代理人身份证（正面）复印件</w:t>
                            </w:r>
                          </w:p>
                          <w:p w:rsidR="00527008" w:rsidRDefault="00527008"/>
                        </w:txbxContent>
                      </wps:txbx>
                      <wps:bodyPr rot="0" vert="horz" wrap="square" lIns="91440" tIns="45720" rIns="91440" bIns="45720" anchor="t" anchorCtr="0" upright="1">
                        <a:noAutofit/>
                      </wps:bodyPr>
                    </wps:wsp>
                  </a:graphicData>
                </a:graphic>
              </wp:anchor>
            </w:drawing>
          </mc:Choice>
          <mc:Fallback>
            <w:pict>
              <v:rect id="矩形 11" o:spid="_x0000_s1033" style="position:absolute;left:0;text-align:left;margin-left:-9.2pt;margin-top:12.05pt;width:185.5pt;height:96.1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R8MgIAAE8EAAAOAAAAZHJzL2Uyb0RvYy54bWysVF2O0zAQfkfiDpbfaZrQsN2o6WrVVRHS&#10;AistHMBxnMTCf4zdJstlkHjjEBwHcQ0mTlu6wBMiD5bHM/78zXwzWV0NWpG9AC+tKWk6m1MiDLe1&#10;NG1J37/bPltS4gMzNVPWiJI+CE+v1k+frHpXiMx2VtUCCIIYX/SupF0IrkgSzzuhmZ9ZJww6Gwua&#10;BTShTWpgPaJrlWTz+Yukt1A7sFx4j6c3k5OuI37TCB7eNo0XgaiSIrcQV4hrNa7JesWKFpjrJD/Q&#10;YP/AQjNp8NET1A0LjOxA/gGlJQfrbRNm3OrENo3kIuaA2aTz37K575gTMRcsjnenMvn/B8vf7O+A&#10;yBq1SykxTKNGPz5//f7tC8EDrE7vfIFB9+4Oxvy8u7X8gyfGbjpmWnENYPtOsBo5xfjk0YXR8HiV&#10;VP1rWyM22wUbCzU0oEdALAEZoh4PJz3EEAjHw+x5ni9zlI2jL82yNJ3nI6eEFcfrDnx4Kawm46ak&#10;gIJHeLa/9WEKPYZE+lbJeiuViga01UYB2TNsjm38Duj+PEwZ0pf0Ms9yJKIdlsqbNj7yKMyfo83j&#10;9zc0LQM2vJK6pMvzIGVGSiK27IH6sXiTCGGohijUxVGWytYPWFqwU1fjFOKms/CJkh47Gnl+3DEQ&#10;lKhXBuW5TBeLcQSiscgvMjTg3FOde5jhCFXSQMm03YRpbHYOZNvhS2msgbHXKGkjY7FHxhMrFGk0&#10;sGujXIcJG8fi3I5Rv/4D658AAAD//wMAUEsDBBQABgAIAAAAIQAHC3EZ3wAAAAoBAAAPAAAAZHJz&#10;L2Rvd25yZXYueG1sTI/BToNAEIbvJr7DZky8tQsUSUWWxmhq4rGlF28DuwLKzhJ2adGndzzpcWa+&#10;/PP9xW6xgzibyfeOFMTrCIShxumeWgWnar/agvABSePgyCj4Mh525fVVgbl2FzqY8zG0gkPI56ig&#10;C2HMpfRNZyz6tRsN8e3dTRYDj1Mr9YQXDreDTKIokxZ74g8djuapM83ncbYK6j454feheons/X4T&#10;XpfqY357Vur2Znl8ABHMEv5g+NVndSjZqXYzaS8GBat4mzKqIEljEAxs7pIMRM2LOEtBloX8X6H8&#10;AQAA//8DAFBLAQItABQABgAIAAAAIQC2gziS/gAAAOEBAAATAAAAAAAAAAAAAAAAAAAAAABbQ29u&#10;dGVudF9UeXBlc10ueG1sUEsBAi0AFAAGAAgAAAAhADj9If/WAAAAlAEAAAsAAAAAAAAAAAAAAAAA&#10;LwEAAF9yZWxzLy5yZWxzUEsBAi0AFAAGAAgAAAAhAEnN1HwyAgAATwQAAA4AAAAAAAAAAAAAAAAA&#10;LgIAAGRycy9lMm9Eb2MueG1sUEsBAi0AFAAGAAgAAAAhAAcLcRnfAAAACgEAAA8AAAAAAAAAAAAA&#10;AAAAjAQAAGRycy9kb3ducmV2LnhtbFBLBQYAAAAABAAEAPMAAACYBQAAAAA=&#10;">
                <v:textbox>
                  <w:txbxContent>
                    <w:p w:rsidR="00527008" w:rsidRDefault="00527008"/>
                    <w:p w:rsidR="00527008" w:rsidRDefault="00527008">
                      <w:pPr>
                        <w:ind w:firstLineChars="100" w:firstLine="211"/>
                        <w:rPr>
                          <w:b/>
                        </w:rPr>
                      </w:pPr>
                      <w:r>
                        <w:rPr>
                          <w:rFonts w:hint="eastAsia"/>
                          <w:b/>
                        </w:rPr>
                        <w:t>附：</w:t>
                      </w:r>
                    </w:p>
                    <w:p w:rsidR="00527008" w:rsidRDefault="00527008">
                      <w:pPr>
                        <w:rPr>
                          <w:b/>
                        </w:rPr>
                      </w:pPr>
                      <w:r>
                        <w:rPr>
                          <w:rFonts w:hint="eastAsia"/>
                          <w:b/>
                        </w:rPr>
                        <w:t>委托代理人身份证（正面）复印件</w:t>
                      </w:r>
                    </w:p>
                    <w:p w:rsidR="00527008" w:rsidRDefault="00527008"/>
                  </w:txbxContent>
                </v:textbox>
              </v:rect>
            </w:pict>
          </mc:Fallback>
        </mc:AlternateContent>
      </w:r>
    </w:p>
    <w:p w:rsidR="00EA1A2F" w:rsidRDefault="00EA1A2F">
      <w:pPr>
        <w:spacing w:line="360" w:lineRule="auto"/>
        <w:ind w:firstLine="435"/>
        <w:rPr>
          <w:rFonts w:ascii="宋体" w:hAnsi="宋体"/>
          <w:szCs w:val="21"/>
        </w:rPr>
      </w:pPr>
    </w:p>
    <w:p w:rsidR="00EA1A2F" w:rsidRDefault="00EA1A2F">
      <w:pPr>
        <w:adjustRightInd w:val="0"/>
        <w:snapToGrid w:val="0"/>
        <w:spacing w:beforeLines="50" w:before="120" w:line="360" w:lineRule="auto"/>
        <w:ind w:firstLineChars="200" w:firstLine="420"/>
        <w:rPr>
          <w:rFonts w:ascii="宋体" w:hAnsi="宋体"/>
          <w:szCs w:val="21"/>
        </w:rPr>
      </w:pPr>
    </w:p>
    <w:p w:rsidR="00EA1A2F" w:rsidRDefault="00EA1A2F">
      <w:pPr>
        <w:adjustRightInd w:val="0"/>
        <w:snapToGrid w:val="0"/>
        <w:spacing w:line="360" w:lineRule="auto"/>
        <w:ind w:right="420"/>
        <w:rPr>
          <w:rFonts w:ascii="宋体" w:hAnsi="宋体"/>
          <w:szCs w:val="21"/>
        </w:rPr>
      </w:pPr>
    </w:p>
    <w:p w:rsidR="00EA1A2F" w:rsidRDefault="00EA1A2F">
      <w:pPr>
        <w:adjustRightInd w:val="0"/>
        <w:snapToGrid w:val="0"/>
        <w:spacing w:line="360" w:lineRule="auto"/>
        <w:ind w:right="420"/>
        <w:rPr>
          <w:rFonts w:ascii="宋体" w:hAnsi="宋体"/>
          <w:szCs w:val="21"/>
        </w:rPr>
      </w:pPr>
    </w:p>
    <w:p w:rsidR="00EA1A2F" w:rsidRDefault="001926C2">
      <w:pPr>
        <w:adjustRightInd w:val="0"/>
        <w:snapToGrid w:val="0"/>
        <w:spacing w:line="360" w:lineRule="auto"/>
        <w:ind w:right="420"/>
        <w:rPr>
          <w:rFonts w:ascii="宋体" w:hAnsi="宋体"/>
          <w:szCs w:val="21"/>
        </w:rPr>
      </w:pPr>
      <w:r>
        <w:rPr>
          <w:rFonts w:ascii="宋体" w:hAnsi="宋体"/>
          <w:noProof/>
          <w:szCs w:val="21"/>
        </w:rPr>
        <mc:AlternateContent>
          <mc:Choice Requires="wps">
            <w:drawing>
              <wp:anchor distT="0" distB="0" distL="114300" distR="114300" simplePos="0" relativeHeight="251959296" behindDoc="0" locked="0" layoutInCell="1" allowOverlap="1">
                <wp:simplePos x="0" y="0"/>
                <wp:positionH relativeFrom="column">
                  <wp:posOffset>-116840</wp:posOffset>
                </wp:positionH>
                <wp:positionV relativeFrom="paragraph">
                  <wp:posOffset>189865</wp:posOffset>
                </wp:positionV>
                <wp:extent cx="2355850" cy="1221105"/>
                <wp:effectExtent l="4445" t="4445" r="20955" b="1270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527008" w:rsidRDefault="00527008"/>
                          <w:p w:rsidR="00527008" w:rsidRDefault="00527008">
                            <w:pPr>
                              <w:ind w:firstLineChars="100" w:firstLine="211"/>
                              <w:rPr>
                                <w:b/>
                              </w:rPr>
                            </w:pPr>
                            <w:r>
                              <w:rPr>
                                <w:rFonts w:hint="eastAsia"/>
                                <w:b/>
                              </w:rPr>
                              <w:t>附：</w:t>
                            </w:r>
                          </w:p>
                          <w:p w:rsidR="00527008" w:rsidRDefault="00527008">
                            <w:pPr>
                              <w:ind w:firstLineChars="100" w:firstLine="211"/>
                              <w:rPr>
                                <w:b/>
                              </w:rPr>
                            </w:pPr>
                            <w:r>
                              <w:rPr>
                                <w:rFonts w:hint="eastAsia"/>
                                <w:b/>
                              </w:rPr>
                              <w:t>营业执照</w:t>
                            </w:r>
                            <w:r>
                              <w:rPr>
                                <w:rFonts w:hint="eastAsia"/>
                                <w:b/>
                              </w:rPr>
                              <w:t>/</w:t>
                            </w:r>
                            <w:r>
                              <w:rPr>
                                <w:rFonts w:hint="eastAsia"/>
                                <w:b/>
                              </w:rPr>
                              <w:t>事业单位法人证书复印件</w:t>
                            </w:r>
                          </w:p>
                          <w:p w:rsidR="00527008" w:rsidRDefault="00527008"/>
                        </w:txbxContent>
                      </wps:txbx>
                      <wps:bodyPr rot="0" vert="horz" wrap="square" lIns="91440" tIns="45720" rIns="91440" bIns="45720" anchor="t" anchorCtr="0" upright="1">
                        <a:noAutofit/>
                      </wps:bodyPr>
                    </wps:wsp>
                  </a:graphicData>
                </a:graphic>
              </wp:anchor>
            </w:drawing>
          </mc:Choice>
          <mc:Fallback>
            <w:pict>
              <v:rect id="矩形 12" o:spid="_x0000_s1034" style="position:absolute;left:0;text-align:left;margin-left:-9.2pt;margin-top:14.95pt;width:185.5pt;height:96.1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lkMgIAAE8EAAAOAAAAZHJzL2Uyb0RvYy54bWysVEuO1DAQ3SNxB8t7Oh860BN1ejTqUSOk&#10;AUYaOIDjOImFf5TdnR4ug8SOQ3AcxDWouD+TAVaILCyXq/z8ql5Vlpd7rchOgJfWVDSbpZQIw20j&#10;TVfRD+83zxaU+MBMw5Q1oqL3wtPL1dMny8GVIre9VY0AgiDGl4OraB+CK5PE815o5mfWCYPO1oJm&#10;AU3okgbYgOhaJXmavkgGC40Dy4X3eHp9cNJVxG9bwcO7tvUiEFVR5BbiCnGtxzVZLVnZAXO95Eca&#10;7B9YaCYNPnqGumaBkS3IP6C05GC9bcOMW53YtpVcxBwwmyz9LZu7njkRc8HieHcuk/9/sPzt7haI&#10;bFC7nBLDNGr088u3H9+/EjzA6gzOlxh0525hzM+7G8s/emLsumemE1cAdugFa5BTNsYnjy6Mhser&#10;pB7e2Aax2TbYWKh9C3oExBKQfdTj/qyH2AfC8TB/XhSLAmXj6MvyPMvSIr7BytN1Bz68ElaTcVNR&#10;QMEjPNvd+DDSYeUpJNK3SjYbqVQ0oKvXCsiOYXNs4ndE99MwZchQ0YsiL5CIdlgqb7r4yKMwP0VL&#10;4/c3NC0DNrySuqKLaZAyIyURW/ZI/VS8gwhhX++jUIsRdvTVtrnH0oI9dDVOIW56C58pGbCjkeen&#10;LQNBiXptUJ6LbD4fRyAa8+JljgZMPfXUwwxHqIoGSg7bdTiMzdaB7Hp8KYs1MPYKJW1lLPYDq2Mj&#10;YNdGDY4TNo7F1I5RD/+B1S8AAAD//wMAUEsDBBQABgAIAAAAIQDvPqEM3gAAAAoBAAAPAAAAZHJz&#10;L2Rvd25yZXYueG1sTI+xTsNADIZ3JN7hZCS29tIUqibkUiFQkRjbdGFzEpMEcr4od2kDT4+ZwJvt&#10;T78/Z7vZ9upMo+8cG1gtI1DElas7bgyciv1iC8oH5Bp7x2Tgizzs8uurDNPaXfhA52NolISwT9FA&#10;G8KQau2rliz6pRuIZffuRotB2rHR9YgXCbe9jqNooy12LBdaHOipperzOFkDZRef8PtQvEQ22a/D&#10;61x8TG/PxtzezI8PoALN4Q+GX31Rh1ycSjdx7VVvYLHa3glqIE4SUAKs7+MNqFIGUqDzTP9/If8B&#10;AAD//wMAUEsBAi0AFAAGAAgAAAAhALaDOJL+AAAA4QEAABMAAAAAAAAAAAAAAAAAAAAAAFtDb250&#10;ZW50X1R5cGVzXS54bWxQSwECLQAUAAYACAAAACEAOP0h/9YAAACUAQAACwAAAAAAAAAAAAAAAAAv&#10;AQAAX3JlbHMvLnJlbHNQSwECLQAUAAYACAAAACEAwuKpZDICAABPBAAADgAAAAAAAAAAAAAAAAAu&#10;AgAAZHJzL2Uyb0RvYy54bWxQSwECLQAUAAYACAAAACEA7z6hDN4AAAAKAQAADwAAAAAAAAAAAAAA&#10;AACMBAAAZHJzL2Rvd25yZXYueG1sUEsFBgAAAAAEAAQA8wAAAJcFAAAAAA==&#10;">
                <v:textbox>
                  <w:txbxContent>
                    <w:p w:rsidR="00527008" w:rsidRDefault="00527008"/>
                    <w:p w:rsidR="00527008" w:rsidRDefault="00527008">
                      <w:pPr>
                        <w:ind w:firstLineChars="100" w:firstLine="211"/>
                        <w:rPr>
                          <w:b/>
                        </w:rPr>
                      </w:pPr>
                      <w:r>
                        <w:rPr>
                          <w:rFonts w:hint="eastAsia"/>
                          <w:b/>
                        </w:rPr>
                        <w:t>附：</w:t>
                      </w:r>
                    </w:p>
                    <w:p w:rsidR="00527008" w:rsidRDefault="00527008">
                      <w:pPr>
                        <w:ind w:firstLineChars="100" w:firstLine="211"/>
                        <w:rPr>
                          <w:b/>
                        </w:rPr>
                      </w:pPr>
                      <w:r>
                        <w:rPr>
                          <w:rFonts w:hint="eastAsia"/>
                          <w:b/>
                        </w:rPr>
                        <w:t>营业执照</w:t>
                      </w:r>
                      <w:r>
                        <w:rPr>
                          <w:rFonts w:hint="eastAsia"/>
                          <w:b/>
                        </w:rPr>
                        <w:t>/</w:t>
                      </w:r>
                      <w:r>
                        <w:rPr>
                          <w:rFonts w:hint="eastAsia"/>
                          <w:b/>
                        </w:rPr>
                        <w:t>事业单位法人证书复印件</w:t>
                      </w:r>
                    </w:p>
                    <w:p w:rsidR="00527008" w:rsidRDefault="00527008"/>
                  </w:txbxContent>
                </v:textbox>
              </v:rect>
            </w:pict>
          </mc:Fallback>
        </mc:AlternateContent>
      </w:r>
    </w:p>
    <w:p w:rsidR="00EA1A2F" w:rsidRDefault="00EA1A2F">
      <w:pPr>
        <w:adjustRightInd w:val="0"/>
        <w:snapToGrid w:val="0"/>
        <w:spacing w:line="360" w:lineRule="auto"/>
        <w:ind w:right="420"/>
        <w:rPr>
          <w:rFonts w:ascii="宋体" w:hAnsi="宋体"/>
          <w:szCs w:val="21"/>
        </w:rPr>
      </w:pPr>
    </w:p>
    <w:p w:rsidR="00EA1A2F" w:rsidRDefault="00EA1A2F">
      <w:pPr>
        <w:adjustRightInd w:val="0"/>
        <w:snapToGrid w:val="0"/>
        <w:spacing w:line="360" w:lineRule="auto"/>
        <w:ind w:right="420"/>
        <w:rPr>
          <w:rFonts w:ascii="宋体" w:hAnsi="宋体"/>
          <w:szCs w:val="21"/>
        </w:rPr>
      </w:pPr>
    </w:p>
    <w:p w:rsidR="00EA1A2F" w:rsidRDefault="00EA1A2F">
      <w:pPr>
        <w:adjustRightInd w:val="0"/>
        <w:snapToGrid w:val="0"/>
        <w:spacing w:line="360" w:lineRule="auto"/>
        <w:ind w:right="420"/>
        <w:rPr>
          <w:rFonts w:ascii="宋体" w:hAnsi="宋体"/>
          <w:szCs w:val="21"/>
        </w:rPr>
      </w:pPr>
    </w:p>
    <w:p w:rsidR="00EA1A2F" w:rsidRDefault="00EA1A2F">
      <w:pPr>
        <w:adjustRightInd w:val="0"/>
        <w:snapToGrid w:val="0"/>
        <w:spacing w:line="360" w:lineRule="auto"/>
        <w:ind w:right="420"/>
        <w:rPr>
          <w:rFonts w:ascii="宋体" w:hAnsi="宋体"/>
          <w:szCs w:val="21"/>
        </w:rPr>
      </w:pPr>
    </w:p>
    <w:p w:rsidR="00EA1A2F" w:rsidRDefault="00EA1A2F">
      <w:pPr>
        <w:adjustRightInd w:val="0"/>
        <w:snapToGrid w:val="0"/>
        <w:spacing w:line="360" w:lineRule="auto"/>
        <w:ind w:right="420"/>
        <w:rPr>
          <w:rFonts w:ascii="宋体" w:hAnsi="宋体"/>
          <w:szCs w:val="21"/>
        </w:rPr>
      </w:pPr>
    </w:p>
    <w:p w:rsidR="00EA1A2F" w:rsidRDefault="001926C2">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EA1A2F" w:rsidRDefault="00EA1A2F">
      <w:pPr>
        <w:adjustRightInd w:val="0"/>
        <w:snapToGrid w:val="0"/>
        <w:spacing w:line="360" w:lineRule="auto"/>
        <w:ind w:right="420"/>
        <w:rPr>
          <w:rFonts w:ascii="宋体" w:hAnsi="宋体"/>
          <w:szCs w:val="21"/>
        </w:rPr>
      </w:pPr>
    </w:p>
    <w:p w:rsidR="00EA1A2F" w:rsidRDefault="00EA1A2F">
      <w:pPr>
        <w:adjustRightInd w:val="0"/>
        <w:snapToGrid w:val="0"/>
        <w:spacing w:line="360" w:lineRule="auto"/>
        <w:ind w:right="420"/>
        <w:rPr>
          <w:rFonts w:ascii="宋体" w:hAnsi="宋体"/>
          <w:szCs w:val="21"/>
        </w:rPr>
      </w:pPr>
    </w:p>
    <w:p w:rsidR="00EA1A2F" w:rsidRDefault="001926C2">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EA1A2F" w:rsidRDefault="001926C2">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EA1A2F" w:rsidRDefault="001926C2">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EA1A2F" w:rsidRDefault="001926C2">
      <w:pPr>
        <w:spacing w:line="360" w:lineRule="auto"/>
        <w:rPr>
          <w:rFonts w:ascii="宋体" w:hAnsi="宋体"/>
          <w:szCs w:val="21"/>
        </w:rPr>
        <w:sectPr w:rsidR="00EA1A2F">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A1A2F" w:rsidRDefault="001926C2">
      <w:pPr>
        <w:adjustRightInd w:val="0"/>
        <w:snapToGrid w:val="0"/>
        <w:spacing w:line="360" w:lineRule="auto"/>
        <w:ind w:right="24"/>
        <w:jc w:val="center"/>
        <w:outlineLvl w:val="1"/>
        <w:rPr>
          <w:rFonts w:ascii="宋体" w:hAnsi="宋体" w:cs="宋体"/>
          <w:b/>
          <w:sz w:val="32"/>
          <w:szCs w:val="32"/>
        </w:rPr>
      </w:pPr>
      <w:bookmarkStart w:id="136" w:name="_Toc8191"/>
      <w:bookmarkStart w:id="137" w:name="_Toc18944"/>
      <w:bookmarkStart w:id="138" w:name="_Toc11357"/>
      <w:bookmarkStart w:id="139" w:name="_Toc2295"/>
      <w:r>
        <w:rPr>
          <w:rFonts w:ascii="宋体" w:hAnsi="宋体" w:cs="宋体" w:hint="eastAsia"/>
          <w:b/>
          <w:sz w:val="32"/>
          <w:szCs w:val="32"/>
        </w:rPr>
        <w:lastRenderedPageBreak/>
        <w:t>四、谈判单位资格证明文件</w:t>
      </w:r>
      <w:bookmarkEnd w:id="136"/>
      <w:bookmarkEnd w:id="137"/>
      <w:bookmarkEnd w:id="138"/>
      <w:bookmarkEnd w:id="139"/>
    </w:p>
    <w:p w:rsidR="00EA1A2F" w:rsidRDefault="00EA1A2F">
      <w:pPr>
        <w:adjustRightInd w:val="0"/>
        <w:snapToGrid w:val="0"/>
        <w:spacing w:line="360" w:lineRule="auto"/>
        <w:rPr>
          <w:rFonts w:ascii="仿宋" w:eastAsia="仿宋" w:hAnsi="仿宋"/>
          <w:bCs/>
          <w:szCs w:val="21"/>
        </w:rPr>
      </w:pPr>
    </w:p>
    <w:p w:rsidR="00EA1A2F" w:rsidRDefault="001926C2">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rsidR="00EA1A2F" w:rsidRDefault="001926C2">
      <w:pPr>
        <w:spacing w:line="360" w:lineRule="auto"/>
        <w:ind w:firstLineChars="200" w:firstLine="420"/>
        <w:rPr>
          <w:rFonts w:ascii="宋体" w:hAnsi="宋体" w:cs="宋体"/>
          <w:iCs/>
        </w:rPr>
      </w:pPr>
      <w:r>
        <w:rPr>
          <w:rFonts w:ascii="宋体" w:hAnsi="宋体" w:cs="宋体" w:hint="eastAsia"/>
          <w:iCs/>
        </w:rPr>
        <w:t>1.谈判单位营业执照。</w:t>
      </w:r>
    </w:p>
    <w:p w:rsidR="00EA1A2F" w:rsidRDefault="001926C2">
      <w:pPr>
        <w:spacing w:line="360" w:lineRule="auto"/>
        <w:ind w:firstLineChars="200" w:firstLine="420"/>
        <w:jc w:val="left"/>
        <w:rPr>
          <w:rFonts w:ascii="宋体" w:hAnsi="宋体" w:cs="宋体"/>
          <w:szCs w:val="21"/>
          <w:lang w:bidi="ar"/>
        </w:rPr>
      </w:pPr>
      <w:r>
        <w:rPr>
          <w:rFonts w:ascii="宋体" w:hAnsi="宋体" w:cs="宋体" w:hint="eastAsia"/>
          <w:szCs w:val="21"/>
        </w:rPr>
        <w:t>2.单位在本项目谈判截止之日前36个月内</w:t>
      </w:r>
      <w:r>
        <w:rPr>
          <w:rFonts w:ascii="宋体" w:hAnsi="宋体" w:cs="宋体" w:hint="eastAsia"/>
          <w:bCs/>
        </w:rPr>
        <w:t>须具有</w:t>
      </w:r>
      <w:r>
        <w:rPr>
          <w:rFonts w:ascii="宋体" w:hAnsi="宋体" w:cs="宋体" w:hint="eastAsia"/>
          <w:szCs w:val="21"/>
          <w:lang w:bidi="ar"/>
        </w:rPr>
        <w:t>单项合同金额不少于</w:t>
      </w:r>
      <w:r w:rsidR="007C7FEF">
        <w:rPr>
          <w:rFonts w:ascii="宋体" w:hAnsi="宋体" w:cs="宋体"/>
          <w:bCs/>
          <w:szCs w:val="21"/>
          <w:lang w:bidi="ar"/>
        </w:rPr>
        <w:t>75</w:t>
      </w:r>
      <w:r>
        <w:rPr>
          <w:rFonts w:ascii="宋体" w:hAnsi="宋体" w:cs="宋体" w:hint="eastAsia"/>
          <w:bCs/>
          <w:szCs w:val="21"/>
          <w:lang w:bidi="ar"/>
        </w:rPr>
        <w:t>万元（</w:t>
      </w:r>
      <w:r>
        <w:rPr>
          <w:rFonts w:ascii="宋体" w:hAnsi="宋体" w:cs="宋体" w:hint="eastAsia"/>
          <w:szCs w:val="21"/>
          <w:lang w:bidi="ar"/>
        </w:rPr>
        <w:t>含）以上防汛应急抢险车供货业绩。不接受联合体业绩、港澳台或境外业绩。</w:t>
      </w:r>
    </w:p>
    <w:p w:rsidR="00EA1A2F" w:rsidRDefault="001926C2">
      <w:pPr>
        <w:adjustRightInd w:val="0"/>
        <w:snapToGrid w:val="0"/>
        <w:spacing w:line="360" w:lineRule="auto"/>
        <w:ind w:firstLineChars="200" w:firstLine="420"/>
        <w:rPr>
          <w:rFonts w:ascii="宋体" w:hAnsi="宋体" w:cs="宋体"/>
          <w:szCs w:val="21"/>
        </w:rPr>
      </w:pPr>
      <w:r>
        <w:rPr>
          <w:rFonts w:ascii="宋体" w:hAnsi="宋体" w:cs="宋体" w:hint="eastAsia"/>
          <w:szCs w:val="21"/>
        </w:rPr>
        <w:t>业绩证明材料以同时提供的合同复印件和发票（开票金额不少于合同金额的10%）复印件（均须加盖投标人单位公章）为准，业绩金额以合同中金额为准，时间以合同中甲方签字时间为准。</w:t>
      </w:r>
    </w:p>
    <w:p w:rsidR="00EA1A2F" w:rsidRDefault="001926C2">
      <w:pPr>
        <w:adjustRightInd w:val="0"/>
        <w:snapToGrid w:val="0"/>
        <w:spacing w:line="360" w:lineRule="auto"/>
        <w:ind w:firstLineChars="200" w:firstLine="420"/>
        <w:rPr>
          <w:rFonts w:ascii="宋体" w:hAnsi="宋体"/>
          <w:szCs w:val="21"/>
        </w:rPr>
      </w:pPr>
      <w:r>
        <w:rPr>
          <w:rFonts w:ascii="宋体" w:hAnsi="宋体" w:hint="eastAsia"/>
          <w:szCs w:val="21"/>
        </w:rPr>
        <w:t>3.</w:t>
      </w:r>
      <w:r>
        <w:rPr>
          <w:rFonts w:ascii="宋体" w:hAnsi="宋体" w:cs="宋体" w:hint="eastAsia"/>
          <w:kern w:val="0"/>
          <w:szCs w:val="21"/>
        </w:rPr>
        <w:t>谈判单位认为与本项目资格条件有关的其它证明文件（如有，格式自拟）。</w:t>
      </w:r>
    </w:p>
    <w:p w:rsidR="00EA1A2F" w:rsidRDefault="001926C2">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EA1A2F" w:rsidRDefault="001926C2">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rsidR="00EA1A2F" w:rsidRDefault="00EA1A2F">
      <w:pPr>
        <w:pStyle w:val="a5"/>
      </w:pPr>
    </w:p>
    <w:p w:rsidR="00EA1A2F" w:rsidRDefault="00EA1A2F">
      <w:pPr>
        <w:pStyle w:val="a5"/>
        <w:sectPr w:rsidR="00EA1A2F">
          <w:pgSz w:w="11906" w:h="16838"/>
          <w:pgMar w:top="1440" w:right="1797" w:bottom="1440" w:left="1797" w:header="851" w:footer="851" w:gutter="0"/>
          <w:cols w:space="720"/>
        </w:sectPr>
      </w:pPr>
    </w:p>
    <w:p w:rsidR="00EA1A2F" w:rsidRDefault="001926C2">
      <w:pPr>
        <w:adjustRightInd w:val="0"/>
        <w:snapToGrid w:val="0"/>
        <w:spacing w:line="360" w:lineRule="auto"/>
        <w:ind w:right="24"/>
        <w:jc w:val="center"/>
        <w:outlineLvl w:val="1"/>
        <w:rPr>
          <w:rFonts w:ascii="宋体" w:hAnsi="宋体" w:cs="宋体"/>
          <w:b/>
          <w:sz w:val="32"/>
          <w:szCs w:val="32"/>
        </w:rPr>
      </w:pPr>
      <w:bookmarkStart w:id="140" w:name="_Toc30403"/>
      <w:bookmarkStart w:id="141" w:name="_Toc9230"/>
      <w:bookmarkStart w:id="142" w:name="_Toc7528"/>
      <w:bookmarkStart w:id="143" w:name="_Toc20484"/>
      <w:r>
        <w:rPr>
          <w:rFonts w:ascii="宋体" w:hAnsi="宋体" w:cs="宋体" w:hint="eastAsia"/>
          <w:b/>
          <w:sz w:val="32"/>
          <w:szCs w:val="32"/>
        </w:rPr>
        <w:lastRenderedPageBreak/>
        <w:t>五、实质性条款（标注“★”符号）响应表</w:t>
      </w:r>
    </w:p>
    <w:tbl>
      <w:tblPr>
        <w:tblW w:w="98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492"/>
        <w:gridCol w:w="1559"/>
        <w:gridCol w:w="1135"/>
      </w:tblGrid>
      <w:tr w:rsidR="00EA1A2F">
        <w:trPr>
          <w:trHeight w:val="837"/>
        </w:trPr>
        <w:tc>
          <w:tcPr>
            <w:tcW w:w="710" w:type="dxa"/>
            <w:vAlign w:val="center"/>
          </w:tcPr>
          <w:p w:rsidR="00EA1A2F" w:rsidRDefault="001926C2">
            <w:pPr>
              <w:jc w:val="center"/>
              <w:rPr>
                <w:rFonts w:ascii="宋体" w:hAnsi="宋体" w:cs="宋体"/>
                <w:b/>
                <w:szCs w:val="21"/>
              </w:rPr>
            </w:pPr>
            <w:r>
              <w:rPr>
                <w:rFonts w:ascii="宋体" w:hAnsi="宋体" w:cs="宋体" w:hint="eastAsia"/>
                <w:b/>
                <w:szCs w:val="21"/>
              </w:rPr>
              <w:t>序号</w:t>
            </w:r>
          </w:p>
        </w:tc>
        <w:tc>
          <w:tcPr>
            <w:tcW w:w="6492" w:type="dxa"/>
            <w:vAlign w:val="center"/>
          </w:tcPr>
          <w:p w:rsidR="00EA1A2F" w:rsidRDefault="001926C2">
            <w:pPr>
              <w:jc w:val="center"/>
              <w:rPr>
                <w:rFonts w:ascii="宋体" w:hAnsi="宋体" w:cs="宋体"/>
                <w:b/>
                <w:szCs w:val="21"/>
              </w:rPr>
            </w:pPr>
            <w:r>
              <w:rPr>
                <w:rFonts w:ascii="宋体" w:hAnsi="宋体" w:cs="宋体" w:hint="eastAsia"/>
                <w:b/>
                <w:szCs w:val="21"/>
              </w:rPr>
              <w:t>谈判文件实质性</w:t>
            </w:r>
          </w:p>
          <w:p w:rsidR="00EA1A2F" w:rsidRDefault="001926C2">
            <w:pPr>
              <w:jc w:val="center"/>
              <w:rPr>
                <w:rFonts w:ascii="宋体" w:hAnsi="宋体" w:cs="宋体"/>
                <w:b/>
                <w:szCs w:val="21"/>
              </w:rPr>
            </w:pPr>
            <w:r>
              <w:rPr>
                <w:rFonts w:ascii="宋体" w:hAnsi="宋体" w:cs="宋体" w:hint="eastAsia"/>
                <w:b/>
                <w:szCs w:val="21"/>
              </w:rPr>
              <w:t>条款号及内容</w:t>
            </w:r>
          </w:p>
        </w:tc>
        <w:tc>
          <w:tcPr>
            <w:tcW w:w="1559" w:type="dxa"/>
            <w:vAlign w:val="center"/>
          </w:tcPr>
          <w:p w:rsidR="00EA1A2F" w:rsidRDefault="001926C2">
            <w:pPr>
              <w:jc w:val="center"/>
              <w:rPr>
                <w:rFonts w:ascii="宋体" w:hAnsi="宋体" w:cs="宋体"/>
                <w:b/>
                <w:szCs w:val="21"/>
              </w:rPr>
            </w:pPr>
            <w:r>
              <w:rPr>
                <w:rFonts w:ascii="宋体" w:hAnsi="宋体" w:cs="宋体" w:hint="eastAsia"/>
                <w:b/>
                <w:szCs w:val="21"/>
              </w:rPr>
              <w:t>响应文件响应</w:t>
            </w:r>
          </w:p>
          <w:p w:rsidR="00EA1A2F" w:rsidRDefault="001926C2">
            <w:pPr>
              <w:jc w:val="center"/>
              <w:rPr>
                <w:rFonts w:ascii="宋体" w:hAnsi="宋体" w:cs="宋体"/>
                <w:b/>
                <w:szCs w:val="21"/>
              </w:rPr>
            </w:pPr>
            <w:r>
              <w:rPr>
                <w:rFonts w:ascii="宋体" w:hAnsi="宋体" w:cs="宋体" w:hint="eastAsia"/>
                <w:b/>
                <w:szCs w:val="21"/>
              </w:rPr>
              <w:t>条款号及内容</w:t>
            </w:r>
          </w:p>
        </w:tc>
        <w:tc>
          <w:tcPr>
            <w:tcW w:w="1135" w:type="dxa"/>
            <w:vAlign w:val="center"/>
          </w:tcPr>
          <w:p w:rsidR="00EA1A2F" w:rsidRDefault="001926C2">
            <w:pPr>
              <w:jc w:val="center"/>
              <w:rPr>
                <w:rFonts w:ascii="宋体" w:hAnsi="宋体" w:cs="宋体"/>
                <w:b/>
                <w:szCs w:val="21"/>
              </w:rPr>
            </w:pPr>
            <w:r>
              <w:rPr>
                <w:rFonts w:ascii="宋体" w:hAnsi="宋体" w:cs="宋体" w:hint="eastAsia"/>
                <w:b/>
                <w:szCs w:val="21"/>
              </w:rPr>
              <w:t>响应情况（响应/不响应）</w:t>
            </w:r>
          </w:p>
        </w:tc>
      </w:tr>
      <w:tr w:rsidR="00EA1A2F">
        <w:trPr>
          <w:trHeight w:val="342"/>
        </w:trPr>
        <w:tc>
          <w:tcPr>
            <w:tcW w:w="710" w:type="dxa"/>
            <w:vAlign w:val="center"/>
          </w:tcPr>
          <w:p w:rsidR="00EA1A2F" w:rsidRPr="00C80DE0" w:rsidRDefault="001926C2">
            <w:pPr>
              <w:jc w:val="center"/>
              <w:rPr>
                <w:rFonts w:ascii="宋体" w:hAnsi="宋体" w:cs="宋体"/>
                <w:szCs w:val="21"/>
              </w:rPr>
            </w:pPr>
            <w:r w:rsidRPr="00C80DE0">
              <w:rPr>
                <w:rFonts w:ascii="宋体" w:hAnsi="宋体" w:cs="宋体" w:hint="eastAsia"/>
                <w:szCs w:val="21"/>
              </w:rPr>
              <w:t>1</w:t>
            </w:r>
          </w:p>
        </w:tc>
        <w:tc>
          <w:tcPr>
            <w:tcW w:w="6492" w:type="dxa"/>
            <w:vAlign w:val="center"/>
          </w:tcPr>
          <w:p w:rsidR="00EA1A2F" w:rsidRPr="008C30C8" w:rsidRDefault="008C30C8" w:rsidP="008C30C8">
            <w:pPr>
              <w:spacing w:line="560" w:lineRule="exact"/>
              <w:rPr>
                <w:rFonts w:asciiTheme="minorEastAsia" w:eastAsiaTheme="minorEastAsia" w:hAnsiTheme="minorEastAsia" w:cs="宋体"/>
                <w:b/>
                <w:szCs w:val="21"/>
              </w:rPr>
            </w:pPr>
            <w:r w:rsidRPr="008C30C8">
              <w:rPr>
                <w:rFonts w:asciiTheme="minorEastAsia" w:eastAsiaTheme="minorEastAsia" w:hAnsiTheme="minorEastAsia" w:cs="仿宋_GB2312" w:hint="eastAsia"/>
                <w:color w:val="000000"/>
                <w:szCs w:val="21"/>
              </w:rPr>
              <w:t>★</w:t>
            </w:r>
            <w:r w:rsidRPr="008C30C8">
              <w:rPr>
                <w:rFonts w:asciiTheme="minorEastAsia" w:eastAsiaTheme="minorEastAsia" w:hAnsiTheme="minorEastAsia" w:cs="仿宋" w:hint="eastAsia"/>
                <w:color w:val="000000"/>
                <w:szCs w:val="21"/>
                <w:u w:val="single"/>
              </w:rPr>
              <w:t>整车尺寸要求：长度不小于8900mm，宽度不小于2400mm，高度不小于3300mm，且总质量不低于12吨。</w:t>
            </w:r>
          </w:p>
        </w:tc>
        <w:tc>
          <w:tcPr>
            <w:tcW w:w="1559" w:type="dxa"/>
            <w:vAlign w:val="center"/>
          </w:tcPr>
          <w:p w:rsidR="00EA1A2F" w:rsidRDefault="00EA1A2F">
            <w:pPr>
              <w:jc w:val="center"/>
              <w:rPr>
                <w:rFonts w:ascii="宋体" w:hAnsi="宋体" w:cs="宋体"/>
                <w:b/>
                <w:szCs w:val="21"/>
              </w:rPr>
            </w:pPr>
          </w:p>
        </w:tc>
        <w:tc>
          <w:tcPr>
            <w:tcW w:w="1135" w:type="dxa"/>
            <w:vAlign w:val="center"/>
          </w:tcPr>
          <w:p w:rsidR="00EA1A2F" w:rsidRDefault="00EA1A2F">
            <w:pPr>
              <w:jc w:val="center"/>
              <w:rPr>
                <w:rFonts w:ascii="宋体" w:hAnsi="宋体" w:cs="宋体"/>
                <w:b/>
                <w:szCs w:val="21"/>
              </w:rPr>
            </w:pPr>
          </w:p>
        </w:tc>
      </w:tr>
      <w:tr w:rsidR="00EA1A2F">
        <w:trPr>
          <w:trHeight w:val="342"/>
        </w:trPr>
        <w:tc>
          <w:tcPr>
            <w:tcW w:w="710" w:type="dxa"/>
            <w:vAlign w:val="center"/>
          </w:tcPr>
          <w:p w:rsidR="00EA1A2F" w:rsidRPr="00C80DE0" w:rsidRDefault="001926C2">
            <w:pPr>
              <w:jc w:val="center"/>
              <w:rPr>
                <w:rFonts w:ascii="宋体" w:hAnsi="宋体" w:cs="宋体"/>
                <w:szCs w:val="21"/>
              </w:rPr>
            </w:pPr>
            <w:r w:rsidRPr="00C80DE0">
              <w:rPr>
                <w:rFonts w:ascii="宋体" w:hAnsi="宋体" w:cs="宋体" w:hint="eastAsia"/>
                <w:szCs w:val="21"/>
              </w:rPr>
              <w:t>2</w:t>
            </w:r>
          </w:p>
        </w:tc>
        <w:tc>
          <w:tcPr>
            <w:tcW w:w="6492" w:type="dxa"/>
            <w:vAlign w:val="center"/>
          </w:tcPr>
          <w:p w:rsidR="00EA1A2F" w:rsidRPr="008C30C8" w:rsidRDefault="008C30C8" w:rsidP="008C30C8">
            <w:pPr>
              <w:spacing w:line="560" w:lineRule="exact"/>
              <w:jc w:val="left"/>
              <w:rPr>
                <w:rFonts w:asciiTheme="minorEastAsia" w:eastAsiaTheme="minorEastAsia" w:hAnsiTheme="minorEastAsia" w:cs="宋体"/>
                <w:b/>
                <w:szCs w:val="21"/>
              </w:rPr>
            </w:pPr>
            <w:r w:rsidRPr="008C30C8">
              <w:rPr>
                <w:rFonts w:asciiTheme="minorEastAsia" w:eastAsiaTheme="minorEastAsia" w:hAnsiTheme="minorEastAsia" w:cs="宋体" w:hint="eastAsia"/>
                <w:b/>
                <w:szCs w:val="21"/>
              </w:rPr>
              <w:t>★</w:t>
            </w:r>
            <w:r w:rsidRPr="008C30C8">
              <w:rPr>
                <w:rFonts w:asciiTheme="minorEastAsia" w:eastAsiaTheme="minorEastAsia" w:hAnsiTheme="minorEastAsia" w:cs="仿宋" w:hint="eastAsia"/>
                <w:color w:val="000000"/>
                <w:szCs w:val="21"/>
                <w:u w:val="single"/>
              </w:rPr>
              <w:t>提供免征购置税证明，整车（包含所有上装设备）改装符合特种作业车辆上牌要求，具有3C认证证书，</w:t>
            </w:r>
            <w:r w:rsidRPr="008C30C8">
              <w:rPr>
                <w:rFonts w:asciiTheme="minorEastAsia" w:eastAsiaTheme="minorEastAsia" w:hAnsiTheme="minorEastAsia" w:cs="仿宋"/>
                <w:color w:val="000000"/>
                <w:szCs w:val="21"/>
                <w:u w:val="single"/>
              </w:rPr>
              <w:t>包办上牌业务</w:t>
            </w:r>
            <w:r w:rsidRPr="008C30C8">
              <w:rPr>
                <w:rFonts w:asciiTheme="minorEastAsia" w:eastAsiaTheme="minorEastAsia" w:hAnsiTheme="minorEastAsia" w:cs="仿宋" w:hint="eastAsia"/>
                <w:color w:val="000000"/>
                <w:szCs w:val="21"/>
                <w:u w:val="single"/>
              </w:rPr>
              <w:t>（包含在投标价内），持B类驾驶证</w:t>
            </w:r>
            <w:r w:rsidRPr="008C30C8">
              <w:rPr>
                <w:rFonts w:asciiTheme="minorEastAsia" w:eastAsiaTheme="minorEastAsia" w:hAnsiTheme="minorEastAsia" w:cs="仿宋"/>
                <w:color w:val="000000"/>
                <w:szCs w:val="21"/>
                <w:u w:val="single"/>
              </w:rPr>
              <w:t>可驾驶</w:t>
            </w:r>
            <w:r w:rsidRPr="008C30C8">
              <w:rPr>
                <w:rFonts w:asciiTheme="minorEastAsia" w:eastAsiaTheme="minorEastAsia" w:hAnsiTheme="minorEastAsia" w:cs="仿宋" w:hint="eastAsia"/>
                <w:color w:val="000000"/>
                <w:szCs w:val="21"/>
                <w:u w:val="single"/>
              </w:rPr>
              <w:t>。</w:t>
            </w:r>
          </w:p>
        </w:tc>
        <w:tc>
          <w:tcPr>
            <w:tcW w:w="1559" w:type="dxa"/>
            <w:vAlign w:val="center"/>
          </w:tcPr>
          <w:p w:rsidR="00EA1A2F" w:rsidRDefault="00EA1A2F">
            <w:pPr>
              <w:jc w:val="center"/>
              <w:rPr>
                <w:rFonts w:ascii="宋体" w:hAnsi="宋体" w:cs="宋体"/>
                <w:b/>
                <w:szCs w:val="21"/>
              </w:rPr>
            </w:pPr>
          </w:p>
        </w:tc>
        <w:tc>
          <w:tcPr>
            <w:tcW w:w="1135" w:type="dxa"/>
            <w:vAlign w:val="center"/>
          </w:tcPr>
          <w:p w:rsidR="00EA1A2F" w:rsidRDefault="00EA1A2F">
            <w:pPr>
              <w:jc w:val="center"/>
              <w:rPr>
                <w:rFonts w:ascii="宋体" w:hAnsi="宋体" w:cs="宋体"/>
                <w:b/>
                <w:szCs w:val="21"/>
              </w:rPr>
            </w:pPr>
          </w:p>
        </w:tc>
      </w:tr>
      <w:tr w:rsidR="008C30C8">
        <w:trPr>
          <w:trHeight w:val="342"/>
        </w:trPr>
        <w:tc>
          <w:tcPr>
            <w:tcW w:w="710" w:type="dxa"/>
            <w:vAlign w:val="center"/>
          </w:tcPr>
          <w:p w:rsidR="008C30C8" w:rsidRPr="00C80DE0" w:rsidRDefault="00C80DE0">
            <w:pPr>
              <w:jc w:val="center"/>
              <w:rPr>
                <w:rFonts w:ascii="宋体" w:hAnsi="宋体" w:cs="宋体"/>
                <w:szCs w:val="21"/>
              </w:rPr>
            </w:pPr>
            <w:r w:rsidRPr="00C80DE0">
              <w:rPr>
                <w:rFonts w:ascii="宋体" w:hAnsi="宋体" w:cs="宋体" w:hint="eastAsia"/>
                <w:szCs w:val="21"/>
              </w:rPr>
              <w:t>3</w:t>
            </w:r>
          </w:p>
        </w:tc>
        <w:tc>
          <w:tcPr>
            <w:tcW w:w="6492" w:type="dxa"/>
            <w:vAlign w:val="center"/>
          </w:tcPr>
          <w:p w:rsidR="008C30C8" w:rsidRPr="008C30C8" w:rsidRDefault="008C30C8" w:rsidP="008C30C8">
            <w:pPr>
              <w:spacing w:line="560" w:lineRule="exact"/>
              <w:jc w:val="left"/>
              <w:rPr>
                <w:rFonts w:asciiTheme="minorEastAsia" w:eastAsiaTheme="minorEastAsia" w:hAnsiTheme="minorEastAsia" w:cs="宋体"/>
                <w:b/>
                <w:szCs w:val="21"/>
              </w:rPr>
            </w:pPr>
            <w:r w:rsidRPr="008C30C8">
              <w:rPr>
                <w:rFonts w:asciiTheme="minorEastAsia" w:eastAsiaTheme="minorEastAsia" w:hAnsiTheme="minorEastAsia" w:cs="仿宋_GB2312" w:hint="eastAsia"/>
                <w:color w:val="000000"/>
                <w:szCs w:val="21"/>
              </w:rPr>
              <w:t>★</w:t>
            </w:r>
            <w:r w:rsidRPr="008C30C8">
              <w:rPr>
                <w:rFonts w:asciiTheme="minorEastAsia" w:eastAsiaTheme="minorEastAsia" w:hAnsiTheme="minorEastAsia" w:cs="仿宋" w:hint="eastAsia"/>
                <w:color w:val="000000"/>
                <w:szCs w:val="21"/>
                <w:u w:val="single"/>
              </w:rPr>
              <w:t>排放标准：国六排放标准。</w:t>
            </w:r>
          </w:p>
        </w:tc>
        <w:tc>
          <w:tcPr>
            <w:tcW w:w="1559" w:type="dxa"/>
            <w:vAlign w:val="center"/>
          </w:tcPr>
          <w:p w:rsidR="008C30C8" w:rsidRDefault="008C30C8">
            <w:pPr>
              <w:jc w:val="center"/>
              <w:rPr>
                <w:rFonts w:ascii="宋体" w:hAnsi="宋体" w:cs="宋体"/>
                <w:b/>
                <w:szCs w:val="21"/>
              </w:rPr>
            </w:pPr>
          </w:p>
        </w:tc>
        <w:tc>
          <w:tcPr>
            <w:tcW w:w="1135" w:type="dxa"/>
            <w:vAlign w:val="center"/>
          </w:tcPr>
          <w:p w:rsidR="008C30C8" w:rsidRDefault="008C30C8">
            <w:pPr>
              <w:jc w:val="center"/>
              <w:rPr>
                <w:rFonts w:ascii="宋体" w:hAnsi="宋体" w:cs="宋体"/>
                <w:b/>
                <w:szCs w:val="21"/>
              </w:rPr>
            </w:pPr>
          </w:p>
        </w:tc>
      </w:tr>
      <w:tr w:rsidR="008C30C8">
        <w:trPr>
          <w:trHeight w:val="342"/>
        </w:trPr>
        <w:tc>
          <w:tcPr>
            <w:tcW w:w="710" w:type="dxa"/>
            <w:vAlign w:val="center"/>
          </w:tcPr>
          <w:p w:rsidR="008C30C8" w:rsidRPr="00C80DE0" w:rsidRDefault="00C80DE0">
            <w:pPr>
              <w:jc w:val="center"/>
              <w:rPr>
                <w:rFonts w:ascii="宋体" w:hAnsi="宋体" w:cs="宋体"/>
                <w:szCs w:val="21"/>
              </w:rPr>
            </w:pPr>
            <w:r w:rsidRPr="00C80DE0">
              <w:rPr>
                <w:rFonts w:ascii="宋体" w:hAnsi="宋体" w:cs="宋体" w:hint="eastAsia"/>
                <w:szCs w:val="21"/>
              </w:rPr>
              <w:t>4</w:t>
            </w:r>
          </w:p>
        </w:tc>
        <w:tc>
          <w:tcPr>
            <w:tcW w:w="6492" w:type="dxa"/>
            <w:vAlign w:val="center"/>
          </w:tcPr>
          <w:p w:rsidR="008C30C8" w:rsidRPr="008C30C8" w:rsidRDefault="008C30C8" w:rsidP="008C30C8">
            <w:pPr>
              <w:spacing w:line="560" w:lineRule="exact"/>
              <w:jc w:val="left"/>
              <w:rPr>
                <w:rFonts w:asciiTheme="minorEastAsia" w:eastAsiaTheme="minorEastAsia" w:hAnsiTheme="minorEastAsia" w:cs="仿宋_GB2312"/>
                <w:color w:val="000000"/>
                <w:szCs w:val="21"/>
              </w:rPr>
            </w:pPr>
            <w:r w:rsidRPr="008C30C8">
              <w:rPr>
                <w:rFonts w:asciiTheme="minorEastAsia" w:eastAsiaTheme="minorEastAsia" w:hAnsiTheme="minorEastAsia" w:cs="仿宋_GB2312" w:hint="eastAsia"/>
                <w:color w:val="000000"/>
                <w:szCs w:val="21"/>
              </w:rPr>
              <w:t>★</w:t>
            </w:r>
            <w:r w:rsidRPr="008C30C8">
              <w:rPr>
                <w:rFonts w:asciiTheme="minorEastAsia" w:eastAsiaTheme="minorEastAsia" w:hAnsiTheme="minorEastAsia" w:cs="仿宋" w:hint="eastAsia"/>
                <w:color w:val="000000"/>
                <w:szCs w:val="21"/>
                <w:u w:val="single"/>
              </w:rPr>
              <w:t>排水设备采用便携式潜水电泵6台，单泵重量≤35KG/台、18kW≤功率≤</w:t>
            </w:r>
            <w:r w:rsidRPr="008C30C8">
              <w:rPr>
                <w:rFonts w:asciiTheme="minorEastAsia" w:eastAsiaTheme="minorEastAsia" w:hAnsiTheme="minorEastAsia" w:cs="仿宋"/>
                <w:color w:val="000000"/>
                <w:szCs w:val="21"/>
                <w:u w:val="single"/>
              </w:rPr>
              <w:t>22</w:t>
            </w:r>
            <w:r w:rsidRPr="008C30C8">
              <w:rPr>
                <w:rFonts w:asciiTheme="minorEastAsia" w:eastAsiaTheme="minorEastAsia" w:hAnsiTheme="minorEastAsia" w:cs="仿宋" w:hint="eastAsia"/>
                <w:color w:val="000000"/>
                <w:szCs w:val="21"/>
                <w:u w:val="single"/>
              </w:rPr>
              <w:t>kW；配6套大流量水力部件，单泵更换水力部件可实现高扬程(扬程范围：37-50米，流量范围：50-150 m</w:t>
            </w:r>
            <w:r w:rsidRPr="008C30C8">
              <w:rPr>
                <w:rFonts w:asciiTheme="minorEastAsia" w:eastAsiaTheme="minorEastAsia" w:hAnsiTheme="minorEastAsia" w:cs="仿宋" w:hint="eastAsia"/>
                <w:color w:val="000000"/>
                <w:szCs w:val="21"/>
                <w:u w:val="single"/>
                <w:vertAlign w:val="superscript"/>
              </w:rPr>
              <w:t>3</w:t>
            </w:r>
            <w:r w:rsidRPr="008C30C8">
              <w:rPr>
                <w:rFonts w:asciiTheme="minorEastAsia" w:eastAsiaTheme="minorEastAsia" w:hAnsiTheme="minorEastAsia" w:cs="仿宋" w:hint="eastAsia"/>
                <w:color w:val="000000"/>
                <w:szCs w:val="21"/>
                <w:u w:val="single"/>
              </w:rPr>
              <w:t>/h；扬程37米时流量满足150m</w:t>
            </w:r>
            <w:r w:rsidRPr="008C30C8">
              <w:rPr>
                <w:rFonts w:asciiTheme="minorEastAsia" w:eastAsiaTheme="minorEastAsia" w:hAnsiTheme="minorEastAsia" w:cs="仿宋" w:hint="eastAsia"/>
                <w:color w:val="000000"/>
                <w:szCs w:val="21"/>
                <w:u w:val="single"/>
                <w:vertAlign w:val="superscript"/>
              </w:rPr>
              <w:t>3</w:t>
            </w:r>
            <w:r w:rsidRPr="008C30C8">
              <w:rPr>
                <w:rFonts w:asciiTheme="minorEastAsia" w:eastAsiaTheme="minorEastAsia" w:hAnsiTheme="minorEastAsia" w:cs="仿宋" w:hint="eastAsia"/>
                <w:color w:val="000000"/>
                <w:szCs w:val="21"/>
                <w:u w:val="single"/>
              </w:rPr>
              <w:t>/h，扬程50米时流量满足50m</w:t>
            </w:r>
            <w:r w:rsidRPr="008C30C8">
              <w:rPr>
                <w:rFonts w:asciiTheme="minorEastAsia" w:eastAsiaTheme="minorEastAsia" w:hAnsiTheme="minorEastAsia" w:cs="仿宋" w:hint="eastAsia"/>
                <w:color w:val="000000"/>
                <w:szCs w:val="21"/>
                <w:u w:val="single"/>
                <w:vertAlign w:val="superscript"/>
              </w:rPr>
              <w:t>3</w:t>
            </w:r>
            <w:r w:rsidRPr="008C30C8">
              <w:rPr>
                <w:rFonts w:asciiTheme="minorEastAsia" w:eastAsiaTheme="minorEastAsia" w:hAnsiTheme="minorEastAsia" w:cs="仿宋" w:hint="eastAsia"/>
                <w:color w:val="000000"/>
                <w:szCs w:val="21"/>
                <w:u w:val="single"/>
              </w:rPr>
              <w:t>/h)和大流量(扬程范围:</w:t>
            </w:r>
            <w:r w:rsidRPr="008C30C8">
              <w:rPr>
                <w:rFonts w:asciiTheme="minorEastAsia" w:eastAsiaTheme="minorEastAsia" w:hAnsiTheme="minorEastAsia" w:cs="仿宋"/>
                <w:color w:val="000000"/>
                <w:szCs w:val="21"/>
                <w:u w:val="single"/>
              </w:rPr>
              <w:t>9</w:t>
            </w:r>
            <w:r w:rsidRPr="008C30C8">
              <w:rPr>
                <w:rFonts w:asciiTheme="minorEastAsia" w:eastAsiaTheme="minorEastAsia" w:hAnsiTheme="minorEastAsia" w:cs="仿宋" w:hint="eastAsia"/>
                <w:color w:val="000000"/>
                <w:szCs w:val="21"/>
                <w:u w:val="single"/>
              </w:rPr>
              <w:t>-12米，流量范围:300-400m</w:t>
            </w:r>
            <w:r w:rsidRPr="008C30C8">
              <w:rPr>
                <w:rFonts w:asciiTheme="minorEastAsia" w:eastAsiaTheme="minorEastAsia" w:hAnsiTheme="minorEastAsia" w:cs="仿宋" w:hint="eastAsia"/>
                <w:color w:val="000000"/>
                <w:szCs w:val="21"/>
                <w:u w:val="single"/>
                <w:vertAlign w:val="superscript"/>
              </w:rPr>
              <w:t>3</w:t>
            </w:r>
            <w:r w:rsidRPr="008C30C8">
              <w:rPr>
                <w:rFonts w:asciiTheme="minorEastAsia" w:eastAsiaTheme="minorEastAsia" w:hAnsiTheme="minorEastAsia" w:cs="仿宋" w:hint="eastAsia"/>
                <w:color w:val="000000"/>
                <w:szCs w:val="21"/>
                <w:u w:val="single"/>
              </w:rPr>
              <w:t>/h；扬程9米时流量满足400m</w:t>
            </w:r>
            <w:r w:rsidRPr="008C30C8">
              <w:rPr>
                <w:rFonts w:asciiTheme="minorEastAsia" w:eastAsiaTheme="minorEastAsia" w:hAnsiTheme="minorEastAsia" w:cs="仿宋" w:hint="eastAsia"/>
                <w:color w:val="000000"/>
                <w:szCs w:val="21"/>
                <w:u w:val="single"/>
                <w:vertAlign w:val="superscript"/>
              </w:rPr>
              <w:t>3</w:t>
            </w:r>
            <w:r w:rsidRPr="008C30C8">
              <w:rPr>
                <w:rFonts w:asciiTheme="minorEastAsia" w:eastAsiaTheme="minorEastAsia" w:hAnsiTheme="minorEastAsia" w:cs="仿宋" w:hint="eastAsia"/>
                <w:color w:val="000000"/>
                <w:szCs w:val="21"/>
                <w:u w:val="single"/>
              </w:rPr>
              <w:t>/h，扬程12米时流量满足300m</w:t>
            </w:r>
            <w:r w:rsidRPr="008C30C8">
              <w:rPr>
                <w:rFonts w:asciiTheme="minorEastAsia" w:eastAsiaTheme="minorEastAsia" w:hAnsiTheme="minorEastAsia" w:cs="仿宋" w:hint="eastAsia"/>
                <w:color w:val="000000"/>
                <w:szCs w:val="21"/>
                <w:u w:val="single"/>
                <w:vertAlign w:val="superscript"/>
              </w:rPr>
              <w:t>3</w:t>
            </w:r>
            <w:r w:rsidRPr="008C30C8">
              <w:rPr>
                <w:rFonts w:asciiTheme="minorEastAsia" w:eastAsiaTheme="minorEastAsia" w:hAnsiTheme="minorEastAsia" w:cs="仿宋" w:hint="eastAsia"/>
                <w:color w:val="000000"/>
                <w:szCs w:val="21"/>
                <w:u w:val="single"/>
              </w:rPr>
              <w:t>/h)之间转换，现场可实现快速更换水力部件,配2套齐全的专用工器具组套。</w:t>
            </w:r>
          </w:p>
        </w:tc>
        <w:tc>
          <w:tcPr>
            <w:tcW w:w="1559" w:type="dxa"/>
            <w:vAlign w:val="center"/>
          </w:tcPr>
          <w:p w:rsidR="008C30C8" w:rsidRDefault="008C30C8">
            <w:pPr>
              <w:jc w:val="center"/>
              <w:rPr>
                <w:rFonts w:ascii="宋体" w:hAnsi="宋体" w:cs="宋体"/>
                <w:b/>
                <w:szCs w:val="21"/>
              </w:rPr>
            </w:pPr>
          </w:p>
        </w:tc>
        <w:tc>
          <w:tcPr>
            <w:tcW w:w="1135" w:type="dxa"/>
            <w:vAlign w:val="center"/>
          </w:tcPr>
          <w:p w:rsidR="008C30C8" w:rsidRDefault="008C30C8">
            <w:pPr>
              <w:jc w:val="center"/>
              <w:rPr>
                <w:rFonts w:ascii="宋体" w:hAnsi="宋体" w:cs="宋体"/>
                <w:b/>
                <w:szCs w:val="21"/>
              </w:rPr>
            </w:pPr>
          </w:p>
        </w:tc>
      </w:tr>
      <w:tr w:rsidR="008C30C8">
        <w:trPr>
          <w:trHeight w:val="342"/>
        </w:trPr>
        <w:tc>
          <w:tcPr>
            <w:tcW w:w="710" w:type="dxa"/>
            <w:vAlign w:val="center"/>
          </w:tcPr>
          <w:p w:rsidR="008C30C8" w:rsidRPr="00C80DE0" w:rsidRDefault="00C80DE0">
            <w:pPr>
              <w:jc w:val="center"/>
              <w:rPr>
                <w:rFonts w:ascii="宋体" w:hAnsi="宋体" w:cs="宋体"/>
                <w:szCs w:val="21"/>
              </w:rPr>
            </w:pPr>
            <w:r w:rsidRPr="00C80DE0">
              <w:rPr>
                <w:rFonts w:ascii="宋体" w:hAnsi="宋体" w:cs="宋体" w:hint="eastAsia"/>
                <w:szCs w:val="21"/>
              </w:rPr>
              <w:t>5</w:t>
            </w:r>
          </w:p>
        </w:tc>
        <w:tc>
          <w:tcPr>
            <w:tcW w:w="6492" w:type="dxa"/>
            <w:vAlign w:val="center"/>
          </w:tcPr>
          <w:p w:rsidR="008C30C8" w:rsidRPr="008C30C8" w:rsidRDefault="008C30C8" w:rsidP="008C30C8">
            <w:pPr>
              <w:spacing w:line="560" w:lineRule="exact"/>
              <w:jc w:val="left"/>
              <w:rPr>
                <w:rFonts w:asciiTheme="minorEastAsia" w:eastAsiaTheme="minorEastAsia" w:hAnsiTheme="minorEastAsia" w:cs="仿宋_GB2312"/>
                <w:color w:val="000000"/>
                <w:szCs w:val="21"/>
              </w:rPr>
            </w:pPr>
            <w:r w:rsidRPr="008C30C8">
              <w:rPr>
                <w:rFonts w:asciiTheme="minorEastAsia" w:eastAsiaTheme="minorEastAsia" w:hAnsiTheme="minorEastAsia" w:cs="仿宋_GB2312" w:hint="eastAsia"/>
                <w:color w:val="000000"/>
                <w:szCs w:val="21"/>
              </w:rPr>
              <w:t>★</w:t>
            </w:r>
            <w:r w:rsidRPr="008C30C8">
              <w:rPr>
                <w:rFonts w:asciiTheme="minorEastAsia" w:eastAsiaTheme="minorEastAsia" w:hAnsiTheme="minorEastAsia" w:cs="仿宋" w:hint="eastAsia"/>
                <w:color w:val="000000"/>
                <w:szCs w:val="21"/>
                <w:u w:val="single"/>
              </w:rPr>
              <w:t>柴油发电机组主用输出额定功率应</w:t>
            </w:r>
            <w:r w:rsidRPr="008C30C8">
              <w:rPr>
                <w:rFonts w:asciiTheme="minorEastAsia" w:eastAsiaTheme="minorEastAsia" w:hAnsiTheme="minorEastAsia" w:cs="仿宋"/>
                <w:color w:val="000000"/>
                <w:szCs w:val="21"/>
                <w:u w:val="single"/>
              </w:rPr>
              <w:t>大于</w:t>
            </w:r>
            <w:r w:rsidRPr="008C30C8">
              <w:rPr>
                <w:rFonts w:asciiTheme="minorEastAsia" w:eastAsiaTheme="minorEastAsia" w:hAnsiTheme="minorEastAsia" w:cs="仿宋" w:hint="eastAsia"/>
                <w:color w:val="000000"/>
                <w:szCs w:val="21"/>
                <w:u w:val="single"/>
              </w:rPr>
              <w:t>配备</w:t>
            </w:r>
            <w:r w:rsidRPr="008C30C8">
              <w:rPr>
                <w:rFonts w:asciiTheme="minorEastAsia" w:eastAsiaTheme="minorEastAsia" w:hAnsiTheme="minorEastAsia" w:cs="仿宋"/>
                <w:color w:val="000000"/>
                <w:szCs w:val="21"/>
                <w:u w:val="single"/>
              </w:rPr>
              <w:t>的</w:t>
            </w:r>
            <w:r w:rsidRPr="008C30C8">
              <w:rPr>
                <w:rFonts w:asciiTheme="minorEastAsia" w:eastAsiaTheme="minorEastAsia" w:hAnsiTheme="minorEastAsia" w:cs="仿宋" w:hint="eastAsia"/>
                <w:color w:val="000000"/>
                <w:szCs w:val="21"/>
                <w:u w:val="single"/>
              </w:rPr>
              <w:t>6台</w:t>
            </w:r>
            <w:r w:rsidRPr="008C30C8">
              <w:rPr>
                <w:rFonts w:asciiTheme="minorEastAsia" w:eastAsiaTheme="minorEastAsia" w:hAnsiTheme="minorEastAsia" w:cs="仿宋"/>
                <w:color w:val="000000"/>
                <w:szCs w:val="21"/>
                <w:u w:val="single"/>
              </w:rPr>
              <w:t>水泵</w:t>
            </w:r>
            <w:r w:rsidRPr="008C30C8">
              <w:rPr>
                <w:rFonts w:asciiTheme="minorEastAsia" w:eastAsiaTheme="minorEastAsia" w:hAnsiTheme="minorEastAsia" w:cs="仿宋" w:hint="eastAsia"/>
                <w:color w:val="000000"/>
                <w:szCs w:val="21"/>
                <w:u w:val="single"/>
              </w:rPr>
              <w:t>同时</w:t>
            </w:r>
            <w:r w:rsidRPr="008C30C8">
              <w:rPr>
                <w:rFonts w:asciiTheme="minorEastAsia" w:eastAsiaTheme="minorEastAsia" w:hAnsiTheme="minorEastAsia" w:cs="仿宋"/>
                <w:color w:val="000000"/>
                <w:szCs w:val="21"/>
                <w:u w:val="single"/>
              </w:rPr>
              <w:t>满负荷运载的输出功率</w:t>
            </w:r>
            <w:r w:rsidRPr="008C30C8">
              <w:rPr>
                <w:rFonts w:asciiTheme="minorEastAsia" w:eastAsiaTheme="minorEastAsia" w:hAnsiTheme="minorEastAsia" w:cs="仿宋" w:hint="eastAsia"/>
                <w:color w:val="000000"/>
                <w:szCs w:val="21"/>
                <w:u w:val="single"/>
              </w:rPr>
              <w:t>，发电机输出功率不低于135k</w:t>
            </w:r>
            <w:bookmarkStart w:id="144" w:name="_GoBack"/>
            <w:bookmarkEnd w:id="144"/>
            <w:r w:rsidRPr="008C30C8">
              <w:rPr>
                <w:rFonts w:asciiTheme="minorEastAsia" w:eastAsiaTheme="minorEastAsia" w:hAnsiTheme="minorEastAsia" w:cs="仿宋" w:hint="eastAsia"/>
                <w:color w:val="000000"/>
                <w:szCs w:val="21"/>
                <w:u w:val="single"/>
              </w:rPr>
              <w:t>W。</w:t>
            </w:r>
          </w:p>
        </w:tc>
        <w:tc>
          <w:tcPr>
            <w:tcW w:w="1559" w:type="dxa"/>
            <w:vAlign w:val="center"/>
          </w:tcPr>
          <w:p w:rsidR="008C30C8" w:rsidRDefault="008C30C8">
            <w:pPr>
              <w:jc w:val="center"/>
              <w:rPr>
                <w:rFonts w:ascii="宋体" w:hAnsi="宋体" w:cs="宋体"/>
                <w:b/>
                <w:szCs w:val="21"/>
              </w:rPr>
            </w:pPr>
          </w:p>
        </w:tc>
        <w:tc>
          <w:tcPr>
            <w:tcW w:w="1135" w:type="dxa"/>
            <w:vAlign w:val="center"/>
          </w:tcPr>
          <w:p w:rsidR="008C30C8" w:rsidRDefault="008C30C8">
            <w:pPr>
              <w:jc w:val="center"/>
              <w:rPr>
                <w:rFonts w:ascii="宋体" w:hAnsi="宋体" w:cs="宋体"/>
                <w:b/>
                <w:szCs w:val="21"/>
              </w:rPr>
            </w:pPr>
          </w:p>
        </w:tc>
      </w:tr>
    </w:tbl>
    <w:p w:rsidR="00EA1A2F" w:rsidRDefault="001926C2">
      <w:pPr>
        <w:spacing w:line="360" w:lineRule="auto"/>
        <w:rPr>
          <w:rFonts w:hAnsi="宋体" w:cs="宋体"/>
          <w:b/>
          <w:szCs w:val="21"/>
        </w:rPr>
      </w:pPr>
      <w:r>
        <w:rPr>
          <w:rFonts w:hAnsi="宋体" w:cs="宋体" w:hint="eastAsia"/>
          <w:b/>
          <w:szCs w:val="21"/>
        </w:rPr>
        <w:t>备注：</w:t>
      </w:r>
    </w:p>
    <w:p w:rsidR="00EA1A2F" w:rsidRDefault="001926C2">
      <w:pPr>
        <w:spacing w:line="320" w:lineRule="exact"/>
        <w:jc w:val="left"/>
        <w:rPr>
          <w:rFonts w:ascii="宋体" w:hAnsi="宋体" w:cs="宋体"/>
          <w:b/>
          <w:szCs w:val="21"/>
        </w:rPr>
      </w:pPr>
      <w:r>
        <w:rPr>
          <w:rFonts w:ascii="宋体" w:hAnsi="宋体" w:cs="宋体" w:hint="eastAsia"/>
          <w:b/>
          <w:szCs w:val="21"/>
        </w:rPr>
        <w:t>1、“谈判文件实质性条款号及内容”栏中所列内容均为实质性条款，响应文件对实质性条款的响应存在缺项、漏项或者任意一项不响应谈判文件的，投标将被否决。</w:t>
      </w:r>
      <w:r>
        <w:rPr>
          <w:rFonts w:ascii="宋体" w:hAnsi="宋体" w:cs="宋体" w:hint="eastAsia"/>
          <w:b/>
          <w:szCs w:val="21"/>
        </w:rPr>
        <w:br/>
        <w:t xml:space="preserve">2、“响应文件响应条款号及内容”格式可以自行扩展，如需附页，附页内容须加盖谈判单位公章。 </w:t>
      </w:r>
    </w:p>
    <w:p w:rsidR="00EA1A2F" w:rsidRDefault="00EA1A2F">
      <w:pPr>
        <w:spacing w:line="360" w:lineRule="auto"/>
        <w:rPr>
          <w:rFonts w:hAnsi="宋体" w:cs="宋体"/>
          <w:b/>
          <w:szCs w:val="21"/>
        </w:rPr>
      </w:pPr>
    </w:p>
    <w:p w:rsidR="00EA1A2F" w:rsidRDefault="001926C2">
      <w:pPr>
        <w:spacing w:line="360" w:lineRule="auto"/>
        <w:rPr>
          <w:rFonts w:hAnsi="宋体" w:cs="宋体"/>
          <w:bCs/>
          <w:szCs w:val="21"/>
          <w:u w:val="single"/>
        </w:rPr>
      </w:pPr>
      <w:r>
        <w:rPr>
          <w:rFonts w:hAnsi="宋体" w:cs="宋体" w:hint="eastAsia"/>
          <w:bCs/>
          <w:szCs w:val="21"/>
        </w:rPr>
        <w:t>谈判单位：</w:t>
      </w:r>
      <w:r>
        <w:rPr>
          <w:rFonts w:hAnsi="宋体" w:cs="宋体" w:hint="eastAsia"/>
          <w:bCs/>
          <w:szCs w:val="21"/>
          <w:u w:val="single"/>
        </w:rPr>
        <w:t xml:space="preserve">                  </w:t>
      </w:r>
      <w:r>
        <w:rPr>
          <w:rFonts w:hAnsi="宋体" w:cs="宋体" w:hint="eastAsia"/>
          <w:bCs/>
          <w:szCs w:val="21"/>
        </w:rPr>
        <w:t>（盖单位公章）</w:t>
      </w:r>
    </w:p>
    <w:p w:rsidR="00EA1A2F" w:rsidRDefault="001926C2">
      <w:pPr>
        <w:spacing w:line="360" w:lineRule="auto"/>
        <w:rPr>
          <w:rFonts w:hAnsi="宋体" w:cs="宋体"/>
          <w:bCs/>
          <w:szCs w:val="21"/>
        </w:rPr>
      </w:pPr>
      <w:r>
        <w:rPr>
          <w:rFonts w:hAnsi="宋体" w:cs="宋体" w:hint="eastAsia"/>
          <w:bCs/>
          <w:szCs w:val="21"/>
        </w:rPr>
        <w:t>法定代表人或其委托代理人：</w:t>
      </w:r>
      <w:r>
        <w:rPr>
          <w:rFonts w:hAnsi="宋体" w:cs="宋体" w:hint="eastAsia"/>
          <w:bCs/>
          <w:szCs w:val="21"/>
          <w:u w:val="single"/>
        </w:rPr>
        <w:t xml:space="preserve">                   </w:t>
      </w:r>
      <w:r>
        <w:rPr>
          <w:rFonts w:hAnsi="宋体" w:cs="宋体" w:hint="eastAsia"/>
          <w:bCs/>
          <w:szCs w:val="21"/>
        </w:rPr>
        <w:t>（签字或盖章）</w:t>
      </w:r>
    </w:p>
    <w:p w:rsidR="00EA1A2F" w:rsidRDefault="001926C2">
      <w:pPr>
        <w:tabs>
          <w:tab w:val="center" w:pos="4365"/>
        </w:tabs>
        <w:spacing w:line="360" w:lineRule="auto"/>
        <w:rPr>
          <w:rFonts w:hAnsi="宋体" w:cs="宋体"/>
          <w:bCs/>
          <w:szCs w:val="21"/>
        </w:rPr>
      </w:pPr>
      <w:r>
        <w:rPr>
          <w:rFonts w:hAnsi="宋体" w:cs="宋体" w:hint="eastAsia"/>
          <w:bCs/>
          <w:szCs w:val="21"/>
          <w:u w:val="single"/>
        </w:rPr>
        <w:t xml:space="preserve">     </w:t>
      </w:r>
      <w:r>
        <w:rPr>
          <w:rFonts w:hAnsi="宋体" w:cs="宋体" w:hint="eastAsia"/>
          <w:bCs/>
          <w:szCs w:val="21"/>
        </w:rPr>
        <w:t>年</w:t>
      </w:r>
      <w:r>
        <w:rPr>
          <w:rFonts w:hAnsi="宋体" w:cs="宋体" w:hint="eastAsia"/>
          <w:bCs/>
          <w:szCs w:val="21"/>
          <w:u w:val="single"/>
        </w:rPr>
        <w:t xml:space="preserve">    </w:t>
      </w:r>
      <w:r>
        <w:rPr>
          <w:rFonts w:hAnsi="宋体" w:cs="宋体" w:hint="eastAsia"/>
          <w:bCs/>
          <w:szCs w:val="21"/>
        </w:rPr>
        <w:t>月</w:t>
      </w:r>
      <w:r>
        <w:rPr>
          <w:rFonts w:hAnsi="宋体" w:cs="宋体" w:hint="eastAsia"/>
          <w:bCs/>
          <w:szCs w:val="21"/>
          <w:u w:val="single"/>
        </w:rPr>
        <w:t xml:space="preserve">     </w:t>
      </w:r>
      <w:r>
        <w:rPr>
          <w:rFonts w:hAnsi="宋体" w:cs="宋体" w:hint="eastAsia"/>
          <w:bCs/>
          <w:szCs w:val="21"/>
        </w:rPr>
        <w:t>日</w:t>
      </w:r>
    </w:p>
    <w:p w:rsidR="00EA1A2F" w:rsidRDefault="00EA1A2F">
      <w:pPr>
        <w:adjustRightInd w:val="0"/>
        <w:snapToGrid w:val="0"/>
        <w:spacing w:line="360" w:lineRule="auto"/>
        <w:ind w:right="24"/>
        <w:outlineLvl w:val="1"/>
        <w:rPr>
          <w:rFonts w:ascii="宋体" w:hAnsi="宋体" w:cs="宋体"/>
          <w:bCs/>
          <w:sz w:val="32"/>
          <w:szCs w:val="32"/>
        </w:rPr>
        <w:sectPr w:rsidR="00EA1A2F">
          <w:pgSz w:w="11906" w:h="16838"/>
          <w:pgMar w:top="1440" w:right="1800" w:bottom="1440" w:left="1800" w:header="851" w:footer="992" w:gutter="0"/>
          <w:cols w:space="720"/>
          <w:docGrid w:type="lines" w:linePitch="312"/>
        </w:sectPr>
      </w:pPr>
    </w:p>
    <w:p w:rsidR="00EA1A2F" w:rsidRDefault="001926C2">
      <w:pPr>
        <w:adjustRightInd w:val="0"/>
        <w:snapToGrid w:val="0"/>
        <w:spacing w:line="360" w:lineRule="auto"/>
        <w:ind w:right="24"/>
        <w:jc w:val="center"/>
        <w:outlineLvl w:val="1"/>
        <w:rPr>
          <w:rFonts w:ascii="宋体" w:hAnsi="宋体" w:cs="宋体"/>
          <w:b/>
          <w:sz w:val="32"/>
          <w:szCs w:val="32"/>
        </w:rPr>
      </w:pPr>
      <w:r>
        <w:rPr>
          <w:rFonts w:ascii="宋体" w:hAnsi="宋体" w:cs="宋体" w:hint="eastAsia"/>
          <w:b/>
          <w:sz w:val="32"/>
          <w:szCs w:val="32"/>
        </w:rPr>
        <w:lastRenderedPageBreak/>
        <w:t>六、</w:t>
      </w:r>
      <w:bookmarkEnd w:id="140"/>
      <w:bookmarkEnd w:id="141"/>
      <w:bookmarkEnd w:id="142"/>
      <w:bookmarkEnd w:id="143"/>
      <w:r>
        <w:rPr>
          <w:rFonts w:ascii="宋体" w:hAnsi="宋体" w:cs="宋体" w:hint="eastAsia"/>
          <w:b/>
          <w:sz w:val="32"/>
          <w:szCs w:val="32"/>
        </w:rPr>
        <w:t>货物说明</w:t>
      </w:r>
    </w:p>
    <w:p w:rsidR="00EA1A2F" w:rsidRDefault="00EA1A2F">
      <w:pPr>
        <w:adjustRightInd w:val="0"/>
        <w:snapToGrid w:val="0"/>
        <w:ind w:leftChars="-42" w:left="-88" w:firstLineChars="100" w:firstLine="211"/>
        <w:jc w:val="center"/>
        <w:rPr>
          <w:rFonts w:ascii="黑体" w:eastAsia="黑体" w:hAnsi="宋体"/>
          <w:b/>
          <w:bCs/>
          <w:szCs w:val="21"/>
        </w:rPr>
      </w:pPr>
    </w:p>
    <w:p w:rsidR="00EA1A2F" w:rsidRDefault="001926C2">
      <w:pPr>
        <w:adjustRightInd w:val="0"/>
        <w:snapToGrid w:val="0"/>
        <w:ind w:leftChars="-42" w:left="-88" w:firstLineChars="100" w:firstLine="211"/>
        <w:rPr>
          <w:rFonts w:ascii="宋体" w:hAnsi="宋体"/>
          <w:b/>
          <w:bCs/>
          <w:szCs w:val="21"/>
        </w:rPr>
      </w:pPr>
      <w:r>
        <w:rPr>
          <w:rFonts w:ascii="宋体" w:hAnsi="宋体" w:hint="eastAsia"/>
          <w:b/>
          <w:bCs/>
          <w:szCs w:val="21"/>
        </w:rPr>
        <w:t>1</w:t>
      </w:r>
      <w:r w:rsidR="008C30C8">
        <w:rPr>
          <w:rFonts w:ascii="宋体" w:hAnsi="宋体" w:hint="eastAsia"/>
          <w:b/>
          <w:bCs/>
          <w:szCs w:val="21"/>
        </w:rPr>
        <w:t>．技术指标说明</w:t>
      </w:r>
    </w:p>
    <w:tbl>
      <w:tblPr>
        <w:tblW w:w="97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0"/>
        <w:gridCol w:w="1919"/>
        <w:gridCol w:w="1679"/>
        <w:gridCol w:w="1438"/>
        <w:gridCol w:w="2361"/>
        <w:gridCol w:w="1679"/>
      </w:tblGrid>
      <w:tr w:rsidR="00EA1A2F">
        <w:trPr>
          <w:trHeight w:val="586"/>
          <w:jc w:val="center"/>
        </w:trPr>
        <w:tc>
          <w:tcPr>
            <w:tcW w:w="720" w:type="dxa"/>
            <w:vAlign w:val="center"/>
          </w:tcPr>
          <w:p w:rsidR="00EA1A2F" w:rsidRDefault="001926C2">
            <w:pPr>
              <w:adjustRightInd w:val="0"/>
              <w:snapToGrid w:val="0"/>
              <w:spacing w:line="400" w:lineRule="atLeast"/>
              <w:jc w:val="center"/>
              <w:rPr>
                <w:rFonts w:ascii="宋体" w:hAnsi="宋体"/>
                <w:bCs/>
                <w:szCs w:val="21"/>
              </w:rPr>
            </w:pPr>
            <w:r>
              <w:rPr>
                <w:rFonts w:ascii="宋体" w:hAnsi="宋体" w:hint="eastAsia"/>
                <w:bCs/>
                <w:szCs w:val="21"/>
              </w:rPr>
              <w:t>序号</w:t>
            </w:r>
          </w:p>
        </w:tc>
        <w:tc>
          <w:tcPr>
            <w:tcW w:w="1919" w:type="dxa"/>
            <w:vAlign w:val="center"/>
          </w:tcPr>
          <w:p w:rsidR="00EA1A2F" w:rsidRDefault="001926C2">
            <w:pPr>
              <w:adjustRightInd w:val="0"/>
              <w:snapToGrid w:val="0"/>
              <w:spacing w:line="400" w:lineRule="atLeast"/>
              <w:jc w:val="center"/>
              <w:rPr>
                <w:rFonts w:ascii="宋体" w:hAnsi="宋体"/>
                <w:bCs/>
                <w:szCs w:val="21"/>
              </w:rPr>
            </w:pPr>
            <w:r>
              <w:rPr>
                <w:rFonts w:ascii="宋体" w:hAnsi="宋体" w:hint="eastAsia"/>
                <w:bCs/>
                <w:szCs w:val="21"/>
              </w:rPr>
              <w:t>货物名称</w:t>
            </w:r>
          </w:p>
        </w:tc>
        <w:tc>
          <w:tcPr>
            <w:tcW w:w="1679" w:type="dxa"/>
            <w:vAlign w:val="center"/>
          </w:tcPr>
          <w:p w:rsidR="00EA1A2F" w:rsidRDefault="001926C2">
            <w:pPr>
              <w:adjustRightInd w:val="0"/>
              <w:snapToGrid w:val="0"/>
              <w:spacing w:line="400" w:lineRule="atLeast"/>
              <w:jc w:val="center"/>
              <w:rPr>
                <w:rFonts w:ascii="宋体" w:hAnsi="宋体"/>
                <w:b/>
                <w:bCs/>
                <w:szCs w:val="21"/>
              </w:rPr>
            </w:pPr>
            <w:r>
              <w:rPr>
                <w:rFonts w:ascii="宋体" w:hAnsi="宋体" w:hint="eastAsia"/>
                <w:szCs w:val="21"/>
              </w:rPr>
              <w:t>品牌</w:t>
            </w:r>
          </w:p>
        </w:tc>
        <w:tc>
          <w:tcPr>
            <w:tcW w:w="1438" w:type="dxa"/>
            <w:vAlign w:val="center"/>
          </w:tcPr>
          <w:p w:rsidR="00EA1A2F" w:rsidRDefault="001926C2">
            <w:pPr>
              <w:adjustRightInd w:val="0"/>
              <w:snapToGrid w:val="0"/>
              <w:spacing w:line="400" w:lineRule="atLeast"/>
              <w:jc w:val="center"/>
              <w:rPr>
                <w:rFonts w:ascii="宋体" w:hAnsi="宋体"/>
                <w:bCs/>
                <w:szCs w:val="21"/>
              </w:rPr>
            </w:pPr>
            <w:r>
              <w:rPr>
                <w:rFonts w:ascii="宋体" w:hAnsi="宋体" w:hint="eastAsia"/>
                <w:bCs/>
                <w:szCs w:val="21"/>
              </w:rPr>
              <w:t>规格型号</w:t>
            </w:r>
          </w:p>
        </w:tc>
        <w:tc>
          <w:tcPr>
            <w:tcW w:w="2361" w:type="dxa"/>
            <w:vAlign w:val="center"/>
          </w:tcPr>
          <w:p w:rsidR="00EA1A2F" w:rsidRDefault="001926C2">
            <w:pPr>
              <w:adjustRightInd w:val="0"/>
              <w:snapToGrid w:val="0"/>
              <w:spacing w:line="400" w:lineRule="atLeast"/>
              <w:jc w:val="center"/>
              <w:rPr>
                <w:rFonts w:ascii="宋体" w:hAnsi="宋体"/>
                <w:szCs w:val="21"/>
              </w:rPr>
            </w:pPr>
            <w:r>
              <w:rPr>
                <w:rFonts w:ascii="宋体" w:hAnsi="宋体" w:hint="eastAsia"/>
                <w:szCs w:val="21"/>
              </w:rPr>
              <w:t>主要技术参数和指标</w:t>
            </w:r>
          </w:p>
        </w:tc>
        <w:tc>
          <w:tcPr>
            <w:tcW w:w="1679" w:type="dxa"/>
            <w:vAlign w:val="center"/>
          </w:tcPr>
          <w:p w:rsidR="00EA1A2F" w:rsidRDefault="001926C2">
            <w:pPr>
              <w:adjustRightInd w:val="0"/>
              <w:snapToGrid w:val="0"/>
              <w:spacing w:line="400" w:lineRule="atLeast"/>
              <w:jc w:val="center"/>
              <w:rPr>
                <w:rFonts w:ascii="宋体" w:hAnsi="宋体"/>
                <w:szCs w:val="21"/>
              </w:rPr>
            </w:pPr>
            <w:r>
              <w:rPr>
                <w:rFonts w:ascii="宋体" w:hAnsi="宋体" w:hint="eastAsia"/>
                <w:szCs w:val="21"/>
              </w:rPr>
              <w:t>备  注</w:t>
            </w:r>
          </w:p>
        </w:tc>
      </w:tr>
      <w:tr w:rsidR="00EA1A2F">
        <w:trPr>
          <w:trHeight w:val="581"/>
          <w:jc w:val="center"/>
        </w:trPr>
        <w:tc>
          <w:tcPr>
            <w:tcW w:w="720" w:type="dxa"/>
          </w:tcPr>
          <w:p w:rsidR="00EA1A2F" w:rsidRDefault="00EA1A2F">
            <w:pPr>
              <w:adjustRightInd w:val="0"/>
              <w:snapToGrid w:val="0"/>
              <w:spacing w:line="400" w:lineRule="atLeast"/>
              <w:ind w:leftChars="-42" w:left="-88"/>
              <w:jc w:val="center"/>
              <w:rPr>
                <w:rFonts w:ascii="宋体" w:hAnsi="宋体"/>
                <w:b/>
                <w:szCs w:val="21"/>
              </w:rPr>
            </w:pPr>
          </w:p>
        </w:tc>
        <w:tc>
          <w:tcPr>
            <w:tcW w:w="1919" w:type="dxa"/>
          </w:tcPr>
          <w:p w:rsidR="00EA1A2F" w:rsidRDefault="00EA1A2F">
            <w:pPr>
              <w:adjustRightInd w:val="0"/>
              <w:snapToGrid w:val="0"/>
              <w:spacing w:line="400" w:lineRule="atLeast"/>
              <w:ind w:leftChars="-42" w:left="-88"/>
              <w:jc w:val="center"/>
              <w:rPr>
                <w:rFonts w:ascii="宋体" w:hAnsi="宋体"/>
                <w:b/>
                <w:szCs w:val="21"/>
              </w:rPr>
            </w:pPr>
          </w:p>
        </w:tc>
        <w:tc>
          <w:tcPr>
            <w:tcW w:w="1679" w:type="dxa"/>
          </w:tcPr>
          <w:p w:rsidR="00EA1A2F" w:rsidRDefault="00EA1A2F">
            <w:pPr>
              <w:adjustRightInd w:val="0"/>
              <w:snapToGrid w:val="0"/>
              <w:spacing w:line="400" w:lineRule="atLeast"/>
              <w:ind w:leftChars="-42" w:left="-88"/>
              <w:jc w:val="center"/>
              <w:rPr>
                <w:rFonts w:ascii="宋体" w:hAnsi="宋体"/>
                <w:b/>
                <w:szCs w:val="21"/>
              </w:rPr>
            </w:pPr>
          </w:p>
        </w:tc>
        <w:tc>
          <w:tcPr>
            <w:tcW w:w="1438" w:type="dxa"/>
          </w:tcPr>
          <w:p w:rsidR="00EA1A2F" w:rsidRDefault="00EA1A2F">
            <w:pPr>
              <w:adjustRightInd w:val="0"/>
              <w:snapToGrid w:val="0"/>
              <w:spacing w:line="400" w:lineRule="atLeast"/>
              <w:ind w:leftChars="-42" w:left="-88"/>
              <w:jc w:val="center"/>
              <w:rPr>
                <w:rFonts w:ascii="宋体" w:hAnsi="宋体"/>
                <w:b/>
                <w:szCs w:val="21"/>
              </w:rPr>
            </w:pPr>
          </w:p>
        </w:tc>
        <w:tc>
          <w:tcPr>
            <w:tcW w:w="2361" w:type="dxa"/>
          </w:tcPr>
          <w:p w:rsidR="00EA1A2F" w:rsidRDefault="00EA1A2F">
            <w:pPr>
              <w:adjustRightInd w:val="0"/>
              <w:snapToGrid w:val="0"/>
              <w:spacing w:line="400" w:lineRule="atLeast"/>
              <w:ind w:leftChars="-42" w:left="-88"/>
              <w:jc w:val="center"/>
              <w:rPr>
                <w:rFonts w:ascii="宋体" w:hAnsi="宋体"/>
                <w:b/>
                <w:szCs w:val="21"/>
              </w:rPr>
            </w:pPr>
          </w:p>
        </w:tc>
        <w:tc>
          <w:tcPr>
            <w:tcW w:w="1679" w:type="dxa"/>
          </w:tcPr>
          <w:p w:rsidR="00EA1A2F" w:rsidRDefault="00EA1A2F">
            <w:pPr>
              <w:adjustRightInd w:val="0"/>
              <w:snapToGrid w:val="0"/>
              <w:spacing w:line="400" w:lineRule="atLeast"/>
              <w:ind w:leftChars="-42" w:left="-88"/>
              <w:jc w:val="center"/>
              <w:rPr>
                <w:rFonts w:ascii="宋体" w:hAnsi="宋体"/>
                <w:b/>
                <w:szCs w:val="21"/>
              </w:rPr>
            </w:pPr>
          </w:p>
        </w:tc>
      </w:tr>
    </w:tbl>
    <w:p w:rsidR="00EA1A2F" w:rsidRDefault="001926C2">
      <w:pPr>
        <w:pStyle w:val="a9"/>
        <w:adjustRightInd w:val="0"/>
        <w:snapToGrid w:val="0"/>
        <w:spacing w:line="360" w:lineRule="auto"/>
        <w:outlineLvl w:val="0"/>
        <w:rPr>
          <w:rFonts w:ascii="宋体" w:hAnsi="宋体"/>
          <w:bCs/>
          <w:sz w:val="21"/>
          <w:szCs w:val="21"/>
        </w:rPr>
      </w:pPr>
      <w:r>
        <w:rPr>
          <w:rFonts w:ascii="宋体" w:hAnsi="宋体" w:hint="eastAsia"/>
          <w:sz w:val="21"/>
          <w:szCs w:val="21"/>
        </w:rPr>
        <w:t>备注</w:t>
      </w:r>
      <w:r>
        <w:rPr>
          <w:rFonts w:ascii="宋体" w:hAnsi="宋体" w:hint="eastAsia"/>
          <w:bCs/>
          <w:sz w:val="21"/>
          <w:szCs w:val="21"/>
        </w:rPr>
        <w:t>：谈判单位应完全满足本文件第四章“用户需求书”中的供货清单内容，否则视为无效响应。货物的主要技术参数和技术指标可另页描述。</w:t>
      </w:r>
    </w:p>
    <w:p w:rsidR="00EA1A2F" w:rsidRDefault="00EA1A2F">
      <w:pPr>
        <w:adjustRightInd w:val="0"/>
        <w:snapToGrid w:val="0"/>
        <w:rPr>
          <w:rFonts w:ascii="宋体" w:hAnsi="宋体"/>
          <w:szCs w:val="21"/>
        </w:rPr>
      </w:pPr>
    </w:p>
    <w:p w:rsidR="00EA1A2F" w:rsidRDefault="00EA1A2F">
      <w:pPr>
        <w:adjustRightInd w:val="0"/>
        <w:snapToGrid w:val="0"/>
        <w:rPr>
          <w:rFonts w:ascii="宋体" w:hAnsi="宋体"/>
          <w:szCs w:val="21"/>
        </w:rPr>
      </w:pPr>
    </w:p>
    <w:p w:rsidR="00EA1A2F" w:rsidRDefault="00EA1A2F">
      <w:pPr>
        <w:adjustRightInd w:val="0"/>
        <w:snapToGrid w:val="0"/>
        <w:rPr>
          <w:rFonts w:ascii="宋体" w:hAnsi="宋体"/>
          <w:szCs w:val="21"/>
        </w:rPr>
      </w:pPr>
    </w:p>
    <w:p w:rsidR="00EA1A2F" w:rsidRDefault="00EA1A2F">
      <w:pPr>
        <w:adjustRightInd w:val="0"/>
        <w:snapToGrid w:val="0"/>
        <w:rPr>
          <w:rFonts w:ascii="宋体" w:hAnsi="宋体"/>
          <w:szCs w:val="21"/>
        </w:rPr>
      </w:pPr>
    </w:p>
    <w:p w:rsidR="00EA1A2F" w:rsidRDefault="00EA1A2F">
      <w:pPr>
        <w:adjustRightInd w:val="0"/>
        <w:snapToGrid w:val="0"/>
        <w:rPr>
          <w:rFonts w:ascii="宋体" w:hAnsi="宋体"/>
          <w:szCs w:val="21"/>
        </w:rPr>
      </w:pPr>
    </w:p>
    <w:p w:rsidR="00EA1A2F" w:rsidRDefault="00EA1A2F">
      <w:pPr>
        <w:adjustRightInd w:val="0"/>
        <w:snapToGrid w:val="0"/>
        <w:rPr>
          <w:rFonts w:ascii="宋体" w:hAnsi="宋体"/>
          <w:szCs w:val="21"/>
        </w:rPr>
      </w:pPr>
    </w:p>
    <w:p w:rsidR="00EA1A2F" w:rsidRDefault="00EA1A2F">
      <w:pPr>
        <w:adjustRightInd w:val="0"/>
        <w:snapToGrid w:val="0"/>
        <w:rPr>
          <w:rFonts w:ascii="宋体" w:hAnsi="宋体"/>
          <w:szCs w:val="21"/>
        </w:rPr>
      </w:pPr>
    </w:p>
    <w:p w:rsidR="00EA1A2F" w:rsidRDefault="00EA1A2F">
      <w:pPr>
        <w:adjustRightInd w:val="0"/>
        <w:snapToGrid w:val="0"/>
        <w:rPr>
          <w:rFonts w:ascii="宋体" w:hAnsi="宋体"/>
          <w:szCs w:val="21"/>
        </w:rPr>
      </w:pPr>
    </w:p>
    <w:p w:rsidR="00EA1A2F" w:rsidRDefault="00EA1A2F">
      <w:pPr>
        <w:adjustRightInd w:val="0"/>
        <w:snapToGrid w:val="0"/>
        <w:rPr>
          <w:rFonts w:ascii="宋体" w:hAnsi="宋体"/>
          <w:szCs w:val="21"/>
        </w:rPr>
      </w:pPr>
    </w:p>
    <w:p w:rsidR="00EA1A2F" w:rsidRDefault="00EA1A2F">
      <w:pPr>
        <w:adjustRightInd w:val="0"/>
        <w:snapToGrid w:val="0"/>
        <w:rPr>
          <w:rFonts w:ascii="宋体" w:hAnsi="宋体"/>
          <w:szCs w:val="21"/>
        </w:rPr>
      </w:pPr>
    </w:p>
    <w:p w:rsidR="00EA1A2F" w:rsidRDefault="00EA1A2F">
      <w:pPr>
        <w:adjustRightInd w:val="0"/>
        <w:snapToGrid w:val="0"/>
        <w:rPr>
          <w:rFonts w:ascii="宋体" w:hAnsi="宋体"/>
          <w:szCs w:val="21"/>
        </w:rPr>
      </w:pPr>
    </w:p>
    <w:p w:rsidR="00EA1A2F" w:rsidRDefault="00EA1A2F">
      <w:pPr>
        <w:adjustRightInd w:val="0"/>
        <w:snapToGrid w:val="0"/>
        <w:rPr>
          <w:rFonts w:ascii="宋体" w:hAnsi="宋体"/>
          <w:szCs w:val="21"/>
        </w:rPr>
      </w:pPr>
    </w:p>
    <w:p w:rsidR="00EA1A2F" w:rsidRDefault="001926C2">
      <w:pPr>
        <w:pStyle w:val="a9"/>
        <w:adjustRightInd w:val="0"/>
        <w:snapToGrid w:val="0"/>
        <w:spacing w:line="360" w:lineRule="auto"/>
        <w:outlineLvl w:val="0"/>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EA1A2F" w:rsidRDefault="001926C2">
      <w:pPr>
        <w:adjustRightInd w:val="0"/>
        <w:snapToGrid w:val="0"/>
        <w:spacing w:line="360" w:lineRule="auto"/>
        <w:outlineLvl w:val="0"/>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EA1A2F" w:rsidRDefault="001926C2">
      <w:pPr>
        <w:spacing w:line="360" w:lineRule="exact"/>
        <w:rPr>
          <w:rFonts w:ascii="宋体" w:hAnsi="宋体"/>
          <w:szCs w:val="21"/>
        </w:rPr>
        <w:sectPr w:rsidR="00EA1A2F">
          <w:pgSz w:w="11906" w:h="16838"/>
          <w:pgMar w:top="1440" w:right="1800" w:bottom="1440" w:left="1800" w:header="851" w:footer="992" w:gutter="0"/>
          <w:cols w:space="720"/>
          <w:docGrid w:type="lines" w:linePitch="312"/>
        </w:sect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A1A2F" w:rsidRDefault="001926C2">
      <w:pPr>
        <w:adjustRightInd w:val="0"/>
        <w:snapToGrid w:val="0"/>
        <w:spacing w:line="360" w:lineRule="auto"/>
        <w:ind w:right="24"/>
        <w:jc w:val="center"/>
        <w:outlineLvl w:val="1"/>
        <w:rPr>
          <w:rFonts w:ascii="宋体" w:hAnsi="宋体" w:cs="宋体"/>
          <w:b/>
          <w:sz w:val="32"/>
          <w:szCs w:val="32"/>
        </w:rPr>
      </w:pPr>
      <w:bookmarkStart w:id="145" w:name="_Toc25553"/>
      <w:bookmarkStart w:id="146" w:name="_Toc15835"/>
      <w:bookmarkStart w:id="147" w:name="_Toc5387"/>
      <w:bookmarkStart w:id="148" w:name="_Toc21225"/>
      <w:r>
        <w:rPr>
          <w:rFonts w:ascii="宋体" w:hAnsi="宋体" w:cs="宋体" w:hint="eastAsia"/>
          <w:b/>
          <w:sz w:val="32"/>
          <w:szCs w:val="32"/>
        </w:rPr>
        <w:lastRenderedPageBreak/>
        <w:t>七、报价一览表</w:t>
      </w:r>
      <w:bookmarkEnd w:id="145"/>
      <w:bookmarkEnd w:id="146"/>
      <w:bookmarkEnd w:id="147"/>
      <w:bookmarkEnd w:id="148"/>
    </w:p>
    <w:p w:rsidR="00EA1A2F" w:rsidRDefault="00EA1A2F">
      <w:pPr>
        <w:adjustRightInd w:val="0"/>
        <w:snapToGrid w:val="0"/>
        <w:jc w:val="right"/>
        <w:rPr>
          <w:rFonts w:ascii="黑体" w:eastAsia="黑体" w:hAnsi="宋体"/>
          <w:sz w:val="24"/>
        </w:rPr>
      </w:pPr>
    </w:p>
    <w:tbl>
      <w:tblPr>
        <w:tblW w:w="9179" w:type="dxa"/>
        <w:tblInd w:w="-1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19"/>
        <w:gridCol w:w="3630"/>
        <w:gridCol w:w="3630"/>
      </w:tblGrid>
      <w:tr w:rsidR="00EA1A2F">
        <w:trPr>
          <w:trHeight w:val="979"/>
        </w:trPr>
        <w:tc>
          <w:tcPr>
            <w:tcW w:w="1919" w:type="dxa"/>
            <w:vAlign w:val="center"/>
          </w:tcPr>
          <w:p w:rsidR="00EA1A2F" w:rsidRDefault="001926C2">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60" w:type="dxa"/>
            <w:gridSpan w:val="2"/>
            <w:vAlign w:val="center"/>
          </w:tcPr>
          <w:p w:rsidR="00EA1A2F" w:rsidRDefault="00EA1A2F">
            <w:pPr>
              <w:spacing w:line="420" w:lineRule="exact"/>
              <w:jc w:val="center"/>
              <w:rPr>
                <w:rFonts w:ascii="宋体" w:hAnsi="宋体"/>
                <w:szCs w:val="21"/>
              </w:rPr>
            </w:pPr>
          </w:p>
        </w:tc>
      </w:tr>
      <w:tr w:rsidR="00EA1A2F">
        <w:trPr>
          <w:trHeight w:val="962"/>
        </w:trPr>
        <w:tc>
          <w:tcPr>
            <w:tcW w:w="1919" w:type="dxa"/>
            <w:vAlign w:val="center"/>
          </w:tcPr>
          <w:p w:rsidR="00EA1A2F" w:rsidRDefault="001926C2">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60" w:type="dxa"/>
            <w:gridSpan w:val="2"/>
            <w:vAlign w:val="center"/>
          </w:tcPr>
          <w:p w:rsidR="00EA1A2F" w:rsidRDefault="00EA1A2F">
            <w:pPr>
              <w:spacing w:line="420" w:lineRule="exact"/>
              <w:jc w:val="center"/>
              <w:rPr>
                <w:rFonts w:ascii="宋体" w:hAnsi="宋体"/>
                <w:szCs w:val="21"/>
              </w:rPr>
            </w:pPr>
          </w:p>
        </w:tc>
      </w:tr>
      <w:tr w:rsidR="00EA1A2F">
        <w:trPr>
          <w:trHeight w:val="962"/>
        </w:trPr>
        <w:tc>
          <w:tcPr>
            <w:tcW w:w="1919" w:type="dxa"/>
            <w:vAlign w:val="center"/>
          </w:tcPr>
          <w:p w:rsidR="00EA1A2F" w:rsidRDefault="001926C2">
            <w:pPr>
              <w:spacing w:line="420" w:lineRule="exact"/>
              <w:jc w:val="center"/>
              <w:rPr>
                <w:rFonts w:ascii="宋体" w:hAnsi="宋体"/>
                <w:bCs/>
                <w:szCs w:val="21"/>
              </w:rPr>
            </w:pPr>
            <w:r>
              <w:rPr>
                <w:rFonts w:ascii="宋体" w:hAnsi="宋体" w:hint="eastAsia"/>
                <w:bCs/>
                <w:szCs w:val="21"/>
              </w:rPr>
              <w:t>谈判</w:t>
            </w:r>
            <w:r>
              <w:rPr>
                <w:rFonts w:ascii="宋体" w:hAnsi="宋体"/>
                <w:bCs/>
                <w:szCs w:val="21"/>
              </w:rPr>
              <w:t>总报价</w:t>
            </w:r>
          </w:p>
        </w:tc>
        <w:tc>
          <w:tcPr>
            <w:tcW w:w="3630" w:type="dxa"/>
            <w:tcBorders>
              <w:right w:val="single" w:sz="4" w:space="0" w:color="auto"/>
            </w:tcBorders>
            <w:vAlign w:val="center"/>
          </w:tcPr>
          <w:p w:rsidR="00EA1A2F" w:rsidRDefault="001926C2">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30" w:type="dxa"/>
            <w:tcBorders>
              <w:left w:val="single" w:sz="4" w:space="0" w:color="auto"/>
            </w:tcBorders>
            <w:vAlign w:val="center"/>
          </w:tcPr>
          <w:p w:rsidR="00EA1A2F" w:rsidRDefault="001926C2">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EA1A2F">
        <w:trPr>
          <w:trHeight w:val="962"/>
        </w:trPr>
        <w:tc>
          <w:tcPr>
            <w:tcW w:w="1919" w:type="dxa"/>
            <w:vAlign w:val="center"/>
          </w:tcPr>
          <w:p w:rsidR="00EA1A2F" w:rsidRDefault="001926C2">
            <w:pPr>
              <w:spacing w:line="420" w:lineRule="exact"/>
              <w:jc w:val="center"/>
              <w:rPr>
                <w:rFonts w:ascii="宋体" w:hAnsi="宋体"/>
                <w:bCs/>
                <w:szCs w:val="21"/>
              </w:rPr>
            </w:pPr>
            <w:r>
              <w:rPr>
                <w:rFonts w:ascii="宋体" w:hAnsi="宋体" w:hint="eastAsia"/>
                <w:bCs/>
                <w:szCs w:val="21"/>
              </w:rPr>
              <w:t>供货期</w:t>
            </w:r>
          </w:p>
        </w:tc>
        <w:tc>
          <w:tcPr>
            <w:tcW w:w="7260" w:type="dxa"/>
            <w:gridSpan w:val="2"/>
            <w:vAlign w:val="center"/>
          </w:tcPr>
          <w:p w:rsidR="00EA1A2F" w:rsidRDefault="00EA1A2F">
            <w:pPr>
              <w:spacing w:line="420" w:lineRule="exact"/>
              <w:jc w:val="center"/>
              <w:rPr>
                <w:rFonts w:ascii="宋体" w:hAnsi="宋体"/>
                <w:szCs w:val="21"/>
              </w:rPr>
            </w:pPr>
          </w:p>
        </w:tc>
      </w:tr>
      <w:tr w:rsidR="00EA1A2F">
        <w:trPr>
          <w:trHeight w:val="962"/>
        </w:trPr>
        <w:tc>
          <w:tcPr>
            <w:tcW w:w="1919" w:type="dxa"/>
            <w:vAlign w:val="center"/>
          </w:tcPr>
          <w:p w:rsidR="00EA1A2F" w:rsidRDefault="001926C2">
            <w:pPr>
              <w:spacing w:line="420" w:lineRule="exact"/>
              <w:jc w:val="center"/>
              <w:rPr>
                <w:rFonts w:ascii="宋体" w:hAnsi="宋体"/>
                <w:bCs/>
                <w:szCs w:val="21"/>
              </w:rPr>
            </w:pPr>
            <w:r>
              <w:rPr>
                <w:rFonts w:ascii="宋体" w:hAnsi="宋体" w:hint="eastAsia"/>
                <w:bCs/>
                <w:szCs w:val="21"/>
              </w:rPr>
              <w:t>质保期</w:t>
            </w:r>
          </w:p>
        </w:tc>
        <w:tc>
          <w:tcPr>
            <w:tcW w:w="7260" w:type="dxa"/>
            <w:gridSpan w:val="2"/>
            <w:vAlign w:val="center"/>
          </w:tcPr>
          <w:p w:rsidR="00EA1A2F" w:rsidRDefault="00EA1A2F">
            <w:pPr>
              <w:spacing w:line="420" w:lineRule="exact"/>
              <w:jc w:val="center"/>
              <w:rPr>
                <w:rFonts w:ascii="宋体" w:hAnsi="宋体"/>
                <w:szCs w:val="21"/>
              </w:rPr>
            </w:pPr>
          </w:p>
        </w:tc>
      </w:tr>
      <w:tr w:rsidR="00EA1A2F">
        <w:trPr>
          <w:trHeight w:val="995"/>
        </w:trPr>
        <w:tc>
          <w:tcPr>
            <w:tcW w:w="1919" w:type="dxa"/>
            <w:vAlign w:val="center"/>
          </w:tcPr>
          <w:p w:rsidR="00EA1A2F" w:rsidRDefault="001926C2">
            <w:pPr>
              <w:spacing w:line="420" w:lineRule="exact"/>
              <w:jc w:val="center"/>
              <w:rPr>
                <w:rFonts w:ascii="宋体" w:hAnsi="宋体"/>
                <w:szCs w:val="21"/>
              </w:rPr>
            </w:pPr>
            <w:r>
              <w:rPr>
                <w:rFonts w:ascii="宋体" w:hAnsi="宋体"/>
                <w:szCs w:val="21"/>
              </w:rPr>
              <w:t>备  注</w:t>
            </w:r>
          </w:p>
        </w:tc>
        <w:tc>
          <w:tcPr>
            <w:tcW w:w="7260" w:type="dxa"/>
            <w:gridSpan w:val="2"/>
            <w:vAlign w:val="center"/>
          </w:tcPr>
          <w:p w:rsidR="00EA1A2F" w:rsidRDefault="00EA1A2F">
            <w:pPr>
              <w:spacing w:line="420" w:lineRule="exact"/>
              <w:rPr>
                <w:rFonts w:ascii="宋体" w:hAnsi="宋体"/>
                <w:szCs w:val="21"/>
              </w:rPr>
            </w:pPr>
          </w:p>
        </w:tc>
      </w:tr>
    </w:tbl>
    <w:p w:rsidR="00EA1A2F" w:rsidRDefault="001926C2">
      <w:pPr>
        <w:adjustRightInd w:val="0"/>
        <w:snapToGrid w:val="0"/>
        <w:spacing w:line="360" w:lineRule="auto"/>
        <w:rPr>
          <w:rFonts w:ascii="宋体" w:hAnsi="宋体"/>
          <w:b/>
          <w:szCs w:val="21"/>
        </w:rPr>
      </w:pPr>
      <w:r>
        <w:rPr>
          <w:rFonts w:ascii="宋体" w:hAnsi="宋体" w:hint="eastAsia"/>
          <w:b/>
          <w:szCs w:val="21"/>
        </w:rPr>
        <w:t>注：</w:t>
      </w:r>
    </w:p>
    <w:p w:rsidR="00EA1A2F" w:rsidRDefault="001926C2">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1.所有报价保留小数点后2位，小数点后第3位“四舍五入”。</w:t>
      </w:r>
    </w:p>
    <w:p w:rsidR="00EA1A2F" w:rsidRDefault="001926C2">
      <w:pPr>
        <w:adjustRightInd w:val="0"/>
        <w:snapToGrid w:val="0"/>
        <w:spacing w:line="360" w:lineRule="auto"/>
        <w:ind w:firstLineChars="200" w:firstLine="422"/>
        <w:rPr>
          <w:rFonts w:ascii="宋体" w:hAnsi="宋体"/>
          <w:szCs w:val="21"/>
        </w:rPr>
      </w:pPr>
      <w:r>
        <w:rPr>
          <w:rFonts w:ascii="宋体" w:hAnsi="宋体" w:hint="eastAsia"/>
          <w:b/>
          <w:szCs w:val="21"/>
        </w:rPr>
        <w:t>2.本表内“谈判总报价”是包含了所有隐含的管理费、税金和利润等其他费用的报价。</w:t>
      </w:r>
    </w:p>
    <w:p w:rsidR="00EA1A2F" w:rsidRDefault="00EA1A2F">
      <w:pPr>
        <w:adjustRightInd w:val="0"/>
        <w:snapToGrid w:val="0"/>
        <w:spacing w:line="360" w:lineRule="auto"/>
        <w:ind w:leftChars="-42" w:left="-88"/>
        <w:rPr>
          <w:rFonts w:ascii="宋体" w:hAnsi="宋体"/>
          <w:szCs w:val="21"/>
        </w:rPr>
      </w:pPr>
    </w:p>
    <w:p w:rsidR="00EA1A2F" w:rsidRDefault="00EA1A2F">
      <w:pPr>
        <w:adjustRightInd w:val="0"/>
        <w:snapToGrid w:val="0"/>
        <w:spacing w:line="360" w:lineRule="auto"/>
        <w:ind w:leftChars="-42" w:left="-88"/>
        <w:rPr>
          <w:rFonts w:ascii="宋体" w:hAnsi="宋体"/>
          <w:szCs w:val="21"/>
        </w:rPr>
      </w:pPr>
    </w:p>
    <w:p w:rsidR="00EA1A2F" w:rsidRDefault="00EA1A2F">
      <w:pPr>
        <w:adjustRightInd w:val="0"/>
        <w:snapToGrid w:val="0"/>
        <w:spacing w:line="360" w:lineRule="auto"/>
        <w:ind w:leftChars="-42" w:left="-88"/>
        <w:rPr>
          <w:rFonts w:ascii="宋体" w:hAnsi="宋体"/>
          <w:szCs w:val="21"/>
        </w:rPr>
      </w:pPr>
    </w:p>
    <w:p w:rsidR="00EA1A2F" w:rsidRDefault="001926C2">
      <w:pPr>
        <w:pStyle w:val="a9"/>
        <w:adjustRightInd w:val="0"/>
        <w:snapToGrid w:val="0"/>
        <w:spacing w:line="360" w:lineRule="auto"/>
        <w:rPr>
          <w:rFonts w:ascii="宋体" w:hAnsi="宋体"/>
          <w:bCs/>
          <w:sz w:val="21"/>
          <w:szCs w:val="21"/>
        </w:rPr>
      </w:pPr>
      <w:bookmarkStart w:id="149" w:name="_Toc5231"/>
      <w:r>
        <w:rPr>
          <w:rFonts w:ascii="宋体" w:hAnsi="宋体" w:hint="eastAsia"/>
          <w:sz w:val="21"/>
          <w:szCs w:val="21"/>
        </w:rPr>
        <w:t>谈判单位名称：</w:t>
      </w:r>
      <w:r>
        <w:rPr>
          <w:rFonts w:ascii="宋体" w:hAnsi="宋体" w:hint="eastAsia"/>
          <w:sz w:val="21"/>
          <w:szCs w:val="21"/>
          <w:u w:val="single"/>
        </w:rPr>
        <w:t xml:space="preserve">    （盖单位章）</w:t>
      </w:r>
      <w:bookmarkEnd w:id="149"/>
      <w:r>
        <w:rPr>
          <w:rFonts w:ascii="宋体" w:hAnsi="宋体" w:hint="eastAsia"/>
          <w:sz w:val="21"/>
          <w:szCs w:val="21"/>
          <w:u w:val="single"/>
        </w:rPr>
        <w:t xml:space="preserve">    </w:t>
      </w:r>
    </w:p>
    <w:p w:rsidR="00EA1A2F" w:rsidRDefault="001926C2">
      <w:pPr>
        <w:adjustRightInd w:val="0"/>
        <w:snapToGrid w:val="0"/>
        <w:spacing w:line="360" w:lineRule="auto"/>
        <w:rPr>
          <w:rFonts w:ascii="宋体" w:hAnsi="宋体"/>
          <w:szCs w:val="21"/>
        </w:rPr>
      </w:pPr>
      <w:bookmarkStart w:id="150" w:name="_Toc28605"/>
      <w:r>
        <w:rPr>
          <w:rFonts w:ascii="宋体" w:hAnsi="宋体" w:hint="eastAsia"/>
          <w:szCs w:val="21"/>
        </w:rPr>
        <w:t>法定代表人或其委托代理人(签字或盖章)：</w:t>
      </w:r>
      <w:bookmarkEnd w:id="150"/>
      <w:r>
        <w:rPr>
          <w:rFonts w:ascii="宋体" w:hAnsi="宋体" w:hint="eastAsia"/>
          <w:szCs w:val="21"/>
          <w:u w:val="single"/>
        </w:rPr>
        <w:t xml:space="preserve">               </w:t>
      </w:r>
    </w:p>
    <w:p w:rsidR="00EA1A2F" w:rsidRDefault="001926C2">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A1A2F" w:rsidRDefault="00EA1A2F">
      <w:pPr>
        <w:adjustRightInd w:val="0"/>
        <w:snapToGrid w:val="0"/>
        <w:jc w:val="center"/>
        <w:rPr>
          <w:rFonts w:ascii="黑体" w:eastAsia="黑体"/>
          <w:b/>
          <w:bCs/>
          <w:sz w:val="32"/>
          <w:szCs w:val="32"/>
        </w:rPr>
      </w:pPr>
    </w:p>
    <w:p w:rsidR="00EA1A2F" w:rsidRDefault="00EA1A2F">
      <w:pPr>
        <w:adjustRightInd w:val="0"/>
        <w:snapToGrid w:val="0"/>
        <w:jc w:val="center"/>
        <w:rPr>
          <w:rFonts w:ascii="黑体" w:eastAsia="黑体"/>
          <w:b/>
          <w:bCs/>
          <w:sz w:val="32"/>
          <w:szCs w:val="32"/>
        </w:rPr>
      </w:pPr>
    </w:p>
    <w:p w:rsidR="00EA1A2F" w:rsidRDefault="00EA1A2F">
      <w:pPr>
        <w:adjustRightInd w:val="0"/>
        <w:snapToGrid w:val="0"/>
        <w:jc w:val="center"/>
        <w:rPr>
          <w:rFonts w:ascii="黑体" w:eastAsia="黑体"/>
          <w:b/>
          <w:bCs/>
          <w:sz w:val="32"/>
          <w:szCs w:val="32"/>
        </w:rPr>
        <w:sectPr w:rsidR="00EA1A2F">
          <w:pgSz w:w="11906" w:h="16838"/>
          <w:pgMar w:top="1440" w:right="1800" w:bottom="1440" w:left="1800" w:header="851" w:footer="992" w:gutter="0"/>
          <w:cols w:space="720"/>
          <w:docGrid w:type="lines" w:linePitch="312"/>
        </w:sectPr>
      </w:pPr>
    </w:p>
    <w:p w:rsidR="00EA1A2F" w:rsidRDefault="008C30C8">
      <w:pPr>
        <w:adjustRightInd w:val="0"/>
        <w:snapToGrid w:val="0"/>
        <w:spacing w:line="360" w:lineRule="auto"/>
        <w:ind w:right="24"/>
        <w:jc w:val="center"/>
        <w:outlineLvl w:val="1"/>
        <w:rPr>
          <w:rFonts w:ascii="宋体" w:hAnsi="宋体" w:cs="宋体"/>
          <w:b/>
          <w:sz w:val="32"/>
          <w:szCs w:val="32"/>
        </w:rPr>
      </w:pPr>
      <w:bookmarkStart w:id="151" w:name="_Toc22739"/>
      <w:bookmarkStart w:id="152" w:name="_Toc27585"/>
      <w:bookmarkStart w:id="153" w:name="_Toc9077"/>
      <w:bookmarkStart w:id="154" w:name="_Toc27918"/>
      <w:r>
        <w:rPr>
          <w:rFonts w:ascii="宋体" w:hAnsi="宋体" w:cs="宋体" w:hint="eastAsia"/>
          <w:b/>
          <w:sz w:val="32"/>
          <w:szCs w:val="32"/>
        </w:rPr>
        <w:lastRenderedPageBreak/>
        <w:t>八</w:t>
      </w:r>
      <w:r w:rsidR="001926C2">
        <w:rPr>
          <w:rFonts w:ascii="宋体" w:hAnsi="宋体" w:cs="宋体" w:hint="eastAsia"/>
          <w:b/>
          <w:sz w:val="32"/>
          <w:szCs w:val="32"/>
        </w:rPr>
        <w:t>、其他资料</w:t>
      </w:r>
      <w:bookmarkEnd w:id="151"/>
      <w:bookmarkEnd w:id="152"/>
      <w:bookmarkEnd w:id="153"/>
      <w:r w:rsidR="001926C2">
        <w:rPr>
          <w:rFonts w:ascii="宋体" w:hAnsi="宋体" w:cs="宋体" w:hint="eastAsia"/>
          <w:b/>
          <w:sz w:val="32"/>
          <w:szCs w:val="32"/>
        </w:rPr>
        <w:t>（如有）</w:t>
      </w:r>
      <w:bookmarkEnd w:id="154"/>
    </w:p>
    <w:p w:rsidR="00EA1A2F" w:rsidRDefault="001926C2">
      <w:pPr>
        <w:adjustRightInd w:val="0"/>
        <w:snapToGrid w:val="0"/>
        <w:spacing w:beforeLines="50" w:before="156" w:line="360" w:lineRule="auto"/>
        <w:ind w:firstLineChars="200" w:firstLine="420"/>
        <w:jc w:val="left"/>
        <w:rPr>
          <w:rFonts w:ascii="宋体" w:hAnsi="宋体"/>
          <w:szCs w:val="21"/>
        </w:rPr>
      </w:pPr>
      <w:bookmarkStart w:id="155" w:name="_Toc18188"/>
      <w:bookmarkStart w:id="156" w:name="_Toc5412"/>
      <w:bookmarkStart w:id="157" w:name="_Toc10648"/>
      <w:bookmarkStart w:id="158" w:name="_Toc22084"/>
      <w:r>
        <w:rPr>
          <w:rFonts w:ascii="宋体" w:hAnsi="宋体" w:hint="eastAsia"/>
          <w:szCs w:val="21"/>
        </w:rPr>
        <w:t>谈判单位认为需要提供的其他报价资料，格式自拟。</w:t>
      </w:r>
      <w:bookmarkEnd w:id="155"/>
      <w:bookmarkEnd w:id="156"/>
      <w:bookmarkEnd w:id="157"/>
      <w:bookmarkEnd w:id="158"/>
    </w:p>
    <w:p w:rsidR="00EA1A2F" w:rsidRDefault="00EA1A2F"/>
    <w:sectPr w:rsidR="00EA1A2F">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8B9" w:rsidRDefault="009368B9">
      <w:r>
        <w:separator/>
      </w:r>
    </w:p>
  </w:endnote>
  <w:endnote w:type="continuationSeparator" w:id="0">
    <w:p w:rsidR="009368B9" w:rsidRDefault="0093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08" w:rsidRDefault="00527008">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08" w:rsidRDefault="00527008">
    <w:pPr>
      <w:pStyle w:val="aa"/>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27008" w:rsidRDefault="00527008">
                          <w:pPr>
                            <w:pStyle w:val="aa"/>
                          </w:pPr>
                          <w:r>
                            <w:rPr>
                              <w:rFonts w:hint="eastAsia"/>
                            </w:rPr>
                            <w:fldChar w:fldCharType="begin"/>
                          </w:r>
                          <w:r>
                            <w:rPr>
                              <w:rFonts w:hint="eastAsia"/>
                            </w:rPr>
                            <w:instrText xml:space="preserve"> PAGE  \* MERGEFORMAT </w:instrText>
                          </w:r>
                          <w:r>
                            <w:rPr>
                              <w:rFonts w:hint="eastAsia"/>
                            </w:rPr>
                            <w:fldChar w:fldCharType="separate"/>
                          </w:r>
                          <w:r w:rsidR="00C80DE0">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5"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TBQMAAM4GAAAOAAAAZHJzL2Uyb0RvYy54bWysVUtu2zAQ3RfoHQjuFUmO4shG5MCxoqKA&#10;0QRNi65pioqFUCRBMv406La9QVfddN9z5Rwd0pbspCnQtN3QI/LNcObN4/jkdNVwtGDa1FJkOD6I&#10;MGKCyrIW1xl+/64IUoyMJaIkXAqW4TUz+HT08sXJUg1ZT84lL5lGEESY4VJleG6tGoahoXPWEHMg&#10;FRNwWEndEAuf+josNVlC9IaHvSjqh0upS6UlZcbAbr45xCMfv6oYtRdVZZhFPMOQm/Wr9uvMreHo&#10;hAyvNVHzmm7TIH+RRUNqAZd2oXJiCbrV9S+hmppqaWRlD6hsQllVNWW+Bqgmjh5VczUnivlagByj&#10;OprM/wtL3ywuNapL6N0hRoI00KP7r1/uv/24//4ZwR4QtFRmCLgrBUi7OpMrALf7BjZd3atKN+4X&#10;KkJwDlSvO3rZyiLqnNJemkZwROGs/YD44c5daWNfMdkgZ2RYQ/88rWQxNXYDbSHuNiGLmnPfQy7Q&#10;MsP9w6PIO3QnEJwLh4UsIMbW2vTmbhANztPzNAmSXv88SKI8D8bFJAn6RXx8lB/mk0kef3Lx4mQ4&#10;r8uSCXdfq5M4+bM+bBW76XCnFCN5XbpwLiWvdzbhGi0IKJVbTzDkvocKH2bheYOiHlUU95LorDcI&#10;in56HCRFchQMjqM0iOLB2aAfJYMkLx5WNK0F+/eKHpC/lzQZun51hc04oTdOO78tzaWzKw1gbd9C&#10;J8ON3Lxl1xyArrtvWQUK9qp7gktCKRMdnx7tUBUw/xzHLd6z7efKc5xZ6+FvlsJ2zk0tpPaKfSSB&#10;8qaVQLXBAyl7dTvTrmYroNKZM1mu4XVqCY8GHphRtKiB9ykx9pJomGiwCVPaXsBScQkvRW4tjOZS&#10;f3xq3+FB4HCK0RImZIYFjHCM+GsBAwgC2tbQrTFrDXHbTCQIOfa5eBMctOWtWWnZfIDRPXZ3wBER&#10;FG7KsG3Nid1MaRj9lI3HHgQjUxE7FVeKutC+2Wp8a2EK+OGwY2JLFgxNr6XtgHdTef/bo3Z/Q6Of&#10;AA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CK/eATBQMAAM4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527008" w:rsidRDefault="00527008">
                    <w:pPr>
                      <w:pStyle w:val="aa"/>
                    </w:pPr>
                    <w:r>
                      <w:rPr>
                        <w:rFonts w:hint="eastAsia"/>
                      </w:rPr>
                      <w:fldChar w:fldCharType="begin"/>
                    </w:r>
                    <w:r>
                      <w:rPr>
                        <w:rFonts w:hint="eastAsia"/>
                      </w:rPr>
                      <w:instrText xml:space="preserve"> PAGE  \* MERGEFORMAT </w:instrText>
                    </w:r>
                    <w:r>
                      <w:rPr>
                        <w:rFonts w:hint="eastAsia"/>
                      </w:rPr>
                      <w:fldChar w:fldCharType="separate"/>
                    </w:r>
                    <w:r w:rsidR="00C80DE0">
                      <w:rPr>
                        <w:noProof/>
                      </w:rPr>
                      <w:t>10</w:t>
                    </w:r>
                    <w:r>
                      <w:rPr>
                        <w:rFonts w:hint="eastAsia"/>
                      </w:rPr>
                      <w:fldChar w:fldCharType="end"/>
                    </w:r>
                  </w:p>
                </w:txbxContent>
              </v:textbox>
              <w10:wrap anchorx="margin"/>
            </v:shape>
          </w:pict>
        </mc:Fallback>
      </mc:AlternateContent>
    </w:r>
  </w:p>
  <w:p w:rsidR="00527008" w:rsidRDefault="00527008">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08" w:rsidRDefault="00527008">
    <w:pPr>
      <w:pStyle w:val="a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27008" w:rsidRDefault="00527008">
                          <w:pPr>
                            <w:pStyle w:val="aa"/>
                          </w:pPr>
                          <w:r>
                            <w:rPr>
                              <w:rFonts w:hint="eastAsia"/>
                            </w:rPr>
                            <w:fldChar w:fldCharType="begin"/>
                          </w:r>
                          <w:r>
                            <w:rPr>
                              <w:rFonts w:hint="eastAsia"/>
                            </w:rPr>
                            <w:instrText xml:space="preserve"> PAGE  \* MERGEFORMAT </w:instrText>
                          </w:r>
                          <w:r>
                            <w:rPr>
                              <w:rFonts w:hint="eastAsia"/>
                            </w:rPr>
                            <w:fldChar w:fldCharType="separate"/>
                          </w:r>
                          <w:r w:rsidR="00C80DE0">
                            <w:rPr>
                              <w:noProof/>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tX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iUYCdJAj26/frn99uP2+2cEe0DQWpkx4K4UIO3mTG4A3O0b2HR1byrduF+o&#10;CME5UL3t6WUbi6hzSgdpGsERhbPuA+KHd+5KG/uCyQY5I8Ma+udpJau5sS20g7jbhCxqzn0PuUDr&#10;DA8PjyLv0J9AcC4cFrKAGDur7c3HUTQ6T8/TJEgGw/MgifI8mBazJBgW8fFRfpjPZnn8ycWLk/Gy&#10;Lksm3H2dTuLkz/qwU2zb4V4pRvK6dOFcSl7vbMY1WhFQKreeYMh9DxXez8LzBkU9qCgeJNHZYBQU&#10;w/Q4SIrkKBgdR2kQxaOz0TBKRkle3K9oXgv27xXdI38vaTJ2/eoLW3BC3zvt/LY0l85daQDr+hY6&#10;GbZy85bdcgC67r5mFSjYq+4RLgmlTPR8erRDVcD8Uxx3eM+2nytPcWadh79ZCts7N7WQ2iv2gQTK&#10;950EqhYPpOzV7Uy7WWzap9u9xoUst/BItYS3A+/MKFrUQP+cGHtJNAw22IRhbS9gqbiEByN3FkZL&#10;qT88tu/woHM4xWgNgzLDAiY5RvylgDkEAW1n6M5YdIa4aWYS9Bz7XLwJDtryzqy0bN7BBJ+6O+CI&#10;CAo3Zdh25sy2wxr+ASibTj0IJqcidi6uFHWhfc/V9MbCMPAzwnHTMrHjDGanl9RuzrvhvP/tUXf/&#10;RpOf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zJptX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527008" w:rsidRDefault="00527008">
                    <w:pPr>
                      <w:pStyle w:val="aa"/>
                    </w:pPr>
                    <w:r>
                      <w:rPr>
                        <w:rFonts w:hint="eastAsia"/>
                      </w:rPr>
                      <w:fldChar w:fldCharType="begin"/>
                    </w:r>
                    <w:r>
                      <w:rPr>
                        <w:rFonts w:hint="eastAsia"/>
                      </w:rPr>
                      <w:instrText xml:space="preserve"> PAGE  \* MERGEFORMAT </w:instrText>
                    </w:r>
                    <w:r>
                      <w:rPr>
                        <w:rFonts w:hint="eastAsia"/>
                      </w:rPr>
                      <w:fldChar w:fldCharType="separate"/>
                    </w:r>
                    <w:r w:rsidR="00C80DE0">
                      <w:rPr>
                        <w:noProof/>
                      </w:rPr>
                      <w:t>13</w:t>
                    </w:r>
                    <w:r>
                      <w:rPr>
                        <w:rFonts w:hint="eastAsia"/>
                      </w:rPr>
                      <w:fldChar w:fldCharType="end"/>
                    </w:r>
                  </w:p>
                </w:txbxContent>
              </v:textbox>
              <w10:wrap anchorx="margin"/>
            </v:shape>
          </w:pict>
        </mc:Fallback>
      </mc:AlternateContent>
    </w:r>
  </w:p>
  <w:p w:rsidR="00527008" w:rsidRDefault="00527008">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08" w:rsidRDefault="00527008">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27008" w:rsidRDefault="00527008">
                          <w:pPr>
                            <w:pStyle w:val="aa"/>
                          </w:pPr>
                          <w:r>
                            <w:rPr>
                              <w:rFonts w:hint="eastAsia"/>
                            </w:rPr>
                            <w:fldChar w:fldCharType="begin"/>
                          </w:r>
                          <w:r>
                            <w:rPr>
                              <w:rFonts w:hint="eastAsia"/>
                            </w:rPr>
                            <w:instrText xml:space="preserve"> PAGE  \* MERGEFORMAT </w:instrText>
                          </w:r>
                          <w:r>
                            <w:rPr>
                              <w:rFonts w:hint="eastAsia"/>
                            </w:rPr>
                            <w:fldChar w:fldCharType="separate"/>
                          </w:r>
                          <w:r w:rsidR="00C80DE0">
                            <w:rPr>
                              <w:noProof/>
                            </w:rP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kxCQMAANU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qE3g0xEqSBHt1+/XL77cft988I9oCgtTITwF0pQNrNqdwAuNs3sOnq3lS6cb9Q&#10;EYJzoHrb08s2FlHnlA7SNIIjCmfdB8QP79yVNvYFkw1yRoY19M/TSlbnxrbQDuJuE7KoOfc95AKt&#10;Mzw6HEbeoT+B4Fw4LGQBMXZW25uP42h8lp6lSZAMRmdBEuV5MCvmSTAq4qNhfpjP53n8ycWLk8my&#10;Lksm3H2dTuLkz/qwU2zb4V4pRvK6dOFcSl7vbM41WhFQKreeYMh9DxXez8LzBkU9qCgeJNHpYBwU&#10;o/QoSIpkGIyPojSI4vHpeBQl4yQv7ld0Xgv27xXdI38vaTJx/eoLW3BC3zvt/LY0l85daQDr+hY6&#10;GbZy85bdcgC67r5mFSjYq+4RLgmlTPR8erRDVcD8Uxx3eM+2nytPcWadh79ZCts7N7WQ2iv2gQTK&#10;950EqhYPpOzV7Uy7WWz80x10r3Ehyy08Ui3h7cA7M4oWNdB/Toy9JBoGG2zCsLYXsFRcwoOROwuj&#10;pdQfHtt3eNA5nGK0hkGZYQGTHCP+UsAcgoC2M3RnLDpD3DRzCXqOfS7eBAdteWdWWjbvYILP3B1w&#10;RASFmzJsO3Nu22EN/wCUzWYeBJNTEXsurhR1oX3P1ezGwjDwM8Jx0zKx4wxmp5fUbs674bz/7VF3&#10;/0bTn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y1GpMQ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527008" w:rsidRDefault="00527008">
                    <w:pPr>
                      <w:pStyle w:val="aa"/>
                    </w:pPr>
                    <w:r>
                      <w:rPr>
                        <w:rFonts w:hint="eastAsia"/>
                      </w:rPr>
                      <w:fldChar w:fldCharType="begin"/>
                    </w:r>
                    <w:r>
                      <w:rPr>
                        <w:rFonts w:hint="eastAsia"/>
                      </w:rPr>
                      <w:instrText xml:space="preserve"> PAGE  \* MERGEFORMAT </w:instrText>
                    </w:r>
                    <w:r>
                      <w:rPr>
                        <w:rFonts w:hint="eastAsia"/>
                      </w:rPr>
                      <w:fldChar w:fldCharType="separate"/>
                    </w:r>
                    <w:r w:rsidR="00C80DE0">
                      <w:rPr>
                        <w:noProof/>
                      </w:rPr>
                      <w:t>14</w:t>
                    </w:r>
                    <w:r>
                      <w:rPr>
                        <w:rFonts w:hint="eastAsia"/>
                      </w:rPr>
                      <w:fldChar w:fldCharType="end"/>
                    </w:r>
                  </w:p>
                </w:txbxContent>
              </v:textbox>
              <w10:wrap anchorx="margin"/>
            </v:shape>
          </w:pict>
        </mc:Fallback>
      </mc:AlternateContent>
    </w:r>
    <w:r>
      <w:rPr>
        <w:rFonts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08" w:rsidRDefault="00527008">
    <w:pPr>
      <w:pStyle w:val="aa"/>
      <w:ind w:left="180" w:hangingChars="100" w:hanging="180"/>
      <w:jc w:val="right"/>
      <w:rPr>
        <w:rFonts w:eastAsia="楷体_GB2312"/>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27008" w:rsidRDefault="00527008">
                          <w:pPr>
                            <w:pStyle w:val="aa"/>
                          </w:pPr>
                          <w:r>
                            <w:rPr>
                              <w:rFonts w:hint="eastAsia"/>
                            </w:rPr>
                            <w:fldChar w:fldCharType="begin"/>
                          </w:r>
                          <w:r>
                            <w:rPr>
                              <w:rFonts w:hint="eastAsia"/>
                            </w:rPr>
                            <w:instrText xml:space="preserve"> PAGE  \* MERGEFORMAT </w:instrText>
                          </w:r>
                          <w:r>
                            <w:rPr>
                              <w:rFonts w:hint="eastAsia"/>
                            </w:rPr>
                            <w:fldChar w:fldCharType="separate"/>
                          </w:r>
                          <w:r w:rsidR="00C80DE0">
                            <w:rPr>
                              <w:noProof/>
                            </w:rPr>
                            <w:t>15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PCCQ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0xEqSBHt1+/XL77cft988I9oCgtTJjwF0pQNrNmdwAuNs3sOnq3lS6cb9Q&#10;EYJzoHrb08s2FlHnlA7SNIIjCmfdB8QP79yVNvYFkw1yRoY19M/TSlZzY1toB3G3CVnUnPsecoHW&#10;GR4eHkXeoT+B4Fw4LGQBMXZW25uPo2h0np6nSZAMhudBEuV5MC1mSTAs4uOj/DCfzfL4k4sXJ+Nl&#10;XZZMuPs6ncTJn/Vhp9i2w71SjOR16cK5lLze2YxrtCKgVG49wZD7Hiq8n4XnDYp6UFE8SKKzwSgo&#10;hulxkBTJUTA6jtIgikdno2GUjJK8uF/RvBbs3yu6R/5e0mTs+tUXtuCEvnfa+W1pLp270gDW9S10&#10;Mmzl5i275QB03X3NKlCwV90jXBJKmej59GiHqoD5pzju8J5tP1ee4sw6D3+zFLZ3bmohtVfsAwmU&#10;7zsJVC0eSNmr25l2s9j4p3vYvcaFLLfwSLWEtwPvzCha1ED/nBh7STQMNtiEYW0vYKm4hAcjdxZG&#10;S6k/PLbv8KBzOMVoDYMywwImOUb8pYA5BAFtZ+jOWHSGuGlmEvQc+1y8CQ7a8s6stGzewQSfujvg&#10;iAgKN2XYdubMtsMa/gEom049CCanInYurhR1oX3P1fTGwjDwM8Jx0zKx4wxmp5fUbs674bz/7VF3&#10;/0aTn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gdgDwg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527008" w:rsidRDefault="00527008">
                    <w:pPr>
                      <w:pStyle w:val="aa"/>
                    </w:pPr>
                    <w:r>
                      <w:rPr>
                        <w:rFonts w:hint="eastAsia"/>
                      </w:rPr>
                      <w:fldChar w:fldCharType="begin"/>
                    </w:r>
                    <w:r>
                      <w:rPr>
                        <w:rFonts w:hint="eastAsia"/>
                      </w:rPr>
                      <w:instrText xml:space="preserve"> PAGE  \* MERGEFORMAT </w:instrText>
                    </w:r>
                    <w:r>
                      <w:rPr>
                        <w:rFonts w:hint="eastAsia"/>
                      </w:rPr>
                      <w:fldChar w:fldCharType="separate"/>
                    </w:r>
                    <w:r w:rsidR="00C80DE0">
                      <w:rPr>
                        <w:noProof/>
                      </w:rPr>
                      <w:t>15</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08" w:rsidRDefault="00527008">
    <w:pPr>
      <w:pStyle w:val="aa"/>
      <w:ind w:left="180" w:hangingChars="100" w:hanging="180"/>
      <w:jc w:val="right"/>
      <w:rPr>
        <w:rFonts w:eastAsia="楷体_GB2312"/>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27008" w:rsidRDefault="00527008">
                          <w:pPr>
                            <w:pStyle w:val="aa"/>
                          </w:pPr>
                          <w:r>
                            <w:rPr>
                              <w:rFonts w:hint="eastAsia"/>
                            </w:rPr>
                            <w:fldChar w:fldCharType="begin"/>
                          </w:r>
                          <w:r>
                            <w:rPr>
                              <w:rFonts w:hint="eastAsia"/>
                            </w:rPr>
                            <w:instrText xml:space="preserve"> PAGE  \* MERGEFORMAT </w:instrText>
                          </w:r>
                          <w:r>
                            <w:rPr>
                              <w:rFonts w:hint="eastAsia"/>
                            </w:rPr>
                            <w:fldChar w:fldCharType="separate"/>
                          </w:r>
                          <w:r w:rsidR="00C80DE0">
                            <w:rPr>
                              <w:noProof/>
                            </w:rP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3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39CQ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h1jJEgDPbr9+uX224/b758R7AFBa2XGgLtSgLSbM7kBcLdvYNPVval0436h&#10;IgTnQPW2p5dtLKLOKR2kaQRHFM66D4gf3rkrbewLJhvkjAxr6J+nlazmxrbQDuJuE7KoOfc95AKt&#10;Mzw8PIq8Q38CwblwWMgCYuystjcfR9HoPD1PkyAZDM+DJMrzYFrMkmBYxMdH+WE+m+XxJxcvTsbL&#10;uiyZcPd1OomTP+vDTrFth3ulGMnr0oVzKXm9sxnXaEVAqdx6giH3PVR4PwvPGxT1oKJ4kERng1FQ&#10;DNPjICmSo2B0HKVBFI/ORsMoGSV5cb+ieS3Yv1d0j/y9pMnY9asvbMEJfe+089vSXDp3pQGs61vo&#10;ZNjKzVt2ywHouvuaVaBgr7pHuCSUMtHz6dEOVQHzT3Hc4T3bfq48xZl1Hv5mKWzv3NRCaq/YBxIo&#10;33cSqFo8kLJXtzPtZrHxTzfpXuNCllt4pFrC24F3ZhQtaqB/Toy9JBoGG2zCsLYXsFRcwoOROwuj&#10;pdQfHtt3eNA5nGK0hkGZYQGTHCP+UsAcgoC2M3RnLDpD3DQzCXqOfS7eBAdteWdWWjbvYIJP3R1w&#10;RASFmzJsO3Nm22EN/wCUTaceBJNTETsXV4q60L7nanpjYRj4GeG4aZnYcQaz00tqN+fdcN7/9qi7&#10;f6PJT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u77N/Q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527008" w:rsidRDefault="00527008">
                    <w:pPr>
                      <w:pStyle w:val="aa"/>
                    </w:pPr>
                    <w:r>
                      <w:rPr>
                        <w:rFonts w:hint="eastAsia"/>
                      </w:rPr>
                      <w:fldChar w:fldCharType="begin"/>
                    </w:r>
                    <w:r>
                      <w:rPr>
                        <w:rFonts w:hint="eastAsia"/>
                      </w:rPr>
                      <w:instrText xml:space="preserve"> PAGE  \* MERGEFORMAT </w:instrText>
                    </w:r>
                    <w:r>
                      <w:rPr>
                        <w:rFonts w:hint="eastAsia"/>
                      </w:rPr>
                      <w:fldChar w:fldCharType="separate"/>
                    </w:r>
                    <w:r w:rsidR="00C80DE0">
                      <w:rPr>
                        <w:noProof/>
                      </w:rPr>
                      <w:t>41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8B9" w:rsidRDefault="009368B9">
      <w:r>
        <w:separator/>
      </w:r>
    </w:p>
  </w:footnote>
  <w:footnote w:type="continuationSeparator" w:id="0">
    <w:p w:rsidR="009368B9" w:rsidRDefault="00936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08" w:rsidRDefault="00527008">
    <w:pPr>
      <w:pStyle w:val="ab"/>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08" w:rsidRDefault="00527008">
    <w:pPr>
      <w:pStyle w:val="ab"/>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C3C372"/>
    <w:multiLevelType w:val="singleLevel"/>
    <w:tmpl w:val="A0C3C372"/>
    <w:lvl w:ilvl="0">
      <w:start w:val="1"/>
      <w:numFmt w:val="decimal"/>
      <w:suff w:val="nothing"/>
      <w:lvlText w:val="（%1）"/>
      <w:lvlJc w:val="left"/>
    </w:lvl>
  </w:abstractNum>
  <w:abstractNum w:abstractNumId="1" w15:restartNumberingAfterBreak="0">
    <w:nsid w:val="FF7C54CC"/>
    <w:multiLevelType w:val="multilevel"/>
    <w:tmpl w:val="FF7C54CC"/>
    <w:lvl w:ilvl="0">
      <w:start w:val="1"/>
      <w:numFmt w:val="chineseCountingThousand"/>
      <w:pStyle w:val="11"/>
      <w:suff w:val="space"/>
      <w:lvlText w:val="(%1)"/>
      <w:lvlJc w:val="left"/>
      <w:pPr>
        <w:ind w:left="640" w:firstLine="0"/>
      </w:pPr>
      <w:rPr>
        <w:rFonts w:ascii="楷体_GB2312" w:eastAsia="楷体_GB2312" w:hint="eastAsia"/>
        <w:sz w:val="32"/>
        <w:szCs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A2F"/>
    <w:rsid w:val="001139EF"/>
    <w:rsid w:val="00172D99"/>
    <w:rsid w:val="001926C2"/>
    <w:rsid w:val="001D1C5E"/>
    <w:rsid w:val="00293E04"/>
    <w:rsid w:val="00527008"/>
    <w:rsid w:val="007779F0"/>
    <w:rsid w:val="00796B98"/>
    <w:rsid w:val="007B2E56"/>
    <w:rsid w:val="007C7FEF"/>
    <w:rsid w:val="0080170C"/>
    <w:rsid w:val="00833A72"/>
    <w:rsid w:val="008C30C8"/>
    <w:rsid w:val="009368B9"/>
    <w:rsid w:val="00C80DE0"/>
    <w:rsid w:val="00C8755B"/>
    <w:rsid w:val="00EA1A2F"/>
    <w:rsid w:val="00FF4E7B"/>
    <w:rsid w:val="040A3775"/>
    <w:rsid w:val="06A53CE3"/>
    <w:rsid w:val="0CC651EF"/>
    <w:rsid w:val="0E9E1718"/>
    <w:rsid w:val="12BA2A8F"/>
    <w:rsid w:val="136113AB"/>
    <w:rsid w:val="19495B3C"/>
    <w:rsid w:val="1D0366C6"/>
    <w:rsid w:val="21CD0D53"/>
    <w:rsid w:val="22401906"/>
    <w:rsid w:val="25AE6988"/>
    <w:rsid w:val="2AEF1D03"/>
    <w:rsid w:val="391606D6"/>
    <w:rsid w:val="40C42073"/>
    <w:rsid w:val="41441944"/>
    <w:rsid w:val="47D37DDD"/>
    <w:rsid w:val="538E144C"/>
    <w:rsid w:val="557C576F"/>
    <w:rsid w:val="5A913ECE"/>
    <w:rsid w:val="5BD42FBA"/>
    <w:rsid w:val="5ED8339C"/>
    <w:rsid w:val="65CC35FD"/>
    <w:rsid w:val="6CBF2863"/>
    <w:rsid w:val="71424B7F"/>
    <w:rsid w:val="742C21CA"/>
    <w:rsid w:val="7A8F57FF"/>
    <w:rsid w:val="7C915C99"/>
    <w:rsid w:val="7DB57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337171"/>
  <w15:docId w15:val="{B26FBBD0-F571-4488-93E1-0C5D9793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qFormat="1"/>
    <w:lsdException w:name="Normal Indent" w:qFormat="1"/>
    <w:lsdException w:name="header" w:unhideWhenUsed="1" w:qFormat="1"/>
    <w:lsdException w:name="footer" w:unhideWhenUsed="1" w:qFormat="1"/>
    <w:lsdException w:name="caption" w:semiHidden="1" w:unhideWhenUsed="1" w:qFormat="1"/>
    <w:lsdException w:name="table of authorities" w:uiPriority="99" w:qFormat="1"/>
    <w:lsdException w:name="toa heading" w:unhideWhenUsed="1" w:qFormat="1"/>
    <w:lsdException w:name="Title" w:uiPriority="10" w:qFormat="1"/>
    <w:lsdException w:name="Default Paragraph Font" w:semiHidden="1" w:qFormat="1"/>
    <w:lsdException w:name="Body Text" w:uiPriority="99" w:qFormat="1"/>
    <w:lsdException w:name="Subtitle" w:qFormat="1"/>
    <w:lsdException w:name="Date" w:qFormat="1"/>
    <w:lsdException w:name="Body Text First Indent"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szCs w:val="24"/>
    </w:rPr>
  </w:style>
  <w:style w:type="paragraph" w:styleId="1">
    <w:name w:val="heading 1"/>
    <w:basedOn w:val="a"/>
    <w:next w:val="a"/>
    <w:qFormat/>
    <w:pPr>
      <w:keepNext/>
      <w:jc w:val="center"/>
      <w:outlineLvl w:val="0"/>
    </w:pPr>
    <w:rPr>
      <w:b/>
      <w:bCs/>
      <w:kern w:val="0"/>
      <w:sz w:val="24"/>
      <w:szCs w:val="20"/>
    </w:rPr>
  </w:style>
  <w:style w:type="paragraph" w:styleId="2">
    <w:name w:val="heading 2"/>
    <w:basedOn w:val="a"/>
    <w:next w:val="a"/>
    <w:qFormat/>
    <w:pPr>
      <w:keepNext/>
      <w:keepLines/>
      <w:spacing w:line="360" w:lineRule="auto"/>
      <w:outlineLvl w:val="1"/>
    </w:pPr>
    <w:rPr>
      <w:rFonts w:ascii="Arial" w:hAnsi="Arial"/>
      <w:b/>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nhideWhenUsed/>
    <w:qFormat/>
    <w:pPr>
      <w:spacing w:line="500" w:lineRule="exact"/>
      <w:ind w:firstLineChars="200" w:firstLine="420"/>
    </w:pPr>
  </w:style>
  <w:style w:type="paragraph" w:styleId="a4">
    <w:name w:val="Body Text"/>
    <w:basedOn w:val="a"/>
    <w:uiPriority w:val="99"/>
    <w:qFormat/>
    <w:pPr>
      <w:spacing w:after="120"/>
    </w:pPr>
  </w:style>
  <w:style w:type="paragraph" w:styleId="a5">
    <w:name w:val="table of authorities"/>
    <w:basedOn w:val="a"/>
    <w:next w:val="a"/>
    <w:uiPriority w:val="99"/>
    <w:qFormat/>
    <w:pPr>
      <w:ind w:leftChars="200" w:left="420"/>
    </w:pPr>
  </w:style>
  <w:style w:type="paragraph" w:styleId="a6">
    <w:name w:val="Normal Indent"/>
    <w:basedOn w:val="a"/>
    <w:qFormat/>
    <w:pPr>
      <w:widowControl/>
      <w:ind w:firstLine="420"/>
      <w:jc w:val="left"/>
    </w:pPr>
    <w:rPr>
      <w:kern w:val="0"/>
      <w:sz w:val="20"/>
      <w:szCs w:val="20"/>
    </w:rPr>
  </w:style>
  <w:style w:type="paragraph" w:styleId="a7">
    <w:name w:val="toa heading"/>
    <w:basedOn w:val="a"/>
    <w:next w:val="a"/>
    <w:unhideWhenUsed/>
    <w:qFormat/>
    <w:pPr>
      <w:spacing w:before="120"/>
    </w:pPr>
    <w:rPr>
      <w:rFonts w:ascii="Arial" w:hAnsi="Arial" w:hint="eastAsia"/>
    </w:rPr>
  </w:style>
  <w:style w:type="paragraph" w:styleId="a8">
    <w:name w:val="Plain Text"/>
    <w:basedOn w:val="a"/>
    <w:qFormat/>
    <w:rPr>
      <w:rFonts w:ascii="宋体" w:hAnsi="Courier New" w:cs="Courier New"/>
      <w:szCs w:val="21"/>
    </w:rPr>
  </w:style>
  <w:style w:type="paragraph" w:styleId="a9">
    <w:name w:val="Date"/>
    <w:basedOn w:val="a"/>
    <w:next w:val="a"/>
    <w:qFormat/>
    <w:rPr>
      <w:rFonts w:ascii="Calibri" w:hAnsi="Calibri" w:cs="黑体"/>
      <w:sz w:val="24"/>
      <w:szCs w:val="22"/>
    </w:rPr>
  </w:style>
  <w:style w:type="paragraph" w:styleId="aa">
    <w:name w:val="footer"/>
    <w:basedOn w:val="a"/>
    <w:unhideWhenUsed/>
    <w:qFormat/>
    <w:pPr>
      <w:tabs>
        <w:tab w:val="center" w:pos="4153"/>
        <w:tab w:val="right" w:pos="8306"/>
      </w:tabs>
      <w:snapToGrid w:val="0"/>
      <w:jc w:val="left"/>
    </w:pPr>
    <w:rPr>
      <w:sz w:val="18"/>
      <w:szCs w:val="18"/>
    </w:rPr>
  </w:style>
  <w:style w:type="paragraph" w:styleId="ab">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7"/>
    <w:uiPriority w:val="39"/>
    <w:unhideWhenUsed/>
    <w:qFormat/>
  </w:style>
  <w:style w:type="paragraph" w:styleId="20">
    <w:name w:val="toc 2"/>
    <w:basedOn w:val="a"/>
    <w:next w:val="a"/>
    <w:uiPriority w:val="39"/>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136EC2"/>
      <w:u w:val="single"/>
    </w:rPr>
  </w:style>
  <w:style w:type="character" w:customStyle="1" w:styleId="fontstyle01">
    <w:name w:val="fontstyle01"/>
    <w:qFormat/>
    <w:rPr>
      <w:rFonts w:ascii="宋体" w:eastAsia="宋体" w:hAnsi="宋体" w:hint="eastAsia"/>
      <w:color w:val="000000"/>
      <w:sz w:val="22"/>
      <w:szCs w:val="22"/>
    </w:rPr>
  </w:style>
  <w:style w:type="paragraph" w:customStyle="1" w:styleId="3">
    <w:name w:val="样式3"/>
    <w:basedOn w:val="a"/>
    <w:qFormat/>
    <w:pPr>
      <w:spacing w:line="360" w:lineRule="auto"/>
      <w:ind w:firstLine="480"/>
      <w:jc w:val="left"/>
    </w:pPr>
    <w:rPr>
      <w:rFonts w:ascii="宋体"/>
      <w:sz w:val="24"/>
      <w:szCs w:val="22"/>
    </w:rPr>
  </w:style>
  <w:style w:type="paragraph" w:customStyle="1" w:styleId="32">
    <w:name w:val="标题 32"/>
    <w:basedOn w:val="a"/>
    <w:next w:val="a"/>
    <w:qFormat/>
    <w:pPr>
      <w:spacing w:before="60" w:line="300" w:lineRule="auto"/>
      <w:outlineLvl w:val="2"/>
    </w:pPr>
    <w:rPr>
      <w:rFonts w:ascii="宋体" w:hAnsi="宋体" w:hint="eastAsia"/>
      <w:snapToGrid w:val="0"/>
      <w:kern w:val="0"/>
      <w:sz w:val="24"/>
      <w:szCs w:val="20"/>
    </w:rPr>
  </w:style>
  <w:style w:type="paragraph" w:customStyle="1" w:styleId="11">
    <w:name w:val="标题 11"/>
    <w:basedOn w:val="a"/>
    <w:next w:val="a"/>
    <w:qFormat/>
    <w:pPr>
      <w:numPr>
        <w:numId w:val="1"/>
      </w:numPr>
      <w:tabs>
        <w:tab w:val="left" w:pos="470"/>
        <w:tab w:val="left" w:pos="537"/>
      </w:tabs>
      <w:outlineLvl w:val="0"/>
    </w:pPr>
    <w:rPr>
      <w:b/>
      <w:sz w:val="24"/>
      <w:szCs w:val="22"/>
    </w:rPr>
  </w:style>
  <w:style w:type="paragraph" w:customStyle="1" w:styleId="12">
    <w:name w:val="正文缩进1"/>
    <w:basedOn w:val="a"/>
    <w:qFormat/>
    <w:pPr>
      <w:tabs>
        <w:tab w:val="left" w:pos="720"/>
      </w:tabs>
      <w:ind w:left="624" w:hanging="624"/>
      <w:textAlignment w:val="baseline"/>
    </w:pPr>
    <w:rPr>
      <w:rFonts w:ascii="宋体" w:hint="eastAsia"/>
      <w:szCs w:val="22"/>
    </w:rPr>
  </w:style>
  <w:style w:type="paragraph" w:customStyle="1" w:styleId="31">
    <w:name w:val="标题 31"/>
    <w:basedOn w:val="a"/>
    <w:next w:val="a"/>
    <w:qFormat/>
    <w:pPr>
      <w:spacing w:line="300" w:lineRule="auto"/>
      <w:outlineLvl w:val="2"/>
    </w:pPr>
    <w:rPr>
      <w:rFonts w:ascii="宋体" w:hAnsi="宋体"/>
      <w:snapToGrid w:val="0"/>
      <w:kern w:val="0"/>
      <w:sz w:val="24"/>
      <w:szCs w:val="22"/>
    </w:rPr>
  </w:style>
  <w:style w:type="paragraph" w:customStyle="1" w:styleId="21">
    <w:name w:val="标题 21"/>
    <w:basedOn w:val="a"/>
    <w:next w:val="12"/>
    <w:qFormat/>
    <w:pPr>
      <w:spacing w:line="300" w:lineRule="auto"/>
      <w:outlineLvl w:val="1"/>
    </w:pPr>
    <w:rPr>
      <w:rFonts w:ascii="宋体" w:hAnsi="宋体"/>
      <w:b/>
      <w:snapToGrid w:val="0"/>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hncsmtr.com/"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49</Pages>
  <Words>3963</Words>
  <Characters>22595</Characters>
  <Application>Microsoft Office Word</Application>
  <DocSecurity>0</DocSecurity>
  <Lines>188</Lines>
  <Paragraphs>53</Paragraphs>
  <ScaleCrop>false</ScaleCrop>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Hmz0326</dc:creator>
  <cp:lastModifiedBy>Hmz0326</cp:lastModifiedBy>
  <cp:revision>7</cp:revision>
  <dcterms:created xsi:type="dcterms:W3CDTF">2014-10-29T12:08:00Z</dcterms:created>
  <dcterms:modified xsi:type="dcterms:W3CDTF">2021-03-09T06:23:00Z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