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0" w:lineRule="atLeast"/>
        <w:jc w:val="center"/>
        <w:rPr>
          <w:rFonts w:eastAsia="方正大黑简体"/>
          <w:sz w:val="32"/>
          <w:szCs w:val="32"/>
        </w:rPr>
      </w:pPr>
      <w:r>
        <w:rPr>
          <w:rFonts w:hint="eastAsia" w:eastAsia="方正大黑简体"/>
          <w:sz w:val="32"/>
          <w:szCs w:val="32"/>
        </w:rPr>
        <w:t>长沙市轨道交通 2 号线西延二期工程</w:t>
      </w:r>
    </w:p>
    <w:p>
      <w:pPr>
        <w:adjustRightInd w:val="0"/>
        <w:snapToGrid w:val="0"/>
        <w:spacing w:line="280" w:lineRule="atLeast"/>
        <w:jc w:val="center"/>
        <w:rPr>
          <w:rFonts w:eastAsia="方正大黑简体"/>
          <w:sz w:val="32"/>
          <w:szCs w:val="32"/>
        </w:rPr>
      </w:pPr>
      <w:r>
        <w:rPr>
          <w:rFonts w:eastAsia="方正大黑简体"/>
          <w:sz w:val="32"/>
          <w:szCs w:val="32"/>
        </w:rPr>
        <w:t>公众调查问卷（单位）</w:t>
      </w:r>
    </w:p>
    <w:p>
      <w:pPr>
        <w:adjustRightInd w:val="0"/>
        <w:snapToGrid w:val="0"/>
        <w:spacing w:line="280" w:lineRule="atLeast"/>
        <w:jc w:val="center"/>
        <w:rPr>
          <w:rFonts w:eastAsia="方正大黑简体"/>
          <w:sz w:val="32"/>
          <w:szCs w:val="32"/>
        </w:rPr>
      </w:pPr>
    </w:p>
    <w:p>
      <w:pPr>
        <w:pStyle w:val="4"/>
        <w:ind w:right="0" w:right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长沙市轨道交通2号线西延二期工程线路起于长沙西站（原规划金桥枢纽），沿望雷大道往南引入梅溪湖核心片区，再沿梅溪湖中轴线往东穿越西三环，止于2号线西延一期工程起点站梅溪湖西站（不含），线路全长</w:t>
      </w:r>
      <w:r>
        <w:rPr>
          <w:rFonts w:hint="eastAsia" w:ascii="Times New Roman" w:hAnsi="Times New Roman"/>
          <w:lang w:eastAsia="zh-CN"/>
        </w:rPr>
        <w:t>约</w:t>
      </w:r>
      <w:bookmarkStart w:id="0" w:name="_GoBack"/>
      <w:bookmarkEnd w:id="0"/>
      <w:r>
        <w:rPr>
          <w:rFonts w:hint="eastAsia" w:ascii="Times New Roman" w:hAnsi="Times New Roman"/>
        </w:rPr>
        <w:t>14.139km，设车站11座，新建青山路停车场1座。</w:t>
      </w:r>
      <w:r>
        <w:rPr>
          <w:rFonts w:ascii="Times New Roman" w:hAnsi="Times New Roman"/>
        </w:rPr>
        <w:t>为做好项目建设工作，特征求您的看法和意见。您的意见对项目建设很重要，我们会对您提供的信息保密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谢谢！</w:t>
      </w:r>
    </w:p>
    <w:p>
      <w:pPr>
        <w:pStyle w:val="4"/>
        <w:ind w:right="0" w:rightChars="0" w:firstLine="0"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问卷编码：             访员签名：                 调查日期：</w:t>
      </w:r>
      <w:r>
        <w:rPr>
          <w:rFonts w:hint="eastAsia"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年    月    日  </w:t>
      </w:r>
    </w:p>
    <w:tbl>
      <w:tblPr>
        <w:tblStyle w:val="8"/>
        <w:tblW w:w="907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2333"/>
        <w:gridCol w:w="1333"/>
        <w:gridCol w:w="25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2832" w:type="dxa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leftChars="-78" w:hanging="164" w:hangingChars="71"/>
              <w:jc w:val="center"/>
              <w:rPr>
                <w:b/>
                <w:kern w:val="0"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</w:rPr>
              <w:t>单位名称（盖公章）</w:t>
            </w:r>
          </w:p>
        </w:tc>
        <w:tc>
          <w:tcPr>
            <w:tcW w:w="624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2832" w:type="dxa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单位地址</w:t>
            </w:r>
          </w:p>
        </w:tc>
        <w:tc>
          <w:tcPr>
            <w:tcW w:w="624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2832" w:type="dxa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单位性质</w:t>
            </w:r>
          </w:p>
        </w:tc>
        <w:tc>
          <w:tcPr>
            <w:tcW w:w="624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 xml:space="preserve">行政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 xml:space="preserve">事业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 xml:space="preserve">企业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>其它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2832" w:type="dxa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填表人姓名</w:t>
            </w:r>
          </w:p>
        </w:tc>
        <w:tc>
          <w:tcPr>
            <w:tcW w:w="233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  <w:tc>
          <w:tcPr>
            <w:tcW w:w="1333" w:type="dxa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性</w:t>
            </w:r>
            <w:r>
              <w:rPr>
                <w:kern w:val="0"/>
                <w:sz w:val="23"/>
                <w:szCs w:val="23"/>
              </w:rPr>
              <w:t>别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2832" w:type="dxa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624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78" w:type="dxa"/>
            <w:gridSpan w:val="4"/>
            <w:vAlign w:val="center"/>
          </w:tcPr>
          <w:p>
            <w:pPr>
              <w:widowControl/>
              <w:spacing w:line="6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1、【单选】</w:t>
            </w:r>
            <w:r>
              <w:rPr>
                <w:kern w:val="0"/>
                <w:sz w:val="24"/>
              </w:rPr>
              <w:t>贵单位对</w:t>
            </w:r>
            <w:r>
              <w:rPr>
                <w:rFonts w:hint="eastAsia"/>
                <w:kern w:val="0"/>
                <w:sz w:val="24"/>
              </w:rPr>
              <w:t>长沙市轨道交通2号线西延二期工程</w:t>
            </w:r>
            <w:r>
              <w:rPr>
                <w:kern w:val="0"/>
                <w:sz w:val="24"/>
              </w:rPr>
              <w:t>了解吗？</w:t>
            </w:r>
          </w:p>
          <w:p>
            <w:pPr>
              <w:widowControl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A.了解             B.听说过             C.不了解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2、【单选】</w:t>
            </w:r>
            <w:r>
              <w:rPr>
                <w:kern w:val="0"/>
                <w:sz w:val="24"/>
              </w:rPr>
              <w:t>您是从什么渠道知道</w:t>
            </w:r>
            <w:r>
              <w:rPr>
                <w:rFonts w:hint="eastAsia"/>
                <w:kern w:val="0"/>
                <w:sz w:val="24"/>
              </w:rPr>
              <w:t>长沙市轨道交通2号线西延二期工程</w:t>
            </w:r>
            <w:r>
              <w:rPr>
                <w:kern w:val="0"/>
                <w:sz w:val="24"/>
              </w:rPr>
              <w:t xml:space="preserve">的？ 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A.报刊、电视等媒体      B.会议、文件      C.亲朋好友D.</w:t>
            </w:r>
            <w:r>
              <w:rPr>
                <w:rFonts w:hint="eastAsia"/>
                <w:kern w:val="0"/>
                <w:szCs w:val="21"/>
              </w:rPr>
              <w:t>政府部门</w:t>
            </w:r>
          </w:p>
          <w:p>
            <w:pPr>
              <w:widowControl/>
              <w:adjustRightInd w:val="0"/>
              <w:snapToGrid w:val="0"/>
              <w:spacing w:line="600" w:lineRule="exact"/>
              <w:ind w:left="479" w:leftChars="228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3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rFonts w:hint="eastAsia"/>
                <w:kern w:val="0"/>
                <w:sz w:val="24"/>
              </w:rPr>
              <w:t>贵单位对</w:t>
            </w:r>
            <w:r>
              <w:rPr>
                <w:rFonts w:hint="eastAsia"/>
                <w:b/>
                <w:bCs/>
                <w:kern w:val="0"/>
                <w:sz w:val="24"/>
              </w:rPr>
              <w:t>地下</w:t>
            </w:r>
            <w:r>
              <w:rPr>
                <w:rFonts w:hint="eastAsia"/>
                <w:kern w:val="0"/>
                <w:sz w:val="24"/>
              </w:rPr>
              <w:t>敷设方式的哪方面影响最为担忧？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占用土地，减少土地资源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.造成噪声、震动、电子辐射等生态环境影响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>引起地质灾害或工程事故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交通拥堵</w:t>
            </w:r>
          </w:p>
          <w:p>
            <w:pPr>
              <w:widowControl/>
              <w:adjustRightInd w:val="0"/>
              <w:snapToGrid w:val="0"/>
              <w:spacing w:line="600" w:lineRule="exact"/>
              <w:ind w:left="479" w:leftChars="228"/>
              <w:rPr>
                <w:bCs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4、【单选】</w:t>
            </w:r>
            <w:r>
              <w:rPr>
                <w:rFonts w:hint="eastAsia"/>
                <w:bCs/>
                <w:kern w:val="0"/>
                <w:sz w:val="24"/>
              </w:rPr>
              <w:t>贵单位认为</w:t>
            </w:r>
            <w:r>
              <w:rPr>
                <w:rFonts w:hint="eastAsia"/>
                <w:b/>
                <w:kern w:val="0"/>
                <w:sz w:val="24"/>
              </w:rPr>
              <w:t>地下</w:t>
            </w:r>
            <w:r>
              <w:rPr>
                <w:rFonts w:hint="eastAsia"/>
                <w:bCs/>
                <w:kern w:val="0"/>
                <w:sz w:val="24"/>
              </w:rPr>
              <w:t>敷设对环境的最主要影响是？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空气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>固体垃圾</w:t>
            </w: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>噪声级震动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电磁辐射E.地质灾害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</w:p>
          <w:p>
            <w:pPr>
              <w:widowControl/>
              <w:spacing w:line="6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5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rFonts w:hint="eastAsia"/>
                <w:kern w:val="0"/>
                <w:sz w:val="24"/>
              </w:rPr>
              <w:t>本项目实施后您认为对贵单位或行业的影响是</w:t>
            </w:r>
            <w:r>
              <w:rPr>
                <w:kern w:val="0"/>
                <w:sz w:val="24"/>
              </w:rPr>
              <w:t xml:space="preserve">： 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A.有利影响       B.不利影响　　   C.无影响</w:t>
            </w:r>
          </w:p>
          <w:p>
            <w:pPr>
              <w:widowControl/>
              <w:spacing w:line="6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6</w:t>
            </w:r>
            <w:r>
              <w:rPr>
                <w:b/>
                <w:kern w:val="0"/>
                <w:sz w:val="24"/>
              </w:rPr>
              <w:t>、【单选】</w:t>
            </w:r>
            <w:r>
              <w:rPr>
                <w:kern w:val="0"/>
                <w:sz w:val="24"/>
              </w:rPr>
              <w:t>贵单位对</w:t>
            </w:r>
            <w:r>
              <w:rPr>
                <w:rFonts w:hint="eastAsia"/>
                <w:kern w:val="0"/>
                <w:sz w:val="24"/>
              </w:rPr>
              <w:t>本项目的</w:t>
            </w:r>
            <w:r>
              <w:rPr>
                <w:kern w:val="0"/>
                <w:sz w:val="24"/>
              </w:rPr>
              <w:t>实施的态度是:</w:t>
            </w:r>
            <w:r>
              <w:rPr>
                <w:kern w:val="0"/>
                <w:sz w:val="24"/>
              </w:rPr>
              <w:tab/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A.支持</w:t>
            </w:r>
            <w:r>
              <w:rPr>
                <w:kern w:val="0"/>
                <w:szCs w:val="21"/>
              </w:rPr>
              <w:tab/>
            </w:r>
            <w:r>
              <w:rPr>
                <w:kern w:val="0"/>
                <w:szCs w:val="21"/>
              </w:rPr>
              <w:t xml:space="preserve"> B.反对</w:t>
            </w:r>
            <w:r>
              <w:rPr>
                <w:kern w:val="0"/>
                <w:szCs w:val="21"/>
              </w:rPr>
              <w:tab/>
            </w:r>
            <w:r>
              <w:rPr>
                <w:kern w:val="0"/>
                <w:szCs w:val="21"/>
              </w:rPr>
              <w:t>C.无所谓</w:t>
            </w:r>
          </w:p>
          <w:p>
            <w:pPr>
              <w:widowControl/>
              <w:spacing w:beforeLines="50" w:line="360" w:lineRule="auto"/>
              <w:ind w:left="479" w:leftChars="228"/>
              <w:rPr>
                <w:b/>
                <w:kern w:val="0"/>
                <w:sz w:val="23"/>
                <w:szCs w:val="23"/>
              </w:rPr>
            </w:pPr>
            <w:r>
              <w:rPr>
                <w:rFonts w:hint="eastAsia"/>
                <w:b/>
                <w:kern w:val="0"/>
                <w:sz w:val="24"/>
              </w:rPr>
              <w:t>7</w:t>
            </w:r>
            <w:r>
              <w:rPr>
                <w:b/>
                <w:kern w:val="0"/>
                <w:sz w:val="24"/>
              </w:rPr>
              <w:t>、除上述问题外，从您单位的利益或专业角度，对本项目实施可能造成的征地拆迁、环境影响和社会稳定有何建议和要求？</w:t>
            </w:r>
          </w:p>
          <w:p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</w:tc>
      </w:tr>
    </w:tbl>
    <w:p>
      <w:pPr>
        <w:widowControl/>
        <w:spacing w:line="500" w:lineRule="exact"/>
        <w:jc w:val="left"/>
        <w:rPr>
          <w:kern w:val="0"/>
          <w:sz w:val="23"/>
          <w:szCs w:val="23"/>
        </w:rPr>
      </w:pPr>
    </w:p>
    <w:sectPr>
      <w:footerReference r:id="rId3" w:type="default"/>
      <w:pgSz w:w="11900" w:h="16840"/>
      <w:pgMar w:top="1440" w:right="1531" w:bottom="1440" w:left="153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G%1."/>
      <w:lvlJc w:val="left"/>
      <w:pPr>
        <w:tabs>
          <w:tab w:val="left" w:pos="1035"/>
        </w:tabs>
        <w:ind w:left="1035" w:hanging="1035"/>
      </w:pPr>
      <w:rPr>
        <w:rFonts w:hint="eastAsia" w:cs="Times New Roman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C4E03"/>
    <w:rsid w:val="00050A47"/>
    <w:rsid w:val="00055F87"/>
    <w:rsid w:val="00096198"/>
    <w:rsid w:val="00096E87"/>
    <w:rsid w:val="00096FF5"/>
    <w:rsid w:val="000A4729"/>
    <w:rsid w:val="000D47EE"/>
    <w:rsid w:val="00100125"/>
    <w:rsid w:val="00162347"/>
    <w:rsid w:val="00165226"/>
    <w:rsid w:val="00167EE0"/>
    <w:rsid w:val="0020632C"/>
    <w:rsid w:val="002121FB"/>
    <w:rsid w:val="002157DF"/>
    <w:rsid w:val="002164DE"/>
    <w:rsid w:val="00271B24"/>
    <w:rsid w:val="00286853"/>
    <w:rsid w:val="00363D7E"/>
    <w:rsid w:val="00394FF3"/>
    <w:rsid w:val="003A7A8F"/>
    <w:rsid w:val="003E4318"/>
    <w:rsid w:val="003F29F8"/>
    <w:rsid w:val="004139DC"/>
    <w:rsid w:val="00422B59"/>
    <w:rsid w:val="0043221E"/>
    <w:rsid w:val="004359C7"/>
    <w:rsid w:val="00444547"/>
    <w:rsid w:val="0048301B"/>
    <w:rsid w:val="00496E70"/>
    <w:rsid w:val="004C4E03"/>
    <w:rsid w:val="004D5B52"/>
    <w:rsid w:val="00505CC8"/>
    <w:rsid w:val="0052639A"/>
    <w:rsid w:val="00581C86"/>
    <w:rsid w:val="0059680C"/>
    <w:rsid w:val="005A4DDF"/>
    <w:rsid w:val="005B6462"/>
    <w:rsid w:val="00624B5A"/>
    <w:rsid w:val="006374F4"/>
    <w:rsid w:val="00684F16"/>
    <w:rsid w:val="007161E9"/>
    <w:rsid w:val="007168DB"/>
    <w:rsid w:val="0072374A"/>
    <w:rsid w:val="00727C1C"/>
    <w:rsid w:val="00761460"/>
    <w:rsid w:val="007A0441"/>
    <w:rsid w:val="007A5380"/>
    <w:rsid w:val="007E77D9"/>
    <w:rsid w:val="007F5130"/>
    <w:rsid w:val="008263B3"/>
    <w:rsid w:val="00854A31"/>
    <w:rsid w:val="008C1C33"/>
    <w:rsid w:val="008E0D11"/>
    <w:rsid w:val="00905AA2"/>
    <w:rsid w:val="00955DBF"/>
    <w:rsid w:val="00973024"/>
    <w:rsid w:val="00984C8F"/>
    <w:rsid w:val="009A43F5"/>
    <w:rsid w:val="009F0B5D"/>
    <w:rsid w:val="00A0550C"/>
    <w:rsid w:val="00A159F2"/>
    <w:rsid w:val="00A62985"/>
    <w:rsid w:val="00A718BC"/>
    <w:rsid w:val="00A9476F"/>
    <w:rsid w:val="00AF7175"/>
    <w:rsid w:val="00B24D54"/>
    <w:rsid w:val="00B32387"/>
    <w:rsid w:val="00B36F89"/>
    <w:rsid w:val="00B702B4"/>
    <w:rsid w:val="00B758A5"/>
    <w:rsid w:val="00BC0C6A"/>
    <w:rsid w:val="00BE66AF"/>
    <w:rsid w:val="00C224C9"/>
    <w:rsid w:val="00C4368C"/>
    <w:rsid w:val="00CA5636"/>
    <w:rsid w:val="00CB1F50"/>
    <w:rsid w:val="00CE172C"/>
    <w:rsid w:val="00CF35B1"/>
    <w:rsid w:val="00D11E03"/>
    <w:rsid w:val="00D36965"/>
    <w:rsid w:val="00D62594"/>
    <w:rsid w:val="00D63552"/>
    <w:rsid w:val="00DD454C"/>
    <w:rsid w:val="00E14A0D"/>
    <w:rsid w:val="00F05D7F"/>
    <w:rsid w:val="00FD11DB"/>
    <w:rsid w:val="03423F51"/>
    <w:rsid w:val="06CE5893"/>
    <w:rsid w:val="0B236555"/>
    <w:rsid w:val="0C1A6FFC"/>
    <w:rsid w:val="23017E0C"/>
    <w:rsid w:val="23D06557"/>
    <w:rsid w:val="25174373"/>
    <w:rsid w:val="27AB140E"/>
    <w:rsid w:val="2C7A7C0C"/>
    <w:rsid w:val="2CE35131"/>
    <w:rsid w:val="2F267CCD"/>
    <w:rsid w:val="324E70BB"/>
    <w:rsid w:val="34A76D8F"/>
    <w:rsid w:val="364823CE"/>
    <w:rsid w:val="3B1F71CA"/>
    <w:rsid w:val="3B706F09"/>
    <w:rsid w:val="3EE33DF7"/>
    <w:rsid w:val="436B2DC9"/>
    <w:rsid w:val="476F283C"/>
    <w:rsid w:val="4EB8616C"/>
    <w:rsid w:val="51041CF1"/>
    <w:rsid w:val="52B4078C"/>
    <w:rsid w:val="5330392C"/>
    <w:rsid w:val="5B7A5D2B"/>
    <w:rsid w:val="5D807D1A"/>
    <w:rsid w:val="5F3E0BCC"/>
    <w:rsid w:val="62CE14C7"/>
    <w:rsid w:val="655E3212"/>
    <w:rsid w:val="6D20141F"/>
    <w:rsid w:val="70DC25EE"/>
    <w:rsid w:val="76067842"/>
    <w:rsid w:val="77322CEF"/>
    <w:rsid w:val="78344617"/>
    <w:rsid w:val="7FE606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ind w:hanging="150" w:hangingChars="15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semiHidden/>
    <w:qFormat/>
    <w:uiPriority w:val="99"/>
    <w:pPr>
      <w:shd w:val="clear" w:color="auto" w:fill="000080"/>
    </w:pPr>
  </w:style>
  <w:style w:type="paragraph" w:styleId="4">
    <w:name w:val="Body Text Indent"/>
    <w:basedOn w:val="1"/>
    <w:link w:val="12"/>
    <w:qFormat/>
    <w:uiPriority w:val="99"/>
    <w:pPr>
      <w:spacing w:line="320" w:lineRule="atLeast"/>
      <w:ind w:right="-512" w:rightChars="-244" w:firstLine="420" w:firstLineChars="200"/>
    </w:pPr>
    <w:rPr>
      <w:rFonts w:ascii="Arial" w:hAnsi="Arial" w:cs="Arial"/>
      <w:color w:val="000000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文档结构图 Char"/>
    <w:link w:val="3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2">
    <w:name w:val="正文文本缩进 Char"/>
    <w:link w:val="4"/>
    <w:qFormat/>
    <w:locked/>
    <w:uiPriority w:val="99"/>
    <w:rPr>
      <w:rFonts w:ascii="Arial" w:hAnsi="Arial" w:eastAsia="宋体" w:cs="Arial"/>
      <w:color w:val="000000"/>
      <w:sz w:val="21"/>
      <w:szCs w:val="21"/>
    </w:rPr>
  </w:style>
  <w:style w:type="character" w:customStyle="1" w:styleId="13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trafficdata</Company>
  <Pages>2</Pages>
  <Words>120</Words>
  <Characters>687</Characters>
  <Lines>5</Lines>
  <Paragraphs>1</Paragraphs>
  <TotalTime>152</TotalTime>
  <ScaleCrop>false</ScaleCrop>
  <LinksUpToDate>false</LinksUpToDate>
  <CharactersWithSpaces>806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2015-03-05T02:48:00Z</dcterms:created>
  <dc:creator>peng liu</dc:creator>
  <cp:lastModifiedBy>王少虎</cp:lastModifiedBy>
  <cp:lastPrinted>2020-03-11T04:12:00Z</cp:lastPrinted>
  <dcterms:modified xsi:type="dcterms:W3CDTF">2020-05-11T06:31:51Z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