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E1824" w14:textId="77777777" w:rsidR="00D055A5" w:rsidRPr="00D055A5" w:rsidRDefault="00D055A5" w:rsidP="00D055A5">
      <w:pPr>
        <w:adjustRightInd w:val="0"/>
        <w:snapToGrid w:val="0"/>
        <w:spacing w:line="360" w:lineRule="auto"/>
        <w:ind w:firstLineChars="1200" w:firstLine="2880"/>
        <w:jc w:val="right"/>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合同编号:湘磁合同[20</w:t>
      </w:r>
      <w:r w:rsidR="005124E8">
        <w:rPr>
          <w:rFonts w:ascii="仿宋_GB2312" w:eastAsia="仿宋_GB2312" w:hAnsi="仿宋_GB2312" w:cs="仿宋_GB2312"/>
          <w:snapToGrid w:val="0"/>
          <w:sz w:val="24"/>
          <w:szCs w:val="24"/>
        </w:rPr>
        <w:t>20</w:t>
      </w:r>
      <w:r w:rsidRPr="00D055A5">
        <w:rPr>
          <w:rFonts w:ascii="仿宋_GB2312" w:eastAsia="仿宋_GB2312" w:hAnsi="仿宋_GB2312" w:cs="仿宋_GB2312" w:hint="eastAsia"/>
          <w:snapToGrid w:val="0"/>
          <w:sz w:val="24"/>
          <w:szCs w:val="24"/>
        </w:rPr>
        <w:t>]</w:t>
      </w:r>
      <w:r w:rsidRPr="00D055A5">
        <w:rPr>
          <w:rFonts w:ascii="仿宋_GB2312" w:eastAsia="仿宋_GB2312" w:hAnsi="仿宋_GB2312" w:cs="仿宋_GB2312" w:hint="eastAsia"/>
          <w:snapToGrid w:val="0"/>
          <w:sz w:val="24"/>
          <w:szCs w:val="24"/>
          <w:u w:val="single"/>
        </w:rPr>
        <w:t xml:space="preserve">   </w:t>
      </w:r>
      <w:r w:rsidRPr="00D055A5">
        <w:rPr>
          <w:rFonts w:ascii="仿宋_GB2312" w:eastAsia="仿宋_GB2312" w:hAnsi="仿宋_GB2312" w:cs="仿宋_GB2312" w:hint="eastAsia"/>
          <w:snapToGrid w:val="0"/>
          <w:sz w:val="24"/>
          <w:szCs w:val="24"/>
        </w:rPr>
        <w:t>号</w:t>
      </w:r>
    </w:p>
    <w:p w14:paraId="3AA0F2CC"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4B8F4E28"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53B62A66"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0E856B0B"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2F682C43"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4A76C0B5"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48CBCCB3" w14:textId="77777777" w:rsidR="00D055A5" w:rsidRPr="00D055A5" w:rsidRDefault="00D055A5" w:rsidP="00D055A5">
      <w:pPr>
        <w:adjustRightInd w:val="0"/>
        <w:snapToGrid w:val="0"/>
        <w:spacing w:line="360" w:lineRule="auto"/>
        <w:jc w:val="center"/>
        <w:rPr>
          <w:rFonts w:ascii="仿宋_GB2312" w:eastAsia="仿宋_GB2312" w:hAnsi="仿宋_GB2312" w:cs="仿宋_GB2312"/>
          <w:b/>
          <w:snapToGrid w:val="0"/>
          <w:sz w:val="48"/>
          <w:szCs w:val="48"/>
        </w:rPr>
      </w:pPr>
      <w:r w:rsidRPr="00D055A5">
        <w:rPr>
          <w:rFonts w:ascii="仿宋_GB2312" w:eastAsia="仿宋_GB2312" w:hAnsi="仿宋_GB2312" w:cs="仿宋_GB2312" w:hint="eastAsia"/>
          <w:b/>
          <w:snapToGrid w:val="0"/>
          <w:spacing w:val="20"/>
          <w:sz w:val="52"/>
          <w:szCs w:val="52"/>
        </w:rPr>
        <w:t>服务项目合同</w:t>
      </w:r>
      <w:r w:rsidRPr="00D055A5">
        <w:rPr>
          <w:rFonts w:ascii="仿宋_GB2312" w:eastAsia="仿宋_GB2312" w:hAnsi="仿宋_GB2312" w:cs="仿宋_GB2312" w:hint="eastAsia"/>
          <w:b/>
          <w:snapToGrid w:val="0"/>
          <w:spacing w:val="20"/>
          <w:sz w:val="48"/>
          <w:szCs w:val="48"/>
        </w:rPr>
        <w:t xml:space="preserve"> </w:t>
      </w:r>
    </w:p>
    <w:p w14:paraId="4D78CCE9"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2E59F757"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4C727F46"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5F8982E2"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396F0BDE" w14:textId="77777777" w:rsidR="00D055A5" w:rsidRPr="00D055A5" w:rsidRDefault="00D055A5" w:rsidP="00D055A5">
      <w:pPr>
        <w:adjustRightInd w:val="0"/>
        <w:snapToGrid w:val="0"/>
        <w:spacing w:line="360" w:lineRule="auto"/>
        <w:rPr>
          <w:rFonts w:ascii="仿宋_GB2312" w:eastAsia="仿宋_GB2312" w:hAnsi="仿宋_GB2312" w:cs="仿宋_GB2312"/>
          <w:b/>
          <w:snapToGrid w:val="0"/>
          <w:sz w:val="18"/>
          <w:szCs w:val="18"/>
        </w:rPr>
      </w:pPr>
    </w:p>
    <w:p w14:paraId="74270F79" w14:textId="77777777" w:rsidR="00D055A5" w:rsidRPr="00D055A5" w:rsidRDefault="00D055A5" w:rsidP="00D055A5">
      <w:pPr>
        <w:adjustRightInd w:val="0"/>
        <w:snapToGrid w:val="0"/>
        <w:spacing w:line="360" w:lineRule="auto"/>
        <w:ind w:firstLineChars="200" w:firstLine="562"/>
        <w:jc w:val="left"/>
        <w:rPr>
          <w:rFonts w:ascii="仿宋_GB2312" w:eastAsia="仿宋_GB2312" w:hAnsi="仿宋_GB2312" w:cs="仿宋_GB2312"/>
          <w:b/>
          <w:sz w:val="28"/>
          <w:szCs w:val="28"/>
          <w:u w:val="dotted"/>
        </w:rPr>
      </w:pPr>
      <w:r w:rsidRPr="00D055A5">
        <w:rPr>
          <w:rFonts w:ascii="仿宋_GB2312" w:eastAsia="仿宋_GB2312" w:hAnsi="仿宋_GB2312" w:cs="仿宋_GB2312" w:hint="eastAsia"/>
          <w:b/>
          <w:snapToGrid w:val="0"/>
          <w:sz w:val="28"/>
          <w:szCs w:val="28"/>
        </w:rPr>
        <w:t>项目名称：</w:t>
      </w:r>
      <w:r w:rsidRPr="00D055A5">
        <w:rPr>
          <w:rFonts w:ascii="仿宋_GB2312" w:eastAsia="仿宋_GB2312" w:hAnsi="仿宋" w:cs="Times New Roman" w:hint="eastAsia"/>
          <w:b/>
          <w:bCs/>
          <w:sz w:val="28"/>
          <w:szCs w:val="28"/>
          <w:u w:val="dotted"/>
        </w:rPr>
        <w:t>长沙磁浮快线运营期</w:t>
      </w:r>
      <w:r w:rsidRPr="00D055A5">
        <w:rPr>
          <w:rFonts w:ascii="仿宋_GB2312" w:eastAsia="仿宋_GB2312" w:hAnsi="仿宋" w:cs="Times New Roman"/>
          <w:b/>
          <w:bCs/>
          <w:sz w:val="28"/>
          <w:szCs w:val="28"/>
          <w:u w:val="dotted"/>
        </w:rPr>
        <w:t>20</w:t>
      </w:r>
      <w:r w:rsidR="00FC4C05">
        <w:rPr>
          <w:rFonts w:ascii="仿宋_GB2312" w:eastAsia="仿宋_GB2312" w:hAnsi="仿宋" w:cs="Times New Roman"/>
          <w:b/>
          <w:bCs/>
          <w:sz w:val="28"/>
          <w:szCs w:val="28"/>
          <w:u w:val="dotted"/>
        </w:rPr>
        <w:t>21</w:t>
      </w:r>
      <w:r w:rsidR="00FC4C05">
        <w:rPr>
          <w:rFonts w:ascii="仿宋_GB2312" w:eastAsia="仿宋_GB2312" w:hAnsi="仿宋" w:cs="Times New Roman" w:hint="eastAsia"/>
          <w:b/>
          <w:bCs/>
          <w:sz w:val="28"/>
          <w:szCs w:val="28"/>
          <w:u w:val="dotted"/>
        </w:rPr>
        <w:t>-</w:t>
      </w:r>
      <w:r w:rsidR="00FC4C05">
        <w:rPr>
          <w:rFonts w:ascii="仿宋_GB2312" w:eastAsia="仿宋_GB2312" w:hAnsi="仿宋" w:cs="Times New Roman"/>
          <w:b/>
          <w:bCs/>
          <w:sz w:val="28"/>
          <w:szCs w:val="28"/>
          <w:u w:val="dotted"/>
        </w:rPr>
        <w:t>2025</w:t>
      </w:r>
      <w:r w:rsidRPr="00D055A5">
        <w:rPr>
          <w:rFonts w:ascii="仿宋_GB2312" w:eastAsia="仿宋_GB2312" w:hAnsi="仿宋" w:cs="Times New Roman"/>
          <w:b/>
          <w:bCs/>
          <w:sz w:val="28"/>
          <w:szCs w:val="28"/>
          <w:u w:val="dotted"/>
        </w:rPr>
        <w:t>年危险废弃物回收处理服务项目</w:t>
      </w:r>
    </w:p>
    <w:p w14:paraId="19898E45" w14:textId="77777777" w:rsidR="00D055A5" w:rsidRPr="00D055A5" w:rsidRDefault="00D055A5" w:rsidP="00D055A5">
      <w:pPr>
        <w:adjustRightInd w:val="0"/>
        <w:snapToGrid w:val="0"/>
        <w:spacing w:line="360" w:lineRule="auto"/>
        <w:jc w:val="left"/>
        <w:rPr>
          <w:rFonts w:ascii="仿宋_GB2312" w:eastAsia="仿宋_GB2312" w:hAnsi="仿宋_GB2312" w:cs="仿宋_GB2312"/>
          <w:b/>
          <w:snapToGrid w:val="0"/>
          <w:sz w:val="28"/>
          <w:szCs w:val="28"/>
        </w:rPr>
      </w:pPr>
    </w:p>
    <w:p w14:paraId="4D23A38A" w14:textId="77777777" w:rsidR="00D055A5" w:rsidRPr="00D055A5" w:rsidRDefault="00D055A5" w:rsidP="00D055A5">
      <w:pPr>
        <w:adjustRightInd w:val="0"/>
        <w:snapToGrid w:val="0"/>
        <w:spacing w:line="360" w:lineRule="auto"/>
        <w:ind w:firstLineChars="200" w:firstLine="562"/>
        <w:jc w:val="left"/>
        <w:rPr>
          <w:rFonts w:ascii="仿宋_GB2312" w:eastAsia="仿宋_GB2312" w:hAnsi="仿宋_GB2312" w:cs="仿宋_GB2312"/>
          <w:b/>
          <w:snapToGrid w:val="0"/>
          <w:sz w:val="28"/>
          <w:szCs w:val="28"/>
        </w:rPr>
      </w:pPr>
      <w:r w:rsidRPr="00D055A5">
        <w:rPr>
          <w:rFonts w:ascii="仿宋_GB2312" w:eastAsia="仿宋_GB2312" w:hAnsi="仿宋_GB2312" w:cs="仿宋_GB2312" w:hint="eastAsia"/>
          <w:b/>
          <w:snapToGrid w:val="0"/>
          <w:sz w:val="28"/>
          <w:szCs w:val="28"/>
        </w:rPr>
        <w:t>甲    方：</w:t>
      </w:r>
      <w:r w:rsidRPr="00D055A5">
        <w:rPr>
          <w:rFonts w:ascii="仿宋_GB2312" w:eastAsia="仿宋_GB2312" w:hAnsi="仿宋_GB2312" w:cs="仿宋_GB2312" w:hint="eastAsia"/>
          <w:b/>
          <w:snapToGrid w:val="0"/>
          <w:sz w:val="28"/>
          <w:szCs w:val="28"/>
          <w:u w:val="dotted"/>
        </w:rPr>
        <w:t xml:space="preserve"> 湖南磁浮交通发展股份有限公司</w:t>
      </w:r>
      <w:r w:rsidRPr="00D055A5">
        <w:rPr>
          <w:rFonts w:ascii="仿宋_GB2312" w:eastAsia="仿宋_GB2312" w:hAnsi="仿宋_GB2312" w:cs="仿宋_GB2312" w:hint="eastAsia"/>
          <w:b/>
          <w:snapToGrid w:val="0"/>
          <w:sz w:val="28"/>
          <w:szCs w:val="28"/>
        </w:rPr>
        <w:t xml:space="preserve">   </w:t>
      </w:r>
    </w:p>
    <w:p w14:paraId="6B45C0FE" w14:textId="77777777" w:rsidR="00D055A5" w:rsidRPr="00D055A5" w:rsidRDefault="00D055A5" w:rsidP="00D055A5">
      <w:pPr>
        <w:adjustRightInd w:val="0"/>
        <w:snapToGrid w:val="0"/>
        <w:spacing w:line="360" w:lineRule="auto"/>
        <w:ind w:firstLineChars="200" w:firstLine="562"/>
        <w:jc w:val="left"/>
        <w:rPr>
          <w:rFonts w:ascii="仿宋_GB2312" w:eastAsia="仿宋_GB2312" w:hAnsi="仿宋_GB2312" w:cs="仿宋_GB2312"/>
          <w:b/>
          <w:snapToGrid w:val="0"/>
          <w:sz w:val="28"/>
          <w:szCs w:val="28"/>
        </w:rPr>
      </w:pPr>
      <w:r w:rsidRPr="00D055A5">
        <w:rPr>
          <w:rFonts w:ascii="仿宋_GB2312" w:eastAsia="仿宋_GB2312" w:hAnsi="仿宋_GB2312" w:cs="仿宋_GB2312" w:hint="eastAsia"/>
          <w:b/>
          <w:snapToGrid w:val="0"/>
          <w:sz w:val="28"/>
          <w:szCs w:val="28"/>
        </w:rPr>
        <w:t xml:space="preserve">         </w:t>
      </w:r>
    </w:p>
    <w:p w14:paraId="6E09C4A2" w14:textId="77777777" w:rsidR="00D055A5" w:rsidRPr="00D055A5" w:rsidRDefault="00D055A5" w:rsidP="0074180E">
      <w:pPr>
        <w:adjustRightInd w:val="0"/>
        <w:snapToGrid w:val="0"/>
        <w:spacing w:beforeLines="50" w:before="120" w:line="360" w:lineRule="auto"/>
        <w:ind w:firstLineChars="200" w:firstLine="562"/>
        <w:jc w:val="left"/>
        <w:rPr>
          <w:rFonts w:ascii="仿宋_GB2312" w:eastAsia="仿宋_GB2312" w:hAnsi="仿宋_GB2312" w:cs="仿宋_GB2312"/>
          <w:b/>
          <w:snapToGrid w:val="0"/>
          <w:sz w:val="28"/>
          <w:szCs w:val="28"/>
        </w:rPr>
      </w:pPr>
      <w:r w:rsidRPr="00D055A5">
        <w:rPr>
          <w:rFonts w:ascii="仿宋_GB2312" w:eastAsia="仿宋_GB2312" w:hAnsi="仿宋_GB2312" w:cs="仿宋_GB2312" w:hint="eastAsia"/>
          <w:b/>
          <w:snapToGrid w:val="0"/>
          <w:sz w:val="28"/>
          <w:szCs w:val="28"/>
        </w:rPr>
        <w:t>乙    方：</w:t>
      </w:r>
      <w:r w:rsidR="005124E8">
        <w:rPr>
          <w:rFonts w:ascii="仿宋_GB2312" w:eastAsia="仿宋_GB2312" w:hAnsi="仿宋_GB2312" w:cs="仿宋_GB2312" w:hint="eastAsia"/>
          <w:b/>
          <w:snapToGrid w:val="0"/>
          <w:sz w:val="28"/>
          <w:szCs w:val="28"/>
          <w:u w:val="dotted"/>
        </w:rPr>
        <w:t xml:space="preserve"> </w:t>
      </w:r>
      <w:r w:rsidR="005124E8">
        <w:rPr>
          <w:rFonts w:ascii="仿宋_GB2312" w:eastAsia="仿宋_GB2312" w:hAnsi="仿宋_GB2312" w:cs="仿宋_GB2312"/>
          <w:b/>
          <w:snapToGrid w:val="0"/>
          <w:sz w:val="28"/>
          <w:szCs w:val="28"/>
          <w:u w:val="dotted"/>
        </w:rPr>
        <w:t xml:space="preserve">     </w:t>
      </w:r>
      <w:r w:rsidRPr="00D055A5">
        <w:rPr>
          <w:rFonts w:ascii="仿宋_GB2312" w:eastAsia="仿宋_GB2312" w:hAnsi="仿宋_GB2312" w:cs="仿宋_GB2312" w:hint="eastAsia"/>
          <w:b/>
          <w:snapToGrid w:val="0"/>
          <w:sz w:val="28"/>
          <w:szCs w:val="28"/>
          <w:u w:val="dotted"/>
        </w:rPr>
        <w:t xml:space="preserve">              </w:t>
      </w:r>
      <w:r w:rsidRPr="00D055A5">
        <w:rPr>
          <w:rFonts w:ascii="仿宋_GB2312" w:eastAsia="仿宋_GB2312" w:hAnsi="仿宋_GB2312" w:cs="仿宋_GB2312"/>
          <w:b/>
          <w:snapToGrid w:val="0"/>
          <w:sz w:val="28"/>
          <w:szCs w:val="28"/>
          <w:u w:val="dotted"/>
        </w:rPr>
        <w:t xml:space="preserve"> </w:t>
      </w:r>
      <w:r w:rsidRPr="00D055A5">
        <w:rPr>
          <w:rFonts w:ascii="仿宋_GB2312" w:eastAsia="仿宋_GB2312" w:hAnsi="仿宋_GB2312" w:cs="仿宋_GB2312" w:hint="eastAsia"/>
          <w:b/>
          <w:snapToGrid w:val="0"/>
          <w:sz w:val="28"/>
          <w:szCs w:val="28"/>
          <w:u w:val="dotted"/>
        </w:rPr>
        <w:t xml:space="preserve">         </w:t>
      </w:r>
      <w:r w:rsidRPr="00D055A5">
        <w:rPr>
          <w:rFonts w:ascii="仿宋_GB2312" w:eastAsia="仿宋_GB2312" w:hAnsi="仿宋_GB2312" w:cs="仿宋_GB2312" w:hint="eastAsia"/>
          <w:b/>
          <w:snapToGrid w:val="0"/>
          <w:sz w:val="28"/>
          <w:szCs w:val="28"/>
        </w:rPr>
        <w:t xml:space="preserve">    </w:t>
      </w:r>
    </w:p>
    <w:p w14:paraId="07C97E81" w14:textId="77777777" w:rsidR="00D055A5" w:rsidRPr="00D055A5" w:rsidRDefault="00D055A5" w:rsidP="0074180E">
      <w:pPr>
        <w:adjustRightInd w:val="0"/>
        <w:snapToGrid w:val="0"/>
        <w:spacing w:beforeLines="50" w:before="120" w:line="360" w:lineRule="auto"/>
        <w:ind w:firstLineChars="200" w:firstLine="562"/>
        <w:jc w:val="left"/>
        <w:rPr>
          <w:rFonts w:ascii="仿宋_GB2312" w:eastAsia="仿宋_GB2312" w:hAnsi="仿宋_GB2312" w:cs="仿宋_GB2312"/>
          <w:b/>
          <w:snapToGrid w:val="0"/>
          <w:sz w:val="28"/>
          <w:szCs w:val="28"/>
        </w:rPr>
      </w:pPr>
    </w:p>
    <w:p w14:paraId="5806D3E2" w14:textId="77777777" w:rsidR="00D055A5" w:rsidRPr="00D055A5" w:rsidRDefault="00D055A5" w:rsidP="0074180E">
      <w:pPr>
        <w:adjustRightInd w:val="0"/>
        <w:snapToGrid w:val="0"/>
        <w:spacing w:beforeLines="50" w:before="120" w:line="360" w:lineRule="auto"/>
        <w:ind w:firstLineChars="200" w:firstLine="562"/>
        <w:jc w:val="left"/>
        <w:rPr>
          <w:rFonts w:ascii="仿宋_GB2312" w:eastAsia="仿宋_GB2312" w:hAnsi="仿宋_GB2312" w:cs="仿宋_GB2312"/>
          <w:b/>
          <w:snapToGrid w:val="0"/>
          <w:sz w:val="28"/>
          <w:szCs w:val="28"/>
          <w:u w:val="dotted"/>
        </w:rPr>
      </w:pPr>
      <w:r w:rsidRPr="00D055A5">
        <w:rPr>
          <w:rFonts w:ascii="仿宋_GB2312" w:eastAsia="仿宋_GB2312" w:hAnsi="仿宋_GB2312" w:cs="仿宋_GB2312" w:hint="eastAsia"/>
          <w:b/>
          <w:snapToGrid w:val="0"/>
          <w:sz w:val="28"/>
          <w:szCs w:val="28"/>
        </w:rPr>
        <w:t>签订地点：</w:t>
      </w:r>
      <w:r w:rsidRPr="00D055A5">
        <w:rPr>
          <w:rFonts w:ascii="仿宋_GB2312" w:eastAsia="仿宋_GB2312" w:hAnsi="仿宋_GB2312" w:cs="仿宋_GB2312" w:hint="eastAsia"/>
          <w:b/>
          <w:snapToGrid w:val="0"/>
          <w:sz w:val="28"/>
          <w:szCs w:val="28"/>
          <w:u w:val="dotted"/>
        </w:rPr>
        <w:t>湖南省长沙市雨花区</w:t>
      </w:r>
    </w:p>
    <w:p w14:paraId="18FB67B6" w14:textId="77777777" w:rsidR="00D055A5" w:rsidRPr="00D055A5" w:rsidRDefault="00D055A5" w:rsidP="0074180E">
      <w:pPr>
        <w:adjustRightInd w:val="0"/>
        <w:snapToGrid w:val="0"/>
        <w:spacing w:beforeLines="50" w:before="120" w:line="360" w:lineRule="auto"/>
        <w:ind w:firstLineChars="200" w:firstLine="562"/>
        <w:jc w:val="left"/>
        <w:rPr>
          <w:rFonts w:ascii="仿宋_GB2312" w:eastAsia="仿宋_GB2312" w:hAnsi="仿宋_GB2312" w:cs="仿宋_GB2312"/>
          <w:b/>
          <w:snapToGrid w:val="0"/>
          <w:sz w:val="28"/>
          <w:szCs w:val="28"/>
        </w:rPr>
      </w:pPr>
    </w:p>
    <w:p w14:paraId="7FC66617" w14:textId="77777777" w:rsidR="00D055A5" w:rsidRPr="00D055A5" w:rsidRDefault="00D055A5" w:rsidP="0074180E">
      <w:pPr>
        <w:adjustRightInd w:val="0"/>
        <w:snapToGrid w:val="0"/>
        <w:spacing w:beforeLines="50" w:before="120" w:line="360" w:lineRule="auto"/>
        <w:ind w:firstLineChars="200" w:firstLine="562"/>
        <w:jc w:val="left"/>
        <w:rPr>
          <w:rFonts w:ascii="仿宋_GB2312" w:eastAsia="仿宋_GB2312" w:hAnsi="仿宋_GB2312" w:cs="仿宋_GB2312"/>
          <w:b/>
          <w:snapToGrid w:val="0"/>
          <w:sz w:val="28"/>
          <w:szCs w:val="28"/>
        </w:rPr>
      </w:pPr>
      <w:r w:rsidRPr="00D055A5">
        <w:rPr>
          <w:rFonts w:ascii="仿宋_GB2312" w:eastAsia="仿宋_GB2312" w:hAnsi="仿宋_GB2312" w:cs="仿宋_GB2312" w:hint="eastAsia"/>
          <w:b/>
          <w:snapToGrid w:val="0"/>
          <w:sz w:val="28"/>
          <w:szCs w:val="28"/>
        </w:rPr>
        <w:t xml:space="preserve">签订日期： </w:t>
      </w:r>
      <w:r w:rsidRPr="00D055A5">
        <w:rPr>
          <w:rFonts w:ascii="仿宋_GB2312" w:eastAsia="仿宋_GB2312" w:hAnsi="仿宋_GB2312" w:cs="仿宋_GB2312" w:hint="eastAsia"/>
          <w:b/>
          <w:snapToGrid w:val="0"/>
          <w:sz w:val="28"/>
          <w:szCs w:val="28"/>
          <w:u w:val="dotted"/>
        </w:rPr>
        <w:t xml:space="preserve">      </w:t>
      </w:r>
      <w:r w:rsidRPr="00D055A5">
        <w:rPr>
          <w:rFonts w:ascii="仿宋_GB2312" w:eastAsia="仿宋_GB2312" w:hAnsi="仿宋_GB2312" w:cs="仿宋_GB2312" w:hint="eastAsia"/>
          <w:b/>
          <w:snapToGrid w:val="0"/>
          <w:sz w:val="28"/>
          <w:szCs w:val="28"/>
        </w:rPr>
        <w:t>年</w:t>
      </w:r>
      <w:r w:rsidRPr="00D055A5">
        <w:rPr>
          <w:rFonts w:ascii="仿宋_GB2312" w:eastAsia="仿宋_GB2312" w:hAnsi="仿宋_GB2312" w:cs="仿宋_GB2312" w:hint="eastAsia"/>
          <w:b/>
          <w:snapToGrid w:val="0"/>
          <w:sz w:val="28"/>
          <w:szCs w:val="28"/>
          <w:u w:val="dotted"/>
        </w:rPr>
        <w:t xml:space="preserve">      </w:t>
      </w:r>
      <w:r w:rsidRPr="00D055A5">
        <w:rPr>
          <w:rFonts w:ascii="仿宋_GB2312" w:eastAsia="仿宋_GB2312" w:hAnsi="仿宋_GB2312" w:cs="仿宋_GB2312" w:hint="eastAsia"/>
          <w:b/>
          <w:snapToGrid w:val="0"/>
          <w:sz w:val="28"/>
          <w:szCs w:val="28"/>
        </w:rPr>
        <w:t>月</w:t>
      </w:r>
      <w:r w:rsidRPr="00D055A5">
        <w:rPr>
          <w:rFonts w:ascii="仿宋_GB2312" w:eastAsia="仿宋_GB2312" w:hAnsi="仿宋_GB2312" w:cs="仿宋_GB2312" w:hint="eastAsia"/>
          <w:b/>
          <w:snapToGrid w:val="0"/>
          <w:sz w:val="28"/>
          <w:szCs w:val="28"/>
          <w:u w:val="dotted"/>
        </w:rPr>
        <w:t xml:space="preserve">      </w:t>
      </w:r>
      <w:r w:rsidRPr="00D055A5">
        <w:rPr>
          <w:rFonts w:ascii="仿宋_GB2312" w:eastAsia="仿宋_GB2312" w:hAnsi="仿宋_GB2312" w:cs="仿宋_GB2312" w:hint="eastAsia"/>
          <w:b/>
          <w:snapToGrid w:val="0"/>
          <w:sz w:val="28"/>
          <w:szCs w:val="28"/>
        </w:rPr>
        <w:t>日</w:t>
      </w:r>
    </w:p>
    <w:p w14:paraId="79476A4D" w14:textId="77777777" w:rsidR="00D055A5" w:rsidRPr="00D055A5" w:rsidRDefault="00D055A5" w:rsidP="00D055A5">
      <w:pPr>
        <w:adjustRightInd w:val="0"/>
        <w:snapToGrid w:val="0"/>
        <w:spacing w:line="360" w:lineRule="auto"/>
        <w:jc w:val="center"/>
        <w:rPr>
          <w:rFonts w:ascii="仿宋_GB2312" w:eastAsia="仿宋_GB2312" w:hAnsi="宋体" w:cs="仿宋_GB2312"/>
          <w:b/>
          <w:bCs/>
          <w:snapToGrid w:val="0"/>
          <w:sz w:val="32"/>
          <w:szCs w:val="32"/>
        </w:rPr>
      </w:pPr>
      <w:r w:rsidRPr="00D055A5">
        <w:rPr>
          <w:rFonts w:ascii="仿宋_GB2312" w:eastAsia="仿宋_GB2312" w:hAnsi="宋体" w:cs="仿宋_GB2312" w:hint="eastAsia"/>
          <w:b/>
          <w:bCs/>
          <w:snapToGrid w:val="0"/>
          <w:sz w:val="24"/>
          <w:szCs w:val="24"/>
        </w:rPr>
        <w:br w:type="page"/>
      </w:r>
      <w:r w:rsidRPr="00D055A5">
        <w:rPr>
          <w:rFonts w:ascii="仿宋_GB2312" w:eastAsia="仿宋_GB2312" w:hAnsi="宋体" w:cs="仿宋_GB2312" w:hint="eastAsia"/>
          <w:b/>
          <w:bCs/>
          <w:snapToGrid w:val="0"/>
          <w:sz w:val="32"/>
          <w:szCs w:val="32"/>
        </w:rPr>
        <w:lastRenderedPageBreak/>
        <w:t>第一部分</w:t>
      </w:r>
      <w:r w:rsidRPr="00D055A5">
        <w:rPr>
          <w:rFonts w:ascii="仿宋_GB2312" w:eastAsia="仿宋_GB2312" w:hAnsi="宋体" w:cs="仿宋_GB2312"/>
          <w:b/>
          <w:bCs/>
          <w:snapToGrid w:val="0"/>
          <w:sz w:val="32"/>
          <w:szCs w:val="32"/>
        </w:rPr>
        <w:t xml:space="preserve">  </w:t>
      </w:r>
      <w:r w:rsidRPr="00D055A5">
        <w:rPr>
          <w:rFonts w:ascii="仿宋_GB2312" w:eastAsia="仿宋_GB2312" w:hAnsi="宋体" w:cs="仿宋_GB2312" w:hint="eastAsia"/>
          <w:b/>
          <w:bCs/>
          <w:snapToGrid w:val="0"/>
          <w:sz w:val="32"/>
          <w:szCs w:val="32"/>
        </w:rPr>
        <w:t>合同协议书</w:t>
      </w:r>
    </w:p>
    <w:p w14:paraId="43C6062E" w14:textId="77777777" w:rsidR="00D055A5" w:rsidRPr="00D055A5" w:rsidRDefault="00D055A5" w:rsidP="00D055A5">
      <w:pPr>
        <w:adjustRightInd w:val="0"/>
        <w:snapToGrid w:val="0"/>
        <w:spacing w:line="360" w:lineRule="auto"/>
        <w:rPr>
          <w:rFonts w:ascii="仿宋_GB2312" w:eastAsia="仿宋_GB2312" w:hAnsi="宋体" w:cs="仿宋_GB2312"/>
          <w:snapToGrid w:val="0"/>
          <w:sz w:val="24"/>
          <w:szCs w:val="24"/>
          <w:u w:val="single"/>
        </w:rPr>
      </w:pPr>
      <w:r w:rsidRPr="00D055A5">
        <w:rPr>
          <w:rFonts w:ascii="仿宋_GB2312" w:eastAsia="仿宋_GB2312" w:hAnsi="宋体" w:cs="仿宋_GB2312" w:hint="eastAsia"/>
          <w:snapToGrid w:val="0"/>
          <w:sz w:val="24"/>
          <w:szCs w:val="24"/>
        </w:rPr>
        <w:t>甲方（委托方）：</w:t>
      </w:r>
      <w:r w:rsidRPr="00D055A5">
        <w:rPr>
          <w:rFonts w:ascii="仿宋_GB2312" w:eastAsia="仿宋_GB2312" w:hAnsi="宋体" w:cs="仿宋_GB2312" w:hint="eastAsia"/>
          <w:snapToGrid w:val="0"/>
          <w:sz w:val="24"/>
          <w:szCs w:val="24"/>
          <w:u w:val="single"/>
        </w:rPr>
        <w:t>湖南磁浮交通发展股份有限公司</w:t>
      </w:r>
    </w:p>
    <w:p w14:paraId="1EE7F671" w14:textId="77777777" w:rsidR="00D055A5" w:rsidRPr="00D055A5" w:rsidRDefault="00D055A5" w:rsidP="00D055A5">
      <w:pPr>
        <w:adjustRightInd w:val="0"/>
        <w:snapToGrid w:val="0"/>
        <w:spacing w:line="360" w:lineRule="auto"/>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乙方（受托方）：</w:t>
      </w:r>
      <w:r w:rsidR="002B185C">
        <w:rPr>
          <w:rFonts w:ascii="仿宋_GB2312" w:eastAsia="仿宋_GB2312" w:hAnsi="宋体" w:cs="仿宋_GB2312" w:hint="eastAsia"/>
          <w:snapToGrid w:val="0"/>
          <w:sz w:val="24"/>
          <w:szCs w:val="24"/>
          <w:u w:val="single"/>
        </w:rPr>
        <w:t xml:space="preserve"> </w:t>
      </w:r>
      <w:r w:rsidR="002B185C">
        <w:rPr>
          <w:rFonts w:ascii="仿宋_GB2312" w:eastAsia="仿宋_GB2312" w:hAnsi="宋体" w:cs="仿宋_GB2312"/>
          <w:snapToGrid w:val="0"/>
          <w:sz w:val="24"/>
          <w:szCs w:val="24"/>
          <w:u w:val="single"/>
        </w:rPr>
        <w:t xml:space="preserve">       </w:t>
      </w:r>
      <w:r w:rsidRPr="00D055A5">
        <w:rPr>
          <w:rFonts w:ascii="仿宋_GB2312" w:eastAsia="仿宋_GB2312" w:hAnsi="宋体" w:cs="仿宋_GB2312" w:hint="eastAsia"/>
          <w:snapToGrid w:val="0"/>
          <w:sz w:val="24"/>
          <w:szCs w:val="24"/>
          <w:u w:val="single"/>
        </w:rPr>
        <w:t xml:space="preserve">                    </w:t>
      </w:r>
    </w:p>
    <w:p w14:paraId="43E61DD3" w14:textId="77777777" w:rsidR="00D055A5" w:rsidRPr="00D055A5" w:rsidRDefault="00D055A5" w:rsidP="00D055A5">
      <w:pPr>
        <w:adjustRightInd w:val="0"/>
        <w:snapToGrid w:val="0"/>
        <w:spacing w:line="360" w:lineRule="auto"/>
        <w:ind w:firstLineChars="202" w:firstLine="485"/>
        <w:rPr>
          <w:rFonts w:ascii="仿宋_GB2312" w:eastAsia="仿宋_GB2312" w:hAnsi="宋体" w:cs="仿宋_GB2312"/>
          <w:snapToGrid w:val="0"/>
          <w:sz w:val="24"/>
          <w:szCs w:val="24"/>
        </w:rPr>
      </w:pPr>
      <w:r w:rsidRPr="00D055A5">
        <w:rPr>
          <w:rFonts w:ascii="仿宋_GB2312" w:eastAsia="仿宋_GB2312" w:hAnsi="宋体" w:cs="宋体" w:hint="eastAsia"/>
          <w:snapToGrid w:val="0"/>
          <w:sz w:val="24"/>
          <w:szCs w:val="24"/>
        </w:rPr>
        <w:t xml:space="preserve">本合同于 </w:t>
      </w:r>
      <w:r w:rsidR="002B185C" w:rsidRPr="00D055A5">
        <w:rPr>
          <w:rFonts w:ascii="仿宋_GB2312" w:eastAsia="仿宋_GB2312" w:hAnsi="宋体" w:cs="宋体" w:hint="eastAsia"/>
          <w:snapToGrid w:val="0"/>
          <w:sz w:val="24"/>
          <w:szCs w:val="24"/>
          <w:u w:val="single"/>
        </w:rPr>
        <w:t xml:space="preserve">    </w:t>
      </w:r>
      <w:r w:rsidRPr="00D055A5">
        <w:rPr>
          <w:rFonts w:ascii="仿宋_GB2312" w:eastAsia="仿宋_GB2312" w:hAnsi="宋体" w:cs="宋体" w:hint="eastAsia"/>
          <w:snapToGrid w:val="0"/>
          <w:sz w:val="24"/>
          <w:szCs w:val="24"/>
        </w:rPr>
        <w:t>年</w:t>
      </w:r>
      <w:r w:rsidRPr="00D055A5">
        <w:rPr>
          <w:rFonts w:ascii="仿宋_GB2312" w:eastAsia="仿宋_GB2312" w:hAnsi="宋体" w:cs="宋体" w:hint="eastAsia"/>
          <w:snapToGrid w:val="0"/>
          <w:sz w:val="24"/>
          <w:szCs w:val="24"/>
          <w:u w:val="single"/>
        </w:rPr>
        <w:t xml:space="preserve">    </w:t>
      </w:r>
      <w:r w:rsidRPr="00D055A5">
        <w:rPr>
          <w:rFonts w:ascii="仿宋_GB2312" w:eastAsia="仿宋_GB2312" w:hAnsi="宋体" w:cs="宋体" w:hint="eastAsia"/>
          <w:snapToGrid w:val="0"/>
          <w:sz w:val="24"/>
          <w:szCs w:val="24"/>
        </w:rPr>
        <w:t>月</w:t>
      </w:r>
      <w:r w:rsidRPr="00D055A5">
        <w:rPr>
          <w:rFonts w:ascii="仿宋_GB2312" w:eastAsia="仿宋_GB2312" w:hAnsi="宋体" w:cs="宋体" w:hint="eastAsia"/>
          <w:snapToGrid w:val="0"/>
          <w:sz w:val="24"/>
          <w:szCs w:val="24"/>
          <w:u w:val="single"/>
        </w:rPr>
        <w:t xml:space="preserve">    </w:t>
      </w:r>
      <w:r w:rsidRPr="00D055A5">
        <w:rPr>
          <w:rFonts w:ascii="仿宋_GB2312" w:eastAsia="仿宋_GB2312" w:hAnsi="宋体" w:cs="宋体" w:hint="eastAsia"/>
          <w:snapToGrid w:val="0"/>
          <w:sz w:val="24"/>
          <w:szCs w:val="24"/>
        </w:rPr>
        <w:t>日由</w:t>
      </w:r>
      <w:r w:rsidRPr="00D055A5">
        <w:rPr>
          <w:rFonts w:ascii="仿宋_GB2312" w:eastAsia="仿宋_GB2312" w:hAnsi="仿宋" w:cs="仿宋" w:hint="eastAsia"/>
          <w:snapToGrid w:val="0"/>
          <w:sz w:val="24"/>
          <w:szCs w:val="24"/>
        </w:rPr>
        <w:t>甲乙双方根据《中华人民共和国合同法》及有关法律、法规，遵循平等、自愿、公平和诚实信用原则，经双方协商一致</w:t>
      </w:r>
      <w:r w:rsidRPr="00D055A5">
        <w:rPr>
          <w:rFonts w:ascii="仿宋_GB2312" w:eastAsia="仿宋_GB2312" w:hAnsi="宋体" w:cs="仿宋_GB2312" w:hint="eastAsia"/>
          <w:snapToGrid w:val="0"/>
          <w:sz w:val="24"/>
          <w:szCs w:val="24"/>
        </w:rPr>
        <w:t>，</w:t>
      </w:r>
      <w:r w:rsidRPr="00D055A5">
        <w:rPr>
          <w:rFonts w:ascii="仿宋_GB2312" w:eastAsia="仿宋_GB2312" w:hAnsi="宋体" w:cs="宋体" w:hint="eastAsia"/>
          <w:snapToGrid w:val="0"/>
          <w:sz w:val="24"/>
          <w:szCs w:val="24"/>
        </w:rPr>
        <w:t>按下述条款和条件在</w:t>
      </w:r>
      <w:r w:rsidRPr="00D055A5">
        <w:rPr>
          <w:rFonts w:ascii="仿宋_GB2312" w:eastAsia="仿宋_GB2312" w:hAnsi="宋体" w:cs="宋体" w:hint="eastAsia"/>
          <w:snapToGrid w:val="0"/>
          <w:sz w:val="24"/>
          <w:szCs w:val="24"/>
          <w:u w:val="single"/>
        </w:rPr>
        <w:t>湖南省长沙市雨花区</w:t>
      </w:r>
      <w:r w:rsidRPr="00D055A5">
        <w:rPr>
          <w:rFonts w:ascii="仿宋_GB2312" w:eastAsia="仿宋_GB2312" w:hAnsi="宋体" w:cs="宋体" w:hint="eastAsia"/>
          <w:snapToGrid w:val="0"/>
          <w:sz w:val="24"/>
          <w:szCs w:val="24"/>
        </w:rPr>
        <w:t>签署</w:t>
      </w:r>
      <w:r w:rsidRPr="00D055A5">
        <w:rPr>
          <w:rFonts w:ascii="仿宋_GB2312" w:eastAsia="仿宋_GB2312" w:hAnsi="宋体" w:cs="仿宋_GB2312" w:hint="eastAsia"/>
          <w:snapToGrid w:val="0"/>
          <w:sz w:val="24"/>
          <w:szCs w:val="24"/>
        </w:rPr>
        <w:t>。</w:t>
      </w:r>
    </w:p>
    <w:p w14:paraId="6E12FA25" w14:textId="77777777" w:rsidR="00D055A5" w:rsidRPr="00D055A5" w:rsidRDefault="00D055A5" w:rsidP="00D055A5">
      <w:pPr>
        <w:adjustRightInd w:val="0"/>
        <w:snapToGrid w:val="0"/>
        <w:spacing w:line="360" w:lineRule="auto"/>
        <w:ind w:firstLineChars="196" w:firstLine="472"/>
        <w:rPr>
          <w:rFonts w:ascii="仿宋_GB2312" w:eastAsia="仿宋_GB2312" w:hAnsi="Times New Roman" w:cs="仿宋_GB2312"/>
          <w:b/>
          <w:snapToGrid w:val="0"/>
          <w:sz w:val="24"/>
          <w:szCs w:val="24"/>
        </w:rPr>
      </w:pPr>
      <w:r w:rsidRPr="00D055A5">
        <w:rPr>
          <w:rFonts w:ascii="仿宋_GB2312" w:eastAsia="仿宋_GB2312" w:hAnsi="Times New Roman" w:cs="仿宋_GB2312" w:hint="eastAsia"/>
          <w:b/>
          <w:snapToGrid w:val="0"/>
          <w:sz w:val="24"/>
          <w:szCs w:val="24"/>
        </w:rPr>
        <w:t>1、项目名称：</w:t>
      </w:r>
      <w:r w:rsidRPr="00D055A5">
        <w:rPr>
          <w:rFonts w:ascii="仿宋_GB2312" w:eastAsia="仿宋_GB2312" w:hAnsi="仿宋" w:cs="仿宋" w:hint="eastAsia"/>
          <w:kern w:val="0"/>
          <w:sz w:val="24"/>
          <w:szCs w:val="24"/>
          <w:u w:val="single"/>
        </w:rPr>
        <w:t>长沙磁浮快线运营期</w:t>
      </w:r>
      <w:r w:rsidRPr="00D055A5">
        <w:rPr>
          <w:rFonts w:ascii="仿宋_GB2312" w:eastAsia="仿宋_GB2312" w:hAnsi="仿宋" w:cs="仿宋"/>
          <w:kern w:val="0"/>
          <w:sz w:val="24"/>
          <w:szCs w:val="24"/>
          <w:u w:val="single"/>
        </w:rPr>
        <w:t>20</w:t>
      </w:r>
      <w:r w:rsidR="002B185C">
        <w:rPr>
          <w:rFonts w:ascii="仿宋_GB2312" w:eastAsia="仿宋_GB2312" w:hAnsi="仿宋" w:cs="仿宋"/>
          <w:kern w:val="0"/>
          <w:sz w:val="24"/>
          <w:szCs w:val="24"/>
          <w:u w:val="single"/>
        </w:rPr>
        <w:t>21</w:t>
      </w:r>
      <w:r w:rsidR="002B185C">
        <w:rPr>
          <w:rFonts w:ascii="仿宋_GB2312" w:eastAsia="仿宋_GB2312" w:hAnsi="仿宋" w:cs="仿宋" w:hint="eastAsia"/>
          <w:kern w:val="0"/>
          <w:sz w:val="24"/>
          <w:szCs w:val="24"/>
          <w:u w:val="single"/>
        </w:rPr>
        <w:t>-</w:t>
      </w:r>
      <w:r w:rsidR="002B185C">
        <w:rPr>
          <w:rFonts w:ascii="仿宋_GB2312" w:eastAsia="仿宋_GB2312" w:hAnsi="仿宋" w:cs="仿宋"/>
          <w:kern w:val="0"/>
          <w:sz w:val="24"/>
          <w:szCs w:val="24"/>
          <w:u w:val="single"/>
        </w:rPr>
        <w:t>2025</w:t>
      </w:r>
      <w:r w:rsidRPr="00D055A5">
        <w:rPr>
          <w:rFonts w:ascii="仿宋_GB2312" w:eastAsia="仿宋_GB2312" w:hAnsi="仿宋" w:cs="仿宋"/>
          <w:kern w:val="0"/>
          <w:sz w:val="24"/>
          <w:szCs w:val="24"/>
          <w:u w:val="single"/>
        </w:rPr>
        <w:t>年危险废弃物回收处理服务项目</w:t>
      </w:r>
      <w:r w:rsidR="002B185C">
        <w:rPr>
          <w:rFonts w:ascii="仿宋_GB2312" w:eastAsia="仿宋_GB2312" w:hAnsi="仿宋" w:cs="仿宋" w:hint="eastAsia"/>
          <w:kern w:val="0"/>
          <w:sz w:val="24"/>
          <w:szCs w:val="24"/>
          <w:u w:val="single"/>
        </w:rPr>
        <w:t xml:space="preserve"> </w:t>
      </w:r>
    </w:p>
    <w:p w14:paraId="69135D1E" w14:textId="77777777" w:rsidR="00D055A5" w:rsidRPr="00D055A5" w:rsidRDefault="00D055A5" w:rsidP="00D055A5">
      <w:pPr>
        <w:adjustRightInd w:val="0"/>
        <w:snapToGrid w:val="0"/>
        <w:spacing w:line="360" w:lineRule="auto"/>
        <w:ind w:firstLineChars="196" w:firstLine="472"/>
        <w:rPr>
          <w:rFonts w:ascii="仿宋_GB2312" w:eastAsia="仿宋_GB2312" w:hAnsi="仿宋" w:cs="Times New Roman"/>
          <w:b/>
          <w:bCs/>
          <w:snapToGrid w:val="0"/>
          <w:sz w:val="24"/>
          <w:szCs w:val="24"/>
        </w:rPr>
      </w:pPr>
      <w:r w:rsidRPr="00D055A5">
        <w:rPr>
          <w:rFonts w:ascii="仿宋_GB2312" w:eastAsia="仿宋_GB2312" w:hAnsi="Times New Roman" w:cs="仿宋_GB2312"/>
          <w:b/>
          <w:snapToGrid w:val="0"/>
          <w:sz w:val="24"/>
          <w:szCs w:val="24"/>
        </w:rPr>
        <w:t>2</w:t>
      </w:r>
      <w:r w:rsidRPr="00D055A5">
        <w:rPr>
          <w:rFonts w:ascii="仿宋_GB2312" w:eastAsia="仿宋_GB2312" w:hAnsi="仿宋" w:cs="Times New Roman"/>
          <w:b/>
          <w:bCs/>
          <w:snapToGrid w:val="0"/>
          <w:sz w:val="24"/>
          <w:szCs w:val="24"/>
        </w:rPr>
        <w:t>、项目内容：</w:t>
      </w:r>
    </w:p>
    <w:p w14:paraId="26E83585" w14:textId="77777777" w:rsidR="00D055A5" w:rsidRPr="00D055A5" w:rsidRDefault="00D055A5" w:rsidP="00D055A5">
      <w:pPr>
        <w:adjustRightInd w:val="0"/>
        <w:snapToGrid w:val="0"/>
        <w:spacing w:line="360" w:lineRule="auto"/>
        <w:ind w:firstLineChars="196" w:firstLine="470"/>
        <w:rPr>
          <w:rFonts w:ascii="仿宋_GB2312" w:eastAsia="仿宋_GB2312" w:hAnsi="仿宋" w:cs="仿宋"/>
          <w:kern w:val="0"/>
          <w:sz w:val="24"/>
          <w:szCs w:val="24"/>
        </w:rPr>
      </w:pPr>
      <w:r w:rsidRPr="00D055A5">
        <w:rPr>
          <w:rFonts w:ascii="仿宋_GB2312" w:eastAsia="仿宋_GB2312" w:hAnsi="仿宋" w:cs="Times New Roman" w:hint="eastAsia"/>
          <w:snapToGrid w:val="0"/>
          <w:sz w:val="24"/>
          <w:szCs w:val="24"/>
        </w:rPr>
        <w:t>甲方作为危险废物产生单位,委托乙方</w:t>
      </w:r>
      <w:r w:rsidRPr="00D055A5">
        <w:rPr>
          <w:rFonts w:ascii="仿宋_GB2312" w:eastAsia="仿宋_GB2312" w:hAnsi="仿宋" w:cs="Times New Roman" w:hint="eastAsia"/>
          <w:bCs/>
          <w:sz w:val="24"/>
          <w:szCs w:val="24"/>
        </w:rPr>
        <w:t>对</w:t>
      </w:r>
      <w:r w:rsidR="00984229" w:rsidRPr="00984229">
        <w:rPr>
          <w:rFonts w:ascii="仿宋_GB2312" w:eastAsia="仿宋_GB2312" w:hAnsi="仿宋" w:cs="Times New Roman" w:hint="eastAsia"/>
          <w:bCs/>
          <w:sz w:val="24"/>
          <w:szCs w:val="24"/>
        </w:rPr>
        <w:t>废机油、空压力罐及空酒精瓶、废油漆桶、含油废手套、含油废抹布、废灯管、灯泡、LED灯等危险废弃物</w:t>
      </w:r>
      <w:r w:rsidR="00984229">
        <w:rPr>
          <w:rFonts w:ascii="仿宋_GB2312" w:eastAsia="仿宋_GB2312" w:hAnsi="仿宋" w:cs="Times New Roman" w:hint="eastAsia"/>
          <w:bCs/>
          <w:sz w:val="24"/>
          <w:szCs w:val="24"/>
        </w:rPr>
        <w:t>进行</w:t>
      </w:r>
      <w:r w:rsidR="00984229" w:rsidRPr="00984229">
        <w:rPr>
          <w:rFonts w:ascii="仿宋_GB2312" w:eastAsia="仿宋_GB2312" w:hAnsi="仿宋" w:cs="Times New Roman" w:hint="eastAsia"/>
          <w:bCs/>
          <w:sz w:val="24"/>
          <w:szCs w:val="24"/>
        </w:rPr>
        <w:t>上门收取、卸压、去除logo、装卸、称重、运输</w:t>
      </w:r>
      <w:r w:rsidR="00984229">
        <w:rPr>
          <w:rFonts w:ascii="仿宋_GB2312" w:eastAsia="仿宋_GB2312" w:hAnsi="仿宋" w:cs="Times New Roman" w:hint="eastAsia"/>
          <w:bCs/>
          <w:sz w:val="24"/>
          <w:szCs w:val="24"/>
        </w:rPr>
        <w:t>及</w:t>
      </w:r>
      <w:r w:rsidR="00984229" w:rsidRPr="00984229">
        <w:rPr>
          <w:rFonts w:ascii="仿宋_GB2312" w:eastAsia="仿宋_GB2312" w:hAnsi="仿宋" w:cs="Times New Roman" w:hint="eastAsia"/>
          <w:bCs/>
          <w:sz w:val="24"/>
          <w:szCs w:val="24"/>
        </w:rPr>
        <w:t>现场清理</w:t>
      </w:r>
      <w:r w:rsidRPr="00D055A5">
        <w:rPr>
          <w:rFonts w:ascii="仿宋_GB2312" w:eastAsia="仿宋_GB2312" w:hAnsi="仿宋" w:cs="Times New Roman" w:hint="eastAsia"/>
          <w:bCs/>
          <w:sz w:val="24"/>
          <w:szCs w:val="24"/>
        </w:rPr>
        <w:t>，</w:t>
      </w:r>
      <w:r w:rsidRPr="00D055A5">
        <w:rPr>
          <w:rFonts w:ascii="仿宋_GB2312" w:eastAsia="仿宋_GB2312" w:hAnsi="仿宋" w:cs="仿宋" w:hint="eastAsia"/>
          <w:kern w:val="0"/>
          <w:sz w:val="24"/>
          <w:szCs w:val="24"/>
        </w:rPr>
        <w:t>具体以用户需求书</w:t>
      </w:r>
      <w:r w:rsidRPr="00D055A5">
        <w:rPr>
          <w:rFonts w:ascii="仿宋_GB2312" w:eastAsia="仿宋_GB2312" w:hAnsi="仿宋" w:cs="仿宋"/>
          <w:kern w:val="0"/>
          <w:sz w:val="24"/>
          <w:szCs w:val="24"/>
        </w:rPr>
        <w:t>/技术规格书为准。</w:t>
      </w:r>
    </w:p>
    <w:p w14:paraId="3559FF31" w14:textId="77777777" w:rsidR="00D055A5" w:rsidRPr="00D055A5" w:rsidRDefault="00D055A5" w:rsidP="00D055A5">
      <w:pPr>
        <w:adjustRightInd w:val="0"/>
        <w:snapToGrid w:val="0"/>
        <w:spacing w:line="360" w:lineRule="auto"/>
        <w:ind w:firstLineChars="196" w:firstLine="472"/>
        <w:rPr>
          <w:rFonts w:ascii="仿宋_GB2312" w:eastAsia="仿宋_GB2312" w:hAnsi="仿宋" w:cs="Times New Roman"/>
          <w:bCs/>
          <w:sz w:val="24"/>
          <w:szCs w:val="24"/>
        </w:rPr>
      </w:pPr>
      <w:r w:rsidRPr="00D055A5">
        <w:rPr>
          <w:rFonts w:ascii="仿宋_GB2312" w:eastAsia="仿宋_GB2312" w:hAnsi="宋体" w:cs="仿宋_GB2312"/>
          <w:b/>
          <w:snapToGrid w:val="0"/>
          <w:sz w:val="24"/>
          <w:szCs w:val="24"/>
        </w:rPr>
        <w:t>3</w:t>
      </w:r>
      <w:r w:rsidRPr="00D055A5">
        <w:rPr>
          <w:rFonts w:ascii="仿宋_GB2312" w:eastAsia="仿宋_GB2312" w:hAnsi="宋体" w:cs="仿宋_GB2312" w:hint="eastAsia"/>
          <w:b/>
          <w:snapToGrid w:val="0"/>
          <w:sz w:val="24"/>
          <w:szCs w:val="24"/>
        </w:rPr>
        <w:t>、服务期限：</w:t>
      </w:r>
      <w:r w:rsidRPr="00D055A5">
        <w:rPr>
          <w:rFonts w:ascii="仿宋_GB2312" w:eastAsia="仿宋_GB2312" w:hAnsi="仿宋" w:cs="Times New Roman" w:hint="eastAsia"/>
          <w:bCs/>
          <w:sz w:val="24"/>
          <w:szCs w:val="24"/>
        </w:rPr>
        <w:t xml:space="preserve">合同有效期自  </w:t>
      </w:r>
      <w:r w:rsidR="00A35B6D">
        <w:rPr>
          <w:rFonts w:ascii="仿宋_GB2312" w:eastAsia="仿宋_GB2312" w:hAnsi="仿宋" w:cs="Times New Roman" w:hint="eastAsia"/>
          <w:bCs/>
          <w:sz w:val="24"/>
          <w:szCs w:val="24"/>
        </w:rPr>
        <w:t xml:space="preserve">  </w:t>
      </w:r>
      <w:r w:rsidRPr="00D055A5">
        <w:rPr>
          <w:rFonts w:ascii="仿宋_GB2312" w:eastAsia="仿宋_GB2312" w:hAnsi="仿宋" w:cs="Times New Roman" w:hint="eastAsia"/>
          <w:bCs/>
          <w:sz w:val="24"/>
          <w:szCs w:val="24"/>
        </w:rPr>
        <w:t xml:space="preserve"> 年 </w:t>
      </w:r>
      <w:r w:rsidR="00A35B6D">
        <w:rPr>
          <w:rFonts w:ascii="仿宋_GB2312" w:eastAsia="仿宋_GB2312" w:hAnsi="仿宋" w:cs="Times New Roman" w:hint="eastAsia"/>
          <w:bCs/>
          <w:sz w:val="24"/>
          <w:szCs w:val="24"/>
        </w:rPr>
        <w:t xml:space="preserve"> </w:t>
      </w:r>
      <w:r w:rsidRPr="00D055A5">
        <w:rPr>
          <w:rFonts w:ascii="仿宋_GB2312" w:eastAsia="仿宋_GB2312" w:hAnsi="仿宋" w:cs="Times New Roman" w:hint="eastAsia"/>
          <w:bCs/>
          <w:sz w:val="24"/>
          <w:szCs w:val="24"/>
        </w:rPr>
        <w:t xml:space="preserve"> 月 </w:t>
      </w:r>
      <w:r w:rsidR="00A35B6D">
        <w:rPr>
          <w:rFonts w:ascii="仿宋_GB2312" w:eastAsia="仿宋_GB2312" w:hAnsi="仿宋" w:cs="Times New Roman" w:hint="eastAsia"/>
          <w:bCs/>
          <w:sz w:val="24"/>
          <w:szCs w:val="24"/>
        </w:rPr>
        <w:t xml:space="preserve"> </w:t>
      </w:r>
      <w:r w:rsidRPr="00D055A5">
        <w:rPr>
          <w:rFonts w:ascii="仿宋_GB2312" w:eastAsia="仿宋_GB2312" w:hAnsi="仿宋" w:cs="Times New Roman" w:hint="eastAsia"/>
          <w:bCs/>
          <w:sz w:val="24"/>
          <w:szCs w:val="24"/>
        </w:rPr>
        <w:t xml:space="preserve"> 日起至     年  月  日止。</w:t>
      </w:r>
    </w:p>
    <w:p w14:paraId="589FC667"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b/>
          <w:snapToGrid w:val="0"/>
          <w:sz w:val="24"/>
          <w:szCs w:val="24"/>
        </w:rPr>
        <w:t>4</w:t>
      </w:r>
      <w:r w:rsidRPr="00D055A5">
        <w:rPr>
          <w:rFonts w:ascii="仿宋_GB2312" w:eastAsia="仿宋_GB2312" w:hAnsi="宋体" w:cs="仿宋_GB2312" w:hint="eastAsia"/>
          <w:b/>
          <w:snapToGrid w:val="0"/>
          <w:sz w:val="24"/>
          <w:szCs w:val="24"/>
        </w:rPr>
        <w:t>、合同文件构成及解释顺序</w:t>
      </w:r>
    </w:p>
    <w:p w14:paraId="048B41D3" w14:textId="77777777" w:rsidR="00D055A5" w:rsidRPr="00D055A5" w:rsidRDefault="00D055A5" w:rsidP="00D055A5">
      <w:pPr>
        <w:snapToGrid w:val="0"/>
        <w:spacing w:line="360" w:lineRule="auto"/>
        <w:ind w:firstLineChars="200" w:firstLine="480"/>
        <w:rPr>
          <w:rFonts w:ascii="仿宋" w:eastAsia="仿宋" w:hAnsi="仿宋" w:cs="仿宋"/>
          <w:kern w:val="0"/>
          <w:sz w:val="24"/>
          <w:szCs w:val="24"/>
        </w:rPr>
      </w:pPr>
      <w:r w:rsidRPr="00D055A5">
        <w:rPr>
          <w:rFonts w:ascii="仿宋" w:eastAsia="仿宋" w:hAnsi="仿宋" w:cs="仿宋" w:hint="eastAsia"/>
          <w:kern w:val="0"/>
          <w:sz w:val="24"/>
          <w:szCs w:val="24"/>
        </w:rPr>
        <w:t>（1）补充协议（如果有）；</w:t>
      </w:r>
    </w:p>
    <w:p w14:paraId="6D68FE69" w14:textId="77777777" w:rsidR="00D055A5" w:rsidRPr="00D055A5" w:rsidRDefault="00D055A5" w:rsidP="00D055A5">
      <w:pPr>
        <w:snapToGrid w:val="0"/>
        <w:spacing w:line="360" w:lineRule="auto"/>
        <w:ind w:firstLineChars="200" w:firstLine="480"/>
        <w:rPr>
          <w:rFonts w:ascii="仿宋" w:eastAsia="仿宋" w:hAnsi="仿宋" w:cs="仿宋"/>
          <w:kern w:val="0"/>
          <w:sz w:val="24"/>
          <w:szCs w:val="24"/>
        </w:rPr>
      </w:pPr>
      <w:r w:rsidRPr="00D055A5">
        <w:rPr>
          <w:rFonts w:ascii="仿宋" w:eastAsia="仿宋" w:hAnsi="仿宋" w:cs="仿宋" w:hint="eastAsia"/>
          <w:kern w:val="0"/>
          <w:sz w:val="24"/>
          <w:szCs w:val="24"/>
        </w:rPr>
        <w:t>（2）合同协议书；</w:t>
      </w:r>
    </w:p>
    <w:p w14:paraId="6FF4FC46" w14:textId="77777777" w:rsidR="00D055A5" w:rsidRPr="00D055A5" w:rsidRDefault="00D055A5" w:rsidP="00D055A5">
      <w:pPr>
        <w:snapToGrid w:val="0"/>
        <w:spacing w:line="360" w:lineRule="auto"/>
        <w:ind w:firstLineChars="200" w:firstLine="480"/>
        <w:rPr>
          <w:rFonts w:ascii="仿宋" w:eastAsia="仿宋" w:hAnsi="仿宋" w:cs="仿宋"/>
          <w:kern w:val="0"/>
          <w:sz w:val="24"/>
          <w:szCs w:val="24"/>
        </w:rPr>
      </w:pPr>
      <w:r w:rsidRPr="00D055A5">
        <w:rPr>
          <w:rFonts w:ascii="仿宋" w:eastAsia="仿宋" w:hAnsi="仿宋" w:cs="仿宋" w:hint="eastAsia"/>
          <w:kern w:val="0"/>
          <w:sz w:val="24"/>
          <w:szCs w:val="24"/>
        </w:rPr>
        <w:t>（</w:t>
      </w:r>
      <w:r w:rsidRPr="00D055A5">
        <w:rPr>
          <w:rFonts w:ascii="仿宋" w:eastAsia="仿宋" w:hAnsi="仿宋" w:cs="仿宋"/>
          <w:kern w:val="0"/>
          <w:sz w:val="24"/>
          <w:szCs w:val="24"/>
        </w:rPr>
        <w:t>3</w:t>
      </w:r>
      <w:r w:rsidRPr="00D055A5">
        <w:rPr>
          <w:rFonts w:ascii="仿宋" w:eastAsia="仿宋" w:hAnsi="仿宋" w:cs="仿宋" w:hint="eastAsia"/>
          <w:kern w:val="0"/>
          <w:sz w:val="24"/>
          <w:szCs w:val="24"/>
        </w:rPr>
        <w:t>）合同条款及其附件;</w:t>
      </w:r>
    </w:p>
    <w:p w14:paraId="247F0CA2" w14:textId="77777777" w:rsidR="00D055A5" w:rsidRPr="00D055A5" w:rsidRDefault="00D055A5" w:rsidP="00D055A5">
      <w:pPr>
        <w:snapToGrid w:val="0"/>
        <w:spacing w:line="360" w:lineRule="auto"/>
        <w:ind w:firstLineChars="200" w:firstLine="480"/>
        <w:rPr>
          <w:rFonts w:ascii="仿宋" w:eastAsia="仿宋" w:hAnsi="仿宋" w:cs="仿宋"/>
          <w:kern w:val="0"/>
          <w:sz w:val="24"/>
          <w:szCs w:val="24"/>
        </w:rPr>
      </w:pPr>
      <w:r w:rsidRPr="00D055A5">
        <w:rPr>
          <w:rFonts w:ascii="仿宋" w:eastAsia="仿宋" w:hAnsi="仿宋" w:cs="仿宋" w:hint="eastAsia"/>
          <w:kern w:val="0"/>
          <w:sz w:val="24"/>
          <w:szCs w:val="24"/>
        </w:rPr>
        <w:t>（</w:t>
      </w:r>
      <w:r w:rsidRPr="00D055A5">
        <w:rPr>
          <w:rFonts w:ascii="仿宋" w:eastAsia="仿宋" w:hAnsi="仿宋" w:cs="仿宋"/>
          <w:kern w:val="0"/>
          <w:sz w:val="24"/>
          <w:szCs w:val="24"/>
        </w:rPr>
        <w:t>4</w:t>
      </w:r>
      <w:r w:rsidRPr="00D055A5">
        <w:rPr>
          <w:rFonts w:ascii="仿宋" w:eastAsia="仿宋" w:hAnsi="仿宋" w:cs="仿宋" w:hint="eastAsia"/>
          <w:kern w:val="0"/>
          <w:sz w:val="24"/>
          <w:szCs w:val="24"/>
        </w:rPr>
        <w:t>）</w:t>
      </w:r>
      <w:r w:rsidRPr="00D055A5">
        <w:rPr>
          <w:rFonts w:ascii="仿宋" w:eastAsia="仿宋" w:hAnsi="仿宋" w:cs="仿宋" w:hint="eastAsia"/>
          <w:bCs/>
          <w:kern w:val="0"/>
          <w:sz w:val="24"/>
          <w:szCs w:val="24"/>
        </w:rPr>
        <w:t>用户需求书/技术规格书</w:t>
      </w:r>
      <w:r w:rsidRPr="00D055A5">
        <w:rPr>
          <w:rFonts w:ascii="仿宋" w:eastAsia="仿宋" w:hAnsi="仿宋" w:cs="仿宋" w:hint="eastAsia"/>
          <w:kern w:val="0"/>
          <w:sz w:val="24"/>
          <w:szCs w:val="24"/>
        </w:rPr>
        <w:t>;</w:t>
      </w:r>
    </w:p>
    <w:p w14:paraId="3914586D"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bCs/>
          <w:snapToGrid w:val="0"/>
          <w:sz w:val="24"/>
          <w:szCs w:val="24"/>
        </w:rPr>
      </w:pPr>
      <w:r w:rsidRPr="00D055A5">
        <w:rPr>
          <w:rFonts w:ascii="仿宋" w:eastAsia="仿宋" w:hAnsi="仿宋" w:cs="仿宋" w:hint="eastAsia"/>
          <w:kern w:val="0"/>
          <w:sz w:val="24"/>
          <w:szCs w:val="24"/>
        </w:rPr>
        <w:t>（</w:t>
      </w:r>
      <w:r w:rsidRPr="00D055A5">
        <w:rPr>
          <w:rFonts w:ascii="仿宋" w:eastAsia="仿宋" w:hAnsi="仿宋" w:cs="仿宋"/>
          <w:kern w:val="0"/>
          <w:sz w:val="24"/>
          <w:szCs w:val="24"/>
        </w:rPr>
        <w:t>5</w:t>
      </w:r>
      <w:r w:rsidRPr="00D055A5">
        <w:rPr>
          <w:rFonts w:ascii="仿宋" w:eastAsia="仿宋" w:hAnsi="仿宋" w:cs="仿宋" w:hint="eastAsia"/>
          <w:kern w:val="0"/>
          <w:sz w:val="24"/>
          <w:szCs w:val="24"/>
        </w:rPr>
        <w:t>）其他构成本合同的文件。</w:t>
      </w:r>
    </w:p>
    <w:p w14:paraId="5C912291"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bCs/>
          <w:snapToGrid w:val="0"/>
          <w:sz w:val="24"/>
          <w:szCs w:val="24"/>
        </w:rPr>
      </w:pPr>
      <w:r w:rsidRPr="00D055A5">
        <w:rPr>
          <w:rFonts w:ascii="仿宋_GB2312" w:eastAsia="仿宋_GB2312" w:hAnsi="宋体" w:cs="仿宋_GB2312" w:hint="eastAsia"/>
          <w:bCs/>
          <w:snapToGrid w:val="0"/>
          <w:sz w:val="24"/>
          <w:szCs w:val="24"/>
        </w:rPr>
        <w:t>备注：上述各项合同文件包括合同当事人就该项合同文件所作出的补充和修改，属于同一类内容的文件，应以最新签署的为准。</w:t>
      </w:r>
    </w:p>
    <w:p w14:paraId="46E7EDC4" w14:textId="77777777" w:rsidR="00D055A5" w:rsidRPr="00D055A5" w:rsidRDefault="00D055A5" w:rsidP="00D055A5">
      <w:pPr>
        <w:adjustRightInd w:val="0"/>
        <w:snapToGrid w:val="0"/>
        <w:spacing w:line="360" w:lineRule="auto"/>
        <w:ind w:firstLineChars="200" w:firstLine="480"/>
        <w:jc w:val="left"/>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5</w:t>
      </w:r>
      <w:r w:rsidRPr="00D055A5">
        <w:rPr>
          <w:rFonts w:ascii="仿宋_GB2312" w:eastAsia="仿宋_GB2312" w:hAnsi="仿宋" w:cs="Times New Roman" w:hint="eastAsia"/>
          <w:snapToGrid w:val="0"/>
          <w:sz w:val="24"/>
          <w:szCs w:val="24"/>
        </w:rPr>
        <w:t>、考虑到甲方将按照本合同向乙方支付合同价款，乙方在此保证全部按照合同向甲方提供服务。</w:t>
      </w:r>
    </w:p>
    <w:p w14:paraId="4A9950EB" w14:textId="77777777" w:rsidR="00D055A5" w:rsidRPr="00D055A5" w:rsidRDefault="00D055A5" w:rsidP="00D055A5">
      <w:pPr>
        <w:adjustRightInd w:val="0"/>
        <w:snapToGrid w:val="0"/>
        <w:spacing w:line="360" w:lineRule="auto"/>
        <w:ind w:firstLineChars="200" w:firstLine="480"/>
        <w:jc w:val="left"/>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6</w:t>
      </w:r>
      <w:r w:rsidRPr="00D055A5">
        <w:rPr>
          <w:rFonts w:ascii="仿宋_GB2312" w:eastAsia="仿宋_GB2312" w:hAnsi="仿宋" w:cs="Times New Roman" w:hint="eastAsia"/>
          <w:snapToGrid w:val="0"/>
          <w:sz w:val="24"/>
          <w:szCs w:val="24"/>
        </w:rPr>
        <w:t>、考虑到由于乙方将按照合同规定履行全部合同义务，甲方在此立约，保证按合同规定的方式和时间向乙方支付合同价款。</w:t>
      </w:r>
    </w:p>
    <w:p w14:paraId="76C2239B" w14:textId="77777777" w:rsidR="00D055A5" w:rsidRPr="00D055A5" w:rsidRDefault="00D055A5" w:rsidP="00D055A5">
      <w:pPr>
        <w:adjustRightInd w:val="0"/>
        <w:snapToGrid w:val="0"/>
        <w:spacing w:line="360" w:lineRule="auto"/>
        <w:ind w:firstLineChars="200" w:firstLine="480"/>
        <w:jc w:val="left"/>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7</w:t>
      </w:r>
      <w:r w:rsidRPr="00D055A5">
        <w:rPr>
          <w:rFonts w:ascii="仿宋_GB2312" w:eastAsia="仿宋_GB2312" w:hAnsi="仿宋" w:cs="Times New Roman" w:hint="eastAsia"/>
          <w:snapToGrid w:val="0"/>
          <w:sz w:val="24"/>
          <w:szCs w:val="24"/>
        </w:rPr>
        <w:t>、本合同自双方法定代表人或授权代表签字并加盖合同专用章后生效。本合同未尽事宜，双方可另行协商或签订补充协议，所达成的补充协议与本合同具有同等效力。</w:t>
      </w:r>
    </w:p>
    <w:p w14:paraId="10DCE227" w14:textId="351DFF81" w:rsidR="00D055A5" w:rsidRPr="00D055A5" w:rsidRDefault="00D055A5" w:rsidP="00D055A5">
      <w:pPr>
        <w:adjustRightInd w:val="0"/>
        <w:snapToGrid w:val="0"/>
        <w:spacing w:line="360" w:lineRule="auto"/>
        <w:ind w:firstLineChars="200" w:firstLine="480"/>
        <w:jc w:val="left"/>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lastRenderedPageBreak/>
        <w:t>8</w:t>
      </w:r>
      <w:r w:rsidRPr="00D055A5">
        <w:rPr>
          <w:rFonts w:ascii="仿宋_GB2312" w:eastAsia="仿宋_GB2312" w:hAnsi="仿宋" w:cs="Times New Roman" w:hint="eastAsia"/>
          <w:snapToGrid w:val="0"/>
          <w:sz w:val="24"/>
          <w:szCs w:val="24"/>
        </w:rPr>
        <w:t>、</w:t>
      </w:r>
      <w:r w:rsidRPr="00D055A5">
        <w:rPr>
          <w:rFonts w:ascii="仿宋_GB2312" w:eastAsia="仿宋_GB2312" w:hAnsi="仿宋" w:cs="Times New Roman" w:hint="eastAsia"/>
          <w:sz w:val="24"/>
          <w:szCs w:val="24"/>
        </w:rPr>
        <w:t>本合同正本</w:t>
      </w:r>
      <w:r w:rsidRPr="00D055A5">
        <w:rPr>
          <w:rFonts w:ascii="仿宋_GB2312" w:eastAsia="仿宋_GB2312" w:hAnsi="仿宋" w:cs="Times New Roman" w:hint="eastAsia"/>
          <w:sz w:val="24"/>
          <w:szCs w:val="24"/>
          <w:u w:val="single"/>
        </w:rPr>
        <w:t>二</w:t>
      </w:r>
      <w:r w:rsidRPr="00D055A5">
        <w:rPr>
          <w:rFonts w:ascii="仿宋_GB2312" w:eastAsia="仿宋_GB2312" w:hAnsi="仿宋" w:cs="Times New Roman" w:hint="eastAsia"/>
          <w:sz w:val="24"/>
          <w:szCs w:val="24"/>
        </w:rPr>
        <w:t>份、副本</w:t>
      </w:r>
      <w:r w:rsidR="00ED4E66">
        <w:rPr>
          <w:rFonts w:ascii="仿宋_GB2312" w:eastAsia="仿宋_GB2312" w:hAnsi="仿宋" w:cs="Times New Roman" w:hint="eastAsia"/>
          <w:sz w:val="24"/>
          <w:szCs w:val="24"/>
          <w:u w:val="single"/>
        </w:rPr>
        <w:t>七</w:t>
      </w:r>
      <w:r w:rsidRPr="00D055A5">
        <w:rPr>
          <w:rFonts w:ascii="仿宋_GB2312" w:eastAsia="仿宋_GB2312" w:hAnsi="仿宋" w:cs="Times New Roman" w:hint="eastAsia"/>
          <w:sz w:val="24"/>
          <w:szCs w:val="24"/>
        </w:rPr>
        <w:t>份，甲方持正本</w:t>
      </w:r>
      <w:r w:rsidRPr="00D055A5">
        <w:rPr>
          <w:rFonts w:ascii="仿宋_GB2312" w:eastAsia="仿宋_GB2312" w:hAnsi="仿宋" w:cs="Times New Roman" w:hint="eastAsia"/>
          <w:sz w:val="24"/>
          <w:szCs w:val="24"/>
          <w:u w:val="single"/>
        </w:rPr>
        <w:t>一</w:t>
      </w:r>
      <w:r w:rsidRPr="00D055A5">
        <w:rPr>
          <w:rFonts w:ascii="仿宋_GB2312" w:eastAsia="仿宋_GB2312" w:hAnsi="仿宋" w:cs="Times New Roman" w:hint="eastAsia"/>
          <w:sz w:val="24"/>
          <w:szCs w:val="24"/>
        </w:rPr>
        <w:t>份、副本</w:t>
      </w:r>
      <w:r w:rsidR="00ED4E66">
        <w:rPr>
          <w:rFonts w:ascii="仿宋_GB2312" w:eastAsia="仿宋_GB2312" w:hAnsi="仿宋" w:cs="Times New Roman" w:hint="eastAsia"/>
          <w:sz w:val="24"/>
          <w:szCs w:val="24"/>
          <w:u w:val="single"/>
        </w:rPr>
        <w:t>四</w:t>
      </w:r>
      <w:r w:rsidRPr="00D055A5">
        <w:rPr>
          <w:rFonts w:ascii="仿宋_GB2312" w:eastAsia="仿宋_GB2312" w:hAnsi="仿宋" w:cs="Times New Roman" w:hint="eastAsia"/>
          <w:sz w:val="24"/>
          <w:szCs w:val="24"/>
        </w:rPr>
        <w:t>份，乙方持正本</w:t>
      </w:r>
      <w:r w:rsidRPr="00D055A5">
        <w:rPr>
          <w:rFonts w:ascii="仿宋_GB2312" w:eastAsia="仿宋_GB2312" w:hAnsi="仿宋" w:cs="Times New Roman" w:hint="eastAsia"/>
          <w:sz w:val="24"/>
          <w:szCs w:val="24"/>
          <w:u w:val="single"/>
        </w:rPr>
        <w:t>一</w:t>
      </w:r>
      <w:r w:rsidRPr="00D055A5">
        <w:rPr>
          <w:rFonts w:ascii="仿宋_GB2312" w:eastAsia="仿宋_GB2312" w:hAnsi="仿宋" w:cs="Times New Roman" w:hint="eastAsia"/>
          <w:sz w:val="24"/>
          <w:szCs w:val="24"/>
        </w:rPr>
        <w:t>份、副本</w:t>
      </w:r>
      <w:r w:rsidRPr="00D055A5">
        <w:rPr>
          <w:rFonts w:ascii="仿宋_GB2312" w:eastAsia="仿宋_GB2312" w:hAnsi="仿宋" w:cs="Times New Roman" w:hint="eastAsia"/>
          <w:sz w:val="24"/>
          <w:szCs w:val="24"/>
          <w:u w:val="single"/>
        </w:rPr>
        <w:t>三</w:t>
      </w:r>
      <w:r w:rsidRPr="00D055A5">
        <w:rPr>
          <w:rFonts w:ascii="仿宋_GB2312" w:eastAsia="仿宋_GB2312" w:hAnsi="仿宋" w:cs="Times New Roman" w:hint="eastAsia"/>
          <w:sz w:val="24"/>
          <w:szCs w:val="24"/>
        </w:rPr>
        <w:t>份。合同正本与副本具有同等效力，当合同副本与正本之间存有差异时，以合同正本为准。</w:t>
      </w:r>
    </w:p>
    <w:tbl>
      <w:tblPr>
        <w:tblW w:w="8080" w:type="dxa"/>
        <w:jc w:val="center"/>
        <w:tblLayout w:type="fixed"/>
        <w:tblLook w:val="04A0" w:firstRow="1" w:lastRow="0" w:firstColumn="1" w:lastColumn="0" w:noHBand="0" w:noVBand="1"/>
      </w:tblPr>
      <w:tblGrid>
        <w:gridCol w:w="4140"/>
        <w:gridCol w:w="3940"/>
      </w:tblGrid>
      <w:tr w:rsidR="00D055A5" w:rsidRPr="00D055A5" w14:paraId="38ABDA33" w14:textId="77777777" w:rsidTr="0000226B">
        <w:trPr>
          <w:trHeight w:val="889"/>
          <w:jc w:val="center"/>
        </w:trPr>
        <w:tc>
          <w:tcPr>
            <w:tcW w:w="4140" w:type="dxa"/>
            <w:tcBorders>
              <w:top w:val="nil"/>
              <w:left w:val="nil"/>
              <w:bottom w:val="nil"/>
              <w:right w:val="nil"/>
            </w:tcBorders>
          </w:tcPr>
          <w:p w14:paraId="04DCBAED"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甲方：(盖章)</w:t>
            </w:r>
          </w:p>
          <w:p w14:paraId="22FBD7E3"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 xml:space="preserve"> </w:t>
            </w:r>
          </w:p>
        </w:tc>
        <w:tc>
          <w:tcPr>
            <w:tcW w:w="3940" w:type="dxa"/>
            <w:tcBorders>
              <w:top w:val="nil"/>
              <w:left w:val="nil"/>
              <w:bottom w:val="nil"/>
              <w:right w:val="nil"/>
            </w:tcBorders>
          </w:tcPr>
          <w:p w14:paraId="3295E560"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乙方：（盖章）</w:t>
            </w:r>
          </w:p>
          <w:p w14:paraId="3B8D5969"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p>
        </w:tc>
      </w:tr>
      <w:tr w:rsidR="00D055A5" w:rsidRPr="00D055A5" w14:paraId="40FE17C8" w14:textId="77777777" w:rsidTr="0000226B">
        <w:trPr>
          <w:trHeight w:val="889"/>
          <w:jc w:val="center"/>
        </w:trPr>
        <w:tc>
          <w:tcPr>
            <w:tcW w:w="4140" w:type="dxa"/>
            <w:tcBorders>
              <w:top w:val="nil"/>
              <w:left w:val="nil"/>
              <w:bottom w:val="nil"/>
              <w:right w:val="nil"/>
            </w:tcBorders>
          </w:tcPr>
          <w:p w14:paraId="33DEB430" w14:textId="77777777" w:rsidR="00D055A5" w:rsidRPr="00D055A5" w:rsidRDefault="00D055A5" w:rsidP="00D055A5">
            <w:pPr>
              <w:adjustRightInd w:val="0"/>
              <w:snapToGrid w:val="0"/>
              <w:spacing w:line="360" w:lineRule="auto"/>
              <w:ind w:leftChars="9" w:left="19"/>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法定代表人或其授权代表：</w:t>
            </w:r>
          </w:p>
          <w:p w14:paraId="01B3713B"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p>
        </w:tc>
        <w:tc>
          <w:tcPr>
            <w:tcW w:w="3940" w:type="dxa"/>
            <w:tcBorders>
              <w:top w:val="nil"/>
              <w:left w:val="nil"/>
              <w:bottom w:val="nil"/>
              <w:right w:val="nil"/>
            </w:tcBorders>
          </w:tcPr>
          <w:p w14:paraId="5C0B851A"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法定代表人或其授权代表：</w:t>
            </w:r>
          </w:p>
        </w:tc>
      </w:tr>
      <w:tr w:rsidR="00D055A5" w:rsidRPr="00D055A5" w14:paraId="7847E5BC" w14:textId="77777777" w:rsidTr="0000226B">
        <w:trPr>
          <w:trHeight w:val="577"/>
          <w:jc w:val="center"/>
        </w:trPr>
        <w:tc>
          <w:tcPr>
            <w:tcW w:w="4140" w:type="dxa"/>
            <w:tcBorders>
              <w:top w:val="nil"/>
              <w:left w:val="nil"/>
              <w:bottom w:val="nil"/>
              <w:right w:val="nil"/>
            </w:tcBorders>
          </w:tcPr>
          <w:p w14:paraId="6EE31C42"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 xml:space="preserve">地址：  </w:t>
            </w:r>
          </w:p>
        </w:tc>
        <w:tc>
          <w:tcPr>
            <w:tcW w:w="3940" w:type="dxa"/>
            <w:tcBorders>
              <w:top w:val="nil"/>
              <w:left w:val="nil"/>
              <w:bottom w:val="nil"/>
              <w:right w:val="nil"/>
            </w:tcBorders>
          </w:tcPr>
          <w:p w14:paraId="19C0108E"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地址：</w:t>
            </w:r>
            <w:r w:rsidR="004C7556" w:rsidRPr="00D055A5">
              <w:rPr>
                <w:rFonts w:ascii="仿宋_GB2312" w:eastAsia="仿宋_GB2312" w:hAnsi="仿宋_GB2312" w:cs="仿宋_GB2312"/>
                <w:snapToGrid w:val="0"/>
                <w:sz w:val="24"/>
                <w:szCs w:val="20"/>
              </w:rPr>
              <w:t xml:space="preserve"> </w:t>
            </w:r>
          </w:p>
        </w:tc>
      </w:tr>
      <w:tr w:rsidR="00D055A5" w:rsidRPr="00D055A5" w14:paraId="7A8DFAE9" w14:textId="77777777" w:rsidTr="0000226B">
        <w:trPr>
          <w:trHeight w:val="577"/>
          <w:jc w:val="center"/>
        </w:trPr>
        <w:tc>
          <w:tcPr>
            <w:tcW w:w="4140" w:type="dxa"/>
            <w:tcBorders>
              <w:top w:val="nil"/>
              <w:left w:val="nil"/>
              <w:bottom w:val="nil"/>
              <w:right w:val="nil"/>
            </w:tcBorders>
          </w:tcPr>
          <w:p w14:paraId="79454871"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 xml:space="preserve">邮编： </w:t>
            </w:r>
          </w:p>
        </w:tc>
        <w:tc>
          <w:tcPr>
            <w:tcW w:w="3940" w:type="dxa"/>
            <w:tcBorders>
              <w:top w:val="nil"/>
              <w:left w:val="nil"/>
              <w:bottom w:val="nil"/>
              <w:right w:val="nil"/>
            </w:tcBorders>
          </w:tcPr>
          <w:p w14:paraId="71F90DA9"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邮编：</w:t>
            </w:r>
          </w:p>
        </w:tc>
      </w:tr>
      <w:tr w:rsidR="00D055A5" w:rsidRPr="00D055A5" w14:paraId="26D55C80" w14:textId="77777777" w:rsidTr="0000226B">
        <w:trPr>
          <w:trHeight w:val="577"/>
          <w:jc w:val="center"/>
        </w:trPr>
        <w:tc>
          <w:tcPr>
            <w:tcW w:w="4140" w:type="dxa"/>
            <w:tcBorders>
              <w:top w:val="nil"/>
              <w:left w:val="nil"/>
              <w:bottom w:val="nil"/>
              <w:right w:val="nil"/>
            </w:tcBorders>
          </w:tcPr>
          <w:p w14:paraId="33DFB9DA" w14:textId="77777777" w:rsidR="00D055A5" w:rsidRPr="00D055A5" w:rsidRDefault="00D055A5" w:rsidP="00D055A5">
            <w:pPr>
              <w:adjustRightInd w:val="0"/>
              <w:snapToGrid w:val="0"/>
              <w:spacing w:line="360" w:lineRule="auto"/>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电子邮箱：</w:t>
            </w:r>
          </w:p>
        </w:tc>
        <w:tc>
          <w:tcPr>
            <w:tcW w:w="3940" w:type="dxa"/>
            <w:tcBorders>
              <w:top w:val="nil"/>
              <w:left w:val="nil"/>
              <w:bottom w:val="nil"/>
              <w:right w:val="nil"/>
            </w:tcBorders>
          </w:tcPr>
          <w:p w14:paraId="28E9A7C1"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电子邮箱：</w:t>
            </w:r>
          </w:p>
        </w:tc>
      </w:tr>
      <w:tr w:rsidR="00D055A5" w:rsidRPr="00D055A5" w14:paraId="5D518902" w14:textId="77777777" w:rsidTr="0000226B">
        <w:trPr>
          <w:trHeight w:val="577"/>
          <w:jc w:val="center"/>
        </w:trPr>
        <w:tc>
          <w:tcPr>
            <w:tcW w:w="4140" w:type="dxa"/>
            <w:tcBorders>
              <w:top w:val="nil"/>
              <w:left w:val="nil"/>
              <w:bottom w:val="nil"/>
              <w:right w:val="nil"/>
            </w:tcBorders>
          </w:tcPr>
          <w:p w14:paraId="624A559E" w14:textId="77777777" w:rsidR="00D055A5" w:rsidRPr="00D055A5" w:rsidRDefault="00D055A5" w:rsidP="00D055A5">
            <w:pPr>
              <w:adjustRightInd w:val="0"/>
              <w:snapToGrid w:val="0"/>
              <w:spacing w:line="360" w:lineRule="auto"/>
              <w:ind w:leftChars="9" w:left="19"/>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 xml:space="preserve">电话： </w:t>
            </w:r>
          </w:p>
        </w:tc>
        <w:tc>
          <w:tcPr>
            <w:tcW w:w="3940" w:type="dxa"/>
            <w:tcBorders>
              <w:top w:val="nil"/>
              <w:left w:val="nil"/>
              <w:bottom w:val="nil"/>
              <w:right w:val="nil"/>
            </w:tcBorders>
          </w:tcPr>
          <w:p w14:paraId="58C3744D"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电话：</w:t>
            </w:r>
          </w:p>
        </w:tc>
      </w:tr>
      <w:tr w:rsidR="00D055A5" w:rsidRPr="00D055A5" w14:paraId="401465E8" w14:textId="77777777" w:rsidTr="0000226B">
        <w:trPr>
          <w:trHeight w:val="577"/>
          <w:jc w:val="center"/>
        </w:trPr>
        <w:tc>
          <w:tcPr>
            <w:tcW w:w="4140" w:type="dxa"/>
            <w:tcBorders>
              <w:top w:val="nil"/>
              <w:left w:val="nil"/>
              <w:bottom w:val="nil"/>
              <w:right w:val="nil"/>
            </w:tcBorders>
          </w:tcPr>
          <w:p w14:paraId="1C02062B" w14:textId="77777777" w:rsidR="00D055A5" w:rsidRPr="00D055A5" w:rsidRDefault="00D055A5" w:rsidP="00D055A5">
            <w:pPr>
              <w:adjustRightInd w:val="0"/>
              <w:snapToGrid w:val="0"/>
              <w:spacing w:line="360" w:lineRule="auto"/>
              <w:ind w:leftChars="9" w:left="19"/>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 xml:space="preserve">传真： </w:t>
            </w:r>
          </w:p>
        </w:tc>
        <w:tc>
          <w:tcPr>
            <w:tcW w:w="3940" w:type="dxa"/>
            <w:tcBorders>
              <w:top w:val="nil"/>
              <w:left w:val="nil"/>
              <w:bottom w:val="nil"/>
              <w:right w:val="nil"/>
            </w:tcBorders>
          </w:tcPr>
          <w:p w14:paraId="14B35D71"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传真：</w:t>
            </w:r>
          </w:p>
        </w:tc>
      </w:tr>
      <w:tr w:rsidR="00D055A5" w:rsidRPr="00D055A5" w14:paraId="1384503E" w14:textId="77777777" w:rsidTr="0000226B">
        <w:trPr>
          <w:trHeight w:val="577"/>
          <w:jc w:val="center"/>
        </w:trPr>
        <w:tc>
          <w:tcPr>
            <w:tcW w:w="4140" w:type="dxa"/>
            <w:tcBorders>
              <w:top w:val="nil"/>
              <w:left w:val="nil"/>
              <w:bottom w:val="nil"/>
              <w:right w:val="nil"/>
            </w:tcBorders>
          </w:tcPr>
          <w:p w14:paraId="69965569"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开户银行：</w:t>
            </w:r>
          </w:p>
        </w:tc>
        <w:tc>
          <w:tcPr>
            <w:tcW w:w="3940" w:type="dxa"/>
            <w:tcBorders>
              <w:top w:val="nil"/>
              <w:left w:val="nil"/>
              <w:bottom w:val="nil"/>
              <w:right w:val="nil"/>
            </w:tcBorders>
          </w:tcPr>
          <w:p w14:paraId="47579F12" w14:textId="77777777" w:rsid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开户银行：</w:t>
            </w:r>
            <w:r w:rsidR="004C7556">
              <w:rPr>
                <w:rFonts w:ascii="仿宋_GB2312" w:eastAsia="仿宋_GB2312" w:hAnsi="仿宋_GB2312" w:cs="仿宋_GB2312"/>
                <w:snapToGrid w:val="0"/>
                <w:sz w:val="24"/>
                <w:szCs w:val="20"/>
              </w:rPr>
              <w:t xml:space="preserve"> </w:t>
            </w:r>
          </w:p>
          <w:p w14:paraId="077E4E08" w14:textId="77777777" w:rsidR="0042019F" w:rsidRPr="00D055A5" w:rsidRDefault="0042019F"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Pr>
                <w:rFonts w:ascii="仿宋_GB2312" w:eastAsia="仿宋_GB2312" w:hAnsi="仿宋_GB2312" w:cs="仿宋_GB2312" w:hint="eastAsia"/>
                <w:snapToGrid w:val="0"/>
                <w:sz w:val="24"/>
                <w:szCs w:val="20"/>
              </w:rPr>
              <w:t>开户名：</w:t>
            </w:r>
            <w:r w:rsidR="004C7556" w:rsidRPr="00D055A5">
              <w:rPr>
                <w:rFonts w:ascii="仿宋_GB2312" w:eastAsia="仿宋_GB2312" w:hAnsi="仿宋_GB2312" w:cs="仿宋_GB2312"/>
                <w:snapToGrid w:val="0"/>
                <w:sz w:val="24"/>
                <w:szCs w:val="20"/>
              </w:rPr>
              <w:t xml:space="preserve"> </w:t>
            </w:r>
          </w:p>
        </w:tc>
      </w:tr>
      <w:tr w:rsidR="00D055A5" w:rsidRPr="00D055A5" w14:paraId="4DB3FF3F" w14:textId="77777777" w:rsidTr="0000226B">
        <w:trPr>
          <w:trHeight w:val="577"/>
          <w:jc w:val="center"/>
        </w:trPr>
        <w:tc>
          <w:tcPr>
            <w:tcW w:w="4140" w:type="dxa"/>
            <w:tcBorders>
              <w:top w:val="nil"/>
              <w:left w:val="nil"/>
              <w:bottom w:val="nil"/>
              <w:right w:val="nil"/>
            </w:tcBorders>
          </w:tcPr>
          <w:p w14:paraId="56070B00"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账号：</w:t>
            </w:r>
          </w:p>
        </w:tc>
        <w:tc>
          <w:tcPr>
            <w:tcW w:w="3940" w:type="dxa"/>
            <w:tcBorders>
              <w:top w:val="nil"/>
              <w:left w:val="nil"/>
              <w:bottom w:val="nil"/>
              <w:right w:val="nil"/>
            </w:tcBorders>
          </w:tcPr>
          <w:p w14:paraId="673DECD8"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账号：</w:t>
            </w:r>
          </w:p>
        </w:tc>
      </w:tr>
      <w:tr w:rsidR="00D055A5" w:rsidRPr="00D055A5" w14:paraId="643176BF" w14:textId="77777777" w:rsidTr="0000226B">
        <w:trPr>
          <w:trHeight w:val="577"/>
          <w:jc w:val="center"/>
        </w:trPr>
        <w:tc>
          <w:tcPr>
            <w:tcW w:w="4140" w:type="dxa"/>
            <w:tcBorders>
              <w:top w:val="nil"/>
              <w:left w:val="nil"/>
              <w:bottom w:val="nil"/>
              <w:right w:val="nil"/>
            </w:tcBorders>
          </w:tcPr>
          <w:p w14:paraId="0D53F97E"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税号：</w:t>
            </w:r>
          </w:p>
        </w:tc>
        <w:tc>
          <w:tcPr>
            <w:tcW w:w="3940" w:type="dxa"/>
            <w:tcBorders>
              <w:top w:val="nil"/>
              <w:left w:val="nil"/>
              <w:bottom w:val="nil"/>
              <w:right w:val="nil"/>
            </w:tcBorders>
          </w:tcPr>
          <w:p w14:paraId="699715F0" w14:textId="77777777" w:rsidR="00D055A5" w:rsidRPr="00D055A5" w:rsidRDefault="00D055A5" w:rsidP="00D055A5">
            <w:pPr>
              <w:adjustRightInd w:val="0"/>
              <w:snapToGrid w:val="0"/>
              <w:spacing w:line="360" w:lineRule="auto"/>
              <w:ind w:leftChars="16" w:left="34"/>
              <w:jc w:val="left"/>
              <w:rPr>
                <w:rFonts w:ascii="仿宋_GB2312" w:eastAsia="仿宋_GB2312" w:hAnsi="仿宋_GB2312" w:cs="仿宋_GB2312"/>
                <w:snapToGrid w:val="0"/>
                <w:sz w:val="24"/>
                <w:szCs w:val="20"/>
              </w:rPr>
            </w:pPr>
            <w:r w:rsidRPr="00D055A5">
              <w:rPr>
                <w:rFonts w:ascii="仿宋_GB2312" w:eastAsia="仿宋_GB2312" w:hAnsi="仿宋_GB2312" w:cs="仿宋_GB2312" w:hint="eastAsia"/>
                <w:snapToGrid w:val="0"/>
                <w:sz w:val="24"/>
                <w:szCs w:val="20"/>
              </w:rPr>
              <w:t>税号：</w:t>
            </w:r>
          </w:p>
        </w:tc>
      </w:tr>
    </w:tbl>
    <w:p w14:paraId="58A56011"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bCs/>
          <w:snapToGrid w:val="0"/>
          <w:sz w:val="24"/>
          <w:szCs w:val="24"/>
        </w:rPr>
      </w:pPr>
    </w:p>
    <w:p w14:paraId="5B634E7B" w14:textId="77777777" w:rsidR="00D055A5" w:rsidRPr="00D055A5" w:rsidRDefault="00D055A5" w:rsidP="00D055A5">
      <w:pPr>
        <w:adjustRightInd w:val="0"/>
        <w:snapToGrid w:val="0"/>
        <w:spacing w:line="360" w:lineRule="auto"/>
        <w:rPr>
          <w:rFonts w:ascii="仿宋_GB2312" w:eastAsia="仿宋_GB2312" w:hAnsi="宋体" w:cs="仿宋_GB2312"/>
          <w:b/>
          <w:bCs/>
          <w:snapToGrid w:val="0"/>
          <w:sz w:val="32"/>
          <w:szCs w:val="32"/>
        </w:rPr>
      </w:pPr>
      <w:r w:rsidRPr="00D055A5">
        <w:rPr>
          <w:rFonts w:ascii="仿宋_GB2312" w:eastAsia="仿宋_GB2312" w:hAnsi="宋体" w:cs="仿宋_GB2312"/>
          <w:b/>
          <w:bCs/>
          <w:snapToGrid w:val="0"/>
          <w:sz w:val="32"/>
          <w:szCs w:val="32"/>
        </w:rPr>
        <w:t xml:space="preserve"> </w:t>
      </w:r>
    </w:p>
    <w:p w14:paraId="0BC6AA84" w14:textId="77777777" w:rsidR="00D055A5" w:rsidRPr="00D055A5" w:rsidRDefault="00D055A5" w:rsidP="00D055A5">
      <w:pPr>
        <w:adjustRightInd w:val="0"/>
        <w:snapToGrid w:val="0"/>
        <w:spacing w:line="360" w:lineRule="auto"/>
        <w:ind w:firstLineChars="196" w:firstLine="472"/>
        <w:jc w:val="center"/>
        <w:rPr>
          <w:rFonts w:ascii="仿宋_GB2312" w:eastAsia="仿宋_GB2312" w:hAnsi="宋体" w:cs="仿宋_GB2312"/>
          <w:b/>
          <w:snapToGrid w:val="0"/>
          <w:sz w:val="24"/>
          <w:szCs w:val="24"/>
        </w:rPr>
      </w:pPr>
      <w:r w:rsidRPr="00D055A5">
        <w:rPr>
          <w:rFonts w:ascii="仿宋_GB2312" w:eastAsia="仿宋_GB2312" w:hAnsi="宋体" w:cs="仿宋_GB2312"/>
          <w:b/>
          <w:snapToGrid w:val="0"/>
          <w:sz w:val="24"/>
          <w:szCs w:val="24"/>
        </w:rPr>
        <w:br w:type="page"/>
      </w:r>
      <w:r w:rsidRPr="00D055A5">
        <w:rPr>
          <w:rFonts w:ascii="仿宋_GB2312" w:eastAsia="仿宋_GB2312" w:hAnsi="宋体" w:cs="仿宋_GB2312" w:hint="eastAsia"/>
          <w:b/>
          <w:snapToGrid w:val="0"/>
          <w:sz w:val="32"/>
          <w:szCs w:val="32"/>
        </w:rPr>
        <w:lastRenderedPageBreak/>
        <w:t>第二部分</w:t>
      </w:r>
      <w:r w:rsidRPr="00D055A5">
        <w:rPr>
          <w:rFonts w:ascii="仿宋_GB2312" w:eastAsia="仿宋_GB2312" w:hAnsi="宋体" w:cs="仿宋_GB2312"/>
          <w:b/>
          <w:snapToGrid w:val="0"/>
          <w:sz w:val="32"/>
          <w:szCs w:val="32"/>
        </w:rPr>
        <w:t xml:space="preserve">  </w:t>
      </w:r>
      <w:r w:rsidRPr="00D055A5">
        <w:rPr>
          <w:rFonts w:ascii="仿宋_GB2312" w:eastAsia="仿宋_GB2312" w:hAnsi="宋体" w:cs="仿宋_GB2312" w:hint="eastAsia"/>
          <w:b/>
          <w:snapToGrid w:val="0"/>
          <w:sz w:val="32"/>
          <w:szCs w:val="32"/>
        </w:rPr>
        <w:t>合同条款</w:t>
      </w:r>
    </w:p>
    <w:p w14:paraId="5F8837A8"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1、定义</w:t>
      </w:r>
    </w:p>
    <w:p w14:paraId="07CC2098"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（1）“项目”是指甲方委托乙方实施的服务项目。</w:t>
      </w:r>
    </w:p>
    <w:p w14:paraId="3D0B24A9"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（2）“合同”系指合同双方签署的、合同格式中载明的合同双方所达成的协议，包含所有的附件、附录和上述文件所提到的构成合同的所有文件。</w:t>
      </w:r>
    </w:p>
    <w:p w14:paraId="6F8A3F22"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（3）“甲方”是指委托服务业务的一方，即</w:t>
      </w:r>
      <w:r w:rsidRPr="00D055A5">
        <w:rPr>
          <w:rFonts w:ascii="仿宋_GB2312" w:eastAsia="仿宋_GB2312" w:hAnsi="仿宋_GB2312" w:cs="仿宋_GB2312" w:hint="eastAsia"/>
          <w:snapToGrid w:val="0"/>
          <w:sz w:val="24"/>
          <w:szCs w:val="24"/>
          <w:u w:val="single"/>
        </w:rPr>
        <w:t>湖南磁浮交通发展股份有限公司</w:t>
      </w:r>
      <w:r w:rsidRPr="00D055A5">
        <w:rPr>
          <w:rFonts w:ascii="仿宋_GB2312" w:eastAsia="仿宋_GB2312" w:hAnsi="仿宋_GB2312" w:cs="仿宋_GB2312" w:hint="eastAsia"/>
          <w:snapToGrid w:val="0"/>
          <w:sz w:val="24"/>
          <w:szCs w:val="24"/>
        </w:rPr>
        <w:t>。</w:t>
      </w:r>
    </w:p>
    <w:p w14:paraId="25A4F017"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（4）“乙方”是指承担服务业务和责任的一方，即</w:t>
      </w:r>
      <w:r w:rsidRPr="00D055A5">
        <w:rPr>
          <w:rFonts w:ascii="仿宋_GB2312" w:eastAsia="仿宋_GB2312" w:hAnsi="仿宋_GB2312" w:cs="仿宋_GB2312" w:hint="eastAsia"/>
          <w:snapToGrid w:val="0"/>
          <w:sz w:val="24"/>
          <w:szCs w:val="24"/>
          <w:u w:val="single"/>
        </w:rPr>
        <w:t xml:space="preserve"> </w:t>
      </w:r>
      <w:r w:rsidR="00F55E04">
        <w:rPr>
          <w:rFonts w:ascii="仿宋_GB2312" w:eastAsia="仿宋_GB2312" w:hAnsi="仿宋_GB2312" w:cs="仿宋_GB2312" w:hint="eastAsia"/>
          <w:snapToGrid w:val="0"/>
          <w:sz w:val="24"/>
          <w:szCs w:val="24"/>
          <w:u w:val="single"/>
        </w:rPr>
        <w:t xml:space="preserve"> </w:t>
      </w:r>
      <w:r w:rsidR="00F55E04">
        <w:rPr>
          <w:rFonts w:ascii="仿宋_GB2312" w:eastAsia="仿宋_GB2312" w:hAnsi="仿宋_GB2312" w:cs="仿宋_GB2312"/>
          <w:snapToGrid w:val="0"/>
          <w:sz w:val="24"/>
          <w:szCs w:val="24"/>
          <w:u w:val="single"/>
        </w:rPr>
        <w:t xml:space="preserve">                  </w:t>
      </w:r>
      <w:r w:rsidRPr="00D055A5">
        <w:rPr>
          <w:rFonts w:ascii="仿宋_GB2312" w:eastAsia="仿宋_GB2312" w:hAnsi="仿宋_GB2312" w:cs="仿宋_GB2312" w:hint="eastAsia"/>
          <w:snapToGrid w:val="0"/>
          <w:sz w:val="24"/>
          <w:szCs w:val="24"/>
          <w:u w:val="single"/>
        </w:rPr>
        <w:t xml:space="preserve">  </w:t>
      </w:r>
      <w:r w:rsidRPr="00D055A5">
        <w:rPr>
          <w:rFonts w:ascii="仿宋_GB2312" w:eastAsia="仿宋_GB2312" w:hAnsi="仿宋_GB2312" w:cs="仿宋_GB2312" w:hint="eastAsia"/>
          <w:snapToGrid w:val="0"/>
          <w:sz w:val="24"/>
          <w:szCs w:val="24"/>
        </w:rPr>
        <w:t>。</w:t>
      </w:r>
    </w:p>
    <w:p w14:paraId="439B7C32"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（5）“服务机构”是指乙方派驻本工程现场实施服务业务的组织。</w:t>
      </w:r>
    </w:p>
    <w:p w14:paraId="3EF85BD6"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（6）“日”是指任何一天零时至第二天零时的时间段。</w:t>
      </w:r>
    </w:p>
    <w:p w14:paraId="58E7FA21"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（7）“月”是指根据公历从一个月份中任何一天开始到下一个月相应日期的前一天的时间段。</w:t>
      </w:r>
    </w:p>
    <w:p w14:paraId="5673B893"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（8）“服务”是指乙方提供的本项目的所有服务，具体内容参见合同附件。</w:t>
      </w:r>
    </w:p>
    <w:p w14:paraId="307CD185" w14:textId="77777777"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（9）“甲方代表”：指甲方任命的并履行甲方授予的职责和权利的代表。</w:t>
      </w:r>
    </w:p>
    <w:p w14:paraId="3F7EA74B" w14:textId="6552872B" w:rsid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（10）“服务项目组”：指乙方实施服务的组织。</w:t>
      </w:r>
    </w:p>
    <w:p w14:paraId="2A187110" w14:textId="579F6E4C" w:rsidR="00B730EC" w:rsidRPr="00B730EC" w:rsidRDefault="00B730EC" w:rsidP="00D055A5">
      <w:pPr>
        <w:adjustRightInd w:val="0"/>
        <w:snapToGrid w:val="0"/>
        <w:spacing w:line="360" w:lineRule="auto"/>
        <w:ind w:left="280"/>
        <w:rPr>
          <w:rFonts w:ascii="仿宋_GB2312" w:eastAsia="仿宋_GB2312" w:hAnsi="仿宋_GB2312" w:cs="仿宋_GB2312" w:hint="eastAsia"/>
          <w:snapToGrid w:val="0"/>
          <w:sz w:val="24"/>
          <w:szCs w:val="24"/>
        </w:rPr>
      </w:pPr>
      <w:r>
        <w:rPr>
          <w:rFonts w:ascii="仿宋_GB2312" w:eastAsia="仿宋_GB2312" w:hAnsi="仿宋_GB2312" w:cs="仿宋_GB2312" w:hint="eastAsia"/>
          <w:snapToGrid w:val="0"/>
          <w:sz w:val="24"/>
          <w:szCs w:val="24"/>
        </w:rPr>
        <w:t>（1</w:t>
      </w:r>
      <w:r>
        <w:rPr>
          <w:rFonts w:ascii="仿宋_GB2312" w:eastAsia="仿宋_GB2312" w:hAnsi="仿宋_GB2312" w:cs="仿宋_GB2312"/>
          <w:snapToGrid w:val="0"/>
          <w:sz w:val="24"/>
          <w:szCs w:val="24"/>
        </w:rPr>
        <w:t>1</w:t>
      </w:r>
      <w:r>
        <w:rPr>
          <w:rFonts w:ascii="仿宋_GB2312" w:eastAsia="仿宋_GB2312" w:hAnsi="仿宋_GB2312" w:cs="仿宋_GB2312" w:hint="eastAsia"/>
          <w:snapToGrid w:val="0"/>
          <w:sz w:val="24"/>
          <w:szCs w:val="24"/>
        </w:rPr>
        <w:t>）</w:t>
      </w:r>
      <w:r w:rsidRPr="00B730EC">
        <w:rPr>
          <w:rFonts w:ascii="仿宋_GB2312" w:eastAsia="仿宋_GB2312" w:hAnsi="仿宋_GB2312" w:cs="仿宋_GB2312" w:hint="eastAsia"/>
          <w:snapToGrid w:val="0"/>
          <w:sz w:val="24"/>
          <w:szCs w:val="24"/>
        </w:rPr>
        <w:t>“合同价格”系指根据本合同规定，乙方在正确地完全履行合同义务后，经长沙市人民政府相关职能部门或湖南磁浮交通发展股份有限公司审定的结算价格。</w:t>
      </w:r>
    </w:p>
    <w:p w14:paraId="78E4C920" w14:textId="1E57D4B6" w:rsidR="00D055A5" w:rsidRPr="00D055A5" w:rsidRDefault="00D055A5" w:rsidP="00D055A5">
      <w:pPr>
        <w:adjustRightInd w:val="0"/>
        <w:snapToGrid w:val="0"/>
        <w:spacing w:line="360" w:lineRule="auto"/>
        <w:ind w:left="2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（1</w:t>
      </w:r>
      <w:r w:rsidR="00B730EC">
        <w:rPr>
          <w:rFonts w:ascii="仿宋_GB2312" w:eastAsia="仿宋_GB2312" w:hAnsi="仿宋_GB2312" w:cs="仿宋_GB2312"/>
          <w:snapToGrid w:val="0"/>
          <w:sz w:val="24"/>
          <w:szCs w:val="24"/>
        </w:rPr>
        <w:t>2</w:t>
      </w:r>
      <w:r w:rsidRPr="00D055A5">
        <w:rPr>
          <w:rFonts w:ascii="仿宋_GB2312" w:eastAsia="仿宋_GB2312" w:hAnsi="仿宋_GB2312" w:cs="仿宋_GB2312" w:hint="eastAsia"/>
          <w:snapToGrid w:val="0"/>
          <w:sz w:val="24"/>
          <w:szCs w:val="24"/>
        </w:rPr>
        <w:t>）“签约合同价”系指甲方和乙方在合同协议书中确定的金额，即本项目的中标价格或成交价格。</w:t>
      </w:r>
    </w:p>
    <w:p w14:paraId="7C04CB81"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2、项目实施要求</w:t>
      </w:r>
    </w:p>
    <w:p w14:paraId="5F000FDE"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2.1 项目实施过程中所需的各项工具、设备、设施（除</w:t>
      </w:r>
      <w:r w:rsidRPr="00D055A5">
        <w:rPr>
          <w:rFonts w:ascii="仿宋_GB2312" w:eastAsia="仿宋_GB2312" w:hAnsi="仿宋" w:cs="仿宋" w:hint="eastAsia"/>
          <w:kern w:val="0"/>
          <w:sz w:val="24"/>
          <w:szCs w:val="24"/>
        </w:rPr>
        <w:t>叉车、卡板等装卸工具外</w:t>
      </w:r>
      <w:r w:rsidRPr="00D055A5">
        <w:rPr>
          <w:rFonts w:ascii="仿宋_GB2312" w:eastAsia="仿宋_GB2312" w:hAnsi="宋体" w:cs="仿宋_GB2312" w:hint="eastAsia"/>
          <w:snapToGrid w:val="0"/>
          <w:sz w:val="24"/>
          <w:szCs w:val="24"/>
        </w:rPr>
        <w:t>）均由乙方自备</w:t>
      </w:r>
      <w:r w:rsidR="005308F8">
        <w:rPr>
          <w:rFonts w:ascii="仿宋_GB2312" w:eastAsia="仿宋_GB2312" w:hAnsi="宋体" w:cs="仿宋_GB2312" w:hint="eastAsia"/>
          <w:snapToGrid w:val="0"/>
          <w:sz w:val="24"/>
          <w:szCs w:val="24"/>
        </w:rPr>
        <w:t>，甲方提供</w:t>
      </w:r>
      <w:r w:rsidR="005308F8" w:rsidRPr="00D055A5">
        <w:rPr>
          <w:rFonts w:ascii="仿宋_GB2312" w:eastAsia="仿宋_GB2312" w:hAnsi="仿宋" w:cs="仿宋" w:hint="eastAsia"/>
          <w:kern w:val="0"/>
          <w:sz w:val="24"/>
          <w:szCs w:val="24"/>
        </w:rPr>
        <w:t>叉车、卡板等装卸工具</w:t>
      </w:r>
      <w:r w:rsidRPr="00D055A5">
        <w:rPr>
          <w:rFonts w:ascii="仿宋_GB2312" w:eastAsia="仿宋_GB2312" w:hAnsi="宋体" w:cs="仿宋_GB2312" w:hint="eastAsia"/>
          <w:snapToGrid w:val="0"/>
          <w:sz w:val="24"/>
          <w:szCs w:val="24"/>
        </w:rPr>
        <w:t>。</w:t>
      </w:r>
    </w:p>
    <w:p w14:paraId="206DA92B"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2.2</w:t>
      </w:r>
      <w:r w:rsidRPr="00D055A5">
        <w:rPr>
          <w:rFonts w:ascii="仿宋_GB2312" w:eastAsia="仿宋_GB2312" w:hAnsi="宋体" w:cs="仿宋_GB2312"/>
          <w:snapToGrid w:val="0"/>
          <w:sz w:val="24"/>
          <w:szCs w:val="24"/>
        </w:rPr>
        <w:t xml:space="preserve"> </w:t>
      </w:r>
      <w:r w:rsidRPr="00D055A5">
        <w:rPr>
          <w:rFonts w:ascii="仿宋_GB2312" w:eastAsia="仿宋_GB2312" w:hAnsi="宋体" w:cs="仿宋_GB2312" w:hint="eastAsia"/>
          <w:snapToGrid w:val="0"/>
          <w:sz w:val="24"/>
          <w:szCs w:val="24"/>
        </w:rPr>
        <w:t>项目实施过程中，乙方应保证项目参与人员的安全，做好相关的防护措施，按照湖南磁浮公司相关规定进入项目现场，如因违反相关规定造成事故或损失的，由乙方承担经济损失及法律责任。</w:t>
      </w:r>
    </w:p>
    <w:p w14:paraId="29FF9137" w14:textId="77777777" w:rsidR="00980E4B" w:rsidRPr="00980E4B" w:rsidRDefault="00D055A5" w:rsidP="00980E4B">
      <w:pPr>
        <w:adjustRightInd w:val="0"/>
        <w:snapToGrid w:val="0"/>
        <w:spacing w:line="360" w:lineRule="auto"/>
        <w:ind w:firstLineChars="200" w:firstLine="482"/>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3、合同价格</w:t>
      </w:r>
      <w:r w:rsidR="00980E4B">
        <w:rPr>
          <w:rFonts w:ascii="仿宋_GB2312" w:eastAsia="仿宋_GB2312" w:hAnsi="宋体" w:cs="仿宋_GB2312" w:hint="eastAsia"/>
          <w:b/>
          <w:snapToGrid w:val="0"/>
          <w:sz w:val="24"/>
          <w:szCs w:val="24"/>
        </w:rPr>
        <w:t>及计量计价</w:t>
      </w:r>
    </w:p>
    <w:p w14:paraId="4C72C678" w14:textId="77777777" w:rsidR="00980E4B" w:rsidRDefault="00980E4B" w:rsidP="00980E4B">
      <w:pPr>
        <w:adjustRightInd w:val="0"/>
        <w:snapToGrid w:val="0"/>
        <w:spacing w:line="360" w:lineRule="auto"/>
        <w:ind w:firstLineChars="200" w:firstLine="480"/>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3</w:t>
      </w:r>
      <w:r>
        <w:rPr>
          <w:rFonts w:ascii="仿宋_GB2312" w:eastAsia="仿宋_GB2312" w:hAnsi="仿宋_GB2312" w:cs="仿宋_GB2312"/>
          <w:snapToGrid w:val="0"/>
          <w:sz w:val="24"/>
          <w:szCs w:val="24"/>
        </w:rPr>
        <w:t xml:space="preserve">.1 </w:t>
      </w:r>
      <w:r w:rsidRPr="00980E4B">
        <w:rPr>
          <w:rFonts w:ascii="仿宋_GB2312" w:eastAsia="仿宋_GB2312" w:hAnsi="仿宋_GB2312" w:cs="仿宋_GB2312" w:hint="eastAsia"/>
          <w:snapToGrid w:val="0"/>
          <w:sz w:val="24"/>
          <w:szCs w:val="24"/>
        </w:rPr>
        <w:t>本合同采用</w:t>
      </w:r>
      <w:r w:rsidRPr="00B94013">
        <w:rPr>
          <w:rFonts w:ascii="仿宋_GB2312" w:eastAsia="仿宋_GB2312" w:hAnsi="仿宋_GB2312" w:cs="仿宋_GB2312" w:hint="eastAsia"/>
          <w:snapToGrid w:val="0"/>
          <w:sz w:val="24"/>
          <w:szCs w:val="24"/>
          <w:u w:val="single"/>
        </w:rPr>
        <w:t>单价合同</w:t>
      </w:r>
      <w:r w:rsidRPr="00980E4B">
        <w:rPr>
          <w:rFonts w:ascii="仿宋_GB2312" w:eastAsia="仿宋_GB2312" w:hAnsi="仿宋_GB2312" w:cs="仿宋_GB2312" w:hint="eastAsia"/>
          <w:snapToGrid w:val="0"/>
          <w:sz w:val="24"/>
          <w:szCs w:val="24"/>
        </w:rPr>
        <w:t>形式，合同据实</w:t>
      </w:r>
      <w:r w:rsidR="00A35B6D">
        <w:rPr>
          <w:rFonts w:ascii="仿宋_GB2312" w:eastAsia="仿宋_GB2312" w:hAnsi="仿宋_GB2312" w:cs="仿宋_GB2312" w:hint="eastAsia"/>
          <w:snapToGrid w:val="0"/>
          <w:sz w:val="24"/>
          <w:szCs w:val="24"/>
        </w:rPr>
        <w:t>支付</w:t>
      </w:r>
      <w:r w:rsidRPr="00980E4B">
        <w:rPr>
          <w:rFonts w:ascii="仿宋_GB2312" w:eastAsia="仿宋_GB2312" w:hAnsi="仿宋_GB2312" w:cs="仿宋_GB2312" w:hint="eastAsia"/>
          <w:snapToGrid w:val="0"/>
          <w:sz w:val="24"/>
          <w:szCs w:val="24"/>
        </w:rPr>
        <w:t>，具体分项价格详见合同附件之签约合同价清单。</w:t>
      </w:r>
    </w:p>
    <w:p w14:paraId="6A34BB1D" w14:textId="0D8E34C5" w:rsidR="00D055A5" w:rsidRPr="00D055A5" w:rsidRDefault="00D055A5" w:rsidP="00D055A5">
      <w:pPr>
        <w:adjustRightInd w:val="0"/>
        <w:snapToGrid w:val="0"/>
        <w:spacing w:line="360" w:lineRule="auto"/>
        <w:ind w:firstLineChars="200" w:firstLine="480"/>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3.</w:t>
      </w:r>
      <w:r w:rsidR="00B94013">
        <w:rPr>
          <w:rFonts w:ascii="仿宋_GB2312" w:eastAsia="仿宋_GB2312" w:hAnsi="仿宋_GB2312" w:cs="仿宋_GB2312"/>
          <w:snapToGrid w:val="0"/>
          <w:sz w:val="24"/>
          <w:szCs w:val="24"/>
        </w:rPr>
        <w:t xml:space="preserve">2 </w:t>
      </w:r>
      <w:r w:rsidR="0062001E" w:rsidRPr="0062001E">
        <w:rPr>
          <w:rFonts w:ascii="仿宋_GB2312" w:eastAsia="仿宋_GB2312" w:hAnsi="仿宋_GB2312" w:cs="仿宋_GB2312" w:hint="eastAsia"/>
          <w:snapToGrid w:val="0"/>
          <w:sz w:val="24"/>
          <w:szCs w:val="24"/>
        </w:rPr>
        <w:t>签约合同价为（含税价）：人民币        元（大写金额：    ），其中不</w:t>
      </w:r>
      <w:r w:rsidR="0062001E" w:rsidRPr="0062001E">
        <w:rPr>
          <w:rFonts w:ascii="仿宋_GB2312" w:eastAsia="仿宋_GB2312" w:hAnsi="仿宋_GB2312" w:cs="仿宋_GB2312" w:hint="eastAsia"/>
          <w:snapToGrid w:val="0"/>
          <w:sz w:val="24"/>
          <w:szCs w:val="24"/>
        </w:rPr>
        <w:lastRenderedPageBreak/>
        <w:t>含税合同价为人民币        元（大写金额：    ），增值税率为 3 %，增值税为人民币        元（大写金额：    ）。在合同履行期内，税率或征收率遇国家政策调整及纳税人身份变更时，按国家最新政策或身份变更后的情况执行。</w:t>
      </w:r>
    </w:p>
    <w:p w14:paraId="03FB395B" w14:textId="77777777" w:rsidR="00B94013" w:rsidRPr="00B94013" w:rsidRDefault="00B94013" w:rsidP="00B94013">
      <w:pPr>
        <w:adjustRightInd w:val="0"/>
        <w:snapToGrid w:val="0"/>
        <w:spacing w:line="360" w:lineRule="auto"/>
        <w:ind w:firstLineChars="200" w:firstLine="480"/>
        <w:rPr>
          <w:rFonts w:ascii="仿宋_GB2312" w:eastAsia="仿宋_GB2312" w:hAnsi="仿宋_GB2312" w:cs="仿宋_GB2312"/>
          <w:snapToGrid w:val="0"/>
          <w:sz w:val="24"/>
          <w:szCs w:val="24"/>
        </w:rPr>
      </w:pPr>
      <w:r w:rsidRPr="00B94013">
        <w:rPr>
          <w:rFonts w:ascii="仿宋_GB2312" w:eastAsia="仿宋_GB2312" w:hAnsi="仿宋_GB2312" w:cs="仿宋_GB2312" w:hint="eastAsia"/>
          <w:snapToGrid w:val="0"/>
          <w:sz w:val="24"/>
          <w:szCs w:val="24"/>
        </w:rPr>
        <w:t>3.</w:t>
      </w:r>
      <w:r>
        <w:rPr>
          <w:rFonts w:ascii="仿宋_GB2312" w:eastAsia="仿宋_GB2312" w:hAnsi="仿宋_GB2312" w:cs="仿宋_GB2312"/>
          <w:snapToGrid w:val="0"/>
          <w:sz w:val="24"/>
          <w:szCs w:val="24"/>
        </w:rPr>
        <w:t xml:space="preserve">3 </w:t>
      </w:r>
      <w:r w:rsidRPr="00B94013">
        <w:rPr>
          <w:rFonts w:ascii="仿宋_GB2312" w:eastAsia="仿宋_GB2312" w:hAnsi="仿宋_GB2312" w:cs="仿宋_GB2312" w:hint="eastAsia"/>
          <w:snapToGrid w:val="0"/>
          <w:sz w:val="24"/>
          <w:szCs w:val="24"/>
        </w:rPr>
        <w:t>合同单价在合同执行过程中固定不变，不受政策、法规变化以及汇率浮动、物价指数浮动等因素的影响。</w:t>
      </w:r>
    </w:p>
    <w:p w14:paraId="57D40829" w14:textId="77777777" w:rsidR="00B94013" w:rsidRPr="00B94013" w:rsidRDefault="00B94013" w:rsidP="00B94013">
      <w:pPr>
        <w:adjustRightInd w:val="0"/>
        <w:snapToGrid w:val="0"/>
        <w:spacing w:line="360" w:lineRule="auto"/>
        <w:ind w:firstLineChars="200" w:firstLine="480"/>
        <w:rPr>
          <w:rFonts w:ascii="仿宋_GB2312" w:eastAsia="仿宋_GB2312" w:hAnsi="仿宋_GB2312" w:cs="仿宋_GB2312"/>
          <w:snapToGrid w:val="0"/>
          <w:sz w:val="24"/>
          <w:szCs w:val="24"/>
        </w:rPr>
      </w:pPr>
      <w:r>
        <w:rPr>
          <w:rFonts w:ascii="仿宋_GB2312" w:eastAsia="仿宋_GB2312" w:hAnsi="仿宋_GB2312" w:cs="仿宋_GB2312"/>
          <w:snapToGrid w:val="0"/>
          <w:sz w:val="24"/>
          <w:szCs w:val="24"/>
        </w:rPr>
        <w:t xml:space="preserve">3.4 </w:t>
      </w:r>
      <w:r w:rsidRPr="00B94013">
        <w:rPr>
          <w:rFonts w:ascii="仿宋_GB2312" w:eastAsia="仿宋_GB2312" w:hAnsi="仿宋_GB2312" w:cs="仿宋_GB2312" w:hint="eastAsia"/>
          <w:snapToGrid w:val="0"/>
          <w:sz w:val="24"/>
          <w:szCs w:val="24"/>
        </w:rPr>
        <w:t>甲方废弃物资的计重应按下列第</w:t>
      </w:r>
      <w:r w:rsidRPr="00B94013">
        <w:rPr>
          <w:rFonts w:ascii="仿宋_GB2312" w:eastAsia="仿宋_GB2312" w:hAnsi="仿宋_GB2312" w:cs="仿宋_GB2312" w:hint="eastAsia"/>
          <w:snapToGrid w:val="0"/>
          <w:sz w:val="24"/>
          <w:szCs w:val="24"/>
          <w:u w:val="single"/>
        </w:rPr>
        <w:t xml:space="preserve"> （1） </w:t>
      </w:r>
      <w:r w:rsidRPr="00B94013">
        <w:rPr>
          <w:rFonts w:ascii="仿宋_GB2312" w:eastAsia="仿宋_GB2312" w:hAnsi="仿宋_GB2312" w:cs="仿宋_GB2312" w:hint="eastAsia"/>
          <w:snapToGrid w:val="0"/>
          <w:sz w:val="24"/>
          <w:szCs w:val="24"/>
        </w:rPr>
        <w:t>种方式进行：</w:t>
      </w:r>
    </w:p>
    <w:p w14:paraId="7C49FE42" w14:textId="77777777" w:rsidR="00B94013" w:rsidRPr="00B94013" w:rsidRDefault="00B94013" w:rsidP="00B94013">
      <w:pPr>
        <w:adjustRightInd w:val="0"/>
        <w:snapToGrid w:val="0"/>
        <w:spacing w:line="360" w:lineRule="auto"/>
        <w:ind w:firstLineChars="200" w:firstLine="480"/>
        <w:rPr>
          <w:rFonts w:ascii="仿宋_GB2312" w:eastAsia="仿宋_GB2312" w:hAnsi="仿宋_GB2312" w:cs="仿宋_GB2312"/>
          <w:snapToGrid w:val="0"/>
          <w:sz w:val="24"/>
          <w:szCs w:val="24"/>
        </w:rPr>
      </w:pPr>
      <w:r w:rsidRPr="00B94013">
        <w:rPr>
          <w:rFonts w:ascii="仿宋_GB2312" w:eastAsia="仿宋_GB2312" w:hAnsi="仿宋_GB2312" w:cs="仿宋_GB2312" w:hint="eastAsia"/>
          <w:snapToGrid w:val="0"/>
          <w:sz w:val="24"/>
          <w:szCs w:val="24"/>
        </w:rPr>
        <w:t>（1） 在甲方厂区内过磅称重；</w:t>
      </w:r>
    </w:p>
    <w:p w14:paraId="3DAC235C" w14:textId="77777777" w:rsidR="00B94013" w:rsidRPr="00B94013" w:rsidRDefault="00B94013" w:rsidP="00B94013">
      <w:pPr>
        <w:adjustRightInd w:val="0"/>
        <w:snapToGrid w:val="0"/>
        <w:spacing w:line="360" w:lineRule="auto"/>
        <w:ind w:firstLineChars="200" w:firstLine="480"/>
        <w:rPr>
          <w:rFonts w:ascii="仿宋_GB2312" w:eastAsia="仿宋_GB2312" w:hAnsi="仿宋_GB2312" w:cs="仿宋_GB2312"/>
          <w:snapToGrid w:val="0"/>
          <w:sz w:val="24"/>
          <w:szCs w:val="24"/>
        </w:rPr>
      </w:pPr>
      <w:r w:rsidRPr="00B94013">
        <w:rPr>
          <w:rFonts w:ascii="仿宋_GB2312" w:eastAsia="仿宋_GB2312" w:hAnsi="仿宋_GB2312" w:cs="仿宋_GB2312" w:hint="eastAsia"/>
          <w:snapToGrid w:val="0"/>
          <w:sz w:val="24"/>
          <w:szCs w:val="24"/>
        </w:rPr>
        <w:t>（2） 用乙方地磅免费称重；</w:t>
      </w:r>
    </w:p>
    <w:p w14:paraId="0FD56428" w14:textId="77777777" w:rsidR="00B94013" w:rsidRPr="00B94013" w:rsidRDefault="00B94013" w:rsidP="00B94013">
      <w:pPr>
        <w:adjustRightInd w:val="0"/>
        <w:snapToGrid w:val="0"/>
        <w:spacing w:line="360" w:lineRule="auto"/>
        <w:ind w:firstLineChars="200" w:firstLine="480"/>
        <w:rPr>
          <w:rFonts w:ascii="仿宋_GB2312" w:eastAsia="仿宋_GB2312" w:hAnsi="仿宋_GB2312" w:cs="仿宋_GB2312"/>
          <w:snapToGrid w:val="0"/>
          <w:sz w:val="24"/>
          <w:szCs w:val="24"/>
        </w:rPr>
      </w:pPr>
      <w:r w:rsidRPr="00B94013">
        <w:rPr>
          <w:rFonts w:ascii="仿宋_GB2312" w:eastAsia="仿宋_GB2312" w:hAnsi="仿宋_GB2312" w:cs="仿宋_GB2312" w:hint="eastAsia"/>
          <w:snapToGrid w:val="0"/>
          <w:sz w:val="24"/>
          <w:szCs w:val="24"/>
        </w:rPr>
        <w:t>（3） 甲乙双方都认可第三方计量方式称重，产生的称重费用由乙方承担。</w:t>
      </w:r>
    </w:p>
    <w:p w14:paraId="086FFCF2" w14:textId="77777777" w:rsidR="00D055A5" w:rsidRPr="00D055A5" w:rsidRDefault="00B94013" w:rsidP="00B94013">
      <w:pPr>
        <w:adjustRightInd w:val="0"/>
        <w:snapToGrid w:val="0"/>
        <w:spacing w:line="360" w:lineRule="auto"/>
        <w:ind w:firstLineChars="200" w:firstLine="480"/>
        <w:rPr>
          <w:rFonts w:ascii="仿宋_GB2312" w:eastAsia="仿宋_GB2312" w:hAnsi="仿宋_GB2312" w:cs="仿宋_GB2312"/>
          <w:snapToGrid w:val="0"/>
          <w:sz w:val="24"/>
          <w:szCs w:val="24"/>
        </w:rPr>
      </w:pPr>
      <w:r>
        <w:rPr>
          <w:rFonts w:ascii="仿宋_GB2312" w:eastAsia="仿宋_GB2312" w:hAnsi="仿宋_GB2312" w:cs="仿宋_GB2312"/>
          <w:snapToGrid w:val="0"/>
          <w:sz w:val="24"/>
          <w:szCs w:val="24"/>
        </w:rPr>
        <w:t xml:space="preserve">3.5 </w:t>
      </w:r>
      <w:r w:rsidRPr="00B94013">
        <w:rPr>
          <w:rFonts w:ascii="仿宋_GB2312" w:eastAsia="仿宋_GB2312" w:hAnsi="仿宋_GB2312" w:cs="仿宋_GB2312" w:hint="eastAsia"/>
          <w:snapToGrid w:val="0"/>
          <w:sz w:val="24"/>
          <w:szCs w:val="24"/>
        </w:rPr>
        <w:t>甲、乙双方交接废弃物资时，必须认真填写各项内容及相关单据，且各种单据作为合同双方核对废弃物资种类、数量、重量以及结算的凭证和依据。</w:t>
      </w:r>
    </w:p>
    <w:p w14:paraId="4B477C0C" w14:textId="77777777" w:rsidR="00D055A5" w:rsidRPr="00D055A5" w:rsidRDefault="00D055A5" w:rsidP="00D055A5">
      <w:pPr>
        <w:adjustRightInd w:val="0"/>
        <w:snapToGrid w:val="0"/>
        <w:spacing w:line="360" w:lineRule="auto"/>
        <w:ind w:firstLineChars="200" w:firstLine="482"/>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4、支付方式</w:t>
      </w:r>
    </w:p>
    <w:p w14:paraId="106EB1AD" w14:textId="77777777" w:rsidR="00D055A5" w:rsidRPr="001C7F83" w:rsidRDefault="00D055A5" w:rsidP="00D055A5">
      <w:pPr>
        <w:adjustRightInd w:val="0"/>
        <w:snapToGrid w:val="0"/>
        <w:spacing w:line="360" w:lineRule="auto"/>
        <w:ind w:firstLineChars="200" w:firstLine="480"/>
        <w:outlineLvl w:val="1"/>
        <w:rPr>
          <w:rFonts w:ascii="仿宋_GB2312" w:eastAsia="仿宋_GB2312" w:hAnsi="仿宋_GB2312" w:cs="仿宋_GB2312"/>
          <w:snapToGrid w:val="0"/>
          <w:sz w:val="24"/>
          <w:szCs w:val="24"/>
        </w:rPr>
      </w:pPr>
      <w:r w:rsidRPr="001C7F83">
        <w:rPr>
          <w:rFonts w:ascii="仿宋_GB2312" w:eastAsia="仿宋_GB2312" w:hAnsi="仿宋_GB2312" w:cs="仿宋_GB2312" w:hint="eastAsia"/>
          <w:snapToGrid w:val="0"/>
          <w:sz w:val="24"/>
          <w:szCs w:val="24"/>
        </w:rPr>
        <w:t>4.1</w:t>
      </w:r>
      <w:r w:rsidR="000E2D3B" w:rsidRPr="001C7F83">
        <w:rPr>
          <w:rFonts w:ascii="仿宋_GB2312" w:eastAsia="仿宋_GB2312" w:hAnsi="宋体" w:cs="仿宋_GB2312" w:hint="eastAsia"/>
          <w:snapToGrid w:val="0"/>
          <w:sz w:val="24"/>
          <w:szCs w:val="18"/>
        </w:rPr>
        <w:t>甲方每半年向乙方支付一次危险废弃物处理费用，</w:t>
      </w:r>
      <w:r w:rsidRPr="001C7F83">
        <w:rPr>
          <w:rFonts w:ascii="仿宋_GB2312" w:eastAsia="仿宋_GB2312" w:hAnsi="宋体" w:cs="仿宋_GB2312" w:hint="eastAsia"/>
          <w:snapToGrid w:val="0"/>
          <w:sz w:val="24"/>
          <w:szCs w:val="18"/>
        </w:rPr>
        <w:t>乙方</w:t>
      </w:r>
      <w:r w:rsidRPr="001C7F83">
        <w:rPr>
          <w:rFonts w:ascii="仿宋_GB2312" w:eastAsia="仿宋_GB2312" w:hAnsi="宋体" w:cs="宋体" w:hint="eastAsia"/>
          <w:kern w:val="0"/>
          <w:sz w:val="24"/>
          <w:szCs w:val="18"/>
        </w:rPr>
        <w:t>按合同约定完成</w:t>
      </w:r>
      <w:r w:rsidR="001C7F83" w:rsidRPr="001C7F83">
        <w:rPr>
          <w:rFonts w:ascii="仿宋_GB2312" w:eastAsia="仿宋_GB2312" w:hAnsi="宋体" w:cs="宋体" w:hint="eastAsia"/>
          <w:kern w:val="0"/>
          <w:sz w:val="24"/>
          <w:szCs w:val="18"/>
        </w:rPr>
        <w:t>半年的</w:t>
      </w:r>
      <w:r w:rsidRPr="001C7F83">
        <w:rPr>
          <w:rFonts w:ascii="仿宋_GB2312" w:eastAsia="仿宋_GB2312" w:hAnsi="宋体" w:cs="仿宋_GB2312" w:hint="eastAsia"/>
          <w:snapToGrid w:val="0"/>
          <w:sz w:val="24"/>
          <w:szCs w:val="18"/>
        </w:rPr>
        <w:t>危险废弃物回收处理服务且由</w:t>
      </w:r>
      <w:r w:rsidRPr="001C7F83">
        <w:rPr>
          <w:rFonts w:ascii="仿宋_GB2312" w:eastAsia="仿宋_GB2312" w:hAnsi="宋体" w:cs="宋体" w:hint="eastAsia"/>
          <w:kern w:val="0"/>
          <w:sz w:val="24"/>
          <w:szCs w:val="18"/>
        </w:rPr>
        <w:t>甲方验收合格后向甲方提交支付申请。甲方在收到乙方的支付申请并证实支付申请所附资料完整</w:t>
      </w:r>
      <w:r w:rsidR="00E42082">
        <w:rPr>
          <w:rFonts w:ascii="仿宋_GB2312" w:eastAsia="仿宋_GB2312" w:hAnsi="宋体" w:cs="宋体" w:hint="eastAsia"/>
          <w:kern w:val="0"/>
          <w:sz w:val="24"/>
          <w:szCs w:val="18"/>
        </w:rPr>
        <w:t>合规</w:t>
      </w:r>
      <w:r w:rsidRPr="001C7F83">
        <w:rPr>
          <w:rFonts w:ascii="仿宋_GB2312" w:eastAsia="仿宋_GB2312" w:hAnsi="宋体" w:cs="宋体" w:hint="eastAsia"/>
          <w:kern w:val="0"/>
          <w:sz w:val="24"/>
          <w:szCs w:val="18"/>
        </w:rPr>
        <w:t>后2</w:t>
      </w:r>
      <w:r w:rsidRPr="001C7F83">
        <w:rPr>
          <w:rFonts w:ascii="仿宋_GB2312" w:eastAsia="仿宋_GB2312" w:hAnsi="宋体" w:cs="宋体"/>
          <w:kern w:val="0"/>
          <w:sz w:val="24"/>
          <w:szCs w:val="18"/>
        </w:rPr>
        <w:t>0</w:t>
      </w:r>
      <w:r w:rsidRPr="001C7F83">
        <w:rPr>
          <w:rFonts w:ascii="仿宋_GB2312" w:eastAsia="仿宋_GB2312" w:hAnsi="宋体" w:cs="宋体" w:hint="eastAsia"/>
          <w:kern w:val="0"/>
          <w:sz w:val="24"/>
          <w:szCs w:val="18"/>
        </w:rPr>
        <w:t>个工作日内，</w:t>
      </w:r>
      <w:r w:rsidR="001C7F83" w:rsidRPr="001C7F83">
        <w:rPr>
          <w:rFonts w:ascii="仿宋_GB2312" w:eastAsia="仿宋_GB2312" w:hAnsi="宋体" w:cs="宋体" w:hint="eastAsia"/>
          <w:kern w:val="0"/>
          <w:sz w:val="24"/>
          <w:szCs w:val="18"/>
        </w:rPr>
        <w:t>根据</w:t>
      </w:r>
      <w:r w:rsidR="00E024B2">
        <w:rPr>
          <w:rFonts w:ascii="仿宋_GB2312" w:eastAsia="仿宋_GB2312" w:hAnsi="宋体" w:cs="宋体" w:hint="eastAsia"/>
          <w:kern w:val="0"/>
          <w:sz w:val="24"/>
          <w:szCs w:val="18"/>
        </w:rPr>
        <w:t>该</w:t>
      </w:r>
      <w:r w:rsidR="001C7F83" w:rsidRPr="001C7F83">
        <w:rPr>
          <w:rFonts w:ascii="仿宋_GB2312" w:eastAsia="仿宋_GB2312" w:hAnsi="宋体" w:cs="宋体" w:hint="eastAsia"/>
          <w:kern w:val="0"/>
          <w:sz w:val="24"/>
          <w:szCs w:val="18"/>
        </w:rPr>
        <w:t>半年内完成的危险废弃物实际处理数量，</w:t>
      </w:r>
      <w:r w:rsidRPr="001C7F83">
        <w:rPr>
          <w:rFonts w:ascii="仿宋_GB2312" w:eastAsia="仿宋_GB2312" w:hAnsi="宋体" w:cs="宋体" w:hint="eastAsia"/>
          <w:kern w:val="0"/>
          <w:sz w:val="24"/>
          <w:szCs w:val="18"/>
        </w:rPr>
        <w:t>支付</w:t>
      </w:r>
      <w:r w:rsidR="001C7F83" w:rsidRPr="001C7F83">
        <w:rPr>
          <w:rFonts w:ascii="仿宋_GB2312" w:eastAsia="仿宋_GB2312" w:hAnsi="宋体" w:cs="宋体" w:hint="eastAsia"/>
          <w:kern w:val="0"/>
          <w:sz w:val="24"/>
          <w:szCs w:val="18"/>
        </w:rPr>
        <w:t>该半年危险废弃物处理费用的1</w:t>
      </w:r>
      <w:r w:rsidR="001C7F83" w:rsidRPr="001C7F83">
        <w:rPr>
          <w:rFonts w:ascii="仿宋_GB2312" w:eastAsia="仿宋_GB2312" w:hAnsi="宋体" w:cs="宋体"/>
          <w:kern w:val="0"/>
          <w:sz w:val="24"/>
          <w:szCs w:val="18"/>
        </w:rPr>
        <w:t>00</w:t>
      </w:r>
      <w:r w:rsidR="001C7F83" w:rsidRPr="001C7F83">
        <w:rPr>
          <w:rFonts w:ascii="仿宋_GB2312" w:eastAsia="仿宋_GB2312" w:hAnsi="宋体" w:cs="宋体" w:hint="eastAsia"/>
          <w:kern w:val="0"/>
          <w:sz w:val="24"/>
          <w:szCs w:val="18"/>
        </w:rPr>
        <w:t>%</w:t>
      </w:r>
      <w:r w:rsidRPr="001C7F83">
        <w:rPr>
          <w:rFonts w:ascii="仿宋_GB2312" w:eastAsia="仿宋_GB2312" w:hAnsi="宋体" w:cs="宋体" w:hint="eastAsia"/>
          <w:kern w:val="0"/>
          <w:sz w:val="24"/>
          <w:szCs w:val="18"/>
        </w:rPr>
        <w:t>。</w:t>
      </w:r>
    </w:p>
    <w:p w14:paraId="01A3011C" w14:textId="77777777" w:rsidR="00D055A5" w:rsidRPr="00D055A5" w:rsidRDefault="00D055A5" w:rsidP="00D055A5">
      <w:pPr>
        <w:adjustRightInd w:val="0"/>
        <w:snapToGrid w:val="0"/>
        <w:spacing w:line="360" w:lineRule="auto"/>
        <w:ind w:firstLineChars="200" w:firstLine="480"/>
        <w:outlineLvl w:val="1"/>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4.</w:t>
      </w:r>
      <w:r w:rsidRPr="00D055A5">
        <w:rPr>
          <w:rFonts w:ascii="仿宋_GB2312" w:eastAsia="仿宋_GB2312" w:hAnsi="仿宋_GB2312" w:cs="仿宋_GB2312"/>
          <w:snapToGrid w:val="0"/>
          <w:sz w:val="24"/>
          <w:szCs w:val="24"/>
        </w:rPr>
        <w:t>2</w:t>
      </w:r>
      <w:r w:rsidRPr="00D055A5">
        <w:rPr>
          <w:rFonts w:ascii="仿宋_GB2312" w:eastAsia="仿宋_GB2312" w:hAnsi="仿宋_GB2312" w:cs="仿宋_GB2312" w:hint="eastAsia"/>
          <w:snapToGrid w:val="0"/>
          <w:sz w:val="24"/>
          <w:szCs w:val="24"/>
        </w:rPr>
        <w:t>乙方应按照甲方公司财务支付规程办理付款申请。否则，甲方有权暂停付款且不视为违约。</w:t>
      </w:r>
    </w:p>
    <w:p w14:paraId="656E38AE" w14:textId="77777777" w:rsidR="00D055A5" w:rsidRPr="00D055A5" w:rsidRDefault="00D055A5" w:rsidP="00D055A5">
      <w:pPr>
        <w:adjustRightInd w:val="0"/>
        <w:snapToGrid w:val="0"/>
        <w:spacing w:line="360" w:lineRule="auto"/>
        <w:ind w:firstLineChars="200" w:firstLine="480"/>
        <w:outlineLvl w:val="1"/>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乙方支付申请所附资料包括但不限于：1）当次费用支付明细表</w:t>
      </w:r>
      <w:r w:rsidR="00471919" w:rsidRPr="00471919">
        <w:rPr>
          <w:rFonts w:ascii="仿宋_GB2312" w:eastAsia="仿宋_GB2312" w:hAnsi="仿宋_GB2312" w:cs="仿宋_GB2312" w:hint="eastAsia"/>
          <w:snapToGrid w:val="0"/>
          <w:color w:val="000000" w:themeColor="text1"/>
          <w:sz w:val="24"/>
          <w:szCs w:val="24"/>
        </w:rPr>
        <w:t>及</w:t>
      </w:r>
      <w:r w:rsidR="002F0FC6" w:rsidRPr="00471919">
        <w:rPr>
          <w:rFonts w:ascii="仿宋_GB2312" w:eastAsia="仿宋_GB2312" w:hAnsi="仿宋_GB2312" w:cs="仿宋_GB2312" w:hint="eastAsia"/>
          <w:snapToGrid w:val="0"/>
          <w:color w:val="000000" w:themeColor="text1"/>
          <w:sz w:val="24"/>
          <w:szCs w:val="24"/>
        </w:rPr>
        <w:t>危废转移联单</w:t>
      </w:r>
      <w:r w:rsidRPr="00D055A5">
        <w:rPr>
          <w:rFonts w:ascii="仿宋_GB2312" w:eastAsia="仿宋_GB2312" w:hAnsi="仿宋_GB2312" w:cs="仿宋_GB2312" w:hint="eastAsia"/>
          <w:snapToGrid w:val="0"/>
          <w:sz w:val="24"/>
          <w:szCs w:val="24"/>
        </w:rPr>
        <w:t>；2）按当次支付金额提供合法且符合税务规定的增值税专用发票；3）其他必要的付款资料。</w:t>
      </w:r>
    </w:p>
    <w:p w14:paraId="50815D2D" w14:textId="77777777" w:rsidR="00D055A5" w:rsidRPr="00D055A5" w:rsidRDefault="00D055A5" w:rsidP="00D055A5">
      <w:pPr>
        <w:adjustRightInd w:val="0"/>
        <w:snapToGrid w:val="0"/>
        <w:spacing w:line="360" w:lineRule="auto"/>
        <w:ind w:firstLineChars="200" w:firstLine="480"/>
        <w:outlineLvl w:val="1"/>
        <w:rPr>
          <w:rFonts w:ascii="仿宋_GB2312" w:eastAsia="仿宋_GB2312" w:hAnsi="仿宋_GB2312" w:cs="仿宋_GB2312"/>
          <w:snapToGrid w:val="0"/>
          <w:sz w:val="24"/>
          <w:szCs w:val="24"/>
        </w:rPr>
      </w:pPr>
      <w:r w:rsidRPr="00D055A5">
        <w:rPr>
          <w:rFonts w:ascii="仿宋_GB2312" w:eastAsia="仿宋_GB2312" w:hAnsi="仿宋_GB2312" w:cs="仿宋_GB2312" w:hint="eastAsia"/>
          <w:snapToGrid w:val="0"/>
          <w:sz w:val="24"/>
          <w:szCs w:val="24"/>
        </w:rPr>
        <w:t>4.</w:t>
      </w:r>
      <w:r w:rsidRPr="00D055A5">
        <w:rPr>
          <w:rFonts w:ascii="仿宋_GB2312" w:eastAsia="仿宋_GB2312" w:hAnsi="仿宋_GB2312" w:cs="仿宋_GB2312"/>
          <w:snapToGrid w:val="0"/>
          <w:sz w:val="24"/>
          <w:szCs w:val="24"/>
        </w:rPr>
        <w:t>3</w:t>
      </w:r>
      <w:r w:rsidRPr="00D055A5">
        <w:rPr>
          <w:rFonts w:ascii="仿宋_GB2312" w:eastAsia="仿宋_GB2312" w:hAnsi="仿宋_GB2312" w:cs="仿宋_GB2312" w:hint="eastAsia"/>
          <w:snapToGrid w:val="0"/>
          <w:sz w:val="24"/>
          <w:szCs w:val="24"/>
        </w:rPr>
        <w:t>本合同以人民币结算，并采用银行转账方式支付。</w:t>
      </w:r>
    </w:p>
    <w:p w14:paraId="0DE07738" w14:textId="77777777" w:rsidR="00D055A5" w:rsidRPr="00D055A5" w:rsidRDefault="00D055A5" w:rsidP="00D055A5">
      <w:pPr>
        <w:adjustRightInd w:val="0"/>
        <w:snapToGrid w:val="0"/>
        <w:spacing w:line="360" w:lineRule="auto"/>
        <w:ind w:firstLineChars="200" w:firstLine="482"/>
        <w:outlineLvl w:val="0"/>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5、甲方职责</w:t>
      </w:r>
    </w:p>
    <w:p w14:paraId="774A5A16" w14:textId="195FB14E"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5</w:t>
      </w:r>
      <w:r w:rsidRPr="00D055A5">
        <w:rPr>
          <w:rFonts w:ascii="仿宋_GB2312" w:eastAsia="仿宋_GB2312" w:hAnsi="仿宋" w:cs="Times New Roman"/>
          <w:snapToGrid w:val="0"/>
          <w:sz w:val="24"/>
          <w:szCs w:val="24"/>
        </w:rPr>
        <w:t>.</w:t>
      </w:r>
      <w:r w:rsidR="001D2786">
        <w:rPr>
          <w:rFonts w:ascii="仿宋_GB2312" w:eastAsia="仿宋_GB2312" w:hAnsi="仿宋" w:cs="Times New Roman"/>
          <w:snapToGrid w:val="0"/>
          <w:sz w:val="24"/>
          <w:szCs w:val="24"/>
        </w:rPr>
        <w:t>1</w:t>
      </w:r>
      <w:r w:rsidR="00DC562A" w:rsidRPr="00DC562A">
        <w:rPr>
          <w:rFonts w:ascii="仿宋_GB2312" w:eastAsia="仿宋_GB2312" w:hAnsi="仿宋" w:cs="Times New Roman" w:hint="eastAsia"/>
          <w:snapToGrid w:val="0"/>
          <w:sz w:val="24"/>
          <w:szCs w:val="24"/>
        </w:rPr>
        <w:t>在乙方未有违约的情形下，合同中列出的废物连同包装物全部交予乙方处理,合同期内不得自行处理或者交由第三方进行处理。</w:t>
      </w:r>
    </w:p>
    <w:p w14:paraId="7A6EE76A"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5</w:t>
      </w:r>
      <w:r w:rsidRPr="00D055A5">
        <w:rPr>
          <w:rFonts w:ascii="仿宋_GB2312" w:eastAsia="仿宋_GB2312" w:hAnsi="仿宋" w:cs="Times New Roman"/>
          <w:snapToGrid w:val="0"/>
          <w:sz w:val="24"/>
          <w:szCs w:val="24"/>
        </w:rPr>
        <w:t>.</w:t>
      </w:r>
      <w:r w:rsidR="001D2786">
        <w:rPr>
          <w:rFonts w:ascii="仿宋_GB2312" w:eastAsia="仿宋_GB2312" w:hAnsi="仿宋" w:cs="Times New Roman"/>
          <w:snapToGrid w:val="0"/>
          <w:sz w:val="24"/>
          <w:szCs w:val="24"/>
        </w:rPr>
        <w:t xml:space="preserve">2 </w:t>
      </w:r>
      <w:r w:rsidR="001A11EB" w:rsidRPr="001A11EB">
        <w:rPr>
          <w:rFonts w:ascii="仿宋_GB2312" w:eastAsia="仿宋_GB2312" w:hAnsi="仿宋" w:cs="Times New Roman" w:hint="eastAsia"/>
          <w:snapToGrid w:val="0"/>
          <w:sz w:val="24"/>
          <w:szCs w:val="24"/>
        </w:rPr>
        <w:t>在</w:t>
      </w:r>
      <w:r w:rsidR="001A11EB">
        <w:rPr>
          <w:rFonts w:ascii="仿宋_GB2312" w:eastAsia="仿宋_GB2312" w:hAnsi="仿宋" w:cs="Times New Roman" w:hint="eastAsia"/>
          <w:snapToGrid w:val="0"/>
          <w:sz w:val="24"/>
          <w:szCs w:val="24"/>
        </w:rPr>
        <w:t>乙方</w:t>
      </w:r>
      <w:r w:rsidR="001A11EB" w:rsidRPr="001A11EB">
        <w:rPr>
          <w:rFonts w:ascii="仿宋_GB2312" w:eastAsia="仿宋_GB2312" w:hAnsi="仿宋" w:cs="Times New Roman" w:hint="eastAsia"/>
          <w:snapToGrid w:val="0"/>
          <w:sz w:val="24"/>
          <w:szCs w:val="24"/>
        </w:rPr>
        <w:t>未有违约的情形下，</w:t>
      </w:r>
      <w:r w:rsidRPr="00D055A5">
        <w:rPr>
          <w:rFonts w:ascii="仿宋_GB2312" w:eastAsia="仿宋_GB2312" w:hAnsi="仿宋" w:cs="Times New Roman" w:hint="eastAsia"/>
          <w:snapToGrid w:val="0"/>
          <w:sz w:val="24"/>
          <w:szCs w:val="24"/>
        </w:rPr>
        <w:t>甲方保证提供给乙方的废物不出现下列异常情况：</w:t>
      </w:r>
    </w:p>
    <w:p w14:paraId="0BB0BD3B"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1）未列入本合同的危险废物或者是废物中夹杂合同外废物,尤其是爆炸性废物、放射性物质、多氯联苯以及国家明令禁止的危险化学品等剧毒物质。未列入本合同的废物运输进入乙方场地,经乙方发现后,甲方应承担退回本合同外废物的运</w:t>
      </w:r>
      <w:r w:rsidRPr="00D055A5">
        <w:rPr>
          <w:rFonts w:ascii="仿宋_GB2312" w:eastAsia="仿宋_GB2312" w:hAnsi="仿宋" w:cs="Times New Roman" w:hint="eastAsia"/>
          <w:snapToGrid w:val="0"/>
          <w:sz w:val="24"/>
          <w:szCs w:val="24"/>
        </w:rPr>
        <w:lastRenderedPageBreak/>
        <w:t>输费用；</w:t>
      </w:r>
    </w:p>
    <w:p w14:paraId="16582D52"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（2）标识不规范或者错误、包装破损或者密封不严,液体和半固体等废物入场检查时发生泄漏；</w:t>
      </w:r>
    </w:p>
    <w:p w14:paraId="4FCF4EB2"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（3）两类及以上危险废物混合装入同一容器内,或者将危险废物(液)与非危险废物(液)混合装入同一容器(以乙方化验结果为准)；</w:t>
      </w:r>
    </w:p>
    <w:p w14:paraId="5F0AED6F"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（4）其他违反危险废物包装、运输的国家标准、行业标准及通用技术条件的异常情况。</w:t>
      </w:r>
    </w:p>
    <w:p w14:paraId="4143B54F"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5.</w:t>
      </w:r>
      <w:r w:rsidR="001D2786">
        <w:rPr>
          <w:rFonts w:ascii="仿宋_GB2312" w:eastAsia="仿宋_GB2312" w:hAnsi="仿宋" w:cs="Times New Roman"/>
          <w:snapToGrid w:val="0"/>
          <w:sz w:val="24"/>
          <w:szCs w:val="24"/>
        </w:rPr>
        <w:t xml:space="preserve">3 </w:t>
      </w:r>
      <w:r w:rsidRPr="00D055A5">
        <w:rPr>
          <w:rFonts w:ascii="仿宋_GB2312" w:eastAsia="仿宋_GB2312" w:hAnsi="仿宋" w:cs="Times New Roman" w:hint="eastAsia"/>
          <w:snapToGrid w:val="0"/>
          <w:sz w:val="24"/>
          <w:szCs w:val="24"/>
        </w:rPr>
        <w:t>甲方有权对服务时间、质量、人员、工具等进行监督检查，对不符合要求的工作，甲方有权要求乙方整改，乙方必须进行整改。</w:t>
      </w:r>
    </w:p>
    <w:p w14:paraId="5D8F6673"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5.</w:t>
      </w:r>
      <w:r w:rsidR="001D2786">
        <w:rPr>
          <w:rFonts w:ascii="仿宋_GB2312" w:eastAsia="仿宋_GB2312" w:hAnsi="仿宋" w:cs="Times New Roman"/>
          <w:snapToGrid w:val="0"/>
          <w:sz w:val="24"/>
          <w:szCs w:val="24"/>
        </w:rPr>
        <w:t xml:space="preserve">4 </w:t>
      </w:r>
      <w:r w:rsidRPr="00D055A5">
        <w:rPr>
          <w:rFonts w:ascii="仿宋_GB2312" w:eastAsia="仿宋_GB2312" w:hAnsi="仿宋" w:cs="Times New Roman" w:hint="eastAsia"/>
          <w:snapToGrid w:val="0"/>
          <w:sz w:val="24"/>
          <w:szCs w:val="24"/>
        </w:rPr>
        <w:t>甲方代表负责协助乙方，并负责对乙方服务期间日常的监督、检查。</w:t>
      </w:r>
    </w:p>
    <w:p w14:paraId="615A1FF1" w14:textId="77777777" w:rsidR="00D055A5" w:rsidRDefault="00D055A5" w:rsidP="00D055A5">
      <w:pPr>
        <w:adjustRightInd w:val="0"/>
        <w:snapToGrid w:val="0"/>
        <w:spacing w:line="360" w:lineRule="auto"/>
        <w:ind w:firstLineChars="200" w:firstLine="482"/>
        <w:outlineLvl w:val="0"/>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6、乙方职责</w:t>
      </w:r>
    </w:p>
    <w:p w14:paraId="32076D4E" w14:textId="2580E146" w:rsidR="00DC562A" w:rsidRPr="00DB48EE" w:rsidRDefault="00DB48EE" w:rsidP="00DC562A">
      <w:pPr>
        <w:adjustRightInd w:val="0"/>
        <w:snapToGrid w:val="0"/>
        <w:spacing w:line="360" w:lineRule="auto"/>
        <w:ind w:firstLineChars="200" w:firstLine="480"/>
        <w:outlineLvl w:val="0"/>
        <w:rPr>
          <w:rFonts w:ascii="仿宋_GB2312" w:eastAsia="仿宋_GB2312" w:hAnsi="宋体" w:cs="仿宋_GB2312" w:hint="eastAsia"/>
          <w:bCs/>
          <w:snapToGrid w:val="0"/>
          <w:sz w:val="24"/>
          <w:szCs w:val="24"/>
        </w:rPr>
      </w:pPr>
      <w:r w:rsidRPr="00DB48EE">
        <w:rPr>
          <w:rFonts w:ascii="仿宋_GB2312" w:eastAsia="仿宋_GB2312" w:hAnsi="宋体" w:cs="仿宋_GB2312" w:hint="eastAsia"/>
          <w:bCs/>
          <w:snapToGrid w:val="0"/>
          <w:sz w:val="24"/>
          <w:szCs w:val="24"/>
        </w:rPr>
        <w:t>6</w:t>
      </w:r>
      <w:r w:rsidRPr="00DB48EE">
        <w:rPr>
          <w:rFonts w:ascii="仿宋_GB2312" w:eastAsia="仿宋_GB2312" w:hAnsi="宋体" w:cs="仿宋_GB2312"/>
          <w:bCs/>
          <w:snapToGrid w:val="0"/>
          <w:sz w:val="24"/>
          <w:szCs w:val="24"/>
        </w:rPr>
        <w:t xml:space="preserve">.1 </w:t>
      </w:r>
      <w:r w:rsidR="00DC562A" w:rsidRPr="00DC562A">
        <w:rPr>
          <w:rFonts w:ascii="仿宋_GB2312" w:eastAsia="仿宋_GB2312" w:hAnsi="宋体" w:cs="仿宋_GB2312" w:hint="eastAsia"/>
          <w:bCs/>
          <w:snapToGrid w:val="0"/>
          <w:sz w:val="24"/>
          <w:szCs w:val="24"/>
        </w:rPr>
        <w:t>在合同有效期内，乙方应具备处理本合同项目所涉危险废弃物种类所需的资质、条件和设施，并保证所持有许可证、营业执照等相关证件合法有效。</w:t>
      </w:r>
    </w:p>
    <w:p w14:paraId="5F4DE549"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00353216">
        <w:rPr>
          <w:rFonts w:ascii="仿宋_GB2312" w:eastAsia="仿宋_GB2312" w:hAnsi="宋体" w:cs="仿宋_GB2312"/>
          <w:snapToGrid w:val="0"/>
          <w:sz w:val="24"/>
          <w:szCs w:val="24"/>
        </w:rPr>
        <w:t>2</w:t>
      </w:r>
      <w:r w:rsidRPr="00D055A5">
        <w:rPr>
          <w:rFonts w:ascii="仿宋_GB2312" w:eastAsia="仿宋_GB2312" w:hAnsi="宋体" w:cs="仿宋_GB2312" w:hint="eastAsia"/>
          <w:snapToGrid w:val="0"/>
          <w:sz w:val="24"/>
          <w:szCs w:val="24"/>
        </w:rPr>
        <w:t xml:space="preserve"> 乙方负责按国家有关规定和标准</w:t>
      </w:r>
      <w:r w:rsidR="00DB48EE">
        <w:rPr>
          <w:rFonts w:ascii="仿宋_GB2312" w:eastAsia="仿宋_GB2312" w:hAnsi="宋体" w:cs="仿宋_GB2312" w:hint="eastAsia"/>
          <w:snapToGrid w:val="0"/>
          <w:sz w:val="24"/>
          <w:szCs w:val="24"/>
        </w:rPr>
        <w:t>并按照《用户需求书》的要求</w:t>
      </w:r>
      <w:r w:rsidRPr="00D055A5">
        <w:rPr>
          <w:rFonts w:ascii="仿宋_GB2312" w:eastAsia="仿宋_GB2312" w:hAnsi="宋体" w:cs="仿宋_GB2312" w:hint="eastAsia"/>
          <w:snapToGrid w:val="0"/>
          <w:sz w:val="24"/>
          <w:szCs w:val="24"/>
        </w:rPr>
        <w:t>对甲方委托的废物进行安全贮存,并按照国家有关规定承担违约贮存的相应责任。</w:t>
      </w:r>
    </w:p>
    <w:p w14:paraId="02BC4B53" w14:textId="165C5AF2" w:rsidR="0055114B" w:rsidRPr="00D055A5" w:rsidRDefault="00D055A5" w:rsidP="0055114B">
      <w:pPr>
        <w:adjustRightInd w:val="0"/>
        <w:snapToGrid w:val="0"/>
        <w:spacing w:line="360" w:lineRule="auto"/>
        <w:ind w:firstLineChars="200" w:firstLine="480"/>
        <w:rPr>
          <w:rFonts w:ascii="仿宋_GB2312" w:eastAsia="仿宋_GB2312" w:hAnsi="宋体" w:cs="仿宋_GB2312" w:hint="eastAsia"/>
          <w:snapToGrid w:val="0"/>
          <w:sz w:val="24"/>
          <w:szCs w:val="24"/>
        </w:rPr>
      </w:pPr>
      <w:r w:rsidRPr="00D055A5">
        <w:rPr>
          <w:rFonts w:ascii="仿宋_GB2312" w:eastAsia="仿宋_GB2312" w:hAnsi="宋体" w:cs="仿宋_GB2312" w:hint="eastAsia"/>
          <w:snapToGrid w:val="0"/>
          <w:sz w:val="24"/>
          <w:szCs w:val="24"/>
        </w:rPr>
        <w:t>6.</w:t>
      </w:r>
      <w:r w:rsidR="00471919">
        <w:rPr>
          <w:rFonts w:ascii="仿宋_GB2312" w:eastAsia="仿宋_GB2312" w:hAnsi="宋体" w:cs="仿宋_GB2312"/>
          <w:snapToGrid w:val="0"/>
          <w:sz w:val="24"/>
          <w:szCs w:val="24"/>
        </w:rPr>
        <w:t>3</w:t>
      </w:r>
      <w:r w:rsidRPr="00D055A5">
        <w:rPr>
          <w:rFonts w:ascii="仿宋_GB2312" w:eastAsia="仿宋_GB2312" w:hAnsi="宋体" w:cs="仿宋_GB2312" w:hint="eastAsia"/>
          <w:snapToGrid w:val="0"/>
          <w:sz w:val="24"/>
          <w:szCs w:val="24"/>
        </w:rPr>
        <w:t xml:space="preserve"> </w:t>
      </w:r>
      <w:r w:rsidR="0055114B" w:rsidRPr="0055114B">
        <w:rPr>
          <w:rFonts w:ascii="仿宋_GB2312" w:eastAsia="仿宋_GB2312" w:hAnsi="宋体" w:cs="仿宋_GB2312" w:hint="eastAsia"/>
          <w:snapToGrid w:val="0"/>
          <w:sz w:val="24"/>
          <w:szCs w:val="24"/>
        </w:rPr>
        <w:t>因甲方为保障安全运营原因要求乙方延期进行危险废弃物的回收处理工作的，本合同服务期限顺延。乙方应负责将合同期限内产生的危险废弃物全部处理完毕为止，并且不增加服务费。</w:t>
      </w:r>
    </w:p>
    <w:p w14:paraId="2D36BB9C"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00471919">
        <w:rPr>
          <w:rFonts w:ascii="仿宋_GB2312" w:eastAsia="仿宋_GB2312" w:hAnsi="宋体" w:cs="仿宋_GB2312"/>
          <w:snapToGrid w:val="0"/>
          <w:sz w:val="24"/>
          <w:szCs w:val="24"/>
        </w:rPr>
        <w:t>4</w:t>
      </w:r>
      <w:r w:rsidRPr="00D055A5">
        <w:rPr>
          <w:rFonts w:ascii="仿宋_GB2312" w:eastAsia="仿宋_GB2312" w:hAnsi="宋体" w:cs="仿宋_GB2312" w:hint="eastAsia"/>
          <w:snapToGrid w:val="0"/>
          <w:sz w:val="24"/>
          <w:szCs w:val="24"/>
        </w:rPr>
        <w:t xml:space="preserve"> 提供为完成本项目各阶段工作所涉及</w:t>
      </w:r>
      <w:r w:rsidRPr="00D055A5">
        <w:rPr>
          <w:rFonts w:ascii="仿宋_GB2312" w:eastAsia="仿宋_GB2312" w:hAnsi="仿宋" w:cs="Times New Roman" w:hint="eastAsia"/>
          <w:snapToGrid w:val="0"/>
          <w:sz w:val="24"/>
          <w:szCs w:val="24"/>
        </w:rPr>
        <w:t>必要的劳保、办公、通讯、交通等工具、设施、设备,并承担所有有关费用</w:t>
      </w:r>
      <w:r w:rsidRPr="00D055A5">
        <w:rPr>
          <w:rFonts w:ascii="仿宋_GB2312" w:eastAsia="仿宋_GB2312" w:hAnsi="宋体" w:cs="仿宋_GB2312" w:hint="eastAsia"/>
          <w:snapToGrid w:val="0"/>
          <w:sz w:val="24"/>
          <w:szCs w:val="24"/>
        </w:rPr>
        <w:t>。</w:t>
      </w:r>
    </w:p>
    <w:p w14:paraId="27C827DD"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Pr="00D055A5">
        <w:rPr>
          <w:rFonts w:ascii="仿宋_GB2312" w:eastAsia="仿宋_GB2312" w:hAnsi="宋体" w:cs="仿宋_GB2312"/>
          <w:snapToGrid w:val="0"/>
          <w:sz w:val="24"/>
          <w:szCs w:val="24"/>
        </w:rPr>
        <w:t>.</w:t>
      </w:r>
      <w:r w:rsidR="00471919">
        <w:rPr>
          <w:rFonts w:ascii="仿宋_GB2312" w:eastAsia="仿宋_GB2312" w:hAnsi="宋体" w:cs="仿宋_GB2312"/>
          <w:snapToGrid w:val="0"/>
          <w:sz w:val="24"/>
          <w:szCs w:val="24"/>
        </w:rPr>
        <w:t>5</w:t>
      </w:r>
      <w:r w:rsidRPr="00D055A5">
        <w:rPr>
          <w:rFonts w:ascii="仿宋_GB2312" w:eastAsia="仿宋_GB2312" w:hAnsi="宋体" w:cs="仿宋_GB2312"/>
          <w:snapToGrid w:val="0"/>
          <w:sz w:val="24"/>
          <w:szCs w:val="24"/>
        </w:rPr>
        <w:t xml:space="preserve"> </w:t>
      </w:r>
      <w:r w:rsidRPr="00D055A5">
        <w:rPr>
          <w:rFonts w:ascii="仿宋_GB2312" w:eastAsia="仿宋_GB2312" w:hAnsi="宋体" w:cs="仿宋_GB2312" w:hint="eastAsia"/>
          <w:snapToGrid w:val="0"/>
          <w:sz w:val="24"/>
          <w:szCs w:val="24"/>
        </w:rPr>
        <w:t>运输由乙方负责,乙方承诺废物自甲方场地运出起,其运输、贮存过程均遵照国家有关规定执行,其一切风险、责任均由乙方承担。</w:t>
      </w:r>
    </w:p>
    <w:p w14:paraId="44AE1B1B"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00471919">
        <w:rPr>
          <w:rFonts w:ascii="仿宋_GB2312" w:eastAsia="仿宋_GB2312" w:hAnsi="宋体" w:cs="仿宋_GB2312"/>
          <w:snapToGrid w:val="0"/>
          <w:sz w:val="24"/>
          <w:szCs w:val="24"/>
        </w:rPr>
        <w:t>6</w:t>
      </w:r>
      <w:r w:rsidRPr="00D055A5">
        <w:rPr>
          <w:rFonts w:ascii="仿宋_GB2312" w:eastAsia="仿宋_GB2312" w:hAnsi="宋体" w:cs="仿宋_GB2312" w:hint="eastAsia"/>
          <w:snapToGrid w:val="0"/>
          <w:sz w:val="24"/>
          <w:szCs w:val="24"/>
        </w:rPr>
        <w:t xml:space="preserve"> </w:t>
      </w:r>
      <w:r w:rsidRPr="00D055A5">
        <w:rPr>
          <w:rFonts w:ascii="仿宋_GB2312" w:eastAsia="仿宋_GB2312" w:hAnsi="仿宋" w:cs="Times New Roman" w:hint="eastAsia"/>
          <w:snapToGrid w:val="0"/>
          <w:sz w:val="24"/>
          <w:szCs w:val="24"/>
        </w:rPr>
        <w:t>乙方人员在本合同履行期间必须接受和服从甲方监管。</w:t>
      </w:r>
    </w:p>
    <w:p w14:paraId="6652C222"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00471919">
        <w:rPr>
          <w:rFonts w:ascii="仿宋_GB2312" w:eastAsia="仿宋_GB2312" w:hAnsi="宋体" w:cs="仿宋_GB2312"/>
          <w:snapToGrid w:val="0"/>
          <w:sz w:val="24"/>
          <w:szCs w:val="24"/>
        </w:rPr>
        <w:t>7</w:t>
      </w:r>
      <w:r w:rsidRPr="00D055A5">
        <w:rPr>
          <w:rFonts w:ascii="仿宋_GB2312" w:eastAsia="仿宋_GB2312" w:hAnsi="宋体" w:cs="仿宋_GB2312" w:hint="eastAsia"/>
          <w:snapToGrid w:val="0"/>
          <w:sz w:val="24"/>
          <w:szCs w:val="24"/>
        </w:rPr>
        <w:t xml:space="preserve"> 应遵守国家规定的各项法律法规规章制度，严格按照合同要求及磁浮公司所制定的规章制度进行作业</w:t>
      </w:r>
      <w:r w:rsidR="00DB48EE">
        <w:rPr>
          <w:rFonts w:ascii="仿宋_GB2312" w:eastAsia="仿宋_GB2312" w:hAnsi="宋体" w:cs="仿宋_GB2312" w:hint="eastAsia"/>
          <w:snapToGrid w:val="0"/>
          <w:sz w:val="24"/>
          <w:szCs w:val="24"/>
        </w:rPr>
        <w:t>，</w:t>
      </w:r>
      <w:r w:rsidR="00DB48EE" w:rsidRPr="00DB48EE">
        <w:rPr>
          <w:rFonts w:ascii="仿宋_GB2312" w:eastAsia="仿宋_GB2312" w:hAnsi="宋体" w:cs="仿宋_GB2312" w:hint="eastAsia"/>
          <w:snapToGrid w:val="0"/>
          <w:sz w:val="24"/>
          <w:szCs w:val="24"/>
        </w:rPr>
        <w:t>作业完毕后</w:t>
      </w:r>
      <w:r w:rsidR="00DB48EE">
        <w:rPr>
          <w:rFonts w:ascii="仿宋_GB2312" w:eastAsia="仿宋_GB2312" w:hAnsi="宋体" w:cs="仿宋_GB2312" w:hint="eastAsia"/>
          <w:snapToGrid w:val="0"/>
          <w:sz w:val="24"/>
          <w:szCs w:val="24"/>
        </w:rPr>
        <w:t>乙方负责</w:t>
      </w:r>
      <w:r w:rsidR="00DB48EE" w:rsidRPr="00DB48EE">
        <w:rPr>
          <w:rFonts w:ascii="仿宋_GB2312" w:eastAsia="仿宋_GB2312" w:hAnsi="宋体" w:cs="仿宋_GB2312" w:hint="eastAsia"/>
          <w:snapToGrid w:val="0"/>
          <w:sz w:val="24"/>
          <w:szCs w:val="24"/>
        </w:rPr>
        <w:t>将其作业范围内清理干净。</w:t>
      </w:r>
    </w:p>
    <w:p w14:paraId="0FEE7EB3"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00471919">
        <w:rPr>
          <w:rFonts w:ascii="仿宋_GB2312" w:eastAsia="仿宋_GB2312" w:hAnsi="宋体" w:cs="仿宋_GB2312"/>
          <w:snapToGrid w:val="0"/>
          <w:sz w:val="24"/>
          <w:szCs w:val="24"/>
        </w:rPr>
        <w:t>8</w:t>
      </w:r>
      <w:r w:rsidRPr="00D055A5">
        <w:rPr>
          <w:rFonts w:ascii="仿宋_GB2312" w:eastAsia="仿宋_GB2312" w:hAnsi="宋体" w:cs="仿宋_GB2312" w:hint="eastAsia"/>
          <w:snapToGrid w:val="0"/>
          <w:sz w:val="24"/>
          <w:szCs w:val="24"/>
        </w:rPr>
        <w:t xml:space="preserve"> 乙方有义务无偿为甲方提供危险废弃物暂存技术支持,危险废弃物分类、包装、标示规范的技术指导危险废弃物特性等相关技术咨询。</w:t>
      </w:r>
    </w:p>
    <w:p w14:paraId="4B7F6587"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Pr="00D055A5">
        <w:rPr>
          <w:rFonts w:ascii="仿宋_GB2312" w:eastAsia="仿宋_GB2312" w:hAnsi="宋体" w:cs="仿宋_GB2312"/>
          <w:snapToGrid w:val="0"/>
          <w:sz w:val="24"/>
          <w:szCs w:val="24"/>
        </w:rPr>
        <w:t>.</w:t>
      </w:r>
      <w:r w:rsidR="00471919">
        <w:rPr>
          <w:rFonts w:ascii="仿宋_GB2312" w:eastAsia="仿宋_GB2312" w:hAnsi="宋体" w:cs="仿宋_GB2312"/>
          <w:snapToGrid w:val="0"/>
          <w:sz w:val="24"/>
          <w:szCs w:val="24"/>
        </w:rPr>
        <w:t>9</w:t>
      </w:r>
      <w:r w:rsidRPr="00D055A5">
        <w:rPr>
          <w:rFonts w:ascii="仿宋_GB2312" w:eastAsia="仿宋_GB2312" w:hAnsi="宋体" w:cs="仿宋_GB2312" w:hint="eastAsia"/>
          <w:snapToGrid w:val="0"/>
          <w:sz w:val="24"/>
          <w:szCs w:val="24"/>
        </w:rPr>
        <w:t>乙方提供危险废弃物转移及转移联单的相关资料的填写及审批流程的咨询业务,以利于甲方的申报资料获得相关环保主管部门的审批。</w:t>
      </w:r>
    </w:p>
    <w:p w14:paraId="7166D756" w14:textId="68817DA4"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Pr="00D055A5">
        <w:rPr>
          <w:rFonts w:ascii="仿宋_GB2312" w:eastAsia="仿宋_GB2312" w:hAnsi="宋体" w:cs="仿宋_GB2312"/>
          <w:snapToGrid w:val="0"/>
          <w:sz w:val="24"/>
          <w:szCs w:val="24"/>
        </w:rPr>
        <w:t>.1</w:t>
      </w:r>
      <w:r w:rsidR="00471919">
        <w:rPr>
          <w:rFonts w:ascii="仿宋_GB2312" w:eastAsia="仿宋_GB2312" w:hAnsi="宋体" w:cs="仿宋_GB2312"/>
          <w:snapToGrid w:val="0"/>
          <w:sz w:val="24"/>
          <w:szCs w:val="24"/>
        </w:rPr>
        <w:t>0</w:t>
      </w:r>
      <w:r w:rsidRPr="00D055A5">
        <w:rPr>
          <w:rFonts w:ascii="仿宋_GB2312" w:eastAsia="仿宋_GB2312" w:hAnsi="宋体" w:cs="仿宋_GB2312" w:hint="eastAsia"/>
          <w:snapToGrid w:val="0"/>
          <w:sz w:val="24"/>
          <w:szCs w:val="24"/>
        </w:rPr>
        <w:t>乙方</w:t>
      </w:r>
      <w:r w:rsidR="00154F02">
        <w:rPr>
          <w:rFonts w:ascii="仿宋_GB2312" w:eastAsia="仿宋_GB2312" w:hAnsi="宋体" w:cs="仿宋_GB2312" w:hint="eastAsia"/>
          <w:snapToGrid w:val="0"/>
          <w:sz w:val="24"/>
          <w:szCs w:val="24"/>
        </w:rPr>
        <w:t>需</w:t>
      </w:r>
      <w:r w:rsidRPr="00D055A5">
        <w:rPr>
          <w:rFonts w:ascii="仿宋_GB2312" w:eastAsia="仿宋_GB2312" w:hAnsi="宋体" w:cs="仿宋_GB2312" w:hint="eastAsia"/>
          <w:snapToGrid w:val="0"/>
          <w:sz w:val="24"/>
          <w:szCs w:val="24"/>
        </w:rPr>
        <w:t>指定专人负责该废物转移、贮存、报送资料、协助甲方的贮存核</w:t>
      </w:r>
      <w:r w:rsidRPr="00D055A5">
        <w:rPr>
          <w:rFonts w:ascii="仿宋_GB2312" w:eastAsia="仿宋_GB2312" w:hAnsi="宋体" w:cs="仿宋_GB2312" w:hint="eastAsia"/>
          <w:snapToGrid w:val="0"/>
          <w:sz w:val="24"/>
          <w:szCs w:val="24"/>
        </w:rPr>
        <w:lastRenderedPageBreak/>
        <w:t>查等事宜。</w:t>
      </w:r>
      <w:r w:rsidR="00154F02">
        <w:rPr>
          <w:rFonts w:ascii="仿宋_GB2312" w:eastAsia="仿宋_GB2312" w:hAnsi="宋体" w:cs="仿宋_GB2312" w:hint="eastAsia"/>
          <w:snapToGrid w:val="0"/>
          <w:sz w:val="24"/>
          <w:szCs w:val="24"/>
        </w:rPr>
        <w:t>乙方的</w:t>
      </w:r>
      <w:r w:rsidR="00154F02" w:rsidRPr="00154F02">
        <w:rPr>
          <w:rFonts w:ascii="仿宋_GB2312" w:eastAsia="仿宋_GB2312" w:hAnsi="宋体" w:cs="仿宋_GB2312" w:hint="eastAsia"/>
          <w:snapToGrid w:val="0"/>
          <w:sz w:val="24"/>
          <w:szCs w:val="24"/>
        </w:rPr>
        <w:t>危险废弃物回收处理人员必须通过专业培训持证上岗，人员</w:t>
      </w:r>
      <w:r w:rsidR="00154F02">
        <w:rPr>
          <w:rFonts w:ascii="仿宋_GB2312" w:eastAsia="仿宋_GB2312" w:hAnsi="宋体" w:cs="仿宋_GB2312" w:hint="eastAsia"/>
          <w:snapToGrid w:val="0"/>
          <w:sz w:val="24"/>
          <w:szCs w:val="24"/>
        </w:rPr>
        <w:t>信息及相关资质证件需在</w:t>
      </w:r>
      <w:r w:rsidR="00154F02" w:rsidRPr="00154F02">
        <w:rPr>
          <w:rFonts w:ascii="仿宋_GB2312" w:eastAsia="仿宋_GB2312" w:hAnsi="宋体" w:cs="仿宋_GB2312" w:hint="eastAsia"/>
          <w:snapToGrid w:val="0"/>
          <w:sz w:val="24"/>
          <w:szCs w:val="24"/>
        </w:rPr>
        <w:t>甲方报备存底，</w:t>
      </w:r>
      <w:r w:rsidR="00154F02">
        <w:rPr>
          <w:rFonts w:ascii="仿宋_GB2312" w:eastAsia="仿宋_GB2312" w:hAnsi="宋体" w:cs="仿宋_GB2312" w:hint="eastAsia"/>
          <w:snapToGrid w:val="0"/>
          <w:sz w:val="24"/>
          <w:szCs w:val="24"/>
        </w:rPr>
        <w:t>如</w:t>
      </w:r>
      <w:r w:rsidR="00154F02" w:rsidRPr="00154F02">
        <w:rPr>
          <w:rFonts w:ascii="仿宋_GB2312" w:eastAsia="仿宋_GB2312" w:hAnsi="宋体" w:cs="仿宋_GB2312" w:hint="eastAsia"/>
          <w:snapToGrid w:val="0"/>
          <w:sz w:val="24"/>
          <w:szCs w:val="24"/>
        </w:rPr>
        <w:t>更换人员</w:t>
      </w:r>
      <w:r w:rsidR="00154F02">
        <w:rPr>
          <w:rFonts w:ascii="仿宋_GB2312" w:eastAsia="仿宋_GB2312" w:hAnsi="宋体" w:cs="仿宋_GB2312" w:hint="eastAsia"/>
          <w:snapToGrid w:val="0"/>
          <w:sz w:val="24"/>
          <w:szCs w:val="24"/>
        </w:rPr>
        <w:t>需</w:t>
      </w:r>
      <w:r w:rsidR="00154F02" w:rsidRPr="00154F02">
        <w:rPr>
          <w:rFonts w:ascii="仿宋_GB2312" w:eastAsia="仿宋_GB2312" w:hAnsi="宋体" w:cs="仿宋_GB2312" w:hint="eastAsia"/>
          <w:snapToGrid w:val="0"/>
          <w:sz w:val="24"/>
          <w:szCs w:val="24"/>
        </w:rPr>
        <w:t>通知甲方，</w:t>
      </w:r>
      <w:r w:rsidR="00154F02">
        <w:rPr>
          <w:rFonts w:ascii="仿宋_GB2312" w:eastAsia="仿宋_GB2312" w:hAnsi="宋体" w:cs="仿宋_GB2312" w:hint="eastAsia"/>
          <w:snapToGrid w:val="0"/>
          <w:sz w:val="24"/>
          <w:szCs w:val="24"/>
        </w:rPr>
        <w:t>并获得甲方书面</w:t>
      </w:r>
      <w:r w:rsidR="00154F02" w:rsidRPr="00154F02">
        <w:rPr>
          <w:rFonts w:ascii="仿宋_GB2312" w:eastAsia="仿宋_GB2312" w:hAnsi="宋体" w:cs="仿宋_GB2312" w:hint="eastAsia"/>
          <w:snapToGrid w:val="0"/>
          <w:sz w:val="24"/>
          <w:szCs w:val="24"/>
        </w:rPr>
        <w:t>同意。</w:t>
      </w:r>
    </w:p>
    <w:p w14:paraId="116002A5" w14:textId="77777777" w:rsidR="00D055A5" w:rsidRPr="00D055A5" w:rsidRDefault="00D055A5" w:rsidP="00D055A5">
      <w:pPr>
        <w:adjustRightInd w:val="0"/>
        <w:snapToGrid w:val="0"/>
        <w:spacing w:line="360" w:lineRule="auto"/>
        <w:ind w:firstLineChars="200" w:firstLine="480"/>
        <w:rPr>
          <w:rFonts w:ascii="仿宋_GB2312" w:eastAsia="仿宋_GB2312" w:hAnsi="宋体" w:cs="仿宋_GB2312"/>
          <w:snapToGrid w:val="0"/>
          <w:sz w:val="24"/>
          <w:szCs w:val="24"/>
        </w:rPr>
      </w:pPr>
      <w:r w:rsidRPr="00D055A5">
        <w:rPr>
          <w:rFonts w:ascii="仿宋_GB2312" w:eastAsia="仿宋_GB2312" w:hAnsi="宋体" w:cs="仿宋_GB2312" w:hint="eastAsia"/>
          <w:snapToGrid w:val="0"/>
          <w:sz w:val="24"/>
          <w:szCs w:val="24"/>
        </w:rPr>
        <w:t>6.</w:t>
      </w:r>
      <w:r w:rsidRPr="00D055A5">
        <w:rPr>
          <w:rFonts w:ascii="仿宋_GB2312" w:eastAsia="仿宋_GB2312" w:hAnsi="宋体" w:cs="仿宋_GB2312"/>
          <w:snapToGrid w:val="0"/>
          <w:sz w:val="24"/>
          <w:szCs w:val="24"/>
        </w:rPr>
        <w:t>1</w:t>
      </w:r>
      <w:r w:rsidR="00471919">
        <w:rPr>
          <w:rFonts w:ascii="仿宋_GB2312" w:eastAsia="仿宋_GB2312" w:hAnsi="宋体" w:cs="仿宋_GB2312"/>
          <w:snapToGrid w:val="0"/>
          <w:sz w:val="24"/>
          <w:szCs w:val="24"/>
        </w:rPr>
        <w:t>1</w:t>
      </w:r>
      <w:r w:rsidRPr="00D055A5">
        <w:rPr>
          <w:rFonts w:ascii="仿宋_GB2312" w:eastAsia="仿宋_GB2312" w:hAnsi="宋体" w:cs="仿宋_GB2312" w:hint="eastAsia"/>
          <w:snapToGrid w:val="0"/>
          <w:sz w:val="24"/>
          <w:szCs w:val="24"/>
        </w:rPr>
        <w:t>乙方应严格要求其工作人员做好安全防护工作，确保在其服务期间的人身和财产安全，其工作人员在服务期间所发生的所有人身、财产损失，均由乙方承担全部责任。</w:t>
      </w:r>
    </w:p>
    <w:p w14:paraId="2B5225EC"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7、交接废物有关责任</w:t>
      </w:r>
    </w:p>
    <w:p w14:paraId="09858822" w14:textId="77777777" w:rsidR="00D055A5" w:rsidRPr="00D055A5" w:rsidRDefault="00D055A5" w:rsidP="00D055A5">
      <w:pPr>
        <w:spacing w:line="360" w:lineRule="auto"/>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7.1 甲乙双方交接危险废物时,必须认真填写《危险废物转移联单》各项内容签字盖章作为合同双方核对危险废物种类、数量及收费凭证的依据。</w:t>
      </w:r>
    </w:p>
    <w:p w14:paraId="62C43912" w14:textId="5B2BCF68" w:rsidR="00D055A5" w:rsidRPr="00D055A5" w:rsidRDefault="00D055A5" w:rsidP="00D055A5">
      <w:pPr>
        <w:spacing w:line="360" w:lineRule="auto"/>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7.2 若发生意外或者事故,危险废物</w:t>
      </w:r>
      <w:r w:rsidR="00E039F2">
        <w:rPr>
          <w:rFonts w:ascii="仿宋_GB2312" w:eastAsia="仿宋_GB2312" w:hAnsi="Times New Roman" w:cs="Times New Roman" w:hint="eastAsia"/>
          <w:sz w:val="24"/>
          <w:szCs w:val="24"/>
        </w:rPr>
        <w:t>在和乙方交接</w:t>
      </w:r>
      <w:r w:rsidRPr="00D055A5">
        <w:rPr>
          <w:rFonts w:ascii="仿宋_GB2312" w:eastAsia="仿宋_GB2312" w:hAnsi="Times New Roman" w:cs="Times New Roman"/>
          <w:sz w:val="24"/>
          <w:szCs w:val="24"/>
        </w:rPr>
        <w:t>之前,风险和责任由甲方承担</w:t>
      </w:r>
      <w:r w:rsidR="00E039F2">
        <w:rPr>
          <w:rFonts w:ascii="仿宋_GB2312" w:eastAsia="仿宋_GB2312" w:hAnsi="Times New Roman" w:cs="Times New Roman" w:hint="eastAsia"/>
          <w:sz w:val="24"/>
          <w:szCs w:val="24"/>
        </w:rPr>
        <w:t>；交接过程中及</w:t>
      </w:r>
      <w:r w:rsidRPr="00D055A5">
        <w:rPr>
          <w:rFonts w:ascii="仿宋_GB2312" w:eastAsia="仿宋_GB2312" w:hAnsi="Times New Roman" w:cs="Times New Roman"/>
          <w:sz w:val="24"/>
          <w:szCs w:val="24"/>
        </w:rPr>
        <w:t>危险废物交乙方签收之后,</w:t>
      </w:r>
      <w:r w:rsidR="00E039F2">
        <w:rPr>
          <w:rFonts w:ascii="仿宋_GB2312" w:eastAsia="仿宋_GB2312" w:hAnsi="Times New Roman" w:cs="Times New Roman" w:hint="eastAsia"/>
          <w:sz w:val="24"/>
          <w:szCs w:val="24"/>
        </w:rPr>
        <w:t>乙方作为交接过程中的主体，</w:t>
      </w:r>
      <w:r w:rsidRPr="00D055A5">
        <w:rPr>
          <w:rFonts w:ascii="仿宋_GB2312" w:eastAsia="仿宋_GB2312" w:hAnsi="Times New Roman" w:cs="Times New Roman"/>
          <w:sz w:val="24"/>
          <w:szCs w:val="24"/>
        </w:rPr>
        <w:t>风险和责任由乙方承担。</w:t>
      </w:r>
    </w:p>
    <w:p w14:paraId="1CCE54A3" w14:textId="77777777" w:rsidR="00D055A5" w:rsidRPr="00D055A5" w:rsidRDefault="00D055A5" w:rsidP="00D055A5">
      <w:pPr>
        <w:spacing w:after="120"/>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7.3 本项目范围所列内容全部完成，现场处理过程获得甲方认可。</w:t>
      </w:r>
    </w:p>
    <w:p w14:paraId="3291B6AD" w14:textId="77777777" w:rsidR="00D055A5" w:rsidRPr="00D055A5" w:rsidRDefault="00D055A5" w:rsidP="00D055A5">
      <w:pPr>
        <w:spacing w:after="120"/>
        <w:ind w:firstLineChars="200" w:firstLine="482"/>
        <w:rPr>
          <w:rFonts w:ascii="仿宋_GB2312" w:eastAsia="仿宋_GB2312" w:hAnsi="Times New Roman" w:cs="Times New Roman"/>
          <w:b/>
          <w:bCs/>
          <w:sz w:val="24"/>
          <w:szCs w:val="24"/>
        </w:rPr>
      </w:pPr>
      <w:r w:rsidRPr="00D055A5">
        <w:rPr>
          <w:rFonts w:ascii="仿宋_GB2312" w:eastAsia="仿宋_GB2312" w:hAnsi="Times New Roman" w:cs="Times New Roman"/>
          <w:b/>
          <w:bCs/>
          <w:sz w:val="24"/>
          <w:szCs w:val="24"/>
        </w:rPr>
        <w:t>8、联单的填写</w:t>
      </w:r>
    </w:p>
    <w:p w14:paraId="1B19CCF0" w14:textId="77777777" w:rsidR="00D055A5" w:rsidRPr="00D055A5" w:rsidRDefault="00D055A5" w:rsidP="00D055A5">
      <w:pPr>
        <w:spacing w:line="360" w:lineRule="auto"/>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8.1 甲方可在称重后,在联单上填写重量,如乙方所称重量与之差别较大,双方可协商解决。</w:t>
      </w:r>
    </w:p>
    <w:p w14:paraId="47D7CE9B" w14:textId="77777777" w:rsidR="00D055A5" w:rsidRPr="00D055A5" w:rsidRDefault="00D055A5" w:rsidP="00D055A5">
      <w:pPr>
        <w:spacing w:line="360" w:lineRule="auto"/>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8.2 每种废物的重量必须填写清楚,即一种废物一种重量,单位精确到公斤。</w:t>
      </w:r>
    </w:p>
    <w:p w14:paraId="3D1DEBB9" w14:textId="77777777" w:rsidR="00D055A5" w:rsidRPr="00D055A5" w:rsidRDefault="00D055A5" w:rsidP="00D055A5">
      <w:pPr>
        <w:spacing w:line="360" w:lineRule="auto"/>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8.3 甲方须保证</w:t>
      </w:r>
      <w:r w:rsidR="0010335A">
        <w:rPr>
          <w:rFonts w:ascii="仿宋_GB2312" w:eastAsia="仿宋_GB2312" w:hAnsi="Times New Roman" w:cs="Times New Roman" w:hint="eastAsia"/>
          <w:sz w:val="24"/>
          <w:szCs w:val="24"/>
        </w:rPr>
        <w:t>“第一部分”</w:t>
      </w:r>
      <w:r w:rsidRPr="00D055A5">
        <w:rPr>
          <w:rFonts w:ascii="仿宋_GB2312" w:eastAsia="仿宋_GB2312" w:hAnsi="Times New Roman" w:cs="Times New Roman"/>
          <w:sz w:val="24"/>
          <w:szCs w:val="24"/>
        </w:rPr>
        <w:t>“</w:t>
      </w:r>
      <w:r w:rsidR="0010335A">
        <w:rPr>
          <w:rFonts w:ascii="仿宋_GB2312" w:eastAsia="仿宋_GB2312" w:hAnsi="Times New Roman" w:cs="Times New Roman" w:hint="eastAsia"/>
          <w:sz w:val="24"/>
          <w:szCs w:val="24"/>
        </w:rPr>
        <w:t>移出者填写</w:t>
      </w:r>
      <w:r w:rsidRPr="00D055A5">
        <w:rPr>
          <w:rFonts w:ascii="仿宋_GB2312" w:eastAsia="仿宋_GB2312" w:hAnsi="Times New Roman" w:cs="Times New Roman"/>
          <w:sz w:val="24"/>
          <w:szCs w:val="24"/>
        </w:rPr>
        <w:t>”</w:t>
      </w:r>
      <w:r w:rsidR="0010335A" w:rsidRPr="0010335A">
        <w:rPr>
          <w:rFonts w:ascii="仿宋_GB2312" w:eastAsia="仿宋_GB2312" w:hAnsi="Times New Roman" w:cs="Times New Roman"/>
          <w:sz w:val="24"/>
          <w:szCs w:val="24"/>
        </w:rPr>
        <w:t xml:space="preserve"> </w:t>
      </w:r>
      <w:r w:rsidR="0010335A" w:rsidRPr="00D055A5">
        <w:rPr>
          <w:rFonts w:ascii="仿宋_GB2312" w:eastAsia="仿宋_GB2312" w:hAnsi="Times New Roman" w:cs="Times New Roman"/>
          <w:sz w:val="24"/>
          <w:szCs w:val="24"/>
        </w:rPr>
        <w:t>内容的准确性、真实性</w:t>
      </w:r>
      <w:r w:rsidRPr="00D055A5">
        <w:rPr>
          <w:rFonts w:ascii="仿宋_GB2312" w:eastAsia="仿宋_GB2312" w:hAnsi="Times New Roman" w:cs="Times New Roman"/>
          <w:sz w:val="24"/>
          <w:szCs w:val="24"/>
        </w:rPr>
        <w:t>。</w:t>
      </w:r>
    </w:p>
    <w:p w14:paraId="3FE8E2C3" w14:textId="77777777" w:rsidR="00D055A5" w:rsidRPr="00D055A5" w:rsidRDefault="00D055A5" w:rsidP="00D055A5">
      <w:pPr>
        <w:spacing w:line="360" w:lineRule="auto"/>
        <w:ind w:firstLineChars="200" w:firstLine="480"/>
        <w:rPr>
          <w:rFonts w:ascii="仿宋_GB2312" w:eastAsia="仿宋_GB2312" w:hAnsi="Times New Roman" w:cs="Times New Roman"/>
          <w:sz w:val="24"/>
          <w:szCs w:val="24"/>
        </w:rPr>
      </w:pPr>
      <w:r w:rsidRPr="00D055A5">
        <w:rPr>
          <w:rFonts w:ascii="仿宋_GB2312" w:eastAsia="仿宋_GB2312" w:hAnsi="Times New Roman" w:cs="Times New Roman"/>
          <w:sz w:val="24"/>
          <w:szCs w:val="24"/>
        </w:rPr>
        <w:t>8.4 乙方对联单上</w:t>
      </w:r>
      <w:r w:rsidRPr="00D055A5">
        <w:rPr>
          <w:rFonts w:ascii="仿宋_GB2312" w:eastAsia="仿宋_GB2312" w:hAnsi="Times New Roman" w:cs="Times New Roman"/>
          <w:sz w:val="24"/>
          <w:szCs w:val="24"/>
        </w:rPr>
        <w:t>“</w:t>
      </w:r>
      <w:r w:rsidRPr="00D055A5">
        <w:rPr>
          <w:rFonts w:ascii="仿宋_GB2312" w:eastAsia="仿宋_GB2312" w:hAnsi="Times New Roman" w:cs="Times New Roman"/>
          <w:sz w:val="24"/>
          <w:szCs w:val="24"/>
        </w:rPr>
        <w:t>第三部分</w:t>
      </w:r>
      <w:r w:rsidRPr="00D055A5">
        <w:rPr>
          <w:rFonts w:ascii="仿宋_GB2312" w:eastAsia="仿宋_GB2312" w:hAnsi="Times New Roman" w:cs="Times New Roman"/>
          <w:sz w:val="24"/>
          <w:szCs w:val="24"/>
        </w:rPr>
        <w:t>”</w:t>
      </w:r>
      <w:r w:rsidRPr="00D055A5">
        <w:rPr>
          <w:rFonts w:ascii="仿宋_GB2312" w:eastAsia="仿宋_GB2312" w:hAnsi="Times New Roman" w:cs="Times New Roman"/>
          <w:sz w:val="24"/>
          <w:szCs w:val="24"/>
        </w:rPr>
        <w:t>由</w:t>
      </w:r>
      <w:r w:rsidRPr="00D055A5">
        <w:rPr>
          <w:rFonts w:ascii="仿宋_GB2312" w:eastAsia="仿宋_GB2312" w:hAnsi="Times New Roman" w:cs="Times New Roman"/>
          <w:sz w:val="24"/>
          <w:szCs w:val="24"/>
        </w:rPr>
        <w:t>“</w:t>
      </w:r>
      <w:r w:rsidRPr="00D055A5">
        <w:rPr>
          <w:rFonts w:ascii="仿宋_GB2312" w:eastAsia="仿宋_GB2312" w:hAnsi="Times New Roman" w:cs="Times New Roman"/>
          <w:sz w:val="24"/>
          <w:szCs w:val="24"/>
        </w:rPr>
        <w:t>接</w:t>
      </w:r>
      <w:r w:rsidR="0010335A">
        <w:rPr>
          <w:rFonts w:ascii="仿宋_GB2312" w:eastAsia="仿宋_GB2312" w:hAnsi="Times New Roman" w:cs="Times New Roman" w:hint="eastAsia"/>
          <w:sz w:val="24"/>
          <w:szCs w:val="24"/>
        </w:rPr>
        <w:t>收者</w:t>
      </w:r>
      <w:r w:rsidRPr="00D055A5">
        <w:rPr>
          <w:rFonts w:ascii="仿宋_GB2312" w:eastAsia="仿宋_GB2312" w:hAnsi="Times New Roman" w:cs="Times New Roman"/>
          <w:sz w:val="24"/>
          <w:szCs w:val="24"/>
        </w:rPr>
        <w:t>填写</w:t>
      </w:r>
      <w:r w:rsidRPr="00D055A5">
        <w:rPr>
          <w:rFonts w:ascii="仿宋_GB2312" w:eastAsia="仿宋_GB2312" w:hAnsi="Times New Roman" w:cs="Times New Roman"/>
          <w:sz w:val="24"/>
          <w:szCs w:val="24"/>
        </w:rPr>
        <w:t>”</w:t>
      </w:r>
      <w:r w:rsidRPr="00D055A5">
        <w:rPr>
          <w:rFonts w:ascii="仿宋_GB2312" w:eastAsia="仿宋_GB2312" w:hAnsi="Times New Roman" w:cs="Times New Roman"/>
          <w:sz w:val="24"/>
          <w:szCs w:val="24"/>
        </w:rPr>
        <w:t>的内容的准确性、真实性负责,并及时将甲方递交</w:t>
      </w:r>
      <w:r w:rsidR="0010335A">
        <w:rPr>
          <w:rFonts w:ascii="仿宋_GB2312" w:eastAsia="仿宋_GB2312" w:hAnsi="Times New Roman" w:cs="Times New Roman" w:hint="eastAsia"/>
          <w:sz w:val="24"/>
          <w:szCs w:val="24"/>
        </w:rPr>
        <w:t>的联单</w:t>
      </w:r>
      <w:r w:rsidRPr="00D055A5">
        <w:rPr>
          <w:rFonts w:ascii="仿宋_GB2312" w:eastAsia="仿宋_GB2312" w:hAnsi="Times New Roman" w:cs="Times New Roman"/>
          <w:sz w:val="24"/>
          <w:szCs w:val="24"/>
        </w:rPr>
        <w:t>交还甲方。</w:t>
      </w:r>
    </w:p>
    <w:p w14:paraId="64502269"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b/>
          <w:snapToGrid w:val="0"/>
          <w:sz w:val="24"/>
          <w:szCs w:val="24"/>
        </w:rPr>
        <w:t>9</w:t>
      </w:r>
      <w:r w:rsidRPr="00D055A5">
        <w:rPr>
          <w:rFonts w:ascii="仿宋_GB2312" w:eastAsia="仿宋_GB2312" w:hAnsi="宋体" w:cs="仿宋_GB2312" w:hint="eastAsia"/>
          <w:b/>
          <w:snapToGrid w:val="0"/>
          <w:sz w:val="24"/>
          <w:szCs w:val="24"/>
        </w:rPr>
        <w:t>、项目验收</w:t>
      </w:r>
    </w:p>
    <w:p w14:paraId="71451299"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snapToGrid w:val="0"/>
          <w:sz w:val="24"/>
          <w:szCs w:val="24"/>
        </w:rPr>
      </w:pPr>
      <w:r w:rsidRPr="00D055A5">
        <w:rPr>
          <w:rFonts w:ascii="仿宋_GB2312" w:eastAsia="仿宋_GB2312" w:hAnsi="宋体" w:cs="仿宋_GB2312"/>
          <w:snapToGrid w:val="0"/>
          <w:sz w:val="24"/>
          <w:szCs w:val="24"/>
        </w:rPr>
        <w:t>9</w:t>
      </w:r>
      <w:r w:rsidRPr="00D055A5">
        <w:rPr>
          <w:rFonts w:ascii="仿宋_GB2312" w:eastAsia="仿宋_GB2312" w:hAnsi="宋体" w:cs="仿宋_GB2312" w:hint="eastAsia"/>
          <w:snapToGrid w:val="0"/>
          <w:sz w:val="24"/>
          <w:szCs w:val="24"/>
        </w:rPr>
        <w:t>.1 乙方每次完成危险废弃物回收处理服务后，由甲方根据合同规定的服务范围、内容进行验收。</w:t>
      </w:r>
    </w:p>
    <w:p w14:paraId="01E76C79"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snapToGrid w:val="0"/>
          <w:sz w:val="24"/>
          <w:szCs w:val="24"/>
        </w:rPr>
      </w:pPr>
      <w:r w:rsidRPr="00D055A5">
        <w:rPr>
          <w:rFonts w:ascii="仿宋_GB2312" w:eastAsia="仿宋_GB2312" w:hAnsi="宋体" w:cs="仿宋_GB2312"/>
          <w:snapToGrid w:val="0"/>
          <w:sz w:val="24"/>
          <w:szCs w:val="24"/>
        </w:rPr>
        <w:t>9</w:t>
      </w:r>
      <w:r w:rsidRPr="00D055A5">
        <w:rPr>
          <w:rFonts w:ascii="仿宋_GB2312" w:eastAsia="仿宋_GB2312" w:hAnsi="宋体" w:cs="仿宋_GB2312" w:hint="eastAsia"/>
          <w:snapToGrid w:val="0"/>
          <w:sz w:val="24"/>
          <w:szCs w:val="24"/>
        </w:rPr>
        <w:t xml:space="preserve">.2 </w:t>
      </w:r>
      <w:r w:rsidRPr="00D055A5">
        <w:rPr>
          <w:rFonts w:ascii="仿宋_GB2312" w:eastAsia="仿宋_GB2312" w:hAnsi="宋体" w:cs="仿宋_GB2312"/>
          <w:snapToGrid w:val="0"/>
          <w:sz w:val="24"/>
          <w:szCs w:val="24"/>
        </w:rPr>
        <w:t>现场未出现影响</w:t>
      </w:r>
      <w:r w:rsidRPr="00D055A5">
        <w:rPr>
          <w:rFonts w:ascii="仿宋_GB2312" w:eastAsia="仿宋_GB2312" w:hAnsi="宋体" w:cs="仿宋_GB2312" w:hint="eastAsia"/>
          <w:snapToGrid w:val="0"/>
          <w:sz w:val="24"/>
          <w:szCs w:val="24"/>
        </w:rPr>
        <w:t>长沙磁浮快线</w:t>
      </w:r>
      <w:r w:rsidRPr="00D055A5">
        <w:rPr>
          <w:rFonts w:ascii="仿宋_GB2312" w:eastAsia="仿宋_GB2312" w:hAnsi="宋体" w:cs="仿宋_GB2312"/>
          <w:snapToGrid w:val="0"/>
          <w:sz w:val="24"/>
          <w:szCs w:val="24"/>
        </w:rPr>
        <w:t>安全质量及线路运营的因素。</w:t>
      </w:r>
    </w:p>
    <w:p w14:paraId="26391F39"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snapToGrid w:val="0"/>
          <w:sz w:val="24"/>
          <w:szCs w:val="24"/>
        </w:rPr>
      </w:pPr>
      <w:r w:rsidRPr="00D055A5">
        <w:rPr>
          <w:rFonts w:ascii="仿宋_GB2312" w:eastAsia="仿宋_GB2312" w:hAnsi="宋体" w:cs="仿宋_GB2312"/>
          <w:snapToGrid w:val="0"/>
          <w:sz w:val="24"/>
          <w:szCs w:val="24"/>
        </w:rPr>
        <w:t>9</w:t>
      </w:r>
      <w:r w:rsidRPr="00D055A5">
        <w:rPr>
          <w:rFonts w:ascii="仿宋_GB2312" w:eastAsia="仿宋_GB2312" w:hAnsi="宋体" w:cs="仿宋_GB2312" w:hint="eastAsia"/>
          <w:snapToGrid w:val="0"/>
          <w:sz w:val="24"/>
          <w:szCs w:val="24"/>
        </w:rPr>
        <w:t>.</w:t>
      </w:r>
      <w:r w:rsidRPr="00D055A5">
        <w:rPr>
          <w:rFonts w:ascii="仿宋_GB2312" w:eastAsia="仿宋_GB2312" w:hAnsi="宋体" w:cs="仿宋_GB2312"/>
          <w:snapToGrid w:val="0"/>
          <w:sz w:val="24"/>
          <w:szCs w:val="24"/>
        </w:rPr>
        <w:t>3</w:t>
      </w:r>
      <w:r w:rsidRPr="00D055A5">
        <w:rPr>
          <w:rFonts w:ascii="仿宋_GB2312" w:eastAsia="仿宋_GB2312" w:hAnsi="宋体" w:cs="仿宋_GB2312" w:hint="eastAsia"/>
          <w:snapToGrid w:val="0"/>
          <w:sz w:val="24"/>
          <w:szCs w:val="24"/>
        </w:rPr>
        <w:t xml:space="preserve"> </w:t>
      </w:r>
      <w:r w:rsidRPr="00D055A5">
        <w:rPr>
          <w:rFonts w:ascii="仿宋_GB2312" w:eastAsia="仿宋_GB2312" w:hAnsi="宋体" w:cs="仿宋_GB2312"/>
          <w:snapToGrid w:val="0"/>
          <w:sz w:val="24"/>
          <w:szCs w:val="24"/>
        </w:rPr>
        <w:t>本项目范围所列内容全部完成，现场</w:t>
      </w:r>
      <w:r w:rsidRPr="00D055A5">
        <w:rPr>
          <w:rFonts w:ascii="仿宋_GB2312" w:eastAsia="仿宋_GB2312" w:hAnsi="宋体" w:cs="仿宋_GB2312" w:hint="eastAsia"/>
          <w:snapToGrid w:val="0"/>
          <w:sz w:val="24"/>
          <w:szCs w:val="24"/>
        </w:rPr>
        <w:t>处理</w:t>
      </w:r>
      <w:r w:rsidRPr="00D055A5">
        <w:rPr>
          <w:rFonts w:ascii="仿宋_GB2312" w:eastAsia="仿宋_GB2312" w:hAnsi="宋体" w:cs="仿宋_GB2312"/>
          <w:snapToGrid w:val="0"/>
          <w:sz w:val="24"/>
          <w:szCs w:val="24"/>
        </w:rPr>
        <w:t>过程获得</w:t>
      </w:r>
      <w:r w:rsidRPr="00D055A5">
        <w:rPr>
          <w:rFonts w:ascii="仿宋_GB2312" w:eastAsia="仿宋_GB2312" w:hAnsi="宋体" w:cs="仿宋_GB2312" w:hint="eastAsia"/>
          <w:snapToGrid w:val="0"/>
          <w:sz w:val="24"/>
          <w:szCs w:val="24"/>
        </w:rPr>
        <w:t>甲</w:t>
      </w:r>
      <w:r w:rsidRPr="00D055A5">
        <w:rPr>
          <w:rFonts w:ascii="仿宋_GB2312" w:eastAsia="仿宋_GB2312" w:hAnsi="宋体" w:cs="仿宋_GB2312"/>
          <w:snapToGrid w:val="0"/>
          <w:sz w:val="24"/>
          <w:szCs w:val="24"/>
        </w:rPr>
        <w:t>方认可。</w:t>
      </w:r>
    </w:p>
    <w:p w14:paraId="786F8933"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b/>
          <w:snapToGrid w:val="0"/>
          <w:sz w:val="24"/>
          <w:szCs w:val="24"/>
        </w:rPr>
        <w:t>10</w:t>
      </w:r>
      <w:r w:rsidRPr="00D055A5">
        <w:rPr>
          <w:rFonts w:ascii="仿宋_GB2312" w:eastAsia="仿宋_GB2312" w:hAnsi="宋体" w:cs="仿宋_GB2312" w:hint="eastAsia"/>
          <w:b/>
          <w:snapToGrid w:val="0"/>
          <w:sz w:val="24"/>
          <w:szCs w:val="24"/>
        </w:rPr>
        <w:t>、保密条款</w:t>
      </w:r>
    </w:p>
    <w:p w14:paraId="69EF62E9"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10</w:t>
      </w:r>
      <w:r w:rsidRPr="00D055A5">
        <w:rPr>
          <w:rFonts w:ascii="仿宋_GB2312" w:eastAsia="仿宋_GB2312" w:hAnsi="仿宋" w:cs="Times New Roman" w:hint="eastAsia"/>
          <w:snapToGrid w:val="0"/>
          <w:sz w:val="24"/>
          <w:szCs w:val="24"/>
        </w:rPr>
        <w:t>.1除法律法规规定或合同另有约定外，合同双方对于因本合同的签署和履行面知悉的对方的任何商业信息,包括但不限于处理的废物种类、名称、数量、价格及技术方案等,均不得向任何第三方透露(将商业信息提交环保行政主管部门审查的除外)。</w:t>
      </w:r>
    </w:p>
    <w:p w14:paraId="1FB26860"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10</w:t>
      </w:r>
      <w:r w:rsidRPr="00D055A5">
        <w:rPr>
          <w:rFonts w:ascii="仿宋_GB2312" w:eastAsia="仿宋_GB2312" w:hAnsi="仿宋" w:cs="Times New Roman" w:hint="eastAsia"/>
          <w:snapToGrid w:val="0"/>
          <w:sz w:val="24"/>
          <w:szCs w:val="24"/>
        </w:rPr>
        <w:t>.2</w:t>
      </w:r>
      <w:r w:rsidRPr="00D055A5">
        <w:rPr>
          <w:rFonts w:ascii="Times New Roman" w:eastAsia="仿宋_GB2312" w:hAnsi="Times New Roman" w:cs="Times New Roman" w:hint="eastAsia"/>
          <w:snapToGrid w:val="0"/>
          <w:sz w:val="24"/>
          <w:szCs w:val="24"/>
        </w:rPr>
        <w:t>乙方不得将甲方提供的信息资料用于其他商业运作。</w:t>
      </w:r>
    </w:p>
    <w:p w14:paraId="1A5AFBA6" w14:textId="77777777" w:rsidR="00D055A5" w:rsidRPr="00D055A5" w:rsidRDefault="00D055A5" w:rsidP="00D055A5">
      <w:pPr>
        <w:adjustRightInd w:val="0"/>
        <w:snapToGrid w:val="0"/>
        <w:spacing w:line="360" w:lineRule="auto"/>
        <w:ind w:left="480"/>
        <w:rPr>
          <w:rFonts w:ascii="仿宋_GB2312" w:eastAsia="仿宋_GB2312" w:hAnsi="仿宋" w:cs="Times New Roman"/>
          <w:b/>
          <w:snapToGrid w:val="0"/>
          <w:sz w:val="24"/>
          <w:szCs w:val="24"/>
        </w:rPr>
      </w:pPr>
      <w:r w:rsidRPr="00D055A5">
        <w:rPr>
          <w:rFonts w:ascii="仿宋_GB2312" w:eastAsia="仿宋_GB2312" w:hAnsi="仿宋" w:cs="Times New Roman"/>
          <w:b/>
          <w:snapToGrid w:val="0"/>
          <w:sz w:val="24"/>
          <w:szCs w:val="24"/>
        </w:rPr>
        <w:lastRenderedPageBreak/>
        <w:t>11</w:t>
      </w:r>
      <w:r w:rsidRPr="00D055A5">
        <w:rPr>
          <w:rFonts w:ascii="仿宋_GB2312" w:eastAsia="仿宋_GB2312" w:hAnsi="仿宋" w:cs="Times New Roman" w:hint="eastAsia"/>
          <w:b/>
          <w:snapToGrid w:val="0"/>
          <w:sz w:val="24"/>
          <w:szCs w:val="24"/>
        </w:rPr>
        <w:t>、违约责任</w:t>
      </w:r>
    </w:p>
    <w:p w14:paraId="2F74E1CD" w14:textId="77777777" w:rsidR="00D055A5" w:rsidRPr="00D055A5"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11</w:t>
      </w:r>
      <w:r w:rsidRPr="00D055A5">
        <w:rPr>
          <w:rFonts w:ascii="仿宋_GB2312" w:eastAsia="仿宋_GB2312" w:hAnsi="仿宋" w:cs="Times New Roman" w:hint="eastAsia"/>
          <w:snapToGrid w:val="0"/>
          <w:sz w:val="24"/>
          <w:szCs w:val="24"/>
        </w:rPr>
        <w:t>.1本合同生效后，合同双方中一方违反本合同的规定,守约方有权要求违约方停止并纠正违约行为:造成守约方经济以及其它方面损失的,违约方应予以赔偿。因合同双方中一方原因要求解除合同，守约方有权要求违约方支付签约合同价20%的违约金。</w:t>
      </w:r>
    </w:p>
    <w:p w14:paraId="32074ECA" w14:textId="77777777" w:rsidR="00D055A5" w:rsidRPr="00D055A5" w:rsidRDefault="00D055A5" w:rsidP="00D055A5">
      <w:pPr>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11.2 若乙方未能按照法律规定、合同约定处理危险废弃物，导致甲方被相关行政部门处罚或者导致甲方或第三方遭受损害的，乙方应承担因此所产生的所有罚款、损失赔偿金，并且承担</w:t>
      </w:r>
      <w:r w:rsidR="001C51A6">
        <w:rPr>
          <w:rFonts w:ascii="仿宋_GB2312" w:eastAsia="仿宋_GB2312" w:hAnsi="宋体" w:cs="宋体" w:hint="eastAsia"/>
          <w:kern w:val="0"/>
          <w:sz w:val="24"/>
          <w:szCs w:val="24"/>
        </w:rPr>
        <w:t>签约合同价</w:t>
      </w:r>
      <w:r w:rsidRPr="00D055A5">
        <w:rPr>
          <w:rFonts w:ascii="仿宋_GB2312" w:eastAsia="仿宋_GB2312" w:hAnsi="仿宋" w:cs="Times New Roman"/>
          <w:snapToGrid w:val="0"/>
          <w:sz w:val="24"/>
          <w:szCs w:val="24"/>
        </w:rPr>
        <w:t>30%的违约金。</w:t>
      </w:r>
    </w:p>
    <w:p w14:paraId="5D6662A3" w14:textId="77777777" w:rsidR="001A11EB" w:rsidRDefault="00D055A5" w:rsidP="00D055A5">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11</w:t>
      </w:r>
      <w:r w:rsidRPr="00D055A5">
        <w:rPr>
          <w:rFonts w:ascii="仿宋_GB2312" w:eastAsia="仿宋_GB2312" w:hAnsi="仿宋" w:cs="Times New Roman" w:hint="eastAsia"/>
          <w:snapToGrid w:val="0"/>
          <w:sz w:val="24"/>
          <w:szCs w:val="24"/>
        </w:rPr>
        <w:t>.</w:t>
      </w:r>
      <w:r w:rsidRPr="00D055A5">
        <w:rPr>
          <w:rFonts w:ascii="仿宋_GB2312" w:eastAsia="仿宋_GB2312" w:hAnsi="仿宋" w:cs="Times New Roman"/>
          <w:snapToGrid w:val="0"/>
          <w:sz w:val="24"/>
          <w:szCs w:val="24"/>
        </w:rPr>
        <w:t>3</w:t>
      </w:r>
      <w:r w:rsidR="001A11EB" w:rsidRPr="001A11EB">
        <w:rPr>
          <w:rFonts w:ascii="仿宋_GB2312" w:eastAsia="仿宋_GB2312" w:hAnsi="仿宋" w:cs="Times New Roman" w:hint="eastAsia"/>
          <w:snapToGrid w:val="0"/>
          <w:sz w:val="24"/>
          <w:szCs w:val="24"/>
        </w:rPr>
        <w:t>因</w:t>
      </w:r>
      <w:r w:rsidR="001A11EB">
        <w:rPr>
          <w:rFonts w:ascii="仿宋_GB2312" w:eastAsia="仿宋_GB2312" w:hAnsi="仿宋" w:cs="Times New Roman" w:hint="eastAsia"/>
          <w:snapToGrid w:val="0"/>
          <w:sz w:val="24"/>
          <w:szCs w:val="24"/>
        </w:rPr>
        <w:t>乙方</w:t>
      </w:r>
      <w:r w:rsidR="001A11EB" w:rsidRPr="001A11EB">
        <w:rPr>
          <w:rFonts w:ascii="仿宋_GB2312" w:eastAsia="仿宋_GB2312" w:hAnsi="仿宋" w:cs="Times New Roman" w:hint="eastAsia"/>
          <w:snapToGrid w:val="0"/>
          <w:sz w:val="24"/>
          <w:szCs w:val="24"/>
        </w:rPr>
        <w:t>原因，未能在合同约定期限内完成危险废弃物回收处理服务，每延期一天，甲方有权要求</w:t>
      </w:r>
      <w:r w:rsidR="003366AC">
        <w:rPr>
          <w:rFonts w:ascii="仿宋_GB2312" w:eastAsia="仿宋_GB2312" w:hAnsi="仿宋" w:cs="Times New Roman" w:hint="eastAsia"/>
          <w:snapToGrid w:val="0"/>
          <w:sz w:val="24"/>
          <w:szCs w:val="24"/>
        </w:rPr>
        <w:t>乙方</w:t>
      </w:r>
      <w:r w:rsidR="001A11EB" w:rsidRPr="001A11EB">
        <w:rPr>
          <w:rFonts w:ascii="仿宋_GB2312" w:eastAsia="仿宋_GB2312" w:hAnsi="仿宋" w:cs="Times New Roman" w:hint="eastAsia"/>
          <w:snapToGrid w:val="0"/>
          <w:sz w:val="24"/>
          <w:szCs w:val="24"/>
        </w:rPr>
        <w:t>按签约合同价的万分之三支付违约金。</w:t>
      </w:r>
      <w:r w:rsidR="00961B09" w:rsidRPr="00D055A5">
        <w:rPr>
          <w:rFonts w:ascii="仿宋_GB2312" w:eastAsia="仿宋_GB2312" w:hAnsi="仿宋" w:cs="Times New Roman" w:hint="eastAsia"/>
          <w:snapToGrid w:val="0"/>
          <w:sz w:val="24"/>
          <w:szCs w:val="24"/>
        </w:rPr>
        <w:t>如因甲方原因，致使服务期延长，不属乙方违约。</w:t>
      </w:r>
    </w:p>
    <w:p w14:paraId="3BE2FD74" w14:textId="041156A4" w:rsidR="00961B09" w:rsidRDefault="00D055A5" w:rsidP="00961B09">
      <w:pPr>
        <w:adjustRightInd w:val="0"/>
        <w:snapToGrid w:val="0"/>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snapToGrid w:val="0"/>
          <w:sz w:val="24"/>
          <w:szCs w:val="24"/>
        </w:rPr>
        <w:t>11</w:t>
      </w:r>
      <w:r w:rsidRPr="00D055A5">
        <w:rPr>
          <w:rFonts w:ascii="仿宋_GB2312" w:eastAsia="仿宋_GB2312" w:hAnsi="仿宋" w:cs="Times New Roman" w:hint="eastAsia"/>
          <w:snapToGrid w:val="0"/>
          <w:sz w:val="24"/>
          <w:szCs w:val="24"/>
        </w:rPr>
        <w:t>.</w:t>
      </w:r>
      <w:r w:rsidRPr="00D055A5">
        <w:rPr>
          <w:rFonts w:ascii="仿宋_GB2312" w:eastAsia="仿宋_GB2312" w:hAnsi="仿宋" w:cs="Times New Roman"/>
          <w:snapToGrid w:val="0"/>
          <w:sz w:val="24"/>
          <w:szCs w:val="24"/>
        </w:rPr>
        <w:t xml:space="preserve">4 </w:t>
      </w:r>
      <w:r w:rsidR="00961B09">
        <w:rPr>
          <w:rFonts w:ascii="仿宋_GB2312" w:eastAsia="仿宋_GB2312" w:hAnsi="仿宋" w:cs="Times New Roman" w:hint="eastAsia"/>
          <w:snapToGrid w:val="0"/>
          <w:sz w:val="24"/>
          <w:szCs w:val="24"/>
        </w:rPr>
        <w:t>未</w:t>
      </w:r>
      <w:r w:rsidR="00961B09" w:rsidRPr="00961B09">
        <w:rPr>
          <w:rFonts w:ascii="仿宋_GB2312" w:eastAsia="仿宋_GB2312" w:hAnsi="仿宋" w:cs="Times New Roman" w:hint="eastAsia"/>
          <w:snapToGrid w:val="0"/>
          <w:sz w:val="24"/>
          <w:szCs w:val="24"/>
        </w:rPr>
        <w:t>经甲方同意，</w:t>
      </w:r>
      <w:r w:rsidR="00961B09">
        <w:rPr>
          <w:rFonts w:ascii="仿宋_GB2312" w:eastAsia="仿宋_GB2312" w:hAnsi="仿宋" w:cs="Times New Roman" w:hint="eastAsia"/>
          <w:snapToGrid w:val="0"/>
          <w:sz w:val="24"/>
          <w:szCs w:val="24"/>
        </w:rPr>
        <w:t>出现以下情形时，</w:t>
      </w:r>
      <w:r w:rsidR="00961B09" w:rsidRPr="00961B09">
        <w:rPr>
          <w:rFonts w:ascii="仿宋_GB2312" w:eastAsia="仿宋_GB2312" w:hAnsi="仿宋" w:cs="Times New Roman" w:hint="eastAsia"/>
          <w:snapToGrid w:val="0"/>
          <w:sz w:val="24"/>
          <w:szCs w:val="24"/>
        </w:rPr>
        <w:t xml:space="preserve">乙方应按 </w:t>
      </w:r>
      <w:r w:rsidR="00E00914">
        <w:rPr>
          <w:rFonts w:ascii="仿宋_GB2312" w:eastAsia="仿宋_GB2312" w:hAnsi="仿宋" w:cs="Times New Roman"/>
          <w:snapToGrid w:val="0"/>
          <w:sz w:val="24"/>
          <w:szCs w:val="24"/>
        </w:rPr>
        <w:t>5</w:t>
      </w:r>
      <w:r w:rsidR="00961B09" w:rsidRPr="00961B09">
        <w:rPr>
          <w:rFonts w:ascii="仿宋_GB2312" w:eastAsia="仿宋_GB2312" w:hAnsi="仿宋" w:cs="Times New Roman" w:hint="eastAsia"/>
          <w:snapToGrid w:val="0"/>
          <w:sz w:val="24"/>
          <w:szCs w:val="24"/>
        </w:rPr>
        <w:t>00元/</w:t>
      </w:r>
      <w:r w:rsidR="00E00914">
        <w:rPr>
          <w:rFonts w:ascii="仿宋_GB2312" w:eastAsia="仿宋_GB2312" w:hAnsi="仿宋" w:cs="Times New Roman" w:hint="eastAsia"/>
          <w:snapToGrid w:val="0"/>
          <w:sz w:val="24"/>
          <w:szCs w:val="24"/>
        </w:rPr>
        <w:t>次</w:t>
      </w:r>
      <w:r w:rsidR="00961B09" w:rsidRPr="00961B09">
        <w:rPr>
          <w:rFonts w:ascii="仿宋_GB2312" w:eastAsia="仿宋_GB2312" w:hAnsi="仿宋" w:cs="Times New Roman" w:hint="eastAsia"/>
          <w:snapToGrid w:val="0"/>
          <w:sz w:val="24"/>
          <w:szCs w:val="24"/>
        </w:rPr>
        <w:t>向甲方支付违约金</w:t>
      </w:r>
      <w:r w:rsidR="00961B09">
        <w:rPr>
          <w:rFonts w:ascii="仿宋_GB2312" w:eastAsia="仿宋_GB2312" w:hAnsi="仿宋" w:cs="Times New Roman" w:hint="eastAsia"/>
          <w:snapToGrid w:val="0"/>
          <w:sz w:val="24"/>
          <w:szCs w:val="24"/>
        </w:rPr>
        <w:t>：</w:t>
      </w:r>
    </w:p>
    <w:p w14:paraId="0E2216BF" w14:textId="77777777" w:rsidR="00961B09" w:rsidRDefault="00961B09" w:rsidP="00961B09">
      <w:pPr>
        <w:adjustRightInd w:val="0"/>
        <w:snapToGrid w:val="0"/>
        <w:spacing w:line="360" w:lineRule="auto"/>
        <w:ind w:firstLineChars="200" w:firstLine="480"/>
        <w:rPr>
          <w:rFonts w:ascii="仿宋_GB2312" w:eastAsia="仿宋_GB2312" w:hAnsi="仿宋" w:cs="Times New Roman"/>
          <w:snapToGrid w:val="0"/>
          <w:sz w:val="24"/>
          <w:szCs w:val="24"/>
        </w:rPr>
      </w:pPr>
      <w:r>
        <w:rPr>
          <w:rFonts w:ascii="仿宋_GB2312" w:eastAsia="仿宋_GB2312" w:hAnsi="仿宋" w:cs="Times New Roman" w:hint="eastAsia"/>
          <w:snapToGrid w:val="0"/>
          <w:sz w:val="24"/>
          <w:szCs w:val="24"/>
        </w:rPr>
        <w:t>（1）</w:t>
      </w:r>
      <w:r w:rsidRPr="00961B09">
        <w:rPr>
          <w:rFonts w:ascii="仿宋_GB2312" w:eastAsia="仿宋_GB2312" w:hAnsi="仿宋" w:cs="Times New Roman" w:hint="eastAsia"/>
          <w:snapToGrid w:val="0"/>
          <w:sz w:val="24"/>
          <w:szCs w:val="24"/>
        </w:rPr>
        <w:t>乙方未按时派遣合格的工作人员到现场接收标的物的</w:t>
      </w:r>
      <w:r>
        <w:rPr>
          <w:rFonts w:ascii="仿宋_GB2312" w:eastAsia="仿宋_GB2312" w:hAnsi="仿宋" w:cs="Times New Roman" w:hint="eastAsia"/>
          <w:snapToGrid w:val="0"/>
          <w:sz w:val="24"/>
          <w:szCs w:val="24"/>
        </w:rPr>
        <w:t>；</w:t>
      </w:r>
    </w:p>
    <w:p w14:paraId="4CCF5B6D" w14:textId="77777777" w:rsidR="00961B09" w:rsidRDefault="00961B09" w:rsidP="00961B09">
      <w:pPr>
        <w:adjustRightInd w:val="0"/>
        <w:snapToGrid w:val="0"/>
        <w:spacing w:line="360" w:lineRule="auto"/>
        <w:ind w:firstLineChars="200" w:firstLine="480"/>
        <w:rPr>
          <w:rFonts w:ascii="仿宋_GB2312" w:eastAsia="仿宋_GB2312" w:hAnsi="仿宋" w:cs="Times New Roman"/>
          <w:snapToGrid w:val="0"/>
          <w:sz w:val="24"/>
          <w:szCs w:val="24"/>
        </w:rPr>
      </w:pPr>
      <w:r>
        <w:rPr>
          <w:rFonts w:ascii="仿宋_GB2312" w:eastAsia="仿宋_GB2312" w:hAnsi="仿宋" w:cs="Times New Roman" w:hint="eastAsia"/>
          <w:snapToGrid w:val="0"/>
          <w:sz w:val="24"/>
          <w:szCs w:val="24"/>
        </w:rPr>
        <w:t>（2）</w:t>
      </w:r>
      <w:r w:rsidRPr="00961B09">
        <w:rPr>
          <w:rFonts w:ascii="仿宋_GB2312" w:eastAsia="仿宋_GB2312" w:hAnsi="仿宋" w:cs="Times New Roman" w:hint="eastAsia"/>
          <w:snapToGrid w:val="0"/>
          <w:sz w:val="24"/>
          <w:szCs w:val="24"/>
        </w:rPr>
        <w:t>乙方工作人员未遵守甲方相关管理制度或者不服从甲方现场工作人员安排的</w:t>
      </w:r>
      <w:r>
        <w:rPr>
          <w:rFonts w:ascii="仿宋_GB2312" w:eastAsia="仿宋_GB2312" w:hAnsi="仿宋" w:cs="Times New Roman" w:hint="eastAsia"/>
          <w:snapToGrid w:val="0"/>
          <w:sz w:val="24"/>
          <w:szCs w:val="24"/>
        </w:rPr>
        <w:t>；</w:t>
      </w:r>
    </w:p>
    <w:p w14:paraId="49F34DB9" w14:textId="77777777" w:rsidR="00961B09" w:rsidRDefault="00961B09" w:rsidP="00961B09">
      <w:pPr>
        <w:adjustRightInd w:val="0"/>
        <w:snapToGrid w:val="0"/>
        <w:spacing w:line="360" w:lineRule="auto"/>
        <w:ind w:firstLineChars="200" w:firstLine="480"/>
        <w:rPr>
          <w:rFonts w:ascii="仿宋_GB2312" w:eastAsia="仿宋_GB2312" w:hAnsi="仿宋" w:cs="Times New Roman"/>
          <w:snapToGrid w:val="0"/>
          <w:sz w:val="24"/>
          <w:szCs w:val="24"/>
        </w:rPr>
      </w:pPr>
      <w:r>
        <w:rPr>
          <w:rFonts w:ascii="仿宋_GB2312" w:eastAsia="仿宋_GB2312" w:hAnsi="仿宋" w:cs="Times New Roman" w:hint="eastAsia"/>
          <w:snapToGrid w:val="0"/>
          <w:sz w:val="24"/>
          <w:szCs w:val="24"/>
        </w:rPr>
        <w:t>（3）</w:t>
      </w:r>
      <w:r w:rsidRPr="00961B09">
        <w:rPr>
          <w:rFonts w:ascii="仿宋_GB2312" w:eastAsia="仿宋_GB2312" w:hAnsi="仿宋" w:cs="Times New Roman" w:hint="eastAsia"/>
          <w:snapToGrid w:val="0"/>
          <w:sz w:val="24"/>
          <w:szCs w:val="24"/>
        </w:rPr>
        <w:t>乙方人员擅自使用甲方物资、设备的</w:t>
      </w:r>
      <w:r>
        <w:rPr>
          <w:rFonts w:ascii="仿宋_GB2312" w:eastAsia="仿宋_GB2312" w:hAnsi="仿宋" w:cs="Times New Roman" w:hint="eastAsia"/>
          <w:snapToGrid w:val="0"/>
          <w:sz w:val="24"/>
          <w:szCs w:val="24"/>
        </w:rPr>
        <w:t>。</w:t>
      </w:r>
    </w:p>
    <w:p w14:paraId="15F985FB" w14:textId="77777777" w:rsidR="00D055A5" w:rsidRPr="00961B09" w:rsidRDefault="00961B09" w:rsidP="00961B09">
      <w:pPr>
        <w:adjustRightInd w:val="0"/>
        <w:snapToGrid w:val="0"/>
        <w:spacing w:line="360" w:lineRule="auto"/>
        <w:ind w:firstLineChars="200" w:firstLine="480"/>
        <w:rPr>
          <w:rFonts w:ascii="仿宋_GB2312" w:eastAsia="仿宋_GB2312" w:hAnsi="仿宋" w:cs="Times New Roman"/>
          <w:snapToGrid w:val="0"/>
          <w:sz w:val="24"/>
          <w:szCs w:val="24"/>
        </w:rPr>
      </w:pPr>
      <w:r>
        <w:rPr>
          <w:rFonts w:ascii="仿宋_GB2312" w:eastAsia="仿宋_GB2312" w:hAnsi="仿宋" w:cs="Times New Roman" w:hint="eastAsia"/>
          <w:snapToGrid w:val="0"/>
          <w:sz w:val="24"/>
          <w:szCs w:val="24"/>
        </w:rPr>
        <w:t>以上</w:t>
      </w:r>
      <w:r w:rsidRPr="00961B09">
        <w:rPr>
          <w:rFonts w:ascii="仿宋_GB2312" w:eastAsia="仿宋_GB2312" w:hAnsi="仿宋" w:cs="Times New Roman" w:hint="eastAsia"/>
          <w:snapToGrid w:val="0"/>
          <w:sz w:val="24"/>
          <w:szCs w:val="24"/>
        </w:rPr>
        <w:t>违约金超过签约合同价的 10%时，甲方有权单方解除合同。</w:t>
      </w:r>
    </w:p>
    <w:p w14:paraId="2095A482" w14:textId="11C968C5" w:rsidR="00D055A5" w:rsidRPr="001A11EB" w:rsidRDefault="00D055A5" w:rsidP="001A11EB">
      <w:pPr>
        <w:adjustRightInd w:val="0"/>
        <w:snapToGrid w:val="0"/>
        <w:spacing w:line="360" w:lineRule="auto"/>
        <w:ind w:firstLineChars="200" w:firstLine="480"/>
        <w:rPr>
          <w:rFonts w:ascii="仿宋_GB2312" w:eastAsia="仿宋_GB2312" w:hAnsi="仿宋" w:cs="Times New Roman"/>
          <w:snapToGrid w:val="0"/>
          <w:sz w:val="24"/>
          <w:szCs w:val="24"/>
        </w:rPr>
      </w:pPr>
      <w:r w:rsidRPr="001A11EB">
        <w:rPr>
          <w:rFonts w:ascii="仿宋_GB2312" w:eastAsia="仿宋_GB2312" w:hAnsi="仿宋" w:cs="Times New Roman" w:hint="eastAsia"/>
          <w:snapToGrid w:val="0"/>
          <w:sz w:val="24"/>
          <w:szCs w:val="24"/>
        </w:rPr>
        <w:t>1</w:t>
      </w:r>
      <w:r w:rsidRPr="001A11EB">
        <w:rPr>
          <w:rFonts w:ascii="仿宋_GB2312" w:eastAsia="仿宋_GB2312" w:hAnsi="仿宋" w:cs="Times New Roman"/>
          <w:snapToGrid w:val="0"/>
          <w:sz w:val="24"/>
          <w:szCs w:val="24"/>
        </w:rPr>
        <w:t>1.</w:t>
      </w:r>
      <w:r w:rsidR="00552D4B">
        <w:rPr>
          <w:rFonts w:ascii="仿宋_GB2312" w:eastAsia="仿宋_GB2312" w:hAnsi="仿宋" w:cs="Times New Roman"/>
          <w:snapToGrid w:val="0"/>
          <w:sz w:val="24"/>
          <w:szCs w:val="24"/>
        </w:rPr>
        <w:t>5</w:t>
      </w:r>
      <w:r w:rsidRPr="001A11EB">
        <w:rPr>
          <w:rFonts w:ascii="仿宋_GB2312" w:eastAsia="仿宋_GB2312" w:hAnsi="仿宋" w:cs="Times New Roman" w:hint="eastAsia"/>
          <w:snapToGrid w:val="0"/>
          <w:sz w:val="24"/>
          <w:szCs w:val="24"/>
        </w:rPr>
        <w:t>若甲方故意隐瞒乙方收运人员,或者存在过失造成乙方将本合同中甲方职责中所述的异常危险废物或爆炸性、放射性废物装车收运进入乙方仓库的,乙方有权将该批废物返还给甲方,并要求甲方赔偿因此而造成的全部经济损失。乙方有权根据《中华人民共和国环境保护法》以及其它相关法律、法规规定上报环境保护行政主管部门。</w:t>
      </w:r>
    </w:p>
    <w:p w14:paraId="27D4DD27" w14:textId="0089205E" w:rsidR="00D055A5" w:rsidRPr="00D055A5" w:rsidRDefault="00D055A5" w:rsidP="00D055A5">
      <w:pPr>
        <w:adjustRightInd w:val="0"/>
        <w:snapToGrid w:val="0"/>
        <w:spacing w:line="360" w:lineRule="auto"/>
        <w:ind w:firstLineChars="200" w:firstLine="480"/>
        <w:outlineLvl w:val="0"/>
        <w:rPr>
          <w:rFonts w:ascii="仿宋_GB2312" w:eastAsia="仿宋_GB2312" w:hAnsi="仿宋" w:cs="Times New Roman"/>
          <w:bCs/>
          <w:snapToGrid w:val="0"/>
          <w:sz w:val="24"/>
          <w:szCs w:val="24"/>
        </w:rPr>
      </w:pPr>
      <w:r w:rsidRPr="00D055A5">
        <w:rPr>
          <w:rFonts w:ascii="仿宋_GB2312" w:eastAsia="仿宋_GB2312" w:hAnsi="仿宋" w:cs="Times New Roman"/>
          <w:bCs/>
          <w:snapToGrid w:val="0"/>
          <w:sz w:val="24"/>
          <w:szCs w:val="24"/>
        </w:rPr>
        <w:t>11</w:t>
      </w:r>
      <w:r w:rsidRPr="00D055A5">
        <w:rPr>
          <w:rFonts w:ascii="仿宋_GB2312" w:eastAsia="仿宋_GB2312" w:hAnsi="仿宋" w:cs="Times New Roman" w:hint="eastAsia"/>
          <w:bCs/>
          <w:snapToGrid w:val="0"/>
          <w:sz w:val="24"/>
          <w:szCs w:val="24"/>
        </w:rPr>
        <w:t>.</w:t>
      </w:r>
      <w:r w:rsidR="00552D4B">
        <w:rPr>
          <w:rFonts w:ascii="仿宋_GB2312" w:eastAsia="仿宋_GB2312" w:hAnsi="仿宋" w:cs="Times New Roman"/>
          <w:bCs/>
          <w:snapToGrid w:val="0"/>
          <w:sz w:val="24"/>
          <w:szCs w:val="24"/>
        </w:rPr>
        <w:t>6</w:t>
      </w:r>
      <w:r w:rsidRPr="00D055A5">
        <w:rPr>
          <w:rFonts w:ascii="仿宋_GB2312" w:eastAsia="仿宋_GB2312" w:hAnsi="仿宋" w:cs="Times New Roman" w:hint="eastAsia"/>
          <w:bCs/>
          <w:snapToGrid w:val="0"/>
          <w:sz w:val="24"/>
          <w:szCs w:val="24"/>
        </w:rPr>
        <w:t>合同双方中任何一方违反本合同保密条款的，应向对方支付</w:t>
      </w:r>
      <w:bookmarkStart w:id="0" w:name="_Hlk57986215"/>
      <w:r w:rsidRPr="00D055A5">
        <w:rPr>
          <w:rFonts w:ascii="仿宋_GB2312" w:eastAsia="仿宋_GB2312" w:hAnsi="仿宋" w:cs="Times New Roman" w:hint="eastAsia"/>
          <w:bCs/>
          <w:snapToGrid w:val="0"/>
          <w:sz w:val="24"/>
          <w:szCs w:val="24"/>
        </w:rPr>
        <w:t>签约合同价30%的违约金</w:t>
      </w:r>
      <w:bookmarkEnd w:id="0"/>
      <w:r w:rsidRPr="00D055A5">
        <w:rPr>
          <w:rFonts w:ascii="仿宋_GB2312" w:eastAsia="仿宋_GB2312" w:hAnsi="仿宋" w:cs="Times New Roman" w:hint="eastAsia"/>
          <w:bCs/>
          <w:snapToGrid w:val="0"/>
          <w:sz w:val="24"/>
          <w:szCs w:val="24"/>
        </w:rPr>
        <w:t>，且守约方有权解除合同，违约方承担由此给对方造成的全部损失。</w:t>
      </w:r>
    </w:p>
    <w:p w14:paraId="2C34F769" w14:textId="76B7E885" w:rsidR="00D055A5" w:rsidRPr="00D055A5" w:rsidRDefault="00D055A5" w:rsidP="00D055A5">
      <w:pPr>
        <w:adjustRightInd w:val="0"/>
        <w:snapToGrid w:val="0"/>
        <w:spacing w:line="360" w:lineRule="auto"/>
        <w:ind w:firstLineChars="200" w:firstLine="480"/>
        <w:outlineLvl w:val="0"/>
        <w:rPr>
          <w:rFonts w:ascii="仿宋_GB2312" w:eastAsia="仿宋_GB2312" w:hAnsi="仿宋" w:cs="Times New Roman"/>
          <w:bCs/>
          <w:snapToGrid w:val="0"/>
          <w:sz w:val="24"/>
          <w:szCs w:val="24"/>
        </w:rPr>
      </w:pPr>
      <w:r w:rsidRPr="00D055A5">
        <w:rPr>
          <w:rFonts w:ascii="仿宋_GB2312" w:eastAsia="仿宋_GB2312" w:hAnsi="仿宋" w:cs="Times New Roman"/>
          <w:bCs/>
          <w:snapToGrid w:val="0"/>
          <w:sz w:val="24"/>
          <w:szCs w:val="24"/>
        </w:rPr>
        <w:t>11</w:t>
      </w:r>
      <w:r w:rsidRPr="00D055A5">
        <w:rPr>
          <w:rFonts w:ascii="仿宋_GB2312" w:eastAsia="仿宋_GB2312" w:hAnsi="仿宋" w:cs="Times New Roman" w:hint="eastAsia"/>
          <w:bCs/>
          <w:snapToGrid w:val="0"/>
          <w:sz w:val="24"/>
          <w:szCs w:val="24"/>
        </w:rPr>
        <w:t>.</w:t>
      </w:r>
      <w:r w:rsidR="00552D4B">
        <w:rPr>
          <w:rFonts w:ascii="仿宋_GB2312" w:eastAsia="仿宋_GB2312" w:hAnsi="仿宋" w:cs="Times New Roman"/>
          <w:bCs/>
          <w:snapToGrid w:val="0"/>
          <w:sz w:val="24"/>
          <w:szCs w:val="24"/>
        </w:rPr>
        <w:t>7</w:t>
      </w:r>
      <w:r w:rsidRPr="00D055A5">
        <w:rPr>
          <w:rFonts w:ascii="仿宋_GB2312" w:eastAsia="仿宋_GB2312" w:hAnsi="仿宋" w:cs="Times New Roman"/>
          <w:bCs/>
          <w:snapToGrid w:val="0"/>
          <w:sz w:val="24"/>
          <w:szCs w:val="24"/>
        </w:rPr>
        <w:t xml:space="preserve"> </w:t>
      </w:r>
      <w:r w:rsidR="005635D2" w:rsidRPr="005635D2">
        <w:rPr>
          <w:rFonts w:ascii="仿宋_GB2312" w:eastAsia="仿宋_GB2312" w:hAnsi="仿宋" w:cs="Times New Roman" w:hint="eastAsia"/>
          <w:bCs/>
          <w:snapToGrid w:val="0"/>
          <w:sz w:val="24"/>
          <w:szCs w:val="24"/>
        </w:rPr>
        <w:t>乙方保证所提供的发票是符合税务要求，由国家税务系统开具的合法票据，否则因此给甲方造成的损失（包括</w:t>
      </w:r>
      <w:r w:rsidR="005C0576">
        <w:rPr>
          <w:rFonts w:ascii="仿宋_GB2312" w:eastAsia="仿宋_GB2312" w:hAnsi="仿宋" w:cs="Times New Roman" w:hint="eastAsia"/>
          <w:bCs/>
          <w:snapToGrid w:val="0"/>
          <w:sz w:val="24"/>
          <w:szCs w:val="24"/>
        </w:rPr>
        <w:t>但不限于</w:t>
      </w:r>
      <w:r w:rsidR="005635D2" w:rsidRPr="005635D2">
        <w:rPr>
          <w:rFonts w:ascii="仿宋_GB2312" w:eastAsia="仿宋_GB2312" w:hAnsi="仿宋" w:cs="Times New Roman" w:hint="eastAsia"/>
          <w:bCs/>
          <w:snapToGrid w:val="0"/>
          <w:sz w:val="24"/>
          <w:szCs w:val="24"/>
        </w:rPr>
        <w:t>未抵扣的税费以及滞纳金）由乙方承担，且乙方应承担</w:t>
      </w:r>
      <w:r w:rsidR="005C0576" w:rsidRPr="005C0576">
        <w:rPr>
          <w:rFonts w:ascii="仿宋_GB2312" w:eastAsia="仿宋_GB2312" w:hAnsi="仿宋" w:cs="Times New Roman" w:hint="eastAsia"/>
          <w:bCs/>
          <w:snapToGrid w:val="0"/>
          <w:sz w:val="24"/>
          <w:szCs w:val="24"/>
        </w:rPr>
        <w:t>签约合同价30%的</w:t>
      </w:r>
      <w:r w:rsidR="005635D2" w:rsidRPr="005635D2">
        <w:rPr>
          <w:rFonts w:ascii="仿宋_GB2312" w:eastAsia="仿宋_GB2312" w:hAnsi="仿宋" w:cs="Times New Roman" w:hint="eastAsia"/>
          <w:bCs/>
          <w:snapToGrid w:val="0"/>
          <w:sz w:val="24"/>
          <w:szCs w:val="24"/>
        </w:rPr>
        <w:t>惩罚性违约金。</w:t>
      </w:r>
    </w:p>
    <w:p w14:paraId="0704539C" w14:textId="6AB894D0" w:rsidR="00D055A5" w:rsidRPr="00D055A5" w:rsidRDefault="00D055A5" w:rsidP="00D055A5">
      <w:pPr>
        <w:spacing w:line="360" w:lineRule="auto"/>
        <w:ind w:firstLineChars="200" w:firstLine="480"/>
        <w:rPr>
          <w:rFonts w:ascii="Times New Roman" w:eastAsia="宋体" w:hAnsi="Times New Roman" w:cs="Times New Roman"/>
          <w:szCs w:val="24"/>
        </w:rPr>
      </w:pPr>
      <w:r w:rsidRPr="00D055A5">
        <w:rPr>
          <w:rFonts w:ascii="仿宋_GB2312" w:eastAsia="仿宋_GB2312" w:hAnsi="仿宋" w:cs="Times New Roman"/>
          <w:bCs/>
          <w:snapToGrid w:val="0"/>
          <w:sz w:val="24"/>
          <w:szCs w:val="24"/>
        </w:rPr>
        <w:t>11.</w:t>
      </w:r>
      <w:r w:rsidR="00552D4B">
        <w:rPr>
          <w:rFonts w:ascii="仿宋_GB2312" w:eastAsia="仿宋_GB2312" w:hAnsi="仿宋" w:cs="Times New Roman"/>
          <w:bCs/>
          <w:snapToGrid w:val="0"/>
          <w:sz w:val="24"/>
          <w:szCs w:val="24"/>
        </w:rPr>
        <w:t>8</w:t>
      </w:r>
      <w:r w:rsidRPr="00D055A5">
        <w:rPr>
          <w:rFonts w:ascii="仿宋_GB2312" w:eastAsia="仿宋_GB2312" w:hAnsi="仿宋" w:cs="Times New Roman"/>
          <w:bCs/>
          <w:snapToGrid w:val="0"/>
          <w:sz w:val="24"/>
          <w:szCs w:val="24"/>
        </w:rPr>
        <w:t>乙方未按本合同及法律法规的规定履行其他职责的，应向甲方支付签约合同价10%的违约金，由此给甲方造成的全部损失均由乙方承担。</w:t>
      </w:r>
    </w:p>
    <w:p w14:paraId="4C0840B1" w14:textId="000DDA53" w:rsidR="00D055A5" w:rsidRPr="00D055A5" w:rsidRDefault="00D055A5" w:rsidP="00D055A5">
      <w:pPr>
        <w:adjustRightInd w:val="0"/>
        <w:snapToGrid w:val="0"/>
        <w:spacing w:line="360" w:lineRule="auto"/>
        <w:ind w:firstLineChars="200" w:firstLine="480"/>
        <w:outlineLvl w:val="0"/>
        <w:rPr>
          <w:rFonts w:ascii="仿宋_GB2312" w:eastAsia="仿宋_GB2312" w:hAnsi="仿宋" w:cs="Times New Roman"/>
          <w:bCs/>
          <w:snapToGrid w:val="0"/>
          <w:sz w:val="24"/>
          <w:szCs w:val="24"/>
        </w:rPr>
      </w:pPr>
      <w:r w:rsidRPr="00D055A5">
        <w:rPr>
          <w:rFonts w:ascii="仿宋_GB2312" w:eastAsia="仿宋_GB2312" w:hAnsi="仿宋" w:cs="Times New Roman"/>
          <w:bCs/>
          <w:snapToGrid w:val="0"/>
          <w:sz w:val="24"/>
          <w:szCs w:val="24"/>
        </w:rPr>
        <w:lastRenderedPageBreak/>
        <w:t>11</w:t>
      </w:r>
      <w:r w:rsidRPr="00D055A5">
        <w:rPr>
          <w:rFonts w:ascii="仿宋_GB2312" w:eastAsia="仿宋_GB2312" w:hAnsi="仿宋" w:cs="Times New Roman" w:hint="eastAsia"/>
          <w:bCs/>
          <w:snapToGrid w:val="0"/>
          <w:sz w:val="24"/>
          <w:szCs w:val="24"/>
        </w:rPr>
        <w:t>.</w:t>
      </w:r>
      <w:r w:rsidR="00552D4B">
        <w:rPr>
          <w:rFonts w:ascii="仿宋_GB2312" w:eastAsia="仿宋_GB2312" w:hAnsi="仿宋" w:cs="Times New Roman"/>
          <w:bCs/>
          <w:snapToGrid w:val="0"/>
          <w:sz w:val="24"/>
          <w:szCs w:val="24"/>
        </w:rPr>
        <w:t>9</w:t>
      </w:r>
      <w:r w:rsidRPr="00D055A5">
        <w:rPr>
          <w:rFonts w:ascii="仿宋_GB2312" w:eastAsia="仿宋_GB2312" w:hAnsi="仿宋" w:cs="Times New Roman"/>
          <w:bCs/>
          <w:snapToGrid w:val="0"/>
          <w:sz w:val="24"/>
          <w:szCs w:val="24"/>
        </w:rPr>
        <w:t xml:space="preserve"> </w:t>
      </w:r>
      <w:r w:rsidRPr="00D055A5">
        <w:rPr>
          <w:rFonts w:ascii="仿宋_GB2312" w:eastAsia="仿宋_GB2312" w:hAnsi="仿宋" w:cs="Times New Roman" w:hint="eastAsia"/>
          <w:bCs/>
          <w:snapToGrid w:val="0"/>
          <w:sz w:val="24"/>
          <w:szCs w:val="24"/>
        </w:rPr>
        <w:t>违约金以现金或银行转账方式交纳，甲方开具收款收据，不提供发票，乙方不得因此冲减增值税专用发票金额。</w:t>
      </w:r>
    </w:p>
    <w:p w14:paraId="73A6A8E7" w14:textId="77777777" w:rsidR="00D055A5" w:rsidRPr="00D055A5" w:rsidRDefault="00D055A5" w:rsidP="00D055A5">
      <w:pPr>
        <w:adjustRightInd w:val="0"/>
        <w:snapToGrid w:val="0"/>
        <w:spacing w:line="360" w:lineRule="auto"/>
        <w:ind w:firstLineChars="196" w:firstLine="472"/>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1</w:t>
      </w:r>
      <w:r w:rsidRPr="00D055A5">
        <w:rPr>
          <w:rFonts w:ascii="仿宋_GB2312" w:eastAsia="仿宋_GB2312" w:hAnsi="宋体" w:cs="仿宋_GB2312"/>
          <w:b/>
          <w:snapToGrid w:val="0"/>
          <w:sz w:val="24"/>
          <w:szCs w:val="24"/>
        </w:rPr>
        <w:t>2</w:t>
      </w:r>
      <w:r w:rsidRPr="00D055A5">
        <w:rPr>
          <w:rFonts w:ascii="仿宋_GB2312" w:eastAsia="仿宋_GB2312" w:hAnsi="宋体" w:cs="仿宋_GB2312" w:hint="eastAsia"/>
          <w:b/>
          <w:snapToGrid w:val="0"/>
          <w:sz w:val="24"/>
          <w:szCs w:val="24"/>
        </w:rPr>
        <w:t>、不可抗力</w:t>
      </w:r>
    </w:p>
    <w:p w14:paraId="5BAAA79E" w14:textId="77777777" w:rsidR="00D055A5" w:rsidRPr="00D055A5" w:rsidRDefault="00D055A5" w:rsidP="00D055A5">
      <w:pPr>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1</w:t>
      </w:r>
      <w:r w:rsidRPr="00D055A5">
        <w:rPr>
          <w:rFonts w:ascii="仿宋_GB2312" w:eastAsia="仿宋_GB2312" w:hAnsi="仿宋" w:cs="Times New Roman"/>
          <w:snapToGrid w:val="0"/>
          <w:sz w:val="24"/>
          <w:szCs w:val="24"/>
        </w:rPr>
        <w:t>2</w:t>
      </w:r>
      <w:r w:rsidRPr="00D055A5">
        <w:rPr>
          <w:rFonts w:ascii="仿宋_GB2312" w:eastAsia="仿宋_GB2312" w:hAnsi="仿宋" w:cs="Times New Roman" w:hint="eastAsia"/>
          <w:snapToGrid w:val="0"/>
          <w:sz w:val="24"/>
          <w:szCs w:val="24"/>
        </w:rPr>
        <w:t>.1如果双方中的任何一方因为不可抗力而被迫停止或推迟本合同的执行，则本合同的执行将相应顺延，顺延的时间等于不可抗力发生作用的时间。</w:t>
      </w:r>
    </w:p>
    <w:p w14:paraId="3CED426C" w14:textId="77777777" w:rsidR="00D055A5" w:rsidRPr="00D055A5" w:rsidRDefault="00D055A5" w:rsidP="00D055A5">
      <w:pPr>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1</w:t>
      </w:r>
      <w:r w:rsidRPr="00D055A5">
        <w:rPr>
          <w:rFonts w:ascii="仿宋_GB2312" w:eastAsia="仿宋_GB2312" w:hAnsi="仿宋" w:cs="Times New Roman"/>
          <w:snapToGrid w:val="0"/>
          <w:sz w:val="24"/>
          <w:szCs w:val="24"/>
        </w:rPr>
        <w:t>2</w:t>
      </w:r>
      <w:r w:rsidRPr="00D055A5">
        <w:rPr>
          <w:rFonts w:ascii="仿宋_GB2312" w:eastAsia="仿宋_GB2312" w:hAnsi="仿宋" w:cs="Times New Roman" w:hint="eastAsia"/>
          <w:snapToGrid w:val="0"/>
          <w:sz w:val="24"/>
          <w:szCs w:val="24"/>
        </w:rPr>
        <w:t>.2受影响的一方应在不可抗力终止或被排除后5个工作日内通过书面形式通知另一方，并通过书面形式通知另一方不可抗力已终结或排除，并继续本合同的履行。</w:t>
      </w:r>
    </w:p>
    <w:p w14:paraId="751A03E5" w14:textId="77777777" w:rsidR="00D055A5" w:rsidRPr="00D055A5" w:rsidRDefault="00D055A5" w:rsidP="00D055A5">
      <w:pPr>
        <w:spacing w:line="360" w:lineRule="auto"/>
        <w:ind w:firstLineChars="200" w:firstLine="480"/>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1</w:t>
      </w:r>
      <w:r w:rsidRPr="00D055A5">
        <w:rPr>
          <w:rFonts w:ascii="仿宋_GB2312" w:eastAsia="仿宋_GB2312" w:hAnsi="仿宋" w:cs="Times New Roman"/>
          <w:snapToGrid w:val="0"/>
          <w:sz w:val="24"/>
          <w:szCs w:val="24"/>
        </w:rPr>
        <w:t>2</w:t>
      </w:r>
      <w:r w:rsidRPr="00D055A5">
        <w:rPr>
          <w:rFonts w:ascii="仿宋_GB2312" w:eastAsia="仿宋_GB2312" w:hAnsi="仿宋" w:cs="Times New Roman" w:hint="eastAsia"/>
          <w:snapToGrid w:val="0"/>
          <w:sz w:val="24"/>
          <w:szCs w:val="24"/>
        </w:rPr>
        <w:t>.3如果不可抗力持续作用超过240天，双方将通过友好协商解决未来的合同执行问题。</w:t>
      </w:r>
    </w:p>
    <w:p w14:paraId="02146028" w14:textId="77777777" w:rsidR="00D055A5" w:rsidRPr="00D055A5" w:rsidRDefault="00D055A5" w:rsidP="00D055A5">
      <w:pPr>
        <w:adjustRightInd w:val="0"/>
        <w:snapToGrid w:val="0"/>
        <w:spacing w:line="360" w:lineRule="auto"/>
        <w:ind w:firstLineChars="200" w:firstLine="482"/>
        <w:outlineLvl w:val="0"/>
        <w:rPr>
          <w:rFonts w:ascii="仿宋_GB2312" w:eastAsia="仿宋_GB2312" w:hAnsi="宋体" w:cs="仿宋_GB2312"/>
          <w:b/>
          <w:snapToGrid w:val="0"/>
          <w:sz w:val="24"/>
          <w:szCs w:val="24"/>
        </w:rPr>
      </w:pPr>
      <w:r w:rsidRPr="00D055A5">
        <w:rPr>
          <w:rFonts w:ascii="仿宋_GB2312" w:eastAsia="仿宋_GB2312" w:hAnsi="宋体" w:cs="仿宋_GB2312" w:hint="eastAsia"/>
          <w:b/>
          <w:snapToGrid w:val="0"/>
          <w:sz w:val="24"/>
          <w:szCs w:val="24"/>
        </w:rPr>
        <w:t>1</w:t>
      </w:r>
      <w:r w:rsidRPr="00D055A5">
        <w:rPr>
          <w:rFonts w:ascii="仿宋_GB2312" w:eastAsia="仿宋_GB2312" w:hAnsi="宋体" w:cs="仿宋_GB2312"/>
          <w:b/>
          <w:snapToGrid w:val="0"/>
          <w:sz w:val="24"/>
          <w:szCs w:val="24"/>
        </w:rPr>
        <w:t>3</w:t>
      </w:r>
      <w:r w:rsidRPr="00D055A5">
        <w:rPr>
          <w:rFonts w:ascii="仿宋_GB2312" w:eastAsia="仿宋_GB2312" w:hAnsi="宋体" w:cs="仿宋_GB2312" w:hint="eastAsia"/>
          <w:b/>
          <w:snapToGrid w:val="0"/>
          <w:sz w:val="24"/>
          <w:szCs w:val="24"/>
        </w:rPr>
        <w:t>、争议解决</w:t>
      </w:r>
    </w:p>
    <w:p w14:paraId="62B98AAA" w14:textId="77777777" w:rsidR="00D055A5" w:rsidRPr="00D055A5" w:rsidRDefault="00D055A5" w:rsidP="00D055A5">
      <w:pPr>
        <w:adjustRightInd w:val="0"/>
        <w:snapToGrid w:val="0"/>
        <w:spacing w:line="360" w:lineRule="auto"/>
        <w:ind w:firstLineChars="200" w:firstLine="480"/>
        <w:outlineLvl w:val="1"/>
        <w:rPr>
          <w:rFonts w:ascii="仿宋_GB2312" w:eastAsia="仿宋_GB2312" w:hAnsi="仿宋" w:cs="Times New Roman"/>
          <w:snapToGrid w:val="0"/>
          <w:sz w:val="24"/>
          <w:szCs w:val="24"/>
        </w:rPr>
      </w:pPr>
      <w:r w:rsidRPr="00D055A5">
        <w:rPr>
          <w:rFonts w:ascii="仿宋_GB2312" w:eastAsia="仿宋_GB2312" w:hAnsi="仿宋" w:cs="Times New Roman" w:hint="eastAsia"/>
          <w:snapToGrid w:val="0"/>
          <w:sz w:val="24"/>
          <w:szCs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sidR="00186952">
        <w:rPr>
          <w:rFonts w:ascii="仿宋_GB2312" w:eastAsia="仿宋_GB2312" w:hAnsi="仿宋" w:cs="Times New Roman" w:hint="eastAsia"/>
          <w:snapToGrid w:val="0"/>
          <w:sz w:val="24"/>
          <w:szCs w:val="24"/>
          <w:u w:val="single"/>
        </w:rPr>
        <w:t>（2）</w:t>
      </w:r>
      <w:r w:rsidRPr="00D055A5">
        <w:rPr>
          <w:rFonts w:ascii="仿宋_GB2312" w:eastAsia="仿宋_GB2312" w:hAnsi="仿宋" w:cs="Times New Roman" w:hint="eastAsia"/>
          <w:snapToGrid w:val="0"/>
          <w:sz w:val="24"/>
          <w:szCs w:val="24"/>
        </w:rPr>
        <w:t>种方式解决：</w:t>
      </w:r>
    </w:p>
    <w:p w14:paraId="03097514" w14:textId="77777777" w:rsidR="00D055A5" w:rsidRPr="00D055A5" w:rsidRDefault="00186952" w:rsidP="00D055A5">
      <w:pPr>
        <w:adjustRightInd w:val="0"/>
        <w:snapToGrid w:val="0"/>
        <w:spacing w:line="360" w:lineRule="auto"/>
        <w:ind w:firstLineChars="200" w:firstLine="480"/>
        <w:outlineLvl w:val="1"/>
        <w:rPr>
          <w:rFonts w:ascii="仿宋_GB2312" w:eastAsia="仿宋_GB2312" w:hAnsi="仿宋" w:cs="Times New Roman"/>
          <w:snapToGrid w:val="0"/>
          <w:sz w:val="24"/>
          <w:szCs w:val="24"/>
        </w:rPr>
      </w:pPr>
      <w:r>
        <w:rPr>
          <w:rFonts w:ascii="仿宋_GB2312" w:eastAsia="仿宋_GB2312" w:hAnsi="仿宋" w:cs="Times New Roman" w:hint="eastAsia"/>
          <w:snapToGrid w:val="0"/>
          <w:sz w:val="24"/>
          <w:szCs w:val="24"/>
        </w:rPr>
        <w:t>（1）</w:t>
      </w:r>
      <w:r w:rsidR="00D055A5" w:rsidRPr="00D055A5">
        <w:rPr>
          <w:rFonts w:ascii="仿宋_GB2312" w:eastAsia="仿宋_GB2312" w:hAnsi="仿宋" w:cs="Times New Roman" w:hint="eastAsia"/>
          <w:snapToGrid w:val="0"/>
          <w:sz w:val="24"/>
          <w:szCs w:val="24"/>
        </w:rPr>
        <w:t>向长沙仲裁委员会申请仲裁；</w:t>
      </w:r>
    </w:p>
    <w:p w14:paraId="1CDD382A" w14:textId="77777777" w:rsidR="00D055A5" w:rsidRPr="00D055A5" w:rsidRDefault="00186952" w:rsidP="00D055A5">
      <w:pPr>
        <w:adjustRightInd w:val="0"/>
        <w:snapToGrid w:val="0"/>
        <w:spacing w:line="360" w:lineRule="auto"/>
        <w:ind w:firstLineChars="200" w:firstLine="480"/>
        <w:outlineLvl w:val="1"/>
        <w:rPr>
          <w:rFonts w:ascii="仿宋_GB2312" w:eastAsia="仿宋_GB2312" w:hAnsi="仿宋" w:cs="Times New Roman"/>
          <w:snapToGrid w:val="0"/>
          <w:sz w:val="24"/>
          <w:szCs w:val="24"/>
        </w:rPr>
      </w:pPr>
      <w:r>
        <w:rPr>
          <w:rFonts w:ascii="仿宋_GB2312" w:eastAsia="仿宋_GB2312" w:hAnsi="仿宋" w:cs="Times New Roman" w:hint="eastAsia"/>
          <w:snapToGrid w:val="0"/>
          <w:sz w:val="24"/>
          <w:szCs w:val="24"/>
        </w:rPr>
        <w:t>（2）</w:t>
      </w:r>
      <w:r w:rsidR="00D055A5" w:rsidRPr="00D055A5">
        <w:rPr>
          <w:rFonts w:ascii="仿宋_GB2312" w:eastAsia="仿宋_GB2312" w:hAnsi="仿宋" w:cs="Times New Roman" w:hint="eastAsia"/>
          <w:snapToGrid w:val="0"/>
          <w:sz w:val="24"/>
          <w:szCs w:val="24"/>
        </w:rPr>
        <w:t>向甲方所在地的人民法院起诉。</w:t>
      </w:r>
    </w:p>
    <w:p w14:paraId="6DC06A11" w14:textId="77777777" w:rsidR="00D055A5" w:rsidRPr="00D055A5" w:rsidRDefault="00D055A5" w:rsidP="00D055A5">
      <w:pPr>
        <w:adjustRightInd w:val="0"/>
        <w:snapToGrid w:val="0"/>
        <w:spacing w:line="360" w:lineRule="auto"/>
        <w:ind w:firstLineChars="200" w:firstLine="482"/>
        <w:outlineLvl w:val="1"/>
        <w:rPr>
          <w:rFonts w:ascii="仿宋_GB2312" w:eastAsia="仿宋_GB2312" w:hAnsi="仿宋" w:cs="Times New Roman"/>
          <w:b/>
          <w:snapToGrid w:val="0"/>
          <w:sz w:val="24"/>
          <w:szCs w:val="24"/>
        </w:rPr>
      </w:pPr>
      <w:r w:rsidRPr="00D055A5">
        <w:rPr>
          <w:rFonts w:ascii="仿宋_GB2312" w:eastAsia="仿宋_GB2312" w:hAnsi="仿宋" w:cs="Times New Roman" w:hint="eastAsia"/>
          <w:b/>
          <w:snapToGrid w:val="0"/>
          <w:sz w:val="24"/>
          <w:szCs w:val="24"/>
        </w:rPr>
        <w:t>1</w:t>
      </w:r>
      <w:r w:rsidRPr="00D055A5">
        <w:rPr>
          <w:rFonts w:ascii="仿宋_GB2312" w:eastAsia="仿宋_GB2312" w:hAnsi="仿宋" w:cs="Times New Roman"/>
          <w:b/>
          <w:snapToGrid w:val="0"/>
          <w:sz w:val="24"/>
          <w:szCs w:val="24"/>
        </w:rPr>
        <w:t>4</w:t>
      </w:r>
      <w:r w:rsidRPr="00D055A5">
        <w:rPr>
          <w:rFonts w:ascii="仿宋_GB2312" w:eastAsia="仿宋_GB2312" w:hAnsi="仿宋" w:cs="Times New Roman" w:hint="eastAsia"/>
          <w:b/>
          <w:snapToGrid w:val="0"/>
          <w:sz w:val="24"/>
          <w:szCs w:val="24"/>
        </w:rPr>
        <w:t>、合同终止</w:t>
      </w:r>
    </w:p>
    <w:p w14:paraId="09B1F19C" w14:textId="77777777" w:rsidR="00D055A5" w:rsidRPr="00D055A5" w:rsidRDefault="00D055A5" w:rsidP="00D055A5">
      <w:pPr>
        <w:adjustRightInd w:val="0"/>
        <w:snapToGrid w:val="0"/>
        <w:spacing w:line="360" w:lineRule="auto"/>
        <w:ind w:firstLineChars="200" w:firstLine="480"/>
        <w:outlineLvl w:val="1"/>
        <w:rPr>
          <w:rFonts w:ascii="仿宋_GB2312" w:eastAsia="仿宋_GB2312" w:hAnsi="仿宋" w:cs="Times New Roman"/>
          <w:bCs/>
          <w:snapToGrid w:val="0"/>
          <w:sz w:val="24"/>
          <w:szCs w:val="24"/>
        </w:rPr>
      </w:pPr>
      <w:r w:rsidRPr="00D055A5">
        <w:rPr>
          <w:rFonts w:ascii="仿宋_GB2312" w:eastAsia="仿宋_GB2312" w:hAnsi="仿宋" w:cs="Times New Roman" w:hint="eastAsia"/>
          <w:bCs/>
          <w:snapToGrid w:val="0"/>
          <w:sz w:val="24"/>
          <w:szCs w:val="24"/>
        </w:rPr>
        <w:t>除合同解除外，以下条件全部满足时，本合同终止：</w:t>
      </w:r>
    </w:p>
    <w:p w14:paraId="0A8EA2A6" w14:textId="77777777" w:rsidR="00D055A5" w:rsidRPr="00D055A5" w:rsidRDefault="00D055A5" w:rsidP="00D055A5">
      <w:pPr>
        <w:numPr>
          <w:ilvl w:val="0"/>
          <w:numId w:val="1"/>
        </w:numPr>
        <w:adjustRightInd w:val="0"/>
        <w:snapToGrid w:val="0"/>
        <w:spacing w:line="360" w:lineRule="auto"/>
        <w:ind w:firstLineChars="200" w:firstLine="480"/>
        <w:outlineLvl w:val="1"/>
        <w:rPr>
          <w:rFonts w:ascii="仿宋_GB2312" w:eastAsia="仿宋_GB2312" w:hAnsi="仿宋" w:cs="Times New Roman"/>
          <w:bCs/>
          <w:snapToGrid w:val="0"/>
          <w:sz w:val="24"/>
          <w:szCs w:val="24"/>
        </w:rPr>
      </w:pPr>
      <w:r w:rsidRPr="00D055A5">
        <w:rPr>
          <w:rFonts w:ascii="仿宋_GB2312" w:eastAsia="仿宋_GB2312" w:hAnsi="仿宋" w:cs="Times New Roman" w:hint="eastAsia"/>
          <w:bCs/>
          <w:snapToGrid w:val="0"/>
          <w:sz w:val="24"/>
          <w:szCs w:val="24"/>
        </w:rPr>
        <w:t>乙方完成本合同约定的全部工作；</w:t>
      </w:r>
    </w:p>
    <w:p w14:paraId="1D027DE4" w14:textId="77777777" w:rsidR="00D055A5" w:rsidRPr="00D055A5" w:rsidRDefault="00D055A5" w:rsidP="00D055A5">
      <w:pPr>
        <w:numPr>
          <w:ilvl w:val="0"/>
          <w:numId w:val="1"/>
        </w:numPr>
        <w:adjustRightInd w:val="0"/>
        <w:snapToGrid w:val="0"/>
        <w:spacing w:line="360" w:lineRule="auto"/>
        <w:ind w:firstLineChars="200" w:firstLine="480"/>
        <w:outlineLvl w:val="1"/>
        <w:rPr>
          <w:rFonts w:ascii="仿宋_GB2312" w:eastAsia="仿宋_GB2312" w:hAnsi="仿宋" w:cs="Times New Roman"/>
          <w:bCs/>
          <w:snapToGrid w:val="0"/>
          <w:sz w:val="24"/>
          <w:szCs w:val="24"/>
        </w:rPr>
      </w:pPr>
      <w:r w:rsidRPr="00D055A5">
        <w:rPr>
          <w:rFonts w:ascii="仿宋_GB2312" w:eastAsia="仿宋_GB2312" w:hAnsi="仿宋" w:cs="Times New Roman" w:hint="eastAsia"/>
          <w:bCs/>
          <w:snapToGrid w:val="0"/>
          <w:sz w:val="24"/>
          <w:szCs w:val="24"/>
        </w:rPr>
        <w:t>甲方与乙方结清并支付服务费用；</w:t>
      </w:r>
    </w:p>
    <w:p w14:paraId="03A46787" w14:textId="77777777" w:rsidR="00D055A5" w:rsidRPr="00D055A5" w:rsidRDefault="00D055A5" w:rsidP="00D055A5">
      <w:pPr>
        <w:numPr>
          <w:ilvl w:val="0"/>
          <w:numId w:val="1"/>
        </w:numPr>
        <w:adjustRightInd w:val="0"/>
        <w:snapToGrid w:val="0"/>
        <w:spacing w:line="360" w:lineRule="auto"/>
        <w:ind w:firstLineChars="200" w:firstLine="480"/>
        <w:outlineLvl w:val="1"/>
        <w:rPr>
          <w:rFonts w:ascii="仿宋_GB2312" w:eastAsia="仿宋_GB2312" w:hAnsi="仿宋" w:cs="Times New Roman"/>
          <w:bCs/>
          <w:snapToGrid w:val="0"/>
          <w:sz w:val="24"/>
          <w:szCs w:val="24"/>
        </w:rPr>
      </w:pPr>
      <w:r w:rsidRPr="00D055A5">
        <w:rPr>
          <w:rFonts w:ascii="仿宋_GB2312" w:eastAsia="仿宋_GB2312" w:hAnsi="仿宋" w:cs="Times New Roman" w:hint="eastAsia"/>
          <w:bCs/>
          <w:snapToGrid w:val="0"/>
          <w:sz w:val="24"/>
          <w:szCs w:val="24"/>
        </w:rPr>
        <w:t>乙方将甲方提供的资料归还。</w:t>
      </w:r>
    </w:p>
    <w:p w14:paraId="55245566" w14:textId="77777777" w:rsidR="00D055A5" w:rsidRPr="00D055A5" w:rsidRDefault="00D055A5" w:rsidP="00D055A5">
      <w:pPr>
        <w:adjustRightInd w:val="0"/>
        <w:snapToGrid w:val="0"/>
        <w:spacing w:line="360" w:lineRule="auto"/>
        <w:ind w:left="482"/>
        <w:outlineLvl w:val="1"/>
        <w:rPr>
          <w:rFonts w:ascii="仿宋_GB2312" w:eastAsia="仿宋_GB2312" w:hAnsi="仿宋" w:cs="Times New Roman"/>
          <w:b/>
          <w:snapToGrid w:val="0"/>
          <w:sz w:val="24"/>
          <w:szCs w:val="24"/>
        </w:rPr>
      </w:pPr>
      <w:r w:rsidRPr="00D055A5">
        <w:rPr>
          <w:rFonts w:ascii="仿宋_GB2312" w:eastAsia="仿宋_GB2312" w:hAnsi="仿宋" w:cs="Times New Roman"/>
          <w:b/>
          <w:snapToGrid w:val="0"/>
          <w:sz w:val="24"/>
          <w:szCs w:val="24"/>
        </w:rPr>
        <w:t>15</w:t>
      </w:r>
      <w:r w:rsidRPr="00D055A5">
        <w:rPr>
          <w:rFonts w:ascii="仿宋_GB2312" w:eastAsia="仿宋_GB2312" w:hAnsi="仿宋" w:cs="Times New Roman" w:hint="eastAsia"/>
          <w:b/>
          <w:snapToGrid w:val="0"/>
          <w:sz w:val="24"/>
          <w:szCs w:val="24"/>
        </w:rPr>
        <w:t>、通知与送达</w:t>
      </w:r>
    </w:p>
    <w:p w14:paraId="6DECFC19" w14:textId="79778EFC" w:rsidR="00D055A5" w:rsidRPr="00D055A5" w:rsidRDefault="00D055A5" w:rsidP="00D055A5">
      <w:pPr>
        <w:adjustRightInd w:val="0"/>
        <w:snapToGrid w:val="0"/>
        <w:spacing w:line="360" w:lineRule="auto"/>
        <w:outlineLvl w:val="1"/>
        <w:rPr>
          <w:rFonts w:ascii="仿宋_GB2312" w:eastAsia="仿宋_GB2312" w:hAnsi="仿宋" w:cs="Times New Roman"/>
          <w:b/>
          <w:snapToGrid w:val="0"/>
          <w:sz w:val="24"/>
          <w:szCs w:val="24"/>
        </w:rPr>
      </w:pPr>
      <w:r w:rsidRPr="00D055A5">
        <w:rPr>
          <w:rFonts w:ascii="仿宋_GB2312" w:eastAsia="仿宋_GB2312" w:hAnsi="仿宋" w:cs="Times New Roman" w:hint="eastAsia"/>
          <w:b/>
          <w:snapToGrid w:val="0"/>
          <w:sz w:val="24"/>
          <w:szCs w:val="24"/>
        </w:rPr>
        <w:t xml:space="preserve"> </w:t>
      </w:r>
      <w:r w:rsidR="003E74F3">
        <w:rPr>
          <w:rFonts w:ascii="仿宋_GB2312" w:eastAsia="仿宋_GB2312" w:hAnsi="仿宋" w:cs="Times New Roman"/>
          <w:b/>
          <w:snapToGrid w:val="0"/>
          <w:sz w:val="24"/>
          <w:szCs w:val="24"/>
        </w:rPr>
        <w:t xml:space="preserve">   </w:t>
      </w:r>
      <w:r w:rsidR="003E74F3" w:rsidRPr="003E74F3">
        <w:rPr>
          <w:rFonts w:ascii="仿宋" w:eastAsia="仿宋" w:hAnsi="仿宋" w:cs="仿宋" w:hint="eastAsia"/>
          <w:color w:val="000000"/>
          <w:sz w:val="24"/>
        </w:rPr>
        <w:t>本合同规定的联系方式和联系信息不仅适用于双方往来联系、书面文件送达，还包含争议解决时法律文书送达，因其联系方式和联系信息错误而无法直接送达的自交邮后第7日视为送达，若被退件的，自退件之日视为送达</w:t>
      </w:r>
      <w:r w:rsidR="003E74F3">
        <w:rPr>
          <w:rFonts w:ascii="仿宋" w:eastAsia="仿宋" w:hAnsi="仿宋" w:cs="仿宋" w:hint="eastAsia"/>
          <w:color w:val="000000"/>
          <w:sz w:val="24"/>
        </w:rPr>
        <w:t>。</w:t>
      </w:r>
    </w:p>
    <w:p w14:paraId="37904750" w14:textId="77777777" w:rsidR="00D055A5" w:rsidRPr="00D055A5" w:rsidRDefault="00D055A5" w:rsidP="00D055A5">
      <w:pPr>
        <w:adjustRightInd w:val="0"/>
        <w:snapToGrid w:val="0"/>
        <w:spacing w:line="360" w:lineRule="auto"/>
        <w:ind w:firstLineChars="200" w:firstLine="482"/>
        <w:outlineLvl w:val="1"/>
        <w:rPr>
          <w:rFonts w:ascii="仿宋_GB2312" w:eastAsia="仿宋_GB2312" w:hAnsi="仿宋" w:cs="Times New Roman"/>
          <w:b/>
          <w:snapToGrid w:val="0"/>
          <w:sz w:val="24"/>
          <w:szCs w:val="24"/>
        </w:rPr>
      </w:pPr>
      <w:r w:rsidRPr="00D055A5">
        <w:rPr>
          <w:rFonts w:ascii="仿宋_GB2312" w:eastAsia="仿宋_GB2312" w:hAnsi="仿宋" w:cs="Times New Roman" w:hint="eastAsia"/>
          <w:b/>
          <w:snapToGrid w:val="0"/>
          <w:sz w:val="24"/>
          <w:szCs w:val="24"/>
        </w:rPr>
        <w:t>1</w:t>
      </w:r>
      <w:r w:rsidRPr="00D055A5">
        <w:rPr>
          <w:rFonts w:ascii="仿宋_GB2312" w:eastAsia="仿宋_GB2312" w:hAnsi="仿宋" w:cs="Times New Roman"/>
          <w:b/>
          <w:snapToGrid w:val="0"/>
          <w:sz w:val="24"/>
          <w:szCs w:val="24"/>
        </w:rPr>
        <w:t>6</w:t>
      </w:r>
      <w:r w:rsidRPr="00D055A5">
        <w:rPr>
          <w:rFonts w:ascii="仿宋_GB2312" w:eastAsia="仿宋_GB2312" w:hAnsi="仿宋" w:cs="Times New Roman" w:hint="eastAsia"/>
          <w:b/>
          <w:snapToGrid w:val="0"/>
          <w:sz w:val="24"/>
          <w:szCs w:val="24"/>
        </w:rPr>
        <w:t>、双方约定的其他事项</w:t>
      </w:r>
    </w:p>
    <w:p w14:paraId="350CA832" w14:textId="77777777" w:rsidR="00D055A5" w:rsidRPr="00D055A5" w:rsidRDefault="00D055A5" w:rsidP="00D055A5">
      <w:pPr>
        <w:adjustRightInd w:val="0"/>
        <w:snapToGrid w:val="0"/>
        <w:spacing w:line="360" w:lineRule="auto"/>
        <w:ind w:firstLineChars="200" w:firstLine="480"/>
        <w:outlineLvl w:val="1"/>
        <w:rPr>
          <w:rFonts w:ascii="仿宋_GB2312" w:eastAsia="仿宋_GB2312" w:hAnsi="仿宋" w:cs="Times New Roman"/>
          <w:bCs/>
          <w:snapToGrid w:val="0"/>
          <w:sz w:val="24"/>
          <w:szCs w:val="24"/>
        </w:rPr>
      </w:pPr>
      <w:r w:rsidRPr="00D055A5">
        <w:rPr>
          <w:rFonts w:ascii="仿宋_GB2312" w:eastAsia="仿宋_GB2312" w:hAnsi="仿宋" w:cs="Times New Roman" w:hint="eastAsia"/>
          <w:bCs/>
          <w:snapToGrid w:val="0"/>
          <w:sz w:val="24"/>
          <w:szCs w:val="24"/>
          <w:u w:val="single"/>
        </w:rPr>
        <w:t xml:space="preserve">         </w:t>
      </w:r>
      <w:r w:rsidRPr="00D055A5">
        <w:rPr>
          <w:rFonts w:ascii="宋体" w:eastAsia="宋体" w:hAnsi="宋体" w:cs="宋体" w:hint="eastAsia"/>
          <w:bCs/>
          <w:snapToGrid w:val="0"/>
          <w:sz w:val="24"/>
          <w:szCs w:val="24"/>
          <w:u w:val="single"/>
        </w:rPr>
        <w:t>/</w:t>
      </w:r>
      <w:r w:rsidRPr="00D055A5">
        <w:rPr>
          <w:rFonts w:ascii="仿宋_GB2312" w:eastAsia="仿宋_GB2312" w:hAnsi="仿宋" w:cs="Times New Roman" w:hint="eastAsia"/>
          <w:bCs/>
          <w:snapToGrid w:val="0"/>
          <w:sz w:val="24"/>
          <w:szCs w:val="24"/>
          <w:u w:val="single"/>
        </w:rPr>
        <w:t xml:space="preserve">            </w:t>
      </w:r>
      <w:r w:rsidRPr="00D055A5">
        <w:rPr>
          <w:rFonts w:ascii="仿宋_GB2312" w:eastAsia="仿宋_GB2312" w:hAnsi="仿宋" w:cs="Times New Roman" w:hint="eastAsia"/>
          <w:bCs/>
          <w:snapToGrid w:val="0"/>
          <w:sz w:val="24"/>
          <w:szCs w:val="24"/>
        </w:rPr>
        <w:t>。</w:t>
      </w:r>
    </w:p>
    <w:p w14:paraId="419D61BA" w14:textId="77777777" w:rsidR="00D055A5" w:rsidRPr="00D055A5" w:rsidRDefault="00D055A5" w:rsidP="00D055A5">
      <w:pPr>
        <w:adjustRightInd w:val="0"/>
        <w:snapToGrid w:val="0"/>
        <w:spacing w:line="360" w:lineRule="auto"/>
        <w:ind w:firstLineChars="196" w:firstLine="470"/>
        <w:rPr>
          <w:rFonts w:ascii="仿宋_GB2312" w:eastAsia="仿宋_GB2312" w:hAnsi="宋体" w:cs="仿宋_GB2312"/>
          <w:snapToGrid w:val="0"/>
          <w:sz w:val="24"/>
          <w:szCs w:val="24"/>
        </w:rPr>
        <w:sectPr w:rsidR="00D055A5" w:rsidRPr="00D055A5">
          <w:footerReference w:type="default" r:id="rId7"/>
          <w:pgSz w:w="11909" w:h="16860"/>
          <w:pgMar w:top="1480" w:right="1680" w:bottom="1320" w:left="1680" w:header="0" w:footer="1101" w:gutter="0"/>
          <w:cols w:space="720"/>
        </w:sectPr>
      </w:pPr>
    </w:p>
    <w:p w14:paraId="4DBAF50F" w14:textId="77777777" w:rsidR="00D055A5" w:rsidRPr="00D055A5" w:rsidRDefault="00D055A5" w:rsidP="00D055A5">
      <w:pPr>
        <w:spacing w:before="240" w:after="60" w:line="360" w:lineRule="auto"/>
        <w:jc w:val="center"/>
        <w:outlineLvl w:val="0"/>
        <w:rPr>
          <w:rFonts w:ascii="仿宋" w:eastAsia="仿宋" w:hAnsi="仿宋" w:cs="Times New Roman"/>
          <w:b/>
          <w:bCs/>
          <w:sz w:val="32"/>
          <w:szCs w:val="32"/>
        </w:rPr>
      </w:pPr>
      <w:bookmarkStart w:id="1" w:name="_Toc471995644"/>
      <w:r w:rsidRPr="00D055A5">
        <w:rPr>
          <w:rFonts w:ascii="仿宋" w:eastAsia="仿宋" w:hAnsi="仿宋" w:cs="Times New Roman" w:hint="eastAsia"/>
          <w:b/>
          <w:bCs/>
          <w:sz w:val="32"/>
          <w:szCs w:val="32"/>
        </w:rPr>
        <w:lastRenderedPageBreak/>
        <w:t>第三部分 合同附件</w:t>
      </w:r>
      <w:bookmarkEnd w:id="1"/>
    </w:p>
    <w:p w14:paraId="18582E26" w14:textId="77777777" w:rsidR="00D055A5" w:rsidRPr="00D055A5" w:rsidRDefault="00D055A5" w:rsidP="00D055A5">
      <w:pPr>
        <w:snapToGrid w:val="0"/>
        <w:spacing w:line="360" w:lineRule="auto"/>
        <w:ind w:firstLineChars="200" w:firstLine="482"/>
        <w:outlineLvl w:val="1"/>
        <w:rPr>
          <w:rFonts w:ascii="仿宋" w:eastAsia="仿宋" w:hAnsi="仿宋" w:cs="Times New Roman"/>
          <w:b/>
          <w:kern w:val="0"/>
          <w:sz w:val="24"/>
          <w:szCs w:val="20"/>
        </w:rPr>
      </w:pPr>
      <w:bookmarkStart w:id="2" w:name="_Toc493574713"/>
      <w:r w:rsidRPr="00D055A5">
        <w:rPr>
          <w:rFonts w:ascii="仿宋" w:eastAsia="仿宋" w:hAnsi="仿宋" w:cs="Times New Roman" w:hint="eastAsia"/>
          <w:b/>
          <w:kern w:val="0"/>
          <w:sz w:val="24"/>
          <w:szCs w:val="20"/>
        </w:rPr>
        <w:t>附件1 廉政合同</w:t>
      </w:r>
      <w:bookmarkEnd w:id="2"/>
    </w:p>
    <w:p w14:paraId="09EF1849" w14:textId="77777777" w:rsidR="00D055A5" w:rsidRPr="00D055A5" w:rsidRDefault="00D055A5" w:rsidP="00D055A5">
      <w:pPr>
        <w:snapToGrid w:val="0"/>
        <w:spacing w:line="360" w:lineRule="auto"/>
        <w:ind w:firstLineChars="200" w:firstLine="602"/>
        <w:jc w:val="center"/>
        <w:rPr>
          <w:rFonts w:ascii="仿宋" w:eastAsia="仿宋" w:hAnsi="仿宋" w:cs="Times New Roman"/>
          <w:kern w:val="0"/>
          <w:sz w:val="24"/>
          <w:szCs w:val="20"/>
        </w:rPr>
      </w:pPr>
      <w:r w:rsidRPr="00D055A5">
        <w:rPr>
          <w:rFonts w:ascii="仿宋" w:eastAsia="仿宋" w:hAnsi="仿宋" w:cs="Times New Roman" w:hint="eastAsia"/>
          <w:b/>
          <w:kern w:val="0"/>
          <w:sz w:val="30"/>
          <w:szCs w:val="20"/>
        </w:rPr>
        <w:t>廉政合同</w:t>
      </w:r>
    </w:p>
    <w:p w14:paraId="34837001"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根据国家法律、法规以及有关项目建设、廉政建设的规定，为做好项目建设中的党风廉政建设，保证项目建设高效优质，保证项目资金的安全和有效使用，</w:t>
      </w:r>
      <w:r w:rsidR="005D007F" w:rsidRPr="005D007F">
        <w:rPr>
          <w:rFonts w:ascii="仿宋" w:eastAsia="仿宋" w:hAnsi="仿宋" w:cs="Times New Roman" w:hint="eastAsia"/>
          <w:sz w:val="24"/>
          <w:szCs w:val="24"/>
          <w:u w:val="single"/>
        </w:rPr>
        <w:t>长沙磁浮快线运营期20</w:t>
      </w:r>
      <w:r w:rsidR="008D0C55">
        <w:rPr>
          <w:rFonts w:ascii="仿宋" w:eastAsia="仿宋" w:hAnsi="仿宋" w:cs="Times New Roman"/>
          <w:sz w:val="24"/>
          <w:szCs w:val="24"/>
          <w:u w:val="single"/>
        </w:rPr>
        <w:t>21</w:t>
      </w:r>
      <w:r w:rsidR="008D0C55">
        <w:rPr>
          <w:rFonts w:ascii="仿宋" w:eastAsia="仿宋" w:hAnsi="仿宋" w:cs="Times New Roman" w:hint="eastAsia"/>
          <w:sz w:val="24"/>
          <w:szCs w:val="24"/>
          <w:u w:val="single"/>
        </w:rPr>
        <w:t>-</w:t>
      </w:r>
      <w:r w:rsidR="008D0C55">
        <w:rPr>
          <w:rFonts w:ascii="仿宋" w:eastAsia="仿宋" w:hAnsi="仿宋" w:cs="Times New Roman"/>
          <w:sz w:val="24"/>
          <w:szCs w:val="24"/>
          <w:u w:val="single"/>
        </w:rPr>
        <w:t>2025</w:t>
      </w:r>
      <w:r w:rsidR="005D007F" w:rsidRPr="005D007F">
        <w:rPr>
          <w:rFonts w:ascii="仿宋" w:eastAsia="仿宋" w:hAnsi="仿宋" w:cs="Times New Roman" w:hint="eastAsia"/>
          <w:sz w:val="24"/>
          <w:szCs w:val="24"/>
          <w:u w:val="single"/>
        </w:rPr>
        <w:t>年危险废弃物回收处理服务项目</w:t>
      </w:r>
      <w:r w:rsidRPr="00D055A5">
        <w:rPr>
          <w:rFonts w:ascii="仿宋" w:eastAsia="仿宋" w:hAnsi="仿宋" w:cs="Times New Roman" w:hint="eastAsia"/>
          <w:sz w:val="24"/>
          <w:szCs w:val="24"/>
        </w:rPr>
        <w:t>的项目法人</w:t>
      </w:r>
      <w:r w:rsidRPr="00D055A5">
        <w:rPr>
          <w:rFonts w:ascii="仿宋" w:eastAsia="仿宋" w:hAnsi="仿宋" w:cs="Times New Roman" w:hint="eastAsia"/>
          <w:sz w:val="24"/>
          <w:szCs w:val="24"/>
          <w:u w:val="single"/>
        </w:rPr>
        <w:t xml:space="preserve"> 湖南磁浮交通发展股份有限公司       </w:t>
      </w:r>
      <w:r w:rsidRPr="00D055A5">
        <w:rPr>
          <w:rFonts w:ascii="仿宋" w:eastAsia="仿宋" w:hAnsi="仿宋" w:cs="Times New Roman" w:hint="eastAsia"/>
          <w:sz w:val="24"/>
          <w:szCs w:val="24"/>
        </w:rPr>
        <w:t>(以下称甲方)与</w:t>
      </w:r>
      <w:r w:rsidRPr="00D055A5">
        <w:rPr>
          <w:rFonts w:ascii="仿宋" w:eastAsia="仿宋" w:hAnsi="仿宋" w:cs="Times New Roman" w:hint="eastAsia"/>
          <w:sz w:val="24"/>
          <w:szCs w:val="24"/>
          <w:u w:val="single"/>
        </w:rPr>
        <w:t xml:space="preserve"> </w:t>
      </w:r>
      <w:r w:rsidR="008D0C55">
        <w:rPr>
          <w:rFonts w:ascii="仿宋" w:eastAsia="仿宋" w:hAnsi="仿宋" w:cs="Times New Roman" w:hint="eastAsia"/>
          <w:sz w:val="24"/>
          <w:szCs w:val="24"/>
          <w:u w:val="single"/>
        </w:rPr>
        <w:t xml:space="preserve"> </w:t>
      </w:r>
      <w:r w:rsidR="008D0C55">
        <w:rPr>
          <w:rFonts w:ascii="仿宋" w:eastAsia="仿宋" w:hAnsi="仿宋" w:cs="Times New Roman"/>
          <w:sz w:val="24"/>
          <w:szCs w:val="24"/>
          <w:u w:val="single"/>
        </w:rPr>
        <w:t xml:space="preserve">        </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（以下称乙方），</w:t>
      </w:r>
      <w:r w:rsidR="001C51A6" w:rsidRPr="00EA3A3D">
        <w:rPr>
          <w:rFonts w:ascii="仿宋" w:eastAsia="仿宋" w:hAnsi="仿宋" w:hint="eastAsia"/>
          <w:sz w:val="24"/>
        </w:rPr>
        <w:t>特订立如下合同：</w:t>
      </w:r>
    </w:p>
    <w:p w14:paraId="316C94C8"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bookmarkStart w:id="3" w:name="_Toc59900969"/>
      <w:bookmarkStart w:id="4" w:name="_Toc59896701"/>
      <w:r w:rsidRPr="00D055A5">
        <w:rPr>
          <w:rFonts w:ascii="仿宋" w:eastAsia="仿宋" w:hAnsi="仿宋" w:cs="Times New Roman" w:hint="eastAsia"/>
          <w:sz w:val="24"/>
          <w:szCs w:val="24"/>
        </w:rPr>
        <w:t>第一条 甲乙双方的权利和义务</w:t>
      </w:r>
      <w:bookmarkEnd w:id="3"/>
      <w:bookmarkEnd w:id="4"/>
    </w:p>
    <w:p w14:paraId="2D947BE6"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（一）</w:t>
      </w:r>
      <w:r w:rsidR="009F7502" w:rsidRPr="009F7502">
        <w:rPr>
          <w:rFonts w:ascii="仿宋" w:eastAsia="仿宋" w:hAnsi="仿宋" w:cs="Times New Roman" w:hint="eastAsia"/>
          <w:sz w:val="24"/>
          <w:szCs w:val="24"/>
        </w:rPr>
        <w:t>严格遵守党和国家有关法律法规及湖南省、长沙市的相关规定。</w:t>
      </w:r>
    </w:p>
    <w:p w14:paraId="3461E5B8"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（二）严格执行</w:t>
      </w:r>
      <w:r w:rsidRPr="00D055A5">
        <w:rPr>
          <w:rFonts w:ascii="仿宋" w:eastAsia="仿宋" w:hAnsi="仿宋" w:cs="Times New Roman" w:hint="eastAsia"/>
          <w:sz w:val="24"/>
          <w:szCs w:val="24"/>
          <w:u w:val="single"/>
        </w:rPr>
        <w:t xml:space="preserve">  长沙磁浮快线运营期20</w:t>
      </w:r>
      <w:r w:rsidR="0019245B">
        <w:rPr>
          <w:rFonts w:ascii="仿宋" w:eastAsia="仿宋" w:hAnsi="仿宋" w:cs="Times New Roman"/>
          <w:sz w:val="24"/>
          <w:szCs w:val="24"/>
          <w:u w:val="single"/>
        </w:rPr>
        <w:t>21</w:t>
      </w:r>
      <w:r w:rsidR="0019245B">
        <w:rPr>
          <w:rFonts w:ascii="仿宋" w:eastAsia="仿宋" w:hAnsi="仿宋" w:cs="Times New Roman" w:hint="eastAsia"/>
          <w:sz w:val="24"/>
          <w:szCs w:val="24"/>
          <w:u w:val="single"/>
        </w:rPr>
        <w:t>-</w:t>
      </w:r>
      <w:r w:rsidR="0019245B">
        <w:rPr>
          <w:rFonts w:ascii="仿宋" w:eastAsia="仿宋" w:hAnsi="仿宋" w:cs="Times New Roman"/>
          <w:sz w:val="24"/>
          <w:szCs w:val="24"/>
          <w:u w:val="single"/>
        </w:rPr>
        <w:t>2025</w:t>
      </w:r>
      <w:r w:rsidRPr="00D055A5">
        <w:rPr>
          <w:rFonts w:ascii="仿宋" w:eastAsia="仿宋" w:hAnsi="仿宋" w:cs="Times New Roman" w:hint="eastAsia"/>
          <w:sz w:val="24"/>
          <w:szCs w:val="24"/>
          <w:u w:val="single"/>
        </w:rPr>
        <w:t xml:space="preserve">年危险废弃物回收处理服务项目                     </w:t>
      </w:r>
      <w:r w:rsidRPr="00D055A5">
        <w:rPr>
          <w:rFonts w:ascii="仿宋" w:eastAsia="仿宋" w:hAnsi="仿宋" w:cs="Times New Roman" w:hint="eastAsia"/>
          <w:sz w:val="24"/>
          <w:szCs w:val="24"/>
        </w:rPr>
        <w:t>（以下称主合同）的合同文件，自觉按合同办事。</w:t>
      </w:r>
    </w:p>
    <w:p w14:paraId="2AB6A268"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（三）双方的业务活动坚持公开、公正、诚信、透明的原则（除法律认定的商业秘密和合同文件另有规定之外），不得损害国家和集体利益，违反项目规章制度。</w:t>
      </w:r>
    </w:p>
    <w:p w14:paraId="3B812C19"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（四）</w:t>
      </w:r>
      <w:r w:rsidR="009F7502" w:rsidRPr="009F7502">
        <w:rPr>
          <w:rFonts w:ascii="仿宋" w:eastAsia="仿宋" w:hAnsi="仿宋" w:cs="Times New Roman" w:hint="eastAsia"/>
          <w:sz w:val="24"/>
          <w:szCs w:val="24"/>
        </w:rPr>
        <w:t>建立健全廉政制度，开展廉政教育，设立廉政告示牌，公布举报电话，监督并认真查处违法违纪行为。</w:t>
      </w:r>
    </w:p>
    <w:p w14:paraId="65859D63"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（五）</w:t>
      </w:r>
      <w:r w:rsidR="009F7502" w:rsidRPr="009F7502">
        <w:rPr>
          <w:rFonts w:ascii="仿宋" w:eastAsia="仿宋" w:hAnsi="仿宋" w:cs="Times New Roman" w:hint="eastAsia"/>
          <w:sz w:val="24"/>
          <w:szCs w:val="24"/>
        </w:rPr>
        <w:t>发现对方在业务活动中有违反廉政规定的行为，有及时提醒对方纠正的权利和义务。</w:t>
      </w:r>
    </w:p>
    <w:p w14:paraId="51F3C4CB"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（六）</w:t>
      </w:r>
      <w:r w:rsidR="009F7502" w:rsidRPr="009F7502">
        <w:rPr>
          <w:rFonts w:ascii="仿宋" w:eastAsia="仿宋" w:hAnsi="仿宋" w:cs="Times New Roman" w:hint="eastAsia"/>
          <w:sz w:val="24"/>
          <w:szCs w:val="24"/>
        </w:rPr>
        <w:t>发现对方严重违反本合同义务条款的行为，有向其上级有关部门举报、建议给予处理并要求告知处理结果的权利。</w:t>
      </w:r>
    </w:p>
    <w:p w14:paraId="0FD173D2"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bookmarkStart w:id="5" w:name="_Toc59900970"/>
      <w:bookmarkStart w:id="6" w:name="_Toc59896702"/>
      <w:r w:rsidRPr="00D055A5">
        <w:rPr>
          <w:rFonts w:ascii="仿宋" w:eastAsia="仿宋" w:hAnsi="仿宋" w:cs="Times New Roman" w:hint="eastAsia"/>
          <w:sz w:val="24"/>
          <w:szCs w:val="24"/>
        </w:rPr>
        <w:t>第二条 甲方的义务</w:t>
      </w:r>
      <w:bookmarkEnd w:id="5"/>
      <w:bookmarkEnd w:id="6"/>
    </w:p>
    <w:p w14:paraId="7154EB1F"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（一）甲方及其工作人员不得索要或接受乙方的礼金、有价证券和贵重物品，不得在乙方报销任何应由甲方或个人支付的费用等。</w:t>
      </w:r>
    </w:p>
    <w:p w14:paraId="61CCE811"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（二）甲方工作人员不得参加乙方安排的超标准宴请和娱乐活动；不得接受乙方提供的通讯工具、交通工具和高档办公用品等。</w:t>
      </w:r>
    </w:p>
    <w:p w14:paraId="0CEFABEC"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（三）甲方及其工作人员不得要求或者接受乙方为其住房装修、婚丧嫁娶活动、配偶子女的工作安排以及出国出境、旅游等提供方便等。</w:t>
      </w:r>
    </w:p>
    <w:p w14:paraId="61A324BF"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bookmarkStart w:id="7" w:name="_Toc59896703"/>
      <w:bookmarkStart w:id="8" w:name="_Toc59900971"/>
      <w:r w:rsidRPr="00D055A5">
        <w:rPr>
          <w:rFonts w:ascii="仿宋" w:eastAsia="仿宋" w:hAnsi="仿宋" w:cs="Times New Roman" w:hint="eastAsia"/>
          <w:sz w:val="24"/>
          <w:szCs w:val="24"/>
        </w:rPr>
        <w:t>第三条 乙方义务</w:t>
      </w:r>
      <w:bookmarkEnd w:id="7"/>
      <w:bookmarkEnd w:id="8"/>
    </w:p>
    <w:p w14:paraId="4AC58D13"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（一）乙方不得以任何理由向甲方及其工作人员行贿或馈赠礼金、有价证券、贵重礼品。</w:t>
      </w:r>
    </w:p>
    <w:p w14:paraId="17C1FC01"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lastRenderedPageBreak/>
        <w:t>（二）乙方不得以任何名义为甲方及其工作人员报销应由甲方单位或个人支付的任何费用。</w:t>
      </w:r>
    </w:p>
    <w:p w14:paraId="07ED6DA3"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（三）乙方不得以任何理由安排甲方工作人员参加超标准宴请及娱乐活动。</w:t>
      </w:r>
    </w:p>
    <w:p w14:paraId="3A93AD54"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（四）乙方不得为甲方单位和个人购置或提供通讯工具、交通工具和高档办公用品等。</w:t>
      </w:r>
    </w:p>
    <w:p w14:paraId="4E6D4250"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第四条 违约责任</w:t>
      </w:r>
    </w:p>
    <w:p w14:paraId="5095C5E3"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（一）甲方及其工作人员违反本合同第一、二条，按管理权限，依据有关规定给予党纪、政纪或组织处理，调离其工作岗位；涉嫌犯罪的，移交司法机关追究刑事责任；给乙方单位造成经济损失的，应予以赔偿。</w:t>
      </w:r>
    </w:p>
    <w:p w14:paraId="1CD5729A"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的项目进行投标的处罚。</w:t>
      </w:r>
    </w:p>
    <w:p w14:paraId="439A4F51"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11E1BA4F"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第六条 本合同有效期为甲乙双方签署之日起至主合同完全履行完毕之日止。</w:t>
      </w:r>
    </w:p>
    <w:p w14:paraId="1BB5210C" w14:textId="77777777" w:rsidR="00D055A5" w:rsidRPr="00D055A5" w:rsidRDefault="00D055A5" w:rsidP="00D055A5">
      <w:pPr>
        <w:adjustRightInd w:val="0"/>
        <w:snapToGrid w:val="0"/>
        <w:spacing w:line="360" w:lineRule="auto"/>
        <w:ind w:firstLine="480"/>
        <w:rPr>
          <w:rFonts w:ascii="仿宋" w:eastAsia="仿宋" w:hAnsi="仿宋" w:cs="Times New Roman"/>
          <w:sz w:val="24"/>
          <w:szCs w:val="24"/>
        </w:rPr>
      </w:pPr>
      <w:r w:rsidRPr="00D055A5">
        <w:rPr>
          <w:rFonts w:ascii="仿宋" w:eastAsia="仿宋" w:hAnsi="仿宋" w:cs="Times New Roman" w:hint="eastAsia"/>
          <w:sz w:val="24"/>
          <w:szCs w:val="24"/>
        </w:rPr>
        <w:t>第七条 本合同作为主合同的附件，与主合同具有同等的法律效力，经合同双方签署立即生效。</w:t>
      </w:r>
    </w:p>
    <w:p w14:paraId="0EC1939E" w14:textId="77777777" w:rsidR="00D055A5" w:rsidRPr="00D055A5" w:rsidRDefault="00D055A5" w:rsidP="00D055A5">
      <w:pPr>
        <w:snapToGrid w:val="0"/>
        <w:spacing w:line="360" w:lineRule="auto"/>
        <w:rPr>
          <w:rFonts w:ascii="仿宋" w:eastAsia="仿宋" w:hAnsi="仿宋" w:cs="Times New Roman"/>
          <w:sz w:val="24"/>
          <w:szCs w:val="24"/>
        </w:rPr>
      </w:pPr>
    </w:p>
    <w:p w14:paraId="3348C81A" w14:textId="77777777" w:rsidR="00D055A5" w:rsidRPr="00D055A5" w:rsidRDefault="00D055A5" w:rsidP="00D055A5">
      <w:pPr>
        <w:snapToGrid w:val="0"/>
        <w:spacing w:line="360" w:lineRule="auto"/>
        <w:rPr>
          <w:rFonts w:ascii="仿宋" w:eastAsia="仿宋" w:hAnsi="仿宋" w:cs="Times New Roman"/>
          <w:sz w:val="24"/>
          <w:szCs w:val="24"/>
          <w:u w:val="single"/>
        </w:rPr>
      </w:pPr>
      <w:r w:rsidRPr="00D055A5">
        <w:rPr>
          <w:rFonts w:ascii="仿宋" w:eastAsia="仿宋" w:hAnsi="仿宋" w:cs="Times New Roman" w:hint="eastAsia"/>
          <w:sz w:val="24"/>
          <w:szCs w:val="24"/>
        </w:rPr>
        <w:t>甲方单位：</w:t>
      </w:r>
      <w:r w:rsidRPr="00D055A5">
        <w:rPr>
          <w:rFonts w:ascii="仿宋" w:eastAsia="仿宋" w:hAnsi="仿宋" w:cs="Times New Roman" w:hint="eastAsia"/>
          <w:sz w:val="24"/>
          <w:szCs w:val="24"/>
          <w:u w:val="single"/>
        </w:rPr>
        <w:t xml:space="preserve"> （盖章）       </w:t>
      </w:r>
      <w:r w:rsidRPr="00D055A5">
        <w:rPr>
          <w:rFonts w:ascii="仿宋" w:eastAsia="仿宋" w:hAnsi="仿宋" w:cs="Times New Roman" w:hint="eastAsia"/>
          <w:sz w:val="24"/>
          <w:szCs w:val="24"/>
        </w:rPr>
        <w:t xml:space="preserve">              乙方单位：</w:t>
      </w:r>
      <w:r w:rsidRPr="00D055A5">
        <w:rPr>
          <w:rFonts w:ascii="仿宋" w:eastAsia="仿宋" w:hAnsi="仿宋" w:cs="Times New Roman" w:hint="eastAsia"/>
          <w:sz w:val="24"/>
          <w:szCs w:val="24"/>
          <w:u w:val="single"/>
        </w:rPr>
        <w:t xml:space="preserve"> （盖章）          </w:t>
      </w:r>
    </w:p>
    <w:p w14:paraId="0A314DAA" w14:textId="77777777" w:rsidR="00D055A5" w:rsidRPr="00D055A5" w:rsidRDefault="00D055A5" w:rsidP="00D055A5">
      <w:pPr>
        <w:snapToGrid w:val="0"/>
        <w:spacing w:line="360" w:lineRule="auto"/>
        <w:rPr>
          <w:rFonts w:ascii="仿宋" w:eastAsia="仿宋" w:hAnsi="仿宋" w:cs="Times New Roman"/>
          <w:sz w:val="24"/>
          <w:szCs w:val="24"/>
          <w:u w:val="single"/>
        </w:rPr>
      </w:pPr>
      <w:r w:rsidRPr="00D055A5">
        <w:rPr>
          <w:rFonts w:ascii="仿宋" w:eastAsia="仿宋" w:hAnsi="仿宋" w:cs="Times New Roman" w:hint="eastAsia"/>
          <w:sz w:val="24"/>
          <w:szCs w:val="24"/>
        </w:rPr>
        <w:t>法定代表人：</w:t>
      </w:r>
      <w:r w:rsidRPr="00D055A5">
        <w:rPr>
          <w:rFonts w:ascii="仿宋" w:eastAsia="仿宋" w:hAnsi="仿宋" w:cs="Times New Roman" w:hint="eastAsia"/>
          <w:sz w:val="24"/>
          <w:szCs w:val="24"/>
          <w:u w:val="single"/>
        </w:rPr>
        <w:t xml:space="preserve">（签字）       </w:t>
      </w:r>
      <w:r w:rsidRPr="00D055A5">
        <w:rPr>
          <w:rFonts w:ascii="仿宋" w:eastAsia="仿宋" w:hAnsi="仿宋" w:cs="Times New Roman" w:hint="eastAsia"/>
          <w:sz w:val="24"/>
          <w:szCs w:val="24"/>
        </w:rPr>
        <w:t xml:space="preserve">              法定代表人：</w:t>
      </w:r>
      <w:r w:rsidRPr="00D055A5">
        <w:rPr>
          <w:rFonts w:ascii="仿宋" w:eastAsia="仿宋" w:hAnsi="仿宋" w:cs="Times New Roman" w:hint="eastAsia"/>
          <w:sz w:val="24"/>
          <w:szCs w:val="24"/>
          <w:u w:val="single"/>
        </w:rPr>
        <w:t xml:space="preserve"> （签字）        </w:t>
      </w:r>
    </w:p>
    <w:p w14:paraId="207D196C" w14:textId="77777777" w:rsidR="00D055A5" w:rsidRPr="00D055A5" w:rsidRDefault="00D055A5" w:rsidP="00D055A5">
      <w:pPr>
        <w:snapToGrid w:val="0"/>
        <w:spacing w:line="360" w:lineRule="auto"/>
        <w:rPr>
          <w:rFonts w:ascii="仿宋" w:eastAsia="仿宋" w:hAnsi="仿宋" w:cs="Times New Roman"/>
          <w:sz w:val="24"/>
          <w:szCs w:val="24"/>
        </w:rPr>
      </w:pPr>
      <w:r w:rsidRPr="00D055A5">
        <w:rPr>
          <w:rFonts w:ascii="仿宋" w:eastAsia="仿宋" w:hAnsi="仿宋" w:cs="Times New Roman" w:hint="eastAsia"/>
          <w:sz w:val="24"/>
          <w:szCs w:val="24"/>
        </w:rPr>
        <w:t>或授权代理人：</w:t>
      </w:r>
      <w:r w:rsidRPr="00D055A5">
        <w:rPr>
          <w:rFonts w:ascii="仿宋" w:eastAsia="仿宋" w:hAnsi="仿宋" w:cs="Times New Roman" w:hint="eastAsia"/>
          <w:sz w:val="24"/>
          <w:szCs w:val="24"/>
          <w:u w:val="single"/>
        </w:rPr>
        <w:t xml:space="preserve">（签字）      </w:t>
      </w:r>
      <w:r w:rsidRPr="00D055A5">
        <w:rPr>
          <w:rFonts w:ascii="仿宋" w:eastAsia="仿宋" w:hAnsi="仿宋" w:cs="Times New Roman" w:hint="eastAsia"/>
          <w:sz w:val="24"/>
          <w:szCs w:val="24"/>
        </w:rPr>
        <w:t xml:space="preserve">             或授权代理人：</w:t>
      </w:r>
      <w:r w:rsidRPr="00D055A5">
        <w:rPr>
          <w:rFonts w:ascii="仿宋" w:eastAsia="仿宋" w:hAnsi="仿宋" w:cs="Times New Roman" w:hint="eastAsia"/>
          <w:sz w:val="24"/>
          <w:szCs w:val="24"/>
          <w:u w:val="single"/>
        </w:rPr>
        <w:t xml:space="preserve">（签字）        </w:t>
      </w:r>
    </w:p>
    <w:p w14:paraId="7A451395" w14:textId="77777777" w:rsidR="00D055A5" w:rsidRPr="00D055A5" w:rsidRDefault="00D055A5" w:rsidP="00D055A5">
      <w:pPr>
        <w:snapToGrid w:val="0"/>
        <w:spacing w:line="360" w:lineRule="auto"/>
        <w:rPr>
          <w:rFonts w:ascii="仿宋" w:eastAsia="仿宋" w:hAnsi="仿宋" w:cs="Times New Roman"/>
          <w:sz w:val="24"/>
          <w:szCs w:val="24"/>
          <w:u w:val="single"/>
        </w:rPr>
      </w:pPr>
      <w:r w:rsidRPr="00D055A5">
        <w:rPr>
          <w:rFonts w:ascii="仿宋" w:eastAsia="仿宋" w:hAnsi="仿宋" w:cs="Times New Roman" w:hint="eastAsia"/>
          <w:sz w:val="24"/>
          <w:szCs w:val="24"/>
        </w:rPr>
        <w:t>电话：</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 xml:space="preserve">             电话：</w:t>
      </w:r>
      <w:r w:rsidRPr="00D055A5">
        <w:rPr>
          <w:rFonts w:ascii="仿宋" w:eastAsia="仿宋" w:hAnsi="仿宋" w:cs="Times New Roman" w:hint="eastAsia"/>
          <w:sz w:val="24"/>
          <w:szCs w:val="24"/>
          <w:u w:val="single"/>
        </w:rPr>
        <w:t xml:space="preserve">                       </w:t>
      </w:r>
    </w:p>
    <w:p w14:paraId="470D22AE" w14:textId="77777777" w:rsidR="00D055A5" w:rsidRPr="00D055A5" w:rsidRDefault="00D055A5" w:rsidP="00D055A5">
      <w:pPr>
        <w:snapToGrid w:val="0"/>
        <w:spacing w:line="360" w:lineRule="auto"/>
        <w:rPr>
          <w:rFonts w:ascii="仿宋" w:eastAsia="仿宋" w:hAnsi="仿宋" w:cs="Times New Roman"/>
          <w:sz w:val="24"/>
          <w:szCs w:val="24"/>
        </w:rPr>
      </w:pP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年</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月</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 xml:space="preserve">日                </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年</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月</w:t>
      </w:r>
      <w:r w:rsidRPr="00D055A5">
        <w:rPr>
          <w:rFonts w:ascii="仿宋" w:eastAsia="仿宋" w:hAnsi="仿宋" w:cs="Times New Roman" w:hint="eastAsia"/>
          <w:sz w:val="24"/>
          <w:szCs w:val="24"/>
          <w:u w:val="single"/>
        </w:rPr>
        <w:t xml:space="preserve">        </w:t>
      </w:r>
      <w:r w:rsidRPr="00D055A5">
        <w:rPr>
          <w:rFonts w:ascii="仿宋" w:eastAsia="仿宋" w:hAnsi="仿宋" w:cs="Times New Roman" w:hint="eastAsia"/>
          <w:sz w:val="24"/>
          <w:szCs w:val="24"/>
        </w:rPr>
        <w:t>日</w:t>
      </w:r>
    </w:p>
    <w:p w14:paraId="5DF8483F" w14:textId="77777777" w:rsidR="00D055A5" w:rsidRPr="00D055A5" w:rsidRDefault="00D055A5" w:rsidP="00D055A5">
      <w:pPr>
        <w:snapToGrid w:val="0"/>
        <w:spacing w:line="360" w:lineRule="auto"/>
        <w:rPr>
          <w:rFonts w:ascii="仿宋" w:eastAsia="仿宋" w:hAnsi="仿宋" w:cs="Times New Roman"/>
          <w:sz w:val="24"/>
          <w:szCs w:val="24"/>
          <w:u w:val="single"/>
        </w:rPr>
      </w:pPr>
      <w:r w:rsidRPr="00D055A5">
        <w:rPr>
          <w:rFonts w:ascii="仿宋" w:eastAsia="仿宋" w:hAnsi="仿宋" w:cs="Times New Roman" w:hint="eastAsia"/>
          <w:sz w:val="24"/>
          <w:szCs w:val="24"/>
        </w:rPr>
        <w:t>甲方监督单位：</w:t>
      </w:r>
      <w:r w:rsidRPr="00D055A5">
        <w:rPr>
          <w:rFonts w:ascii="仿宋" w:eastAsia="仿宋" w:hAnsi="仿宋" w:cs="Times New Roman" w:hint="eastAsia"/>
          <w:sz w:val="24"/>
          <w:szCs w:val="24"/>
          <w:u w:val="single"/>
        </w:rPr>
        <w:t xml:space="preserve">（盖章）     </w:t>
      </w:r>
      <w:r w:rsidRPr="00D055A5">
        <w:rPr>
          <w:rFonts w:ascii="仿宋" w:eastAsia="仿宋" w:hAnsi="仿宋" w:cs="Times New Roman" w:hint="eastAsia"/>
          <w:sz w:val="24"/>
          <w:szCs w:val="24"/>
        </w:rPr>
        <w:t xml:space="preserve">               乙方监督单位：</w:t>
      </w:r>
      <w:r w:rsidRPr="00D055A5">
        <w:rPr>
          <w:rFonts w:ascii="仿宋" w:eastAsia="仿宋" w:hAnsi="仿宋" w:cs="Times New Roman" w:hint="eastAsia"/>
          <w:sz w:val="24"/>
          <w:szCs w:val="24"/>
          <w:u w:val="single"/>
        </w:rPr>
        <w:t xml:space="preserve">（盖章）      </w:t>
      </w:r>
    </w:p>
    <w:p w14:paraId="18F88D54" w14:textId="77777777" w:rsidR="00D055A5" w:rsidRPr="00D055A5" w:rsidRDefault="00D055A5" w:rsidP="00D055A5">
      <w:pPr>
        <w:snapToGrid w:val="0"/>
        <w:spacing w:line="360" w:lineRule="auto"/>
        <w:ind w:firstLineChars="200" w:firstLine="482"/>
        <w:outlineLvl w:val="1"/>
        <w:rPr>
          <w:rFonts w:ascii="仿宋" w:eastAsia="仿宋" w:hAnsi="仿宋" w:cs="Times New Roman"/>
          <w:b/>
          <w:kern w:val="0"/>
          <w:sz w:val="24"/>
          <w:szCs w:val="20"/>
        </w:rPr>
      </w:pPr>
      <w:r w:rsidRPr="00D055A5">
        <w:rPr>
          <w:rFonts w:ascii="仿宋" w:eastAsia="仿宋" w:hAnsi="仿宋" w:cs="Times New Roman" w:hint="eastAsia"/>
          <w:b/>
          <w:kern w:val="0"/>
          <w:sz w:val="24"/>
          <w:szCs w:val="20"/>
        </w:rPr>
        <w:br w:type="page"/>
      </w:r>
      <w:bookmarkStart w:id="9" w:name="_Toc493574714"/>
      <w:r w:rsidRPr="00D055A5">
        <w:rPr>
          <w:rFonts w:ascii="仿宋" w:eastAsia="仿宋" w:hAnsi="仿宋" w:cs="Times New Roman" w:hint="eastAsia"/>
          <w:b/>
          <w:kern w:val="0"/>
          <w:sz w:val="24"/>
          <w:szCs w:val="20"/>
        </w:rPr>
        <w:lastRenderedPageBreak/>
        <w:t xml:space="preserve">附件2 </w:t>
      </w:r>
      <w:bookmarkStart w:id="10" w:name="_Toc493574715"/>
      <w:bookmarkEnd w:id="9"/>
      <w:r w:rsidRPr="00D055A5">
        <w:rPr>
          <w:rFonts w:ascii="仿宋" w:eastAsia="仿宋" w:hAnsi="仿宋" w:cs="Times New Roman" w:hint="eastAsia"/>
          <w:b/>
          <w:kern w:val="0"/>
          <w:sz w:val="24"/>
          <w:szCs w:val="20"/>
        </w:rPr>
        <w:t>签约合同价清单</w:t>
      </w:r>
      <w:bookmarkEnd w:id="10"/>
    </w:p>
    <w:tbl>
      <w:tblPr>
        <w:tblpPr w:leftFromText="180" w:rightFromText="180" w:vertAnchor="page" w:horzAnchor="page" w:tblpXSpec="center" w:tblpY="3030"/>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850"/>
        <w:gridCol w:w="993"/>
        <w:gridCol w:w="1418"/>
        <w:gridCol w:w="991"/>
        <w:gridCol w:w="1134"/>
        <w:gridCol w:w="1418"/>
      </w:tblGrid>
      <w:tr w:rsidR="00976962" w:rsidRPr="00D055A5" w14:paraId="749485B4" w14:textId="77777777" w:rsidTr="00447622">
        <w:tc>
          <w:tcPr>
            <w:tcW w:w="675" w:type="dxa"/>
            <w:shd w:val="clear" w:color="auto" w:fill="auto"/>
            <w:vAlign w:val="center"/>
          </w:tcPr>
          <w:p w14:paraId="12528D56" w14:textId="77777777" w:rsidR="00976962" w:rsidRPr="00D055A5" w:rsidRDefault="00976962" w:rsidP="00D055A5">
            <w:pPr>
              <w:spacing w:line="420" w:lineRule="exact"/>
              <w:jc w:val="center"/>
              <w:rPr>
                <w:rFonts w:ascii="等线" w:eastAsia="等线" w:hAnsi="等线" w:cs="Times New Roman"/>
                <w:b/>
                <w:szCs w:val="21"/>
              </w:rPr>
            </w:pPr>
            <w:r w:rsidRPr="00D055A5">
              <w:rPr>
                <w:rFonts w:ascii="等线" w:eastAsia="等线" w:hAnsi="等线" w:cs="Times New Roman" w:hint="eastAsia"/>
                <w:b/>
                <w:szCs w:val="21"/>
              </w:rPr>
              <w:t>序号</w:t>
            </w:r>
          </w:p>
        </w:tc>
        <w:tc>
          <w:tcPr>
            <w:tcW w:w="850" w:type="dxa"/>
            <w:tcBorders>
              <w:right w:val="single" w:sz="4" w:space="0" w:color="auto"/>
            </w:tcBorders>
            <w:shd w:val="clear" w:color="auto" w:fill="auto"/>
            <w:vAlign w:val="center"/>
          </w:tcPr>
          <w:p w14:paraId="139CC6DC" w14:textId="77777777" w:rsidR="00976962" w:rsidRDefault="00976962" w:rsidP="00D055A5">
            <w:pPr>
              <w:spacing w:line="420" w:lineRule="exact"/>
              <w:jc w:val="center"/>
              <w:rPr>
                <w:rFonts w:ascii="等线" w:eastAsia="等线" w:hAnsi="等线" w:cs="Times New Roman"/>
                <w:b/>
                <w:szCs w:val="21"/>
              </w:rPr>
            </w:pPr>
            <w:r w:rsidRPr="00D055A5">
              <w:rPr>
                <w:rFonts w:ascii="等线" w:eastAsia="等线" w:hAnsi="等线" w:cs="Times New Roman" w:hint="eastAsia"/>
                <w:b/>
                <w:szCs w:val="21"/>
              </w:rPr>
              <w:t>废物</w:t>
            </w:r>
          </w:p>
          <w:p w14:paraId="46CA0137" w14:textId="0085913C" w:rsidR="00976962" w:rsidRPr="00D055A5" w:rsidRDefault="00976962" w:rsidP="00D055A5">
            <w:pPr>
              <w:spacing w:line="420" w:lineRule="exact"/>
              <w:jc w:val="center"/>
              <w:rPr>
                <w:rFonts w:ascii="等线" w:eastAsia="等线" w:hAnsi="等线" w:cs="Times New Roman"/>
                <w:b/>
                <w:szCs w:val="21"/>
              </w:rPr>
            </w:pPr>
            <w:r w:rsidRPr="00D055A5">
              <w:rPr>
                <w:rFonts w:ascii="等线" w:eastAsia="等线" w:hAnsi="等线" w:cs="Times New Roman" w:hint="eastAsia"/>
                <w:b/>
                <w:szCs w:val="21"/>
              </w:rPr>
              <w:t>编号</w:t>
            </w:r>
          </w:p>
        </w:tc>
        <w:tc>
          <w:tcPr>
            <w:tcW w:w="993" w:type="dxa"/>
            <w:tcBorders>
              <w:left w:val="single" w:sz="4" w:space="0" w:color="auto"/>
            </w:tcBorders>
            <w:shd w:val="clear" w:color="auto" w:fill="auto"/>
            <w:vAlign w:val="center"/>
          </w:tcPr>
          <w:p w14:paraId="4E9D768B" w14:textId="77777777" w:rsidR="00976962" w:rsidRPr="00D055A5" w:rsidRDefault="00976962" w:rsidP="007D45B8">
            <w:pPr>
              <w:spacing w:line="420" w:lineRule="exact"/>
              <w:jc w:val="center"/>
              <w:rPr>
                <w:rFonts w:ascii="等线" w:eastAsia="等线" w:hAnsi="等线" w:cs="Times New Roman"/>
                <w:b/>
                <w:szCs w:val="21"/>
              </w:rPr>
            </w:pPr>
            <w:r w:rsidRPr="00D055A5">
              <w:rPr>
                <w:rFonts w:ascii="等线" w:eastAsia="等线" w:hAnsi="等线" w:cs="Times New Roman" w:hint="eastAsia"/>
                <w:b/>
                <w:szCs w:val="21"/>
              </w:rPr>
              <w:t>预计量</w:t>
            </w:r>
            <w:r>
              <w:rPr>
                <w:rFonts w:ascii="等线" w:eastAsia="等线" w:hAnsi="等线" w:cs="Times New Roman" w:hint="eastAsia"/>
                <w:b/>
                <w:szCs w:val="21"/>
              </w:rPr>
              <w:t>（kg）</w:t>
            </w:r>
          </w:p>
        </w:tc>
        <w:tc>
          <w:tcPr>
            <w:tcW w:w="1418" w:type="dxa"/>
            <w:shd w:val="clear" w:color="auto" w:fill="auto"/>
            <w:vAlign w:val="center"/>
          </w:tcPr>
          <w:p w14:paraId="09D98AFD" w14:textId="77777777" w:rsidR="00976962" w:rsidRPr="00D055A5" w:rsidRDefault="00976962" w:rsidP="0074180E">
            <w:pPr>
              <w:spacing w:line="420" w:lineRule="exact"/>
              <w:jc w:val="center"/>
              <w:rPr>
                <w:rFonts w:ascii="等线" w:eastAsia="等线" w:hAnsi="等线" w:cs="Times New Roman"/>
                <w:b/>
                <w:szCs w:val="21"/>
              </w:rPr>
            </w:pPr>
            <w:r w:rsidRPr="00D055A5">
              <w:rPr>
                <w:rFonts w:ascii="等线" w:eastAsia="等线" w:hAnsi="等线" w:cs="Times New Roman" w:hint="eastAsia"/>
                <w:b/>
                <w:szCs w:val="21"/>
              </w:rPr>
              <w:t>现场包装</w:t>
            </w:r>
          </w:p>
        </w:tc>
        <w:tc>
          <w:tcPr>
            <w:tcW w:w="991" w:type="dxa"/>
            <w:shd w:val="clear" w:color="auto" w:fill="auto"/>
            <w:vAlign w:val="center"/>
          </w:tcPr>
          <w:p w14:paraId="79B5D33D" w14:textId="007FE841" w:rsidR="00976962" w:rsidRPr="00D055A5" w:rsidRDefault="00EC42EC" w:rsidP="00D055A5">
            <w:pPr>
              <w:spacing w:line="420" w:lineRule="exact"/>
              <w:jc w:val="center"/>
              <w:rPr>
                <w:rFonts w:ascii="等线" w:eastAsia="等线" w:hAnsi="等线" w:cs="Times New Roman"/>
                <w:b/>
                <w:szCs w:val="21"/>
              </w:rPr>
            </w:pPr>
            <w:r>
              <w:rPr>
                <w:rFonts w:ascii="等线" w:eastAsia="等线" w:hAnsi="等线" w:cs="Times New Roman" w:hint="eastAsia"/>
                <w:b/>
                <w:szCs w:val="21"/>
              </w:rPr>
              <w:t>含税综合</w:t>
            </w:r>
            <w:r w:rsidR="00976962" w:rsidRPr="00D055A5">
              <w:rPr>
                <w:rFonts w:ascii="等线" w:eastAsia="等线" w:hAnsi="等线" w:cs="Times New Roman" w:hint="eastAsia"/>
                <w:b/>
                <w:szCs w:val="21"/>
              </w:rPr>
              <w:t>单价</w:t>
            </w:r>
            <w:r w:rsidR="00692280">
              <w:rPr>
                <w:rFonts w:ascii="等线" w:eastAsia="等线" w:hAnsi="等线" w:cs="Times New Roman" w:hint="eastAsia"/>
                <w:b/>
                <w:szCs w:val="21"/>
              </w:rPr>
              <w:t>（元）</w:t>
            </w:r>
          </w:p>
        </w:tc>
        <w:tc>
          <w:tcPr>
            <w:tcW w:w="1134" w:type="dxa"/>
            <w:vAlign w:val="center"/>
          </w:tcPr>
          <w:p w14:paraId="45FDB87D" w14:textId="77777777" w:rsidR="00976962" w:rsidRDefault="00976962" w:rsidP="00976962">
            <w:pPr>
              <w:spacing w:line="420" w:lineRule="exact"/>
              <w:jc w:val="center"/>
              <w:rPr>
                <w:rFonts w:ascii="等线" w:eastAsia="等线" w:hAnsi="等线" w:cs="Times New Roman"/>
                <w:b/>
                <w:szCs w:val="21"/>
              </w:rPr>
            </w:pPr>
            <w:r>
              <w:rPr>
                <w:rFonts w:ascii="等线" w:eastAsia="等线" w:hAnsi="等线" w:cs="Times New Roman" w:hint="eastAsia"/>
                <w:b/>
                <w:szCs w:val="21"/>
              </w:rPr>
              <w:t>总价</w:t>
            </w:r>
          </w:p>
          <w:p w14:paraId="1417D95E" w14:textId="75463D23" w:rsidR="00692280" w:rsidRPr="00D055A5" w:rsidRDefault="00692280" w:rsidP="00976962">
            <w:pPr>
              <w:spacing w:line="420" w:lineRule="exact"/>
              <w:jc w:val="center"/>
              <w:rPr>
                <w:rFonts w:ascii="等线" w:eastAsia="等线" w:hAnsi="等线" w:cs="Times New Roman"/>
                <w:b/>
                <w:szCs w:val="21"/>
              </w:rPr>
            </w:pPr>
            <w:r>
              <w:rPr>
                <w:rFonts w:ascii="等线" w:eastAsia="等线" w:hAnsi="等线" w:cs="Times New Roman" w:hint="eastAsia"/>
                <w:b/>
                <w:szCs w:val="21"/>
              </w:rPr>
              <w:t>（元）</w:t>
            </w:r>
          </w:p>
        </w:tc>
        <w:tc>
          <w:tcPr>
            <w:tcW w:w="1418" w:type="dxa"/>
            <w:shd w:val="clear" w:color="auto" w:fill="auto"/>
            <w:vAlign w:val="center"/>
          </w:tcPr>
          <w:p w14:paraId="4F75C85D" w14:textId="66A647A8" w:rsidR="00976962" w:rsidRPr="00D055A5" w:rsidRDefault="00976962" w:rsidP="00D055A5">
            <w:pPr>
              <w:spacing w:line="420" w:lineRule="exact"/>
              <w:jc w:val="center"/>
              <w:rPr>
                <w:rFonts w:ascii="等线" w:eastAsia="等线" w:hAnsi="等线" w:cs="Times New Roman"/>
                <w:b/>
                <w:szCs w:val="21"/>
              </w:rPr>
            </w:pPr>
            <w:r w:rsidRPr="00D055A5">
              <w:rPr>
                <w:rFonts w:ascii="等线" w:eastAsia="等线" w:hAnsi="等线" w:cs="Times New Roman" w:hint="eastAsia"/>
                <w:b/>
                <w:szCs w:val="21"/>
              </w:rPr>
              <w:t>收集方式</w:t>
            </w:r>
          </w:p>
        </w:tc>
      </w:tr>
      <w:tr w:rsidR="00976962" w:rsidRPr="00D055A5" w14:paraId="5D484CBE" w14:textId="77777777" w:rsidTr="00447622">
        <w:tc>
          <w:tcPr>
            <w:tcW w:w="675" w:type="dxa"/>
            <w:shd w:val="clear" w:color="auto" w:fill="auto"/>
            <w:vAlign w:val="center"/>
          </w:tcPr>
          <w:p w14:paraId="00DA3624" w14:textId="77777777" w:rsidR="00976962" w:rsidRPr="00D055A5" w:rsidRDefault="00976962" w:rsidP="00D055A5">
            <w:pPr>
              <w:spacing w:line="420" w:lineRule="exact"/>
              <w:rPr>
                <w:rFonts w:ascii="等线" w:eastAsia="等线" w:hAnsi="等线" w:cs="Times New Roman"/>
                <w:szCs w:val="21"/>
              </w:rPr>
            </w:pPr>
            <w:r w:rsidRPr="00D055A5">
              <w:rPr>
                <w:rFonts w:ascii="等线" w:eastAsia="等线" w:hAnsi="等线" w:cs="Times New Roman" w:hint="eastAsia"/>
                <w:szCs w:val="21"/>
              </w:rPr>
              <w:t xml:space="preserve">  1</w:t>
            </w:r>
          </w:p>
        </w:tc>
        <w:tc>
          <w:tcPr>
            <w:tcW w:w="850" w:type="dxa"/>
            <w:tcBorders>
              <w:right w:val="single" w:sz="4" w:space="0" w:color="auto"/>
            </w:tcBorders>
            <w:shd w:val="clear" w:color="auto" w:fill="auto"/>
            <w:vAlign w:val="center"/>
          </w:tcPr>
          <w:p w14:paraId="30A229CF" w14:textId="77777777" w:rsidR="00976962" w:rsidRPr="00D055A5" w:rsidRDefault="00976962" w:rsidP="00D055A5">
            <w:pPr>
              <w:spacing w:line="420" w:lineRule="exact"/>
              <w:jc w:val="center"/>
              <w:rPr>
                <w:rFonts w:ascii="等线" w:eastAsia="等线" w:hAnsi="等线" w:cs="Times New Roman"/>
                <w:szCs w:val="21"/>
              </w:rPr>
            </w:pPr>
            <w:r w:rsidRPr="00D055A5">
              <w:rPr>
                <w:rFonts w:ascii="等线" w:eastAsia="等线" w:hAnsi="等线" w:cs="Times New Roman" w:hint="eastAsia"/>
                <w:szCs w:val="21"/>
              </w:rPr>
              <w:t>HW49</w:t>
            </w:r>
          </w:p>
        </w:tc>
        <w:tc>
          <w:tcPr>
            <w:tcW w:w="993" w:type="dxa"/>
            <w:tcBorders>
              <w:left w:val="single" w:sz="4" w:space="0" w:color="auto"/>
            </w:tcBorders>
            <w:shd w:val="clear" w:color="auto" w:fill="auto"/>
            <w:vAlign w:val="center"/>
          </w:tcPr>
          <w:p w14:paraId="582AC875" w14:textId="77777777" w:rsidR="00976962" w:rsidRPr="00D055A5" w:rsidRDefault="00976962" w:rsidP="00D055A5">
            <w:pPr>
              <w:spacing w:line="420" w:lineRule="exact"/>
              <w:jc w:val="center"/>
              <w:rPr>
                <w:rFonts w:ascii="等线" w:eastAsia="等线" w:hAnsi="等线" w:cs="Times New Roman"/>
                <w:szCs w:val="21"/>
              </w:rPr>
            </w:pPr>
            <w:r>
              <w:rPr>
                <w:rFonts w:ascii="等线" w:eastAsia="等线" w:hAnsi="等线" w:cs="Times New Roman" w:hint="eastAsia"/>
                <w:szCs w:val="21"/>
              </w:rPr>
              <w:t>2960</w:t>
            </w:r>
          </w:p>
        </w:tc>
        <w:tc>
          <w:tcPr>
            <w:tcW w:w="1418" w:type="dxa"/>
            <w:tcBorders>
              <w:bottom w:val="single" w:sz="4" w:space="0" w:color="auto"/>
            </w:tcBorders>
            <w:shd w:val="clear" w:color="auto" w:fill="auto"/>
            <w:vAlign w:val="center"/>
          </w:tcPr>
          <w:p w14:paraId="7C591DAC" w14:textId="77777777" w:rsidR="00976962" w:rsidRPr="00D055A5" w:rsidRDefault="00976962" w:rsidP="00D055A5">
            <w:pPr>
              <w:spacing w:line="420" w:lineRule="exact"/>
              <w:jc w:val="center"/>
              <w:rPr>
                <w:rFonts w:ascii="等线" w:eastAsia="等线" w:hAnsi="等线" w:cs="Times New Roman"/>
                <w:szCs w:val="21"/>
              </w:rPr>
            </w:pPr>
            <w:r w:rsidRPr="00D055A5">
              <w:rPr>
                <w:rFonts w:ascii="等线" w:eastAsia="等线" w:hAnsi="等线" w:cs="Times New Roman" w:hint="eastAsia"/>
                <w:szCs w:val="21"/>
              </w:rPr>
              <w:t>编织袋封装</w:t>
            </w:r>
          </w:p>
        </w:tc>
        <w:tc>
          <w:tcPr>
            <w:tcW w:w="991" w:type="dxa"/>
            <w:shd w:val="clear" w:color="auto" w:fill="auto"/>
            <w:vAlign w:val="center"/>
          </w:tcPr>
          <w:p w14:paraId="01D44247" w14:textId="77777777" w:rsidR="00976962" w:rsidRPr="00D055A5" w:rsidRDefault="00976962" w:rsidP="00D055A5">
            <w:pPr>
              <w:spacing w:line="420" w:lineRule="exact"/>
              <w:jc w:val="center"/>
              <w:rPr>
                <w:rFonts w:ascii="等线" w:eastAsia="等线" w:hAnsi="等线" w:cs="Times New Roman"/>
                <w:szCs w:val="21"/>
              </w:rPr>
            </w:pPr>
          </w:p>
          <w:p w14:paraId="46FF5BC2" w14:textId="77777777" w:rsidR="00976962" w:rsidRPr="00D055A5" w:rsidRDefault="00976962" w:rsidP="0074180E">
            <w:pPr>
              <w:spacing w:line="420" w:lineRule="exact"/>
              <w:jc w:val="center"/>
              <w:rPr>
                <w:rFonts w:ascii="等线" w:eastAsia="等线" w:hAnsi="等线" w:cs="Times New Roman"/>
                <w:szCs w:val="21"/>
              </w:rPr>
            </w:pPr>
          </w:p>
        </w:tc>
        <w:tc>
          <w:tcPr>
            <w:tcW w:w="1134" w:type="dxa"/>
          </w:tcPr>
          <w:p w14:paraId="365C5508" w14:textId="77777777" w:rsidR="00976962" w:rsidRPr="00D055A5" w:rsidRDefault="00976962" w:rsidP="00D055A5">
            <w:pPr>
              <w:spacing w:line="420" w:lineRule="exact"/>
              <w:ind w:firstLineChars="100" w:firstLine="210"/>
              <w:rPr>
                <w:rFonts w:ascii="等线" w:eastAsia="等线" w:hAnsi="等线" w:cs="Times New Roman"/>
                <w:szCs w:val="21"/>
              </w:rPr>
            </w:pPr>
          </w:p>
        </w:tc>
        <w:tc>
          <w:tcPr>
            <w:tcW w:w="1418" w:type="dxa"/>
            <w:shd w:val="clear" w:color="auto" w:fill="auto"/>
            <w:vAlign w:val="center"/>
          </w:tcPr>
          <w:p w14:paraId="4D7003A2" w14:textId="71FA9CC0" w:rsidR="00976962" w:rsidRPr="00D055A5" w:rsidRDefault="00976962" w:rsidP="00447622">
            <w:pPr>
              <w:spacing w:line="420" w:lineRule="exact"/>
              <w:jc w:val="center"/>
              <w:rPr>
                <w:rFonts w:ascii="等线" w:eastAsia="等线" w:hAnsi="等线" w:cs="Times New Roman"/>
                <w:szCs w:val="21"/>
              </w:rPr>
            </w:pPr>
            <w:r w:rsidRPr="00D055A5">
              <w:rPr>
                <w:rFonts w:ascii="等线" w:eastAsia="等线" w:hAnsi="等线" w:cs="Times New Roman" w:hint="eastAsia"/>
                <w:szCs w:val="21"/>
              </w:rPr>
              <w:t>贮存</w:t>
            </w:r>
          </w:p>
        </w:tc>
      </w:tr>
      <w:tr w:rsidR="00976962" w:rsidRPr="00D055A5" w14:paraId="17953774" w14:textId="77777777" w:rsidTr="00447622">
        <w:tc>
          <w:tcPr>
            <w:tcW w:w="675" w:type="dxa"/>
            <w:shd w:val="clear" w:color="auto" w:fill="auto"/>
            <w:vAlign w:val="center"/>
          </w:tcPr>
          <w:p w14:paraId="39B50EA2"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2</w:t>
            </w:r>
          </w:p>
        </w:tc>
        <w:tc>
          <w:tcPr>
            <w:tcW w:w="850" w:type="dxa"/>
            <w:tcBorders>
              <w:right w:val="single" w:sz="4" w:space="0" w:color="auto"/>
            </w:tcBorders>
            <w:shd w:val="clear" w:color="auto" w:fill="auto"/>
            <w:vAlign w:val="center"/>
          </w:tcPr>
          <w:p w14:paraId="65BFA308"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HW49</w:t>
            </w:r>
          </w:p>
        </w:tc>
        <w:tc>
          <w:tcPr>
            <w:tcW w:w="993" w:type="dxa"/>
            <w:tcBorders>
              <w:left w:val="single" w:sz="4" w:space="0" w:color="auto"/>
            </w:tcBorders>
            <w:shd w:val="clear" w:color="auto" w:fill="auto"/>
            <w:vAlign w:val="center"/>
          </w:tcPr>
          <w:p w14:paraId="03DE63F8" w14:textId="77777777" w:rsidR="00976962" w:rsidRPr="007D45B8" w:rsidRDefault="00976962" w:rsidP="007D45B8">
            <w:pPr>
              <w:spacing w:line="420" w:lineRule="exact"/>
              <w:jc w:val="center"/>
              <w:rPr>
                <w:rFonts w:ascii="等线" w:eastAsia="等线" w:hAnsi="等线" w:cs="Times New Roman"/>
                <w:szCs w:val="21"/>
              </w:rPr>
            </w:pPr>
            <w:r>
              <w:rPr>
                <w:rFonts w:ascii="等线" w:eastAsia="等线" w:hAnsi="等线" w:cs="Times New Roman" w:hint="eastAsia"/>
                <w:szCs w:val="21"/>
              </w:rPr>
              <w:t>511</w:t>
            </w:r>
          </w:p>
        </w:tc>
        <w:tc>
          <w:tcPr>
            <w:tcW w:w="1418" w:type="dxa"/>
            <w:tcBorders>
              <w:top w:val="single" w:sz="4" w:space="0" w:color="auto"/>
            </w:tcBorders>
            <w:shd w:val="clear" w:color="auto" w:fill="auto"/>
            <w:vAlign w:val="center"/>
          </w:tcPr>
          <w:p w14:paraId="05ADD074"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编织袋封装</w:t>
            </w:r>
          </w:p>
        </w:tc>
        <w:tc>
          <w:tcPr>
            <w:tcW w:w="991" w:type="dxa"/>
            <w:shd w:val="clear" w:color="auto" w:fill="auto"/>
            <w:vAlign w:val="center"/>
          </w:tcPr>
          <w:p w14:paraId="78229DD2" w14:textId="77777777" w:rsidR="00976962" w:rsidRPr="00D055A5" w:rsidRDefault="00976962" w:rsidP="007D45B8">
            <w:pPr>
              <w:spacing w:line="420" w:lineRule="exact"/>
              <w:jc w:val="center"/>
              <w:rPr>
                <w:rFonts w:ascii="等线" w:eastAsia="等线" w:hAnsi="等线" w:cs="Times New Roman"/>
                <w:szCs w:val="21"/>
              </w:rPr>
            </w:pPr>
          </w:p>
        </w:tc>
        <w:tc>
          <w:tcPr>
            <w:tcW w:w="1134" w:type="dxa"/>
          </w:tcPr>
          <w:p w14:paraId="476E5F87" w14:textId="77777777" w:rsidR="00976962" w:rsidRPr="00D055A5" w:rsidRDefault="00976962" w:rsidP="007D45B8">
            <w:pPr>
              <w:spacing w:line="420" w:lineRule="exact"/>
              <w:jc w:val="center"/>
              <w:rPr>
                <w:rFonts w:ascii="等线" w:eastAsia="等线" w:hAnsi="等线" w:cs="Times New Roman"/>
                <w:szCs w:val="21"/>
              </w:rPr>
            </w:pPr>
          </w:p>
        </w:tc>
        <w:tc>
          <w:tcPr>
            <w:tcW w:w="1418" w:type="dxa"/>
            <w:shd w:val="clear" w:color="auto" w:fill="auto"/>
            <w:vAlign w:val="center"/>
          </w:tcPr>
          <w:p w14:paraId="630D7D85" w14:textId="0F36E14F"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贮存</w:t>
            </w:r>
          </w:p>
        </w:tc>
      </w:tr>
      <w:tr w:rsidR="00976962" w:rsidRPr="00D055A5" w14:paraId="11BBD59A" w14:textId="77777777" w:rsidTr="00447622">
        <w:trPr>
          <w:trHeight w:val="620"/>
        </w:trPr>
        <w:tc>
          <w:tcPr>
            <w:tcW w:w="675" w:type="dxa"/>
            <w:shd w:val="clear" w:color="auto" w:fill="auto"/>
            <w:vAlign w:val="center"/>
          </w:tcPr>
          <w:p w14:paraId="527D1257"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3</w:t>
            </w:r>
          </w:p>
        </w:tc>
        <w:tc>
          <w:tcPr>
            <w:tcW w:w="850" w:type="dxa"/>
            <w:tcBorders>
              <w:right w:val="single" w:sz="4" w:space="0" w:color="auto"/>
            </w:tcBorders>
            <w:shd w:val="clear" w:color="auto" w:fill="auto"/>
            <w:vAlign w:val="center"/>
          </w:tcPr>
          <w:p w14:paraId="5380C26A"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HW49</w:t>
            </w:r>
          </w:p>
        </w:tc>
        <w:tc>
          <w:tcPr>
            <w:tcW w:w="993" w:type="dxa"/>
            <w:tcBorders>
              <w:left w:val="single" w:sz="4" w:space="0" w:color="auto"/>
            </w:tcBorders>
            <w:shd w:val="clear" w:color="auto" w:fill="auto"/>
            <w:vAlign w:val="center"/>
          </w:tcPr>
          <w:p w14:paraId="0DAF335A" w14:textId="77777777" w:rsidR="00976962" w:rsidRPr="007D45B8" w:rsidRDefault="00976962" w:rsidP="007D45B8">
            <w:pPr>
              <w:spacing w:line="420" w:lineRule="exact"/>
              <w:jc w:val="center"/>
              <w:rPr>
                <w:rFonts w:ascii="等线" w:eastAsia="等线" w:hAnsi="等线" w:cs="Times New Roman"/>
                <w:szCs w:val="21"/>
              </w:rPr>
            </w:pPr>
            <w:r w:rsidRPr="007D45B8">
              <w:rPr>
                <w:rFonts w:ascii="等线" w:eastAsia="等线" w:hAnsi="等线" w:cs="Times New Roman"/>
                <w:szCs w:val="21"/>
              </w:rPr>
              <w:t>919</w:t>
            </w:r>
          </w:p>
        </w:tc>
        <w:tc>
          <w:tcPr>
            <w:tcW w:w="1418" w:type="dxa"/>
            <w:tcBorders>
              <w:top w:val="single" w:sz="4" w:space="0" w:color="auto"/>
            </w:tcBorders>
            <w:shd w:val="clear" w:color="auto" w:fill="auto"/>
            <w:vAlign w:val="center"/>
          </w:tcPr>
          <w:p w14:paraId="1551CB2E"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编织袋封装</w:t>
            </w:r>
          </w:p>
        </w:tc>
        <w:tc>
          <w:tcPr>
            <w:tcW w:w="991" w:type="dxa"/>
            <w:shd w:val="clear" w:color="auto" w:fill="auto"/>
            <w:vAlign w:val="center"/>
          </w:tcPr>
          <w:p w14:paraId="7DEC621F" w14:textId="77777777" w:rsidR="00976962" w:rsidRPr="00D055A5" w:rsidRDefault="00976962" w:rsidP="007D45B8">
            <w:pPr>
              <w:spacing w:line="420" w:lineRule="exact"/>
              <w:jc w:val="center"/>
              <w:rPr>
                <w:rFonts w:ascii="等线" w:eastAsia="等线" w:hAnsi="等线" w:cs="Times New Roman"/>
                <w:szCs w:val="21"/>
              </w:rPr>
            </w:pPr>
          </w:p>
        </w:tc>
        <w:tc>
          <w:tcPr>
            <w:tcW w:w="1134" w:type="dxa"/>
          </w:tcPr>
          <w:p w14:paraId="50EE16AC" w14:textId="77777777" w:rsidR="00976962" w:rsidRPr="00D055A5" w:rsidRDefault="00976962" w:rsidP="007D45B8">
            <w:pPr>
              <w:spacing w:line="420" w:lineRule="exact"/>
              <w:jc w:val="center"/>
              <w:rPr>
                <w:rFonts w:ascii="等线" w:eastAsia="等线" w:hAnsi="等线" w:cs="Times New Roman"/>
                <w:szCs w:val="21"/>
              </w:rPr>
            </w:pPr>
          </w:p>
        </w:tc>
        <w:tc>
          <w:tcPr>
            <w:tcW w:w="1418" w:type="dxa"/>
            <w:shd w:val="clear" w:color="auto" w:fill="auto"/>
            <w:vAlign w:val="center"/>
          </w:tcPr>
          <w:p w14:paraId="707D4B3A" w14:textId="705390FC"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贮存</w:t>
            </w:r>
          </w:p>
        </w:tc>
      </w:tr>
      <w:tr w:rsidR="00976962" w:rsidRPr="00D055A5" w14:paraId="24FA9329" w14:textId="77777777" w:rsidTr="00447622">
        <w:trPr>
          <w:trHeight w:val="620"/>
        </w:trPr>
        <w:tc>
          <w:tcPr>
            <w:tcW w:w="675" w:type="dxa"/>
            <w:shd w:val="clear" w:color="auto" w:fill="auto"/>
            <w:vAlign w:val="center"/>
          </w:tcPr>
          <w:p w14:paraId="6DFE2D37"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4</w:t>
            </w:r>
          </w:p>
        </w:tc>
        <w:tc>
          <w:tcPr>
            <w:tcW w:w="850" w:type="dxa"/>
            <w:tcBorders>
              <w:right w:val="single" w:sz="4" w:space="0" w:color="auto"/>
            </w:tcBorders>
            <w:shd w:val="clear" w:color="auto" w:fill="auto"/>
            <w:vAlign w:val="center"/>
          </w:tcPr>
          <w:p w14:paraId="2C687ED3"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HW</w:t>
            </w:r>
            <w:r>
              <w:rPr>
                <w:rFonts w:ascii="等线" w:eastAsia="等线" w:hAnsi="等线" w:cs="Times New Roman"/>
                <w:szCs w:val="21"/>
              </w:rPr>
              <w:t>08</w:t>
            </w:r>
          </w:p>
        </w:tc>
        <w:tc>
          <w:tcPr>
            <w:tcW w:w="993" w:type="dxa"/>
            <w:tcBorders>
              <w:left w:val="single" w:sz="4" w:space="0" w:color="auto"/>
            </w:tcBorders>
            <w:shd w:val="clear" w:color="auto" w:fill="auto"/>
            <w:vAlign w:val="center"/>
          </w:tcPr>
          <w:p w14:paraId="3FD6326E" w14:textId="77777777" w:rsidR="00976962" w:rsidRPr="007D45B8" w:rsidRDefault="00976962" w:rsidP="007D45B8">
            <w:pPr>
              <w:spacing w:line="420" w:lineRule="exact"/>
              <w:jc w:val="center"/>
              <w:rPr>
                <w:rFonts w:ascii="等线" w:eastAsia="等线" w:hAnsi="等线" w:cs="Times New Roman"/>
                <w:szCs w:val="21"/>
              </w:rPr>
            </w:pPr>
            <w:r>
              <w:rPr>
                <w:rFonts w:ascii="等线" w:eastAsia="等线" w:hAnsi="等线" w:cs="Times New Roman" w:hint="eastAsia"/>
                <w:szCs w:val="21"/>
              </w:rPr>
              <w:t>7</w:t>
            </w:r>
            <w:r w:rsidRPr="007D45B8">
              <w:rPr>
                <w:rFonts w:ascii="等线" w:eastAsia="等线" w:hAnsi="等线" w:cs="Times New Roman"/>
                <w:szCs w:val="21"/>
              </w:rPr>
              <w:t>1</w:t>
            </w:r>
            <w:r>
              <w:rPr>
                <w:rFonts w:ascii="等线" w:eastAsia="等线" w:hAnsi="等线" w:cs="Times New Roman" w:hint="eastAsia"/>
                <w:szCs w:val="21"/>
              </w:rPr>
              <w:t>5</w:t>
            </w:r>
          </w:p>
        </w:tc>
        <w:tc>
          <w:tcPr>
            <w:tcW w:w="1418" w:type="dxa"/>
            <w:tcBorders>
              <w:top w:val="single" w:sz="4" w:space="0" w:color="auto"/>
            </w:tcBorders>
            <w:shd w:val="clear" w:color="auto" w:fill="auto"/>
            <w:vAlign w:val="center"/>
          </w:tcPr>
          <w:p w14:paraId="17596E45"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桶装</w:t>
            </w:r>
          </w:p>
        </w:tc>
        <w:tc>
          <w:tcPr>
            <w:tcW w:w="991" w:type="dxa"/>
            <w:shd w:val="clear" w:color="auto" w:fill="auto"/>
            <w:vAlign w:val="center"/>
          </w:tcPr>
          <w:p w14:paraId="5CE80B68" w14:textId="77777777" w:rsidR="00976962" w:rsidRPr="00D055A5" w:rsidRDefault="00976962" w:rsidP="007D45B8">
            <w:pPr>
              <w:spacing w:line="420" w:lineRule="exact"/>
              <w:jc w:val="center"/>
              <w:rPr>
                <w:rFonts w:ascii="等线" w:eastAsia="等线" w:hAnsi="等线" w:cs="Times New Roman"/>
                <w:szCs w:val="21"/>
              </w:rPr>
            </w:pPr>
          </w:p>
        </w:tc>
        <w:tc>
          <w:tcPr>
            <w:tcW w:w="1134" w:type="dxa"/>
          </w:tcPr>
          <w:p w14:paraId="6E50F05B" w14:textId="77777777" w:rsidR="00976962" w:rsidRPr="00D055A5" w:rsidRDefault="00976962" w:rsidP="007D45B8">
            <w:pPr>
              <w:spacing w:line="420" w:lineRule="exact"/>
              <w:jc w:val="center"/>
              <w:rPr>
                <w:rFonts w:ascii="等线" w:eastAsia="等线" w:hAnsi="等线" w:cs="Times New Roman"/>
                <w:szCs w:val="21"/>
              </w:rPr>
            </w:pPr>
          </w:p>
        </w:tc>
        <w:tc>
          <w:tcPr>
            <w:tcW w:w="1418" w:type="dxa"/>
            <w:shd w:val="clear" w:color="auto" w:fill="auto"/>
            <w:vAlign w:val="center"/>
          </w:tcPr>
          <w:p w14:paraId="4D0A736A" w14:textId="58E89960"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贮存</w:t>
            </w:r>
          </w:p>
        </w:tc>
      </w:tr>
      <w:tr w:rsidR="00976962" w:rsidRPr="00D055A5" w14:paraId="214C7E9C" w14:textId="77777777" w:rsidTr="00447622">
        <w:trPr>
          <w:trHeight w:val="680"/>
        </w:trPr>
        <w:tc>
          <w:tcPr>
            <w:tcW w:w="675" w:type="dxa"/>
            <w:shd w:val="clear" w:color="auto" w:fill="auto"/>
            <w:vAlign w:val="center"/>
          </w:tcPr>
          <w:p w14:paraId="3BEC43B7"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5</w:t>
            </w:r>
          </w:p>
        </w:tc>
        <w:tc>
          <w:tcPr>
            <w:tcW w:w="850" w:type="dxa"/>
            <w:tcBorders>
              <w:right w:val="single" w:sz="4" w:space="0" w:color="auto"/>
            </w:tcBorders>
            <w:shd w:val="clear" w:color="auto" w:fill="auto"/>
            <w:vAlign w:val="center"/>
          </w:tcPr>
          <w:p w14:paraId="6BF06F1F"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HW</w:t>
            </w:r>
            <w:r>
              <w:rPr>
                <w:rFonts w:ascii="等线" w:eastAsia="等线" w:hAnsi="等线" w:cs="Times New Roman"/>
                <w:szCs w:val="21"/>
              </w:rPr>
              <w:t>29</w:t>
            </w:r>
          </w:p>
        </w:tc>
        <w:tc>
          <w:tcPr>
            <w:tcW w:w="993" w:type="dxa"/>
            <w:tcBorders>
              <w:left w:val="single" w:sz="4" w:space="0" w:color="auto"/>
            </w:tcBorders>
            <w:shd w:val="clear" w:color="auto" w:fill="auto"/>
            <w:vAlign w:val="center"/>
          </w:tcPr>
          <w:p w14:paraId="01E3DC4C" w14:textId="77777777" w:rsidR="00976962" w:rsidRPr="00D055A5" w:rsidRDefault="00976962" w:rsidP="007D45B8">
            <w:pPr>
              <w:spacing w:line="420" w:lineRule="exact"/>
              <w:jc w:val="center"/>
              <w:rPr>
                <w:rFonts w:ascii="等线" w:eastAsia="等线" w:hAnsi="等线" w:cs="Times New Roman"/>
                <w:szCs w:val="21"/>
              </w:rPr>
            </w:pPr>
            <w:r>
              <w:rPr>
                <w:rFonts w:ascii="等线" w:eastAsia="等线" w:hAnsi="等线" w:cs="Times New Roman" w:hint="eastAsia"/>
                <w:szCs w:val="21"/>
              </w:rPr>
              <w:t>2500</w:t>
            </w:r>
          </w:p>
        </w:tc>
        <w:tc>
          <w:tcPr>
            <w:tcW w:w="1418" w:type="dxa"/>
            <w:tcBorders>
              <w:top w:val="single" w:sz="4" w:space="0" w:color="auto"/>
            </w:tcBorders>
            <w:shd w:val="clear" w:color="auto" w:fill="auto"/>
            <w:vAlign w:val="center"/>
          </w:tcPr>
          <w:p w14:paraId="1D86EF9B"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编织袋封装</w:t>
            </w:r>
          </w:p>
        </w:tc>
        <w:tc>
          <w:tcPr>
            <w:tcW w:w="991" w:type="dxa"/>
            <w:shd w:val="clear" w:color="auto" w:fill="auto"/>
            <w:vAlign w:val="center"/>
          </w:tcPr>
          <w:p w14:paraId="5CA2D64A" w14:textId="77777777" w:rsidR="00976962" w:rsidRPr="00D055A5" w:rsidRDefault="00976962" w:rsidP="007D45B8">
            <w:pPr>
              <w:spacing w:line="420" w:lineRule="exact"/>
              <w:jc w:val="center"/>
              <w:rPr>
                <w:rFonts w:ascii="等线" w:eastAsia="等线" w:hAnsi="等线" w:cs="Times New Roman"/>
                <w:szCs w:val="21"/>
              </w:rPr>
            </w:pPr>
          </w:p>
        </w:tc>
        <w:tc>
          <w:tcPr>
            <w:tcW w:w="1134" w:type="dxa"/>
          </w:tcPr>
          <w:p w14:paraId="57257DEA" w14:textId="77777777" w:rsidR="00976962" w:rsidRPr="00D055A5" w:rsidRDefault="00976962" w:rsidP="007D45B8">
            <w:pPr>
              <w:spacing w:line="420" w:lineRule="exact"/>
              <w:jc w:val="center"/>
              <w:rPr>
                <w:rFonts w:ascii="等线" w:eastAsia="等线" w:hAnsi="等线" w:cs="Times New Roman"/>
                <w:szCs w:val="21"/>
              </w:rPr>
            </w:pPr>
          </w:p>
        </w:tc>
        <w:tc>
          <w:tcPr>
            <w:tcW w:w="1418" w:type="dxa"/>
            <w:shd w:val="clear" w:color="auto" w:fill="auto"/>
            <w:vAlign w:val="center"/>
          </w:tcPr>
          <w:p w14:paraId="6E03C293" w14:textId="3221D642"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贮存</w:t>
            </w:r>
          </w:p>
        </w:tc>
      </w:tr>
      <w:tr w:rsidR="00976962" w:rsidRPr="00D055A5" w14:paraId="15A3AF8F" w14:textId="77777777" w:rsidTr="00447622">
        <w:trPr>
          <w:trHeight w:val="1027"/>
        </w:trPr>
        <w:tc>
          <w:tcPr>
            <w:tcW w:w="2518" w:type="dxa"/>
            <w:gridSpan w:val="3"/>
            <w:vAlign w:val="center"/>
          </w:tcPr>
          <w:p w14:paraId="0EF709A9" w14:textId="0544190B" w:rsidR="00976962" w:rsidRPr="00D055A5" w:rsidRDefault="00976962" w:rsidP="00976962">
            <w:pPr>
              <w:spacing w:line="420" w:lineRule="exact"/>
              <w:ind w:firstLineChars="100" w:firstLine="210"/>
              <w:rPr>
                <w:rFonts w:ascii="等线" w:eastAsia="等线" w:hAnsi="等线" w:cs="Times New Roman"/>
                <w:bCs/>
                <w:szCs w:val="21"/>
              </w:rPr>
            </w:pPr>
            <w:r w:rsidRPr="00976962">
              <w:rPr>
                <w:rFonts w:ascii="等线" w:eastAsia="等线" w:hAnsi="等线" w:cs="Times New Roman" w:hint="eastAsia"/>
                <w:bCs/>
                <w:szCs w:val="21"/>
              </w:rPr>
              <w:t>合计金额（人民币）</w:t>
            </w:r>
          </w:p>
        </w:tc>
        <w:tc>
          <w:tcPr>
            <w:tcW w:w="4961" w:type="dxa"/>
            <w:gridSpan w:val="4"/>
            <w:shd w:val="clear" w:color="auto" w:fill="auto"/>
            <w:vAlign w:val="center"/>
          </w:tcPr>
          <w:p w14:paraId="0961087D" w14:textId="083FB45D" w:rsidR="00976962" w:rsidRPr="00D055A5" w:rsidRDefault="00976962" w:rsidP="007D45B8">
            <w:pPr>
              <w:spacing w:line="420" w:lineRule="exact"/>
              <w:ind w:firstLineChars="200" w:firstLine="420"/>
              <w:rPr>
                <w:rFonts w:ascii="等线" w:eastAsia="等线" w:hAnsi="等线" w:cs="Times New Roman"/>
                <w:bCs/>
                <w:szCs w:val="21"/>
              </w:rPr>
            </w:pPr>
            <w:r w:rsidRPr="00D055A5">
              <w:rPr>
                <w:rFonts w:ascii="等线" w:eastAsia="等线" w:hAnsi="等线" w:cs="Times New Roman" w:hint="eastAsia"/>
                <w:bCs/>
                <w:szCs w:val="21"/>
              </w:rPr>
              <w:t>小写金额：</w:t>
            </w:r>
            <w:r w:rsidRPr="00D055A5">
              <w:rPr>
                <w:rFonts w:ascii="等线" w:eastAsia="等线" w:hAnsi="等线" w:cs="Times New Roman"/>
                <w:bCs/>
                <w:szCs w:val="21"/>
              </w:rPr>
              <w:t xml:space="preserve"> </w:t>
            </w:r>
          </w:p>
          <w:p w14:paraId="6A8F4700" w14:textId="77777777" w:rsidR="00976962" w:rsidRPr="00D055A5" w:rsidRDefault="00976962" w:rsidP="007D45B8">
            <w:pPr>
              <w:spacing w:line="420" w:lineRule="exact"/>
              <w:ind w:firstLineChars="200" w:firstLine="420"/>
              <w:rPr>
                <w:rFonts w:ascii="Times New Roman" w:eastAsia="宋体" w:hAnsi="Times New Roman" w:cs="Times New Roman"/>
                <w:szCs w:val="24"/>
              </w:rPr>
            </w:pPr>
            <w:r w:rsidRPr="00D055A5">
              <w:rPr>
                <w:rFonts w:ascii="等线" w:eastAsia="等线" w:hAnsi="等线" w:cs="Times New Roman"/>
                <w:bCs/>
                <w:szCs w:val="21"/>
              </w:rPr>
              <w:t>大写金额：</w:t>
            </w:r>
            <w:r w:rsidRPr="00D055A5">
              <w:rPr>
                <w:rFonts w:ascii="Times New Roman" w:eastAsia="宋体" w:hAnsi="Times New Roman" w:cs="Times New Roman"/>
                <w:szCs w:val="24"/>
              </w:rPr>
              <w:t xml:space="preserve"> </w:t>
            </w:r>
          </w:p>
        </w:tc>
      </w:tr>
      <w:tr w:rsidR="00976962" w:rsidRPr="00D055A5" w14:paraId="4E8FF49F" w14:textId="77777777" w:rsidTr="00447622">
        <w:trPr>
          <w:trHeight w:val="4357"/>
        </w:trPr>
        <w:tc>
          <w:tcPr>
            <w:tcW w:w="675" w:type="dxa"/>
            <w:shd w:val="clear" w:color="auto" w:fill="auto"/>
            <w:vAlign w:val="center"/>
          </w:tcPr>
          <w:p w14:paraId="4392AB49" w14:textId="77777777" w:rsidR="00976962" w:rsidRPr="00D055A5" w:rsidRDefault="00976962" w:rsidP="007D45B8">
            <w:pPr>
              <w:spacing w:line="420" w:lineRule="exact"/>
              <w:jc w:val="center"/>
              <w:rPr>
                <w:rFonts w:ascii="等线" w:eastAsia="等线" w:hAnsi="等线" w:cs="Times New Roman"/>
                <w:szCs w:val="21"/>
              </w:rPr>
            </w:pPr>
            <w:r w:rsidRPr="00D055A5">
              <w:rPr>
                <w:rFonts w:ascii="等线" w:eastAsia="等线" w:hAnsi="等线" w:cs="Times New Roman" w:hint="eastAsia"/>
                <w:szCs w:val="21"/>
              </w:rPr>
              <w:t>备注</w:t>
            </w:r>
          </w:p>
        </w:tc>
        <w:tc>
          <w:tcPr>
            <w:tcW w:w="6804" w:type="dxa"/>
            <w:gridSpan w:val="6"/>
            <w:shd w:val="clear" w:color="auto" w:fill="auto"/>
            <w:vAlign w:val="center"/>
          </w:tcPr>
          <w:p w14:paraId="6CC1DB0B" w14:textId="363A62E0" w:rsidR="00976962" w:rsidRDefault="00976962" w:rsidP="007D45B8">
            <w:pPr>
              <w:numPr>
                <w:ilvl w:val="0"/>
                <w:numId w:val="2"/>
              </w:numPr>
              <w:spacing w:line="420" w:lineRule="exact"/>
              <w:jc w:val="left"/>
              <w:rPr>
                <w:rFonts w:ascii="等线" w:eastAsia="等线" w:hAnsi="等线" w:cs="Times New Roman"/>
                <w:szCs w:val="21"/>
              </w:rPr>
            </w:pPr>
            <w:r w:rsidRPr="00D055A5">
              <w:rPr>
                <w:rFonts w:ascii="等线" w:eastAsia="等线" w:hAnsi="等线" w:cs="Times New Roman" w:hint="eastAsia"/>
                <w:szCs w:val="21"/>
              </w:rPr>
              <w:t>以上报价为危废项目收集量</w:t>
            </w:r>
            <w:r>
              <w:rPr>
                <w:rFonts w:ascii="等线" w:eastAsia="等线" w:hAnsi="等线" w:cs="Times New Roman" w:hint="eastAsia"/>
                <w:szCs w:val="21"/>
              </w:rPr>
              <w:t>每公斤</w:t>
            </w:r>
            <w:r w:rsidRPr="00D055A5">
              <w:rPr>
                <w:rFonts w:ascii="等线" w:eastAsia="等线" w:hAnsi="等线" w:cs="Times New Roman" w:hint="eastAsia"/>
                <w:szCs w:val="21"/>
              </w:rPr>
              <w:t>的</w:t>
            </w:r>
            <w:r>
              <w:rPr>
                <w:rFonts w:ascii="等线" w:eastAsia="等线" w:hAnsi="等线" w:cs="Times New Roman" w:hint="eastAsia"/>
                <w:szCs w:val="21"/>
              </w:rPr>
              <w:t>服务</w:t>
            </w:r>
            <w:r w:rsidRPr="00D055A5">
              <w:rPr>
                <w:rFonts w:ascii="等线" w:eastAsia="等线" w:hAnsi="等线" w:cs="Times New Roman" w:hint="eastAsia"/>
                <w:szCs w:val="21"/>
              </w:rPr>
              <w:t>费</w:t>
            </w:r>
            <w:r>
              <w:rPr>
                <w:rFonts w:ascii="等线" w:eastAsia="等线" w:hAnsi="等线" w:cs="Times New Roman" w:hint="eastAsia"/>
                <w:szCs w:val="21"/>
              </w:rPr>
              <w:t>用，包含装卸费、卸压费、运输费、税费</w:t>
            </w:r>
            <w:r w:rsidRPr="00D055A5">
              <w:rPr>
                <w:rFonts w:ascii="等线" w:eastAsia="等线" w:hAnsi="等线" w:cs="Times New Roman" w:hint="eastAsia"/>
                <w:szCs w:val="21"/>
              </w:rPr>
              <w:t>（增值税专用票）和管理等</w:t>
            </w:r>
            <w:r>
              <w:rPr>
                <w:rFonts w:ascii="等线" w:eastAsia="等线" w:hAnsi="等线" w:cs="Times New Roman" w:hint="eastAsia"/>
                <w:szCs w:val="21"/>
              </w:rPr>
              <w:t>所有</w:t>
            </w:r>
            <w:r w:rsidRPr="00D055A5">
              <w:rPr>
                <w:rFonts w:ascii="等线" w:eastAsia="等线" w:hAnsi="等线" w:cs="Times New Roman" w:hint="eastAsia"/>
                <w:szCs w:val="21"/>
              </w:rPr>
              <w:t>费用；</w:t>
            </w:r>
          </w:p>
          <w:p w14:paraId="63FD38CB" w14:textId="77777777" w:rsidR="00976962" w:rsidRPr="00D055A5" w:rsidRDefault="00976962" w:rsidP="007D45B8">
            <w:pPr>
              <w:numPr>
                <w:ilvl w:val="0"/>
                <w:numId w:val="2"/>
              </w:numPr>
              <w:spacing w:line="420" w:lineRule="exact"/>
              <w:jc w:val="left"/>
              <w:rPr>
                <w:rFonts w:ascii="等线" w:eastAsia="等线" w:hAnsi="等线" w:cs="Times New Roman"/>
                <w:szCs w:val="21"/>
              </w:rPr>
            </w:pPr>
            <w:r w:rsidRPr="001071E8">
              <w:rPr>
                <w:rFonts w:ascii="等线" w:eastAsia="等线" w:hAnsi="等线" w:cs="Times New Roman" w:hint="eastAsia"/>
                <w:szCs w:val="21"/>
              </w:rPr>
              <w:t>该处理数量为预估数量，以实际转移数量（过磅数量）为准</w:t>
            </w:r>
            <w:r>
              <w:rPr>
                <w:rFonts w:ascii="等线" w:eastAsia="等线" w:hAnsi="等线" w:cs="Times New Roman" w:hint="eastAsia"/>
                <w:szCs w:val="21"/>
              </w:rPr>
              <w:t>，金额以实际转移数量乘以单价计算。</w:t>
            </w:r>
          </w:p>
          <w:p w14:paraId="0478B112" w14:textId="77777777" w:rsidR="00976962" w:rsidRPr="00D055A5" w:rsidRDefault="00976962" w:rsidP="007D45B8">
            <w:pPr>
              <w:numPr>
                <w:ilvl w:val="0"/>
                <w:numId w:val="2"/>
              </w:numPr>
              <w:spacing w:line="420" w:lineRule="exact"/>
              <w:jc w:val="left"/>
              <w:rPr>
                <w:rFonts w:ascii="等线" w:eastAsia="等线" w:hAnsi="等线" w:cs="Times New Roman"/>
                <w:szCs w:val="21"/>
              </w:rPr>
            </w:pPr>
            <w:r>
              <w:rPr>
                <w:rFonts w:ascii="等线" w:eastAsia="等线" w:hAnsi="等线" w:cs="Times New Roman" w:hint="eastAsia"/>
                <w:szCs w:val="21"/>
              </w:rPr>
              <w:t>乙方</w:t>
            </w:r>
            <w:r w:rsidRPr="00D055A5">
              <w:rPr>
                <w:rFonts w:ascii="等线" w:eastAsia="等线" w:hAnsi="等线" w:cs="Times New Roman" w:hint="eastAsia"/>
                <w:szCs w:val="21"/>
              </w:rPr>
              <w:t>提供专人对接指导</w:t>
            </w:r>
            <w:r>
              <w:rPr>
                <w:rFonts w:ascii="等线" w:eastAsia="等线" w:hAnsi="等线" w:cs="Times New Roman" w:hint="eastAsia"/>
                <w:szCs w:val="21"/>
              </w:rPr>
              <w:t>甲方</w:t>
            </w:r>
            <w:r w:rsidRPr="00D055A5">
              <w:rPr>
                <w:rFonts w:ascii="等线" w:eastAsia="等线" w:hAnsi="等线" w:cs="Times New Roman" w:hint="eastAsia"/>
                <w:szCs w:val="21"/>
              </w:rPr>
              <w:t>危险废物系统申报服务；</w:t>
            </w:r>
          </w:p>
          <w:p w14:paraId="252DB38B" w14:textId="77777777" w:rsidR="00976962" w:rsidRPr="00D055A5" w:rsidRDefault="00976962" w:rsidP="007D45B8">
            <w:pPr>
              <w:numPr>
                <w:ilvl w:val="0"/>
                <w:numId w:val="2"/>
              </w:numPr>
              <w:spacing w:line="420" w:lineRule="exact"/>
              <w:jc w:val="left"/>
              <w:rPr>
                <w:rFonts w:ascii="等线" w:eastAsia="等线" w:hAnsi="等线" w:cs="Times New Roman"/>
                <w:szCs w:val="21"/>
              </w:rPr>
            </w:pPr>
            <w:r>
              <w:rPr>
                <w:rFonts w:ascii="等线" w:eastAsia="等线" w:hAnsi="等线" w:cs="Times New Roman" w:hint="eastAsia"/>
                <w:szCs w:val="21"/>
              </w:rPr>
              <w:t>乙方</w:t>
            </w:r>
            <w:r w:rsidRPr="00D055A5">
              <w:rPr>
                <w:rFonts w:ascii="等线" w:eastAsia="等线" w:hAnsi="等线" w:cs="Times New Roman" w:hint="eastAsia"/>
                <w:szCs w:val="21"/>
              </w:rPr>
              <w:t>确保</w:t>
            </w:r>
            <w:r>
              <w:rPr>
                <w:rFonts w:ascii="等线" w:eastAsia="等线" w:hAnsi="等线" w:cs="Times New Roman" w:hint="eastAsia"/>
                <w:szCs w:val="21"/>
              </w:rPr>
              <w:t>甲方</w:t>
            </w:r>
            <w:r w:rsidRPr="00D055A5">
              <w:rPr>
                <w:rFonts w:ascii="等线" w:eastAsia="等线" w:hAnsi="等线" w:cs="Times New Roman" w:hint="eastAsia"/>
                <w:szCs w:val="21"/>
              </w:rPr>
              <w:t>危险废物转移的全过程合法合规；</w:t>
            </w:r>
          </w:p>
          <w:p w14:paraId="654D9138" w14:textId="77777777" w:rsidR="00976962" w:rsidRPr="00D055A5" w:rsidRDefault="00976962" w:rsidP="007D45B8">
            <w:pPr>
              <w:numPr>
                <w:ilvl w:val="0"/>
                <w:numId w:val="2"/>
              </w:numPr>
              <w:spacing w:line="420" w:lineRule="exact"/>
              <w:jc w:val="left"/>
              <w:rPr>
                <w:rFonts w:ascii="等线" w:eastAsia="等线" w:hAnsi="等线" w:cs="Times New Roman"/>
                <w:szCs w:val="21"/>
              </w:rPr>
            </w:pPr>
            <w:r>
              <w:rPr>
                <w:rFonts w:ascii="等线" w:eastAsia="等线" w:hAnsi="等线" w:cs="Times New Roman" w:hint="eastAsia"/>
                <w:szCs w:val="21"/>
              </w:rPr>
              <w:t>乙方</w:t>
            </w:r>
            <w:r w:rsidRPr="00D055A5">
              <w:rPr>
                <w:rFonts w:ascii="等线" w:eastAsia="等线" w:hAnsi="等线" w:cs="Times New Roman" w:hint="eastAsia"/>
                <w:szCs w:val="21"/>
              </w:rPr>
              <w:t>为</w:t>
            </w:r>
            <w:r>
              <w:rPr>
                <w:rFonts w:ascii="等线" w:eastAsia="等线" w:hAnsi="等线" w:cs="Times New Roman" w:hint="eastAsia"/>
                <w:szCs w:val="21"/>
              </w:rPr>
              <w:t>甲方提供相关环保政策的咨询，并</w:t>
            </w:r>
            <w:r w:rsidRPr="00D055A5">
              <w:rPr>
                <w:rFonts w:ascii="等线" w:eastAsia="等线" w:hAnsi="等线" w:cs="Times New Roman" w:hint="eastAsia"/>
                <w:szCs w:val="21"/>
              </w:rPr>
              <w:t>协助</w:t>
            </w:r>
            <w:r>
              <w:rPr>
                <w:rFonts w:ascii="等线" w:eastAsia="等线" w:hAnsi="等线" w:cs="Times New Roman" w:hint="eastAsia"/>
                <w:szCs w:val="21"/>
              </w:rPr>
              <w:t>甲方对</w:t>
            </w:r>
            <w:r w:rsidRPr="00D055A5">
              <w:rPr>
                <w:rFonts w:ascii="等线" w:eastAsia="等线" w:hAnsi="等线" w:cs="Times New Roman" w:hint="eastAsia"/>
                <w:szCs w:val="21"/>
              </w:rPr>
              <w:t>遇到的环保疑惑提供沟通协调支</w:t>
            </w:r>
          </w:p>
          <w:p w14:paraId="6BC8F43F" w14:textId="77777777" w:rsidR="00976962" w:rsidRPr="00D055A5" w:rsidRDefault="00976962" w:rsidP="007D45B8">
            <w:pPr>
              <w:spacing w:line="420" w:lineRule="exact"/>
              <w:jc w:val="left"/>
              <w:rPr>
                <w:rFonts w:ascii="等线" w:eastAsia="等线" w:hAnsi="等线" w:cs="Times New Roman"/>
                <w:szCs w:val="21"/>
              </w:rPr>
            </w:pPr>
            <w:r w:rsidRPr="00D055A5">
              <w:rPr>
                <w:rFonts w:ascii="等线" w:eastAsia="等线" w:hAnsi="等线" w:cs="Times New Roman" w:hint="eastAsia"/>
                <w:szCs w:val="21"/>
              </w:rPr>
              <w:t>持；</w:t>
            </w:r>
          </w:p>
          <w:p w14:paraId="174F0C1A" w14:textId="77777777" w:rsidR="00976962" w:rsidRPr="00A6355D" w:rsidRDefault="00976962" w:rsidP="00A6355D">
            <w:pPr>
              <w:numPr>
                <w:ilvl w:val="0"/>
                <w:numId w:val="2"/>
              </w:numPr>
              <w:spacing w:line="420" w:lineRule="exact"/>
              <w:jc w:val="left"/>
              <w:rPr>
                <w:rFonts w:ascii="等线" w:eastAsia="等线" w:hAnsi="等线" w:cs="Times New Roman"/>
                <w:szCs w:val="21"/>
              </w:rPr>
            </w:pPr>
            <w:r w:rsidRPr="00D055A5">
              <w:rPr>
                <w:rFonts w:ascii="等线" w:eastAsia="等线" w:hAnsi="等线" w:cs="Times New Roman" w:hint="eastAsia"/>
                <w:szCs w:val="21"/>
              </w:rPr>
              <w:t>此表包含需供双方商业机密，仅限于内部存档，勿需向外提供。</w:t>
            </w:r>
          </w:p>
        </w:tc>
      </w:tr>
    </w:tbl>
    <w:p w14:paraId="03A853ED" w14:textId="77777777" w:rsidR="00D055A5" w:rsidRPr="00D055A5" w:rsidRDefault="00D055A5" w:rsidP="00D055A5">
      <w:pPr>
        <w:snapToGrid w:val="0"/>
        <w:spacing w:line="360" w:lineRule="auto"/>
        <w:outlineLvl w:val="1"/>
        <w:rPr>
          <w:rFonts w:ascii="仿宋" w:eastAsia="仿宋" w:hAnsi="仿宋" w:cs="Times New Roman"/>
          <w:b/>
          <w:bCs/>
          <w:kern w:val="0"/>
          <w:sz w:val="32"/>
          <w:szCs w:val="32"/>
        </w:rPr>
      </w:pPr>
      <w:bookmarkStart w:id="11" w:name="_Toc471994658"/>
      <w:bookmarkStart w:id="12" w:name="_Toc471994703"/>
      <w:bookmarkStart w:id="13" w:name="_Toc471985084"/>
      <w:bookmarkStart w:id="14" w:name="_Toc471995645"/>
      <w:bookmarkStart w:id="15" w:name="_Toc471984500"/>
      <w:bookmarkStart w:id="16" w:name="_Toc471994670"/>
      <w:bookmarkStart w:id="17" w:name="_Toc13758"/>
      <w:bookmarkStart w:id="18" w:name="_Toc454978188"/>
    </w:p>
    <w:p w14:paraId="312AB2AD" w14:textId="77777777" w:rsidR="00251491" w:rsidRPr="00D055A5" w:rsidRDefault="00251491" w:rsidP="00447622">
      <w:pPr>
        <w:snapToGrid w:val="0"/>
        <w:spacing w:line="360" w:lineRule="auto"/>
        <w:outlineLvl w:val="1"/>
        <w:rPr>
          <w:rFonts w:ascii="仿宋" w:eastAsia="仿宋" w:hAnsi="仿宋" w:cs="Times New Roman"/>
          <w:b/>
          <w:kern w:val="0"/>
          <w:sz w:val="24"/>
          <w:szCs w:val="20"/>
        </w:rPr>
      </w:pPr>
    </w:p>
    <w:p w14:paraId="4E156512" w14:textId="77777777" w:rsidR="00D055A5" w:rsidRPr="00D055A5" w:rsidRDefault="00D055A5" w:rsidP="00ED4E66">
      <w:pPr>
        <w:pageBreakBefore/>
        <w:snapToGrid w:val="0"/>
        <w:spacing w:line="360" w:lineRule="auto"/>
        <w:ind w:firstLineChars="200" w:firstLine="482"/>
        <w:outlineLvl w:val="1"/>
        <w:rPr>
          <w:rFonts w:ascii="仿宋" w:eastAsia="仿宋" w:hAnsi="仿宋" w:cs="Times New Roman"/>
          <w:b/>
          <w:kern w:val="0"/>
          <w:sz w:val="24"/>
          <w:szCs w:val="20"/>
        </w:rPr>
      </w:pPr>
      <w:r w:rsidRPr="00D055A5">
        <w:rPr>
          <w:rFonts w:ascii="仿宋" w:eastAsia="仿宋" w:hAnsi="仿宋" w:cs="Times New Roman" w:hint="eastAsia"/>
          <w:b/>
          <w:kern w:val="0"/>
          <w:sz w:val="24"/>
          <w:szCs w:val="20"/>
        </w:rPr>
        <w:lastRenderedPageBreak/>
        <w:t>附件</w:t>
      </w:r>
      <w:r w:rsidRPr="00D055A5">
        <w:rPr>
          <w:rFonts w:ascii="仿宋" w:eastAsia="仿宋" w:hAnsi="仿宋" w:cs="Times New Roman"/>
          <w:b/>
          <w:kern w:val="0"/>
          <w:sz w:val="24"/>
          <w:szCs w:val="20"/>
        </w:rPr>
        <w:t xml:space="preserve">3 </w:t>
      </w:r>
      <w:r w:rsidRPr="00D055A5">
        <w:rPr>
          <w:rFonts w:ascii="仿宋" w:eastAsia="仿宋" w:hAnsi="仿宋" w:cs="Times New Roman" w:hint="eastAsia"/>
          <w:b/>
          <w:kern w:val="0"/>
          <w:sz w:val="24"/>
          <w:szCs w:val="20"/>
        </w:rPr>
        <w:t>用户需求书</w:t>
      </w:r>
      <w:r w:rsidRPr="00D055A5">
        <w:rPr>
          <w:rFonts w:ascii="仿宋" w:eastAsia="仿宋" w:hAnsi="仿宋" w:cs="Times New Roman"/>
          <w:b/>
          <w:kern w:val="0"/>
          <w:sz w:val="24"/>
          <w:szCs w:val="20"/>
        </w:rPr>
        <w:t>/技术规格书</w:t>
      </w:r>
    </w:p>
    <w:p w14:paraId="25D355A8" w14:textId="77777777" w:rsidR="008B1BAB" w:rsidRDefault="008B1BAB" w:rsidP="008B1BAB">
      <w:pPr>
        <w:spacing w:line="360" w:lineRule="auto"/>
        <w:jc w:val="center"/>
        <w:rPr>
          <w:rFonts w:ascii="宋体" w:hAnsi="宋体" w:cs="宋体"/>
          <w:b/>
          <w:kern w:val="0"/>
          <w:sz w:val="52"/>
          <w:szCs w:val="52"/>
          <w:u w:val="single"/>
        </w:rPr>
      </w:pPr>
      <w:bookmarkStart w:id="19" w:name="_Toc466378442"/>
    </w:p>
    <w:p w14:paraId="3789DA02" w14:textId="77777777" w:rsidR="008B1BAB" w:rsidRDefault="008B1BAB" w:rsidP="008B1BAB">
      <w:pPr>
        <w:spacing w:line="360" w:lineRule="auto"/>
        <w:rPr>
          <w:rFonts w:ascii="宋体" w:hAnsi="宋体" w:cs="宋体"/>
          <w:b/>
          <w:kern w:val="0"/>
          <w:sz w:val="52"/>
          <w:szCs w:val="52"/>
          <w:u w:val="single"/>
        </w:rPr>
      </w:pPr>
    </w:p>
    <w:bookmarkEnd w:id="11"/>
    <w:bookmarkEnd w:id="12"/>
    <w:bookmarkEnd w:id="13"/>
    <w:bookmarkEnd w:id="14"/>
    <w:bookmarkEnd w:id="15"/>
    <w:bookmarkEnd w:id="16"/>
    <w:bookmarkEnd w:id="17"/>
    <w:bookmarkEnd w:id="18"/>
    <w:bookmarkEnd w:id="19"/>
    <w:p w14:paraId="3E7D5F9C" w14:textId="77777777" w:rsidR="00051F09" w:rsidRDefault="00051F09" w:rsidP="00051F09">
      <w:pPr>
        <w:spacing w:line="360" w:lineRule="auto"/>
        <w:jc w:val="center"/>
        <w:rPr>
          <w:rFonts w:ascii="宋体" w:hAnsi="宋体" w:cs="宋体"/>
          <w:b/>
          <w:kern w:val="0"/>
          <w:sz w:val="52"/>
          <w:szCs w:val="52"/>
        </w:rPr>
      </w:pPr>
      <w:r w:rsidRPr="00E24127">
        <w:rPr>
          <w:rFonts w:ascii="宋体" w:hAnsi="宋体" w:cs="宋体" w:hint="eastAsia"/>
          <w:b/>
          <w:kern w:val="0"/>
          <w:sz w:val="52"/>
          <w:szCs w:val="52"/>
        </w:rPr>
        <w:t>长沙磁浮快线运营期</w:t>
      </w:r>
    </w:p>
    <w:p w14:paraId="6AC9B830" w14:textId="77777777" w:rsidR="00051F09" w:rsidRPr="000B3CAE" w:rsidRDefault="00051F09" w:rsidP="00051F09">
      <w:pPr>
        <w:spacing w:line="360" w:lineRule="auto"/>
        <w:jc w:val="center"/>
        <w:rPr>
          <w:rFonts w:ascii="宋体" w:hAnsi="宋体" w:cs="宋体"/>
          <w:b/>
          <w:kern w:val="0"/>
          <w:sz w:val="52"/>
          <w:szCs w:val="52"/>
        </w:rPr>
      </w:pPr>
      <w:r w:rsidRPr="000B3CAE">
        <w:rPr>
          <w:rFonts w:ascii="宋体" w:hAnsi="宋体" w:cs="宋体" w:hint="eastAsia"/>
          <w:b/>
          <w:kern w:val="0"/>
          <w:sz w:val="52"/>
          <w:szCs w:val="52"/>
        </w:rPr>
        <w:t>20</w:t>
      </w:r>
      <w:r>
        <w:rPr>
          <w:rFonts w:ascii="宋体" w:hAnsi="宋体" w:cs="宋体"/>
          <w:b/>
          <w:kern w:val="0"/>
          <w:sz w:val="52"/>
          <w:szCs w:val="52"/>
        </w:rPr>
        <w:t>21</w:t>
      </w:r>
      <w:r w:rsidRPr="000B3CAE">
        <w:rPr>
          <w:rFonts w:ascii="宋体" w:hAnsi="宋体" w:cs="宋体" w:hint="eastAsia"/>
          <w:b/>
          <w:kern w:val="0"/>
          <w:sz w:val="52"/>
          <w:szCs w:val="52"/>
        </w:rPr>
        <w:t>-</w:t>
      </w:r>
      <w:r w:rsidRPr="000B3CAE">
        <w:rPr>
          <w:rFonts w:ascii="宋体" w:hAnsi="宋体" w:cs="宋体"/>
          <w:b/>
          <w:kern w:val="0"/>
          <w:sz w:val="52"/>
          <w:szCs w:val="52"/>
        </w:rPr>
        <w:t>2025</w:t>
      </w:r>
      <w:r w:rsidRPr="000B3CAE">
        <w:rPr>
          <w:rFonts w:ascii="宋体" w:hAnsi="宋体" w:cs="宋体" w:hint="eastAsia"/>
          <w:b/>
          <w:kern w:val="0"/>
          <w:sz w:val="52"/>
          <w:szCs w:val="52"/>
        </w:rPr>
        <w:t>年危险废弃物</w:t>
      </w:r>
    </w:p>
    <w:p w14:paraId="57AC0571" w14:textId="77777777" w:rsidR="00051F09" w:rsidRPr="00EC619A" w:rsidRDefault="00051F09" w:rsidP="00051F09">
      <w:pPr>
        <w:spacing w:line="360" w:lineRule="auto"/>
        <w:jc w:val="center"/>
        <w:rPr>
          <w:rFonts w:ascii="宋体" w:hAnsi="宋体" w:cs="宋体"/>
          <w:b/>
          <w:kern w:val="0"/>
          <w:sz w:val="52"/>
          <w:szCs w:val="52"/>
        </w:rPr>
      </w:pPr>
      <w:r w:rsidRPr="00E24127">
        <w:rPr>
          <w:rFonts w:ascii="宋体" w:hAnsi="宋体" w:cs="宋体" w:hint="eastAsia"/>
          <w:b/>
          <w:kern w:val="0"/>
          <w:sz w:val="52"/>
          <w:szCs w:val="52"/>
        </w:rPr>
        <w:t xml:space="preserve">回收处理服务项目                         </w:t>
      </w:r>
      <w:r w:rsidRPr="00EC619A">
        <w:rPr>
          <w:rFonts w:ascii="宋体" w:hAnsi="宋体" w:cs="宋体" w:hint="eastAsia"/>
          <w:b/>
          <w:kern w:val="0"/>
          <w:sz w:val="52"/>
          <w:szCs w:val="52"/>
        </w:rPr>
        <w:t>用户需求书</w:t>
      </w:r>
    </w:p>
    <w:p w14:paraId="7D59B190" w14:textId="77777777" w:rsidR="00051F09" w:rsidRPr="00EC619A" w:rsidRDefault="00051F09" w:rsidP="00051F09">
      <w:pPr>
        <w:spacing w:line="360" w:lineRule="auto"/>
        <w:jc w:val="center"/>
        <w:rPr>
          <w:rFonts w:ascii="Times New Roman" w:eastAsia="Times New Roman" w:hAnsi="Times New Roman"/>
          <w:kern w:val="0"/>
          <w:sz w:val="44"/>
          <w:szCs w:val="24"/>
        </w:rPr>
      </w:pPr>
    </w:p>
    <w:p w14:paraId="74FDE8A1" w14:textId="77777777" w:rsidR="00051F09" w:rsidRPr="00EC619A" w:rsidRDefault="00051F09" w:rsidP="00051F09">
      <w:pPr>
        <w:spacing w:line="360" w:lineRule="auto"/>
        <w:jc w:val="center"/>
        <w:rPr>
          <w:rFonts w:ascii="Times New Roman" w:eastAsia="Times New Roman" w:hAnsi="Times New Roman"/>
          <w:kern w:val="0"/>
          <w:sz w:val="44"/>
          <w:szCs w:val="24"/>
        </w:rPr>
      </w:pPr>
    </w:p>
    <w:p w14:paraId="4BD26A7D" w14:textId="77777777" w:rsidR="00051F09" w:rsidRPr="00EC619A" w:rsidRDefault="00051F09" w:rsidP="00051F09">
      <w:pPr>
        <w:spacing w:line="360" w:lineRule="auto"/>
        <w:jc w:val="center"/>
        <w:rPr>
          <w:rFonts w:ascii="Times New Roman" w:eastAsia="Times New Roman" w:hAnsi="Times New Roman"/>
          <w:kern w:val="0"/>
          <w:sz w:val="44"/>
          <w:szCs w:val="24"/>
        </w:rPr>
      </w:pPr>
    </w:p>
    <w:p w14:paraId="624C1CF1" w14:textId="77777777" w:rsidR="00051F09" w:rsidRPr="00EC619A" w:rsidRDefault="00051F09" w:rsidP="00051F09">
      <w:pPr>
        <w:spacing w:line="360" w:lineRule="auto"/>
        <w:jc w:val="center"/>
        <w:rPr>
          <w:rFonts w:ascii="Times New Roman" w:eastAsia="Times New Roman" w:hAnsi="Times New Roman"/>
          <w:kern w:val="0"/>
          <w:sz w:val="44"/>
          <w:szCs w:val="24"/>
        </w:rPr>
      </w:pPr>
    </w:p>
    <w:p w14:paraId="1CFF3A18" w14:textId="77777777" w:rsidR="00051F09" w:rsidRPr="00EC619A" w:rsidRDefault="00051F09" w:rsidP="00051F09">
      <w:pPr>
        <w:spacing w:line="360" w:lineRule="auto"/>
        <w:jc w:val="center"/>
        <w:rPr>
          <w:rFonts w:ascii="Times New Roman" w:eastAsia="Times New Roman" w:hAnsi="Times New Roman"/>
          <w:kern w:val="0"/>
          <w:sz w:val="44"/>
          <w:szCs w:val="24"/>
        </w:rPr>
      </w:pPr>
    </w:p>
    <w:p w14:paraId="06647DD1" w14:textId="77777777" w:rsidR="00051F09" w:rsidRPr="00122F2F" w:rsidRDefault="00051F09" w:rsidP="00051F09">
      <w:pPr>
        <w:spacing w:line="360" w:lineRule="auto"/>
        <w:rPr>
          <w:rFonts w:ascii="Times New Roman" w:hAnsi="Times New Roman"/>
          <w:kern w:val="0"/>
          <w:sz w:val="44"/>
          <w:szCs w:val="24"/>
        </w:rPr>
      </w:pPr>
    </w:p>
    <w:p w14:paraId="583B7F42" w14:textId="77777777" w:rsidR="00051F09" w:rsidRDefault="00051F09" w:rsidP="00051F09">
      <w:pPr>
        <w:spacing w:line="360" w:lineRule="auto"/>
        <w:rPr>
          <w:rFonts w:ascii="Times New Roman" w:hAnsi="Times New Roman"/>
          <w:kern w:val="0"/>
          <w:sz w:val="44"/>
          <w:szCs w:val="24"/>
        </w:rPr>
      </w:pPr>
    </w:p>
    <w:p w14:paraId="7D8DF9FD" w14:textId="77777777" w:rsidR="00051F09" w:rsidRDefault="00051F09" w:rsidP="00051F09">
      <w:pPr>
        <w:spacing w:line="360" w:lineRule="auto"/>
        <w:rPr>
          <w:rFonts w:ascii="Times New Roman" w:hAnsi="Times New Roman"/>
          <w:kern w:val="0"/>
          <w:sz w:val="44"/>
          <w:szCs w:val="24"/>
        </w:rPr>
      </w:pPr>
    </w:p>
    <w:p w14:paraId="4ABC5825" w14:textId="77777777" w:rsidR="00051F09" w:rsidRDefault="00051F09" w:rsidP="00051F09">
      <w:pPr>
        <w:spacing w:line="360" w:lineRule="auto"/>
        <w:rPr>
          <w:rFonts w:ascii="Times New Roman" w:hAnsi="Times New Roman"/>
          <w:kern w:val="0"/>
          <w:sz w:val="44"/>
          <w:szCs w:val="24"/>
        </w:rPr>
      </w:pPr>
    </w:p>
    <w:p w14:paraId="368E5963" w14:textId="77777777" w:rsidR="00051F09" w:rsidRPr="00D13BE4" w:rsidRDefault="00051F09" w:rsidP="00051F09">
      <w:pPr>
        <w:spacing w:line="360" w:lineRule="auto"/>
        <w:ind w:firstLineChars="500" w:firstLine="2200"/>
        <w:rPr>
          <w:rFonts w:asciiTheme="minorEastAsia" w:hAnsiTheme="minorEastAsia"/>
          <w:kern w:val="0"/>
          <w:sz w:val="44"/>
          <w:szCs w:val="24"/>
        </w:rPr>
      </w:pPr>
      <w:r w:rsidRPr="00D13BE4">
        <w:rPr>
          <w:rFonts w:asciiTheme="minorEastAsia" w:hAnsiTheme="minorEastAsia"/>
          <w:kern w:val="0"/>
          <w:sz w:val="44"/>
          <w:szCs w:val="24"/>
        </w:rPr>
        <w:t>编制时间：</w:t>
      </w:r>
      <w:r w:rsidRPr="00D13BE4">
        <w:rPr>
          <w:rFonts w:asciiTheme="minorEastAsia" w:hAnsiTheme="minorEastAsia" w:hint="eastAsia"/>
          <w:kern w:val="0"/>
          <w:sz w:val="44"/>
          <w:szCs w:val="24"/>
        </w:rPr>
        <w:t>20</w:t>
      </w:r>
      <w:r w:rsidRPr="00D13BE4">
        <w:rPr>
          <w:rFonts w:asciiTheme="minorEastAsia" w:hAnsiTheme="minorEastAsia"/>
          <w:kern w:val="0"/>
          <w:sz w:val="44"/>
          <w:szCs w:val="24"/>
        </w:rPr>
        <w:t>20年</w:t>
      </w:r>
      <w:r>
        <w:rPr>
          <w:rFonts w:asciiTheme="minorEastAsia" w:hAnsiTheme="minorEastAsia"/>
          <w:kern w:val="0"/>
          <w:sz w:val="44"/>
          <w:szCs w:val="24"/>
        </w:rPr>
        <w:t>10</w:t>
      </w:r>
      <w:r w:rsidRPr="00D13BE4">
        <w:rPr>
          <w:rFonts w:asciiTheme="minorEastAsia" w:hAnsiTheme="minorEastAsia"/>
          <w:kern w:val="0"/>
          <w:sz w:val="44"/>
          <w:szCs w:val="24"/>
        </w:rPr>
        <w:t>月</w:t>
      </w:r>
    </w:p>
    <w:p w14:paraId="0E07EB8E" w14:textId="77777777" w:rsidR="00051F09" w:rsidRDefault="00051F09"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p>
    <w:p w14:paraId="60E47017" w14:textId="77777777" w:rsidR="00161DC1" w:rsidRPr="00161DC1" w:rsidRDefault="00161DC1" w:rsidP="0074180E">
      <w:pPr>
        <w:adjustRightInd w:val="0"/>
        <w:snapToGrid w:val="0"/>
        <w:spacing w:afterLines="50" w:after="120" w:line="360" w:lineRule="auto"/>
        <w:jc w:val="center"/>
        <w:outlineLvl w:val="0"/>
        <w:rPr>
          <w:rFonts w:ascii="宋体" w:eastAsia="宋体" w:hAnsi="宋体" w:cs="仿宋_GB2312"/>
          <w:b/>
          <w:sz w:val="28"/>
          <w:szCs w:val="28"/>
        </w:rPr>
      </w:pPr>
      <w:bookmarkStart w:id="20" w:name="_Toc5786106"/>
      <w:bookmarkStart w:id="21" w:name="_Toc41607653"/>
      <w:bookmarkStart w:id="22" w:name="_Toc43293882"/>
      <w:bookmarkStart w:id="23" w:name="_Toc43294057"/>
      <w:bookmarkStart w:id="24" w:name="_Toc50452507"/>
      <w:bookmarkStart w:id="25" w:name="_Toc52195623"/>
      <w:bookmarkStart w:id="26" w:name="_Toc55307924"/>
      <w:r w:rsidRPr="00161DC1">
        <w:rPr>
          <w:rFonts w:ascii="宋体" w:eastAsia="宋体" w:hAnsi="宋体" w:cs="仿宋_GB2312" w:hint="eastAsia"/>
          <w:b/>
          <w:sz w:val="28"/>
          <w:szCs w:val="28"/>
        </w:rPr>
        <w:t>目录</w:t>
      </w:r>
      <w:bookmarkEnd w:id="20"/>
      <w:bookmarkEnd w:id="21"/>
      <w:bookmarkEnd w:id="22"/>
      <w:bookmarkEnd w:id="23"/>
      <w:bookmarkEnd w:id="24"/>
      <w:bookmarkEnd w:id="25"/>
      <w:bookmarkEnd w:id="26"/>
    </w:p>
    <w:p w14:paraId="36AD0377" w14:textId="77777777" w:rsidR="00161DC1" w:rsidRPr="00161DC1" w:rsidRDefault="00F67A3A" w:rsidP="00161DC1">
      <w:pPr>
        <w:tabs>
          <w:tab w:val="right" w:leader="dot" w:pos="9060"/>
        </w:tabs>
        <w:spacing w:before="120" w:after="120"/>
        <w:jc w:val="left"/>
        <w:rPr>
          <w:rFonts w:ascii="Calibri" w:eastAsia="宋体" w:hAnsi="Calibri" w:cs="Times New Roman"/>
          <w:noProof/>
        </w:rPr>
      </w:pPr>
      <w:r w:rsidRPr="00161DC1">
        <w:rPr>
          <w:rFonts w:ascii="宋体" w:eastAsia="宋体" w:hAnsi="宋体" w:cs="仿宋_GB2312"/>
          <w:caps/>
          <w:noProof/>
          <w:szCs w:val="21"/>
        </w:rPr>
        <w:fldChar w:fldCharType="begin"/>
      </w:r>
      <w:r w:rsidR="00161DC1" w:rsidRPr="00161DC1">
        <w:rPr>
          <w:rFonts w:ascii="宋体" w:eastAsia="宋体" w:hAnsi="宋体" w:cs="仿宋_GB2312"/>
          <w:caps/>
          <w:noProof/>
          <w:szCs w:val="21"/>
        </w:rPr>
        <w:instrText xml:space="preserve"> </w:instrText>
      </w:r>
      <w:r w:rsidR="00161DC1" w:rsidRPr="00161DC1">
        <w:rPr>
          <w:rFonts w:ascii="宋体" w:eastAsia="宋体" w:hAnsi="宋体" w:cs="仿宋_GB2312" w:hint="eastAsia"/>
          <w:caps/>
          <w:noProof/>
          <w:szCs w:val="21"/>
        </w:rPr>
        <w:instrText>TOC \o "1-3" \h \z \u</w:instrText>
      </w:r>
      <w:r w:rsidR="00161DC1" w:rsidRPr="00161DC1">
        <w:rPr>
          <w:rFonts w:ascii="宋体" w:eastAsia="宋体" w:hAnsi="宋体" w:cs="仿宋_GB2312"/>
          <w:caps/>
          <w:noProof/>
          <w:szCs w:val="21"/>
        </w:rPr>
        <w:instrText xml:space="preserve"> </w:instrText>
      </w:r>
      <w:r w:rsidRPr="00161DC1">
        <w:rPr>
          <w:rFonts w:ascii="宋体" w:eastAsia="宋体" w:hAnsi="宋体" w:cs="仿宋_GB2312"/>
          <w:caps/>
          <w:noProof/>
          <w:szCs w:val="21"/>
        </w:rPr>
        <w:fldChar w:fldCharType="separate"/>
      </w:r>
    </w:p>
    <w:p w14:paraId="266AAF4B"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25" w:history="1">
        <w:r w:rsidR="00161DC1" w:rsidRPr="00161DC1">
          <w:rPr>
            <w:rFonts w:ascii="宋体" w:eastAsia="宋体" w:hAnsi="宋体" w:cs="宋体"/>
            <w:caps/>
            <w:noProof/>
            <w:color w:val="333333"/>
            <w:szCs w:val="21"/>
          </w:rPr>
          <w:t>一、项目概况及招标范围</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_Toc55307925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15</w:t>
        </w:r>
        <w:r w:rsidR="00F67A3A" w:rsidRPr="00161DC1">
          <w:rPr>
            <w:rFonts w:ascii="宋体" w:eastAsia="宋体" w:hAnsi="宋体" w:cs="仿宋_GB2312"/>
            <w:caps/>
            <w:noProof/>
            <w:webHidden/>
            <w:szCs w:val="21"/>
          </w:rPr>
          <w:fldChar w:fldCharType="end"/>
        </w:r>
      </w:hyperlink>
    </w:p>
    <w:p w14:paraId="65D39986"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26" w:history="1">
        <w:r w:rsidR="00161DC1" w:rsidRPr="00161DC1">
          <w:rPr>
            <w:rFonts w:ascii="宋体" w:eastAsia="宋体" w:hAnsi="宋体" w:cs="仿宋_GB2312"/>
            <w:caps/>
            <w:noProof/>
            <w:color w:val="333333"/>
            <w:szCs w:val="21"/>
          </w:rPr>
          <w:t>（一）项目概况</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_Toc55307926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15</w:t>
        </w:r>
        <w:r w:rsidR="00F67A3A" w:rsidRPr="00161DC1">
          <w:rPr>
            <w:rFonts w:ascii="宋体" w:eastAsia="宋体" w:hAnsi="宋体" w:cs="仿宋_GB2312"/>
            <w:caps/>
            <w:noProof/>
            <w:webHidden/>
            <w:szCs w:val="21"/>
          </w:rPr>
          <w:fldChar w:fldCharType="end"/>
        </w:r>
      </w:hyperlink>
    </w:p>
    <w:p w14:paraId="01B59C40"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27" w:history="1">
        <w:r w:rsidR="00161DC1" w:rsidRPr="00161DC1">
          <w:rPr>
            <w:rFonts w:ascii="宋体" w:eastAsia="宋体" w:hAnsi="宋体" w:cs="仿宋_GB2312"/>
            <w:caps/>
            <w:noProof/>
            <w:color w:val="333333"/>
            <w:szCs w:val="21"/>
          </w:rPr>
          <w:t>（二）谈判范围</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_Toc55307927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15</w:t>
        </w:r>
        <w:r w:rsidR="00F67A3A" w:rsidRPr="00161DC1">
          <w:rPr>
            <w:rFonts w:ascii="宋体" w:eastAsia="宋体" w:hAnsi="宋体" w:cs="仿宋_GB2312"/>
            <w:caps/>
            <w:noProof/>
            <w:webHidden/>
            <w:szCs w:val="21"/>
          </w:rPr>
          <w:fldChar w:fldCharType="end"/>
        </w:r>
      </w:hyperlink>
    </w:p>
    <w:p w14:paraId="2F37EC50"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28" w:history="1">
        <w:r w:rsidR="00161DC1" w:rsidRPr="00161DC1">
          <w:rPr>
            <w:rFonts w:ascii="宋体" w:eastAsia="宋体" w:hAnsi="宋体" w:cs="宋体"/>
            <w:caps/>
            <w:noProof/>
            <w:color w:val="333333"/>
            <w:szCs w:val="21"/>
          </w:rPr>
          <w:t>二、项目工期</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_Toc55307928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15</w:t>
        </w:r>
        <w:r w:rsidR="00F67A3A" w:rsidRPr="00161DC1">
          <w:rPr>
            <w:rFonts w:ascii="宋体" w:eastAsia="宋体" w:hAnsi="宋体" w:cs="仿宋_GB2312"/>
            <w:caps/>
            <w:noProof/>
            <w:webHidden/>
            <w:szCs w:val="21"/>
          </w:rPr>
          <w:fldChar w:fldCharType="end"/>
        </w:r>
      </w:hyperlink>
    </w:p>
    <w:p w14:paraId="0F718139"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29" w:history="1">
        <w:r w:rsidR="00161DC1" w:rsidRPr="00161DC1">
          <w:rPr>
            <w:rFonts w:ascii="宋体" w:eastAsia="宋体" w:hAnsi="宋体" w:cs="仿宋_GB2312"/>
            <w:caps/>
            <w:noProof/>
            <w:color w:val="333333"/>
            <w:szCs w:val="21"/>
          </w:rPr>
          <w:t>三、相关技术标准及规范</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_Toc55307929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15</w:t>
        </w:r>
        <w:r w:rsidR="00F67A3A" w:rsidRPr="00161DC1">
          <w:rPr>
            <w:rFonts w:ascii="宋体" w:eastAsia="宋体" w:hAnsi="宋体" w:cs="仿宋_GB2312"/>
            <w:caps/>
            <w:noProof/>
            <w:webHidden/>
            <w:szCs w:val="21"/>
          </w:rPr>
          <w:fldChar w:fldCharType="end"/>
        </w:r>
      </w:hyperlink>
    </w:p>
    <w:p w14:paraId="10772F1E"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0" w:history="1">
        <w:r w:rsidR="00161DC1" w:rsidRPr="00161DC1">
          <w:rPr>
            <w:rFonts w:ascii="宋体" w:eastAsia="宋体" w:hAnsi="宋体" w:cs="宋体"/>
            <w:caps/>
            <w:noProof/>
            <w:color w:val="333333"/>
            <w:szCs w:val="21"/>
          </w:rPr>
          <w:t>四、项目管控要求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_Toc55307930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16</w:t>
        </w:r>
        <w:r w:rsidR="00F67A3A" w:rsidRPr="00161DC1">
          <w:rPr>
            <w:rFonts w:ascii="宋体" w:eastAsia="宋体" w:hAnsi="宋体" w:cs="仿宋_GB2312"/>
            <w:caps/>
            <w:noProof/>
            <w:webHidden/>
            <w:szCs w:val="21"/>
          </w:rPr>
          <w:fldChar w:fldCharType="end"/>
        </w:r>
      </w:hyperlink>
    </w:p>
    <w:p w14:paraId="47574958"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1" w:history="1">
        <w:r w:rsidR="00161DC1" w:rsidRPr="00161DC1">
          <w:rPr>
            <w:rFonts w:ascii="宋体" w:eastAsia="宋体" w:hAnsi="宋体" w:cs="仿宋_GB2312"/>
            <w:caps/>
            <w:noProof/>
            <w:color w:val="333333"/>
            <w:szCs w:val="21"/>
          </w:rPr>
          <w:t>（一）资质要求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_Toc55307931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16</w:t>
        </w:r>
        <w:r w:rsidR="00F67A3A" w:rsidRPr="00161DC1">
          <w:rPr>
            <w:rFonts w:ascii="宋体" w:eastAsia="宋体" w:hAnsi="宋体" w:cs="仿宋_GB2312"/>
            <w:caps/>
            <w:noProof/>
            <w:webHidden/>
            <w:szCs w:val="21"/>
          </w:rPr>
          <w:fldChar w:fldCharType="end"/>
        </w:r>
      </w:hyperlink>
    </w:p>
    <w:p w14:paraId="7AA59EB0"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2" w:history="1">
        <w:r w:rsidR="00161DC1" w:rsidRPr="00161DC1">
          <w:rPr>
            <w:rFonts w:ascii="宋体" w:eastAsia="宋体" w:hAnsi="宋体" w:cs="仿宋_GB2312"/>
            <w:caps/>
            <w:noProof/>
            <w:color w:val="333333"/>
            <w:szCs w:val="21"/>
          </w:rPr>
          <w:t>（二）人员配备要求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_Toc55307932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16</w:t>
        </w:r>
        <w:r w:rsidR="00F67A3A" w:rsidRPr="00161DC1">
          <w:rPr>
            <w:rFonts w:ascii="宋体" w:eastAsia="宋体" w:hAnsi="宋体" w:cs="仿宋_GB2312"/>
            <w:caps/>
            <w:noProof/>
            <w:webHidden/>
            <w:szCs w:val="21"/>
          </w:rPr>
          <w:fldChar w:fldCharType="end"/>
        </w:r>
      </w:hyperlink>
    </w:p>
    <w:p w14:paraId="3EC5D174"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3" w:history="1">
        <w:r w:rsidR="00161DC1" w:rsidRPr="00161DC1">
          <w:rPr>
            <w:rFonts w:ascii="宋体" w:eastAsia="宋体" w:hAnsi="宋体" w:cs="仿宋_GB2312"/>
            <w:caps/>
            <w:noProof/>
            <w:color w:val="333333"/>
            <w:szCs w:val="21"/>
          </w:rPr>
          <w:t>（三）过程管控要求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_Toc55307933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16</w:t>
        </w:r>
        <w:r w:rsidR="00F67A3A" w:rsidRPr="00161DC1">
          <w:rPr>
            <w:rFonts w:ascii="宋体" w:eastAsia="宋体" w:hAnsi="宋体" w:cs="仿宋_GB2312"/>
            <w:caps/>
            <w:noProof/>
            <w:webHidden/>
            <w:szCs w:val="21"/>
          </w:rPr>
          <w:fldChar w:fldCharType="end"/>
        </w:r>
      </w:hyperlink>
    </w:p>
    <w:p w14:paraId="4601315F"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4" w:history="1">
        <w:r w:rsidR="00161DC1" w:rsidRPr="00161DC1">
          <w:rPr>
            <w:rFonts w:ascii="宋体" w:eastAsia="宋体" w:hAnsi="宋体" w:cs="宋体"/>
            <w:caps/>
            <w:noProof/>
            <w:color w:val="333333"/>
            <w:szCs w:val="21"/>
          </w:rPr>
          <w:t>五、项目实施要求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_Toc55307934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17</w:t>
        </w:r>
        <w:r w:rsidR="00F67A3A" w:rsidRPr="00161DC1">
          <w:rPr>
            <w:rFonts w:ascii="宋体" w:eastAsia="宋体" w:hAnsi="宋体" w:cs="仿宋_GB2312"/>
            <w:caps/>
            <w:noProof/>
            <w:webHidden/>
            <w:szCs w:val="21"/>
          </w:rPr>
          <w:fldChar w:fldCharType="end"/>
        </w:r>
      </w:hyperlink>
    </w:p>
    <w:p w14:paraId="36CFE85F" w14:textId="77777777" w:rsidR="00161DC1" w:rsidRPr="00161DC1" w:rsidRDefault="005B4FD8" w:rsidP="00161DC1">
      <w:pPr>
        <w:tabs>
          <w:tab w:val="right" w:leader="dot" w:pos="9060"/>
        </w:tabs>
        <w:jc w:val="left"/>
        <w:rPr>
          <w:rFonts w:ascii="宋体" w:eastAsia="宋体" w:hAnsi="宋体" w:cs="Times New Roman"/>
          <w:noProof/>
          <w:szCs w:val="21"/>
        </w:rPr>
      </w:pPr>
      <w:hyperlink w:anchor="_Toc55307935" w:history="1">
        <w:r w:rsidR="00161DC1" w:rsidRPr="00161DC1">
          <w:rPr>
            <w:rFonts w:ascii="宋体" w:eastAsia="宋体" w:hAnsi="宋体" w:cs="Times New Roman"/>
            <w:noProof/>
            <w:color w:val="333333"/>
            <w:szCs w:val="21"/>
          </w:rPr>
          <w:t>（一）回收清单</w:t>
        </w:r>
        <w:r w:rsidR="00161DC1" w:rsidRPr="00161DC1">
          <w:rPr>
            <w:rFonts w:ascii="宋体" w:eastAsia="宋体" w:hAnsi="宋体" w:cs="Times New Roman"/>
            <w:noProof/>
            <w:webHidden/>
            <w:szCs w:val="21"/>
          </w:rPr>
          <w:tab/>
        </w:r>
        <w:r w:rsidR="00F67A3A" w:rsidRPr="00161DC1">
          <w:rPr>
            <w:rFonts w:ascii="宋体" w:eastAsia="宋体" w:hAnsi="宋体" w:cs="Times New Roman"/>
            <w:noProof/>
            <w:webHidden/>
            <w:szCs w:val="21"/>
          </w:rPr>
          <w:fldChar w:fldCharType="begin"/>
        </w:r>
        <w:r w:rsidR="00161DC1" w:rsidRPr="00161DC1">
          <w:rPr>
            <w:rFonts w:ascii="宋体" w:eastAsia="宋体" w:hAnsi="宋体" w:cs="Times New Roman"/>
            <w:noProof/>
            <w:webHidden/>
            <w:szCs w:val="21"/>
          </w:rPr>
          <w:instrText xml:space="preserve"> PAGEREF _Toc55307935 \h </w:instrText>
        </w:r>
        <w:r w:rsidR="00F67A3A" w:rsidRPr="00161DC1">
          <w:rPr>
            <w:rFonts w:ascii="宋体" w:eastAsia="宋体" w:hAnsi="宋体" w:cs="Times New Roman"/>
            <w:noProof/>
            <w:webHidden/>
            <w:szCs w:val="21"/>
          </w:rPr>
        </w:r>
        <w:r w:rsidR="00F67A3A" w:rsidRPr="00161DC1">
          <w:rPr>
            <w:rFonts w:ascii="宋体" w:eastAsia="宋体" w:hAnsi="宋体" w:cs="Times New Roman"/>
            <w:noProof/>
            <w:webHidden/>
            <w:szCs w:val="21"/>
          </w:rPr>
          <w:fldChar w:fldCharType="separate"/>
        </w:r>
        <w:r w:rsidR="00692280">
          <w:rPr>
            <w:rFonts w:ascii="宋体" w:eastAsia="宋体" w:hAnsi="宋体" w:cs="Times New Roman"/>
            <w:noProof/>
            <w:webHidden/>
            <w:szCs w:val="21"/>
          </w:rPr>
          <w:t>17</w:t>
        </w:r>
        <w:r w:rsidR="00F67A3A" w:rsidRPr="00161DC1">
          <w:rPr>
            <w:rFonts w:ascii="宋体" w:eastAsia="宋体" w:hAnsi="宋体" w:cs="Times New Roman"/>
            <w:noProof/>
            <w:webHidden/>
            <w:szCs w:val="21"/>
          </w:rPr>
          <w:fldChar w:fldCharType="end"/>
        </w:r>
      </w:hyperlink>
    </w:p>
    <w:p w14:paraId="61125CB3"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6" w:history="1">
        <w:r w:rsidR="00161DC1" w:rsidRPr="00161DC1">
          <w:rPr>
            <w:rFonts w:ascii="宋体" w:eastAsia="宋体" w:hAnsi="宋体" w:cs="宋体"/>
            <w:caps/>
            <w:noProof/>
            <w:color w:val="333333"/>
            <w:szCs w:val="21"/>
          </w:rPr>
          <w:t>（二）</w:t>
        </w:r>
        <w:r w:rsidR="00161DC1" w:rsidRPr="00161DC1">
          <w:rPr>
            <w:rFonts w:ascii="宋体" w:eastAsia="宋体" w:hAnsi="宋体" w:cs="仿宋_GB2312"/>
            <w:caps/>
            <w:noProof/>
            <w:color w:val="333333"/>
            <w:szCs w:val="21"/>
          </w:rPr>
          <w:t>工作时间和范围</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_Toc55307936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17</w:t>
        </w:r>
        <w:r w:rsidR="00F67A3A" w:rsidRPr="00161DC1">
          <w:rPr>
            <w:rFonts w:ascii="宋体" w:eastAsia="宋体" w:hAnsi="宋体" w:cs="仿宋_GB2312"/>
            <w:caps/>
            <w:noProof/>
            <w:webHidden/>
            <w:szCs w:val="21"/>
          </w:rPr>
          <w:fldChar w:fldCharType="end"/>
        </w:r>
      </w:hyperlink>
    </w:p>
    <w:p w14:paraId="187B3737"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7" w:history="1">
        <w:r w:rsidR="00161DC1" w:rsidRPr="00161DC1">
          <w:rPr>
            <w:rFonts w:ascii="宋体" w:eastAsia="宋体" w:hAnsi="宋体" w:cs="宋体"/>
            <w:caps/>
            <w:noProof/>
            <w:color w:val="333333"/>
            <w:szCs w:val="21"/>
          </w:rPr>
          <w:t>（三）</w:t>
        </w:r>
        <w:r w:rsidR="00161DC1" w:rsidRPr="00161DC1">
          <w:rPr>
            <w:rFonts w:ascii="宋体" w:eastAsia="宋体" w:hAnsi="宋体" w:cs="仿宋_GB2312"/>
            <w:caps/>
            <w:noProof/>
            <w:color w:val="333333"/>
            <w:szCs w:val="21"/>
          </w:rPr>
          <w:t>服务标准、流程及操作要求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_Toc55307937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18</w:t>
        </w:r>
        <w:r w:rsidR="00F67A3A" w:rsidRPr="00161DC1">
          <w:rPr>
            <w:rFonts w:ascii="宋体" w:eastAsia="宋体" w:hAnsi="宋体" w:cs="仿宋_GB2312"/>
            <w:caps/>
            <w:noProof/>
            <w:webHidden/>
            <w:szCs w:val="21"/>
          </w:rPr>
          <w:fldChar w:fldCharType="end"/>
        </w:r>
      </w:hyperlink>
    </w:p>
    <w:p w14:paraId="4A01F9F1"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8" w:history="1">
        <w:r w:rsidR="00161DC1" w:rsidRPr="00161DC1">
          <w:rPr>
            <w:rFonts w:ascii="宋体" w:eastAsia="宋体" w:hAnsi="宋体" w:cs="宋体"/>
            <w:caps/>
            <w:noProof/>
            <w:color w:val="333333"/>
            <w:szCs w:val="21"/>
          </w:rPr>
          <w:t>（四）</w:t>
        </w:r>
        <w:r w:rsidR="00161DC1" w:rsidRPr="00161DC1">
          <w:rPr>
            <w:rFonts w:ascii="宋体" w:eastAsia="宋体" w:hAnsi="宋体" w:cs="仿宋_GB2312"/>
            <w:caps/>
            <w:noProof/>
            <w:color w:val="333333"/>
            <w:szCs w:val="21"/>
          </w:rPr>
          <w:t>其他要求</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_Toc55307938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18</w:t>
        </w:r>
        <w:r w:rsidR="00F67A3A" w:rsidRPr="00161DC1">
          <w:rPr>
            <w:rFonts w:ascii="宋体" w:eastAsia="宋体" w:hAnsi="宋体" w:cs="仿宋_GB2312"/>
            <w:caps/>
            <w:noProof/>
            <w:webHidden/>
            <w:szCs w:val="21"/>
          </w:rPr>
          <w:fldChar w:fldCharType="end"/>
        </w:r>
      </w:hyperlink>
    </w:p>
    <w:p w14:paraId="48DE7EE6"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39" w:history="1">
        <w:r w:rsidR="00161DC1" w:rsidRPr="00161DC1">
          <w:rPr>
            <w:rFonts w:ascii="宋体" w:eastAsia="宋体" w:hAnsi="宋体" w:cs="宋体"/>
            <w:caps/>
            <w:noProof/>
            <w:color w:val="333333"/>
            <w:szCs w:val="21"/>
          </w:rPr>
          <w:t>六、项目验收</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_Toc55307939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18</w:t>
        </w:r>
        <w:r w:rsidR="00F67A3A" w:rsidRPr="00161DC1">
          <w:rPr>
            <w:rFonts w:ascii="宋体" w:eastAsia="宋体" w:hAnsi="宋体" w:cs="仿宋_GB2312"/>
            <w:caps/>
            <w:noProof/>
            <w:webHidden/>
            <w:szCs w:val="21"/>
          </w:rPr>
          <w:fldChar w:fldCharType="end"/>
        </w:r>
      </w:hyperlink>
    </w:p>
    <w:p w14:paraId="1AB70A0F"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40" w:history="1">
        <w:r w:rsidR="00161DC1" w:rsidRPr="00161DC1">
          <w:rPr>
            <w:rFonts w:ascii="宋体" w:eastAsia="宋体" w:hAnsi="宋体" w:cs="仿宋_GB2312"/>
            <w:caps/>
            <w:noProof/>
            <w:color w:val="333333"/>
            <w:szCs w:val="21"/>
          </w:rPr>
          <w:t>（一）服务考核验收标准</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_Toc55307940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18</w:t>
        </w:r>
        <w:r w:rsidR="00F67A3A" w:rsidRPr="00161DC1">
          <w:rPr>
            <w:rFonts w:ascii="宋体" w:eastAsia="宋体" w:hAnsi="宋体" w:cs="仿宋_GB2312"/>
            <w:caps/>
            <w:noProof/>
            <w:webHidden/>
            <w:szCs w:val="21"/>
          </w:rPr>
          <w:fldChar w:fldCharType="end"/>
        </w:r>
      </w:hyperlink>
    </w:p>
    <w:p w14:paraId="7B09A661"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41" w:history="1">
        <w:r w:rsidR="00161DC1" w:rsidRPr="00161DC1">
          <w:rPr>
            <w:rFonts w:ascii="宋体" w:eastAsia="宋体" w:hAnsi="宋体" w:cs="仿宋_GB2312"/>
            <w:caps/>
            <w:noProof/>
            <w:color w:val="333333"/>
            <w:szCs w:val="21"/>
          </w:rPr>
          <w:t>（二）采购人权益</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_Toc55307941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19</w:t>
        </w:r>
        <w:r w:rsidR="00F67A3A" w:rsidRPr="00161DC1">
          <w:rPr>
            <w:rFonts w:ascii="宋体" w:eastAsia="宋体" w:hAnsi="宋体" w:cs="仿宋_GB2312"/>
            <w:caps/>
            <w:noProof/>
            <w:webHidden/>
            <w:szCs w:val="21"/>
          </w:rPr>
          <w:fldChar w:fldCharType="end"/>
        </w:r>
      </w:hyperlink>
    </w:p>
    <w:p w14:paraId="3C40DBA3" w14:textId="77777777" w:rsidR="00161DC1" w:rsidRPr="00161DC1" w:rsidRDefault="005B4FD8" w:rsidP="00161DC1">
      <w:pPr>
        <w:tabs>
          <w:tab w:val="right" w:leader="dot" w:pos="9060"/>
        </w:tabs>
        <w:jc w:val="left"/>
        <w:rPr>
          <w:rFonts w:ascii="宋体" w:eastAsia="宋体" w:hAnsi="宋体" w:cs="Times New Roman"/>
          <w:noProof/>
          <w:szCs w:val="21"/>
        </w:rPr>
      </w:pPr>
      <w:hyperlink w:anchor="_Toc55307942" w:history="1">
        <w:r w:rsidR="00161DC1" w:rsidRPr="00161DC1">
          <w:rPr>
            <w:rFonts w:ascii="宋体" w:eastAsia="宋体" w:hAnsi="宋体" w:cs="Times New Roman"/>
            <w:noProof/>
            <w:color w:val="333333"/>
            <w:szCs w:val="21"/>
          </w:rPr>
          <w:t>（三）验收方法和终止合同条款</w:t>
        </w:r>
        <w:r w:rsidR="00161DC1" w:rsidRPr="00161DC1">
          <w:rPr>
            <w:rFonts w:ascii="宋体" w:eastAsia="宋体" w:hAnsi="宋体" w:cs="Times New Roman"/>
            <w:noProof/>
            <w:webHidden/>
            <w:szCs w:val="21"/>
          </w:rPr>
          <w:tab/>
        </w:r>
        <w:r w:rsidR="00F67A3A" w:rsidRPr="00161DC1">
          <w:rPr>
            <w:rFonts w:ascii="宋体" w:eastAsia="宋体" w:hAnsi="宋体" w:cs="Times New Roman"/>
            <w:noProof/>
            <w:webHidden/>
            <w:szCs w:val="21"/>
          </w:rPr>
          <w:fldChar w:fldCharType="begin"/>
        </w:r>
        <w:r w:rsidR="00161DC1" w:rsidRPr="00161DC1">
          <w:rPr>
            <w:rFonts w:ascii="宋体" w:eastAsia="宋体" w:hAnsi="宋体" w:cs="Times New Roman"/>
            <w:noProof/>
            <w:webHidden/>
            <w:szCs w:val="21"/>
          </w:rPr>
          <w:instrText xml:space="preserve"> PAGEREF _Toc55307942 \h </w:instrText>
        </w:r>
        <w:r w:rsidR="00F67A3A" w:rsidRPr="00161DC1">
          <w:rPr>
            <w:rFonts w:ascii="宋体" w:eastAsia="宋体" w:hAnsi="宋体" w:cs="Times New Roman"/>
            <w:noProof/>
            <w:webHidden/>
            <w:szCs w:val="21"/>
          </w:rPr>
        </w:r>
        <w:r w:rsidR="00F67A3A" w:rsidRPr="00161DC1">
          <w:rPr>
            <w:rFonts w:ascii="宋体" w:eastAsia="宋体" w:hAnsi="宋体" w:cs="Times New Roman"/>
            <w:noProof/>
            <w:webHidden/>
            <w:szCs w:val="21"/>
          </w:rPr>
          <w:fldChar w:fldCharType="separate"/>
        </w:r>
        <w:r w:rsidR="00692280">
          <w:rPr>
            <w:rFonts w:ascii="宋体" w:eastAsia="宋体" w:hAnsi="宋体" w:cs="Times New Roman"/>
            <w:noProof/>
            <w:webHidden/>
            <w:szCs w:val="21"/>
          </w:rPr>
          <w:t>19</w:t>
        </w:r>
        <w:r w:rsidR="00F67A3A" w:rsidRPr="00161DC1">
          <w:rPr>
            <w:rFonts w:ascii="宋体" w:eastAsia="宋体" w:hAnsi="宋体" w:cs="Times New Roman"/>
            <w:noProof/>
            <w:webHidden/>
            <w:szCs w:val="21"/>
          </w:rPr>
          <w:fldChar w:fldCharType="end"/>
        </w:r>
      </w:hyperlink>
    </w:p>
    <w:p w14:paraId="1F36D48F" w14:textId="77777777" w:rsidR="00161DC1" w:rsidRPr="00161DC1" w:rsidRDefault="005B4FD8" w:rsidP="00161DC1">
      <w:pPr>
        <w:tabs>
          <w:tab w:val="right" w:leader="dot" w:pos="9060"/>
        </w:tabs>
        <w:spacing w:before="120" w:after="120"/>
        <w:jc w:val="left"/>
        <w:rPr>
          <w:rFonts w:ascii="宋体" w:eastAsia="宋体" w:hAnsi="宋体" w:cs="Times New Roman"/>
          <w:noProof/>
          <w:szCs w:val="21"/>
        </w:rPr>
      </w:pPr>
      <w:hyperlink w:anchor="_Toc55307943" w:history="1">
        <w:r w:rsidR="00161DC1" w:rsidRPr="00161DC1">
          <w:rPr>
            <w:rFonts w:ascii="宋体" w:eastAsia="宋体" w:hAnsi="宋体" w:cs="宋体"/>
            <w:caps/>
            <w:noProof/>
            <w:color w:val="333333"/>
            <w:szCs w:val="21"/>
          </w:rPr>
          <w:t>七、项目其他说明</w:t>
        </w:r>
        <w:r w:rsidR="00161DC1" w:rsidRPr="00161DC1">
          <w:rPr>
            <w:rFonts w:ascii="宋体" w:eastAsia="宋体" w:hAnsi="宋体" w:cs="仿宋_GB2312"/>
            <w:caps/>
            <w:noProof/>
            <w:webHidden/>
            <w:szCs w:val="21"/>
          </w:rPr>
          <w:tab/>
        </w:r>
        <w:r w:rsidR="00F67A3A" w:rsidRPr="00161DC1">
          <w:rPr>
            <w:rFonts w:ascii="宋体" w:eastAsia="宋体" w:hAnsi="宋体" w:cs="仿宋_GB2312"/>
            <w:caps/>
            <w:noProof/>
            <w:webHidden/>
            <w:szCs w:val="21"/>
          </w:rPr>
          <w:fldChar w:fldCharType="begin"/>
        </w:r>
        <w:r w:rsidR="00161DC1" w:rsidRPr="00161DC1">
          <w:rPr>
            <w:rFonts w:ascii="宋体" w:eastAsia="宋体" w:hAnsi="宋体" w:cs="仿宋_GB2312"/>
            <w:caps/>
            <w:noProof/>
            <w:webHidden/>
            <w:szCs w:val="21"/>
          </w:rPr>
          <w:instrText xml:space="preserve"> PAGEREF _Toc55307943 \h </w:instrText>
        </w:r>
        <w:r w:rsidR="00F67A3A" w:rsidRPr="00161DC1">
          <w:rPr>
            <w:rFonts w:ascii="宋体" w:eastAsia="宋体" w:hAnsi="宋体" w:cs="仿宋_GB2312"/>
            <w:caps/>
            <w:noProof/>
            <w:webHidden/>
            <w:szCs w:val="21"/>
          </w:rPr>
        </w:r>
        <w:r w:rsidR="00F67A3A" w:rsidRPr="00161DC1">
          <w:rPr>
            <w:rFonts w:ascii="宋体" w:eastAsia="宋体" w:hAnsi="宋体" w:cs="仿宋_GB2312"/>
            <w:caps/>
            <w:noProof/>
            <w:webHidden/>
            <w:szCs w:val="21"/>
          </w:rPr>
          <w:fldChar w:fldCharType="separate"/>
        </w:r>
        <w:r w:rsidR="00692280">
          <w:rPr>
            <w:rFonts w:ascii="宋体" w:eastAsia="宋体" w:hAnsi="宋体" w:cs="仿宋_GB2312"/>
            <w:caps/>
            <w:noProof/>
            <w:webHidden/>
            <w:szCs w:val="21"/>
          </w:rPr>
          <w:t>20</w:t>
        </w:r>
        <w:r w:rsidR="00F67A3A" w:rsidRPr="00161DC1">
          <w:rPr>
            <w:rFonts w:ascii="宋体" w:eastAsia="宋体" w:hAnsi="宋体" w:cs="仿宋_GB2312"/>
            <w:caps/>
            <w:noProof/>
            <w:webHidden/>
            <w:szCs w:val="21"/>
          </w:rPr>
          <w:fldChar w:fldCharType="end"/>
        </w:r>
      </w:hyperlink>
    </w:p>
    <w:p w14:paraId="15852B59" w14:textId="77777777" w:rsidR="00051F09" w:rsidRPr="00EC619A" w:rsidRDefault="00F67A3A"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r w:rsidRPr="00161DC1">
        <w:rPr>
          <w:rFonts w:ascii="宋体" w:eastAsia="宋体" w:hAnsi="宋体" w:cs="仿宋_GB2312"/>
          <w:szCs w:val="21"/>
        </w:rPr>
        <w:fldChar w:fldCharType="end"/>
      </w:r>
    </w:p>
    <w:p w14:paraId="30DCAE0E" w14:textId="77777777" w:rsidR="00051F09" w:rsidRDefault="00051F09"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p>
    <w:p w14:paraId="1D0E15D2" w14:textId="77777777" w:rsidR="00051F09" w:rsidRDefault="00051F09"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p>
    <w:p w14:paraId="4067DEBF" w14:textId="77777777" w:rsidR="00051F09" w:rsidRDefault="00051F09"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p>
    <w:p w14:paraId="6BD92DD6" w14:textId="77777777" w:rsidR="00051F09" w:rsidRDefault="00051F09"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p>
    <w:p w14:paraId="05C04C87" w14:textId="77777777" w:rsidR="00051F09" w:rsidRDefault="00051F09" w:rsidP="0074180E">
      <w:pPr>
        <w:adjustRightInd w:val="0"/>
        <w:snapToGrid w:val="0"/>
        <w:spacing w:afterLines="50" w:after="120" w:line="360" w:lineRule="auto"/>
        <w:jc w:val="center"/>
        <w:outlineLvl w:val="0"/>
        <w:rPr>
          <w:rFonts w:asciiTheme="majorEastAsia" w:eastAsiaTheme="majorEastAsia" w:hAnsiTheme="majorEastAsia" w:cs="仿宋_GB2312"/>
          <w:b/>
          <w:sz w:val="32"/>
          <w:szCs w:val="32"/>
        </w:rPr>
      </w:pPr>
    </w:p>
    <w:p w14:paraId="3D448C2B" w14:textId="77777777" w:rsidR="00051F09" w:rsidRDefault="00051F09" w:rsidP="00051F09">
      <w:pPr>
        <w:widowControl/>
        <w:jc w:val="left"/>
        <w:rPr>
          <w:rFonts w:asciiTheme="majorEastAsia" w:eastAsiaTheme="majorEastAsia" w:hAnsiTheme="majorEastAsia" w:cs="仿宋_GB2312"/>
          <w:b/>
          <w:sz w:val="32"/>
          <w:szCs w:val="32"/>
        </w:rPr>
        <w:sectPr w:rsidR="00051F09" w:rsidSect="000E2D3B">
          <w:footerReference w:type="default" r:id="rId8"/>
          <w:pgSz w:w="11906" w:h="16838"/>
          <w:pgMar w:top="1418" w:right="1418" w:bottom="1418" w:left="1418" w:header="851" w:footer="992" w:gutter="0"/>
          <w:cols w:space="720"/>
          <w:docGrid w:linePitch="312"/>
        </w:sectPr>
      </w:pPr>
    </w:p>
    <w:p w14:paraId="09C21F26" w14:textId="77777777" w:rsidR="00051F09" w:rsidRPr="00BA3070" w:rsidRDefault="00051F09" w:rsidP="00051F09">
      <w:pPr>
        <w:spacing w:line="560" w:lineRule="exact"/>
        <w:outlineLvl w:val="0"/>
        <w:rPr>
          <w:rFonts w:ascii="黑体" w:eastAsia="黑体" w:hAnsi="黑体" w:cstheme="majorEastAsia"/>
          <w:b/>
          <w:bCs/>
          <w:sz w:val="32"/>
          <w:szCs w:val="32"/>
        </w:rPr>
      </w:pPr>
      <w:bookmarkStart w:id="27" w:name="_Toc55307925"/>
      <w:r w:rsidRPr="00BA3070">
        <w:rPr>
          <w:rFonts w:ascii="黑体" w:eastAsia="黑体" w:hAnsi="黑体" w:cstheme="majorEastAsia" w:hint="eastAsia"/>
          <w:b/>
          <w:bCs/>
          <w:sz w:val="32"/>
          <w:szCs w:val="32"/>
        </w:rPr>
        <w:lastRenderedPageBreak/>
        <w:t>一、项目概况及招标范围</w:t>
      </w:r>
      <w:bookmarkEnd w:id="27"/>
    </w:p>
    <w:p w14:paraId="773199E4" w14:textId="77777777" w:rsidR="00051F09" w:rsidRPr="00C52D52" w:rsidRDefault="00051F09" w:rsidP="00051F09">
      <w:pPr>
        <w:pStyle w:val="1"/>
        <w:spacing w:line="560" w:lineRule="exact"/>
        <w:jc w:val="left"/>
        <w:rPr>
          <w:rFonts w:ascii="楷体" w:eastAsia="楷体" w:hAnsi="楷体"/>
          <w:sz w:val="32"/>
          <w:szCs w:val="32"/>
        </w:rPr>
      </w:pPr>
      <w:bookmarkStart w:id="28" w:name="_Toc55307926"/>
      <w:r w:rsidRPr="00C52D52">
        <w:rPr>
          <w:rFonts w:ascii="楷体" w:eastAsia="楷体" w:hAnsi="楷体" w:hint="eastAsia"/>
          <w:sz w:val="32"/>
          <w:szCs w:val="32"/>
        </w:rPr>
        <w:t>（一）项目概况</w:t>
      </w:r>
      <w:bookmarkEnd w:id="28"/>
      <w:r w:rsidRPr="00C52D52">
        <w:rPr>
          <w:rFonts w:ascii="楷体" w:eastAsia="楷体" w:hAnsi="楷体" w:hint="eastAsia"/>
          <w:sz w:val="32"/>
          <w:szCs w:val="32"/>
        </w:rPr>
        <w:t xml:space="preserve"> </w:t>
      </w:r>
    </w:p>
    <w:p w14:paraId="44E9BCA9" w14:textId="77777777" w:rsidR="00051F09" w:rsidRDefault="00051F09" w:rsidP="00051F09">
      <w:pPr>
        <w:adjustRightInd w:val="0"/>
        <w:spacing w:line="560" w:lineRule="exact"/>
        <w:ind w:firstLineChars="221" w:firstLine="707"/>
        <w:rPr>
          <w:rFonts w:ascii="仿宋_GB2312" w:eastAsia="仿宋_GB2312" w:hAnsi="宋体" w:cs="宋体"/>
          <w:sz w:val="32"/>
          <w:szCs w:val="32"/>
        </w:rPr>
      </w:pPr>
      <w:r>
        <w:rPr>
          <w:rFonts w:ascii="仿宋_GB2312" w:eastAsia="仿宋_GB2312" w:hAnsi="宋体" w:cs="宋体" w:hint="eastAsia"/>
          <w:sz w:val="32"/>
          <w:szCs w:val="32"/>
        </w:rPr>
        <w:t>1.项目名称：长沙磁浮快线运营期2021</w:t>
      </w:r>
      <w:r w:rsidRPr="00B35068">
        <w:rPr>
          <w:rFonts w:ascii="仿宋_GB2312" w:eastAsia="仿宋_GB2312" w:hAnsi="宋体" w:cs="宋体" w:hint="eastAsia"/>
          <w:sz w:val="32"/>
          <w:szCs w:val="32"/>
        </w:rPr>
        <w:t>-</w:t>
      </w:r>
      <w:r w:rsidRPr="00B35068">
        <w:rPr>
          <w:rFonts w:ascii="仿宋_GB2312" w:eastAsia="仿宋_GB2312" w:hAnsi="宋体" w:cs="宋体"/>
          <w:sz w:val="32"/>
          <w:szCs w:val="32"/>
        </w:rPr>
        <w:t>2025</w:t>
      </w:r>
      <w:r w:rsidRPr="00B35068">
        <w:rPr>
          <w:rFonts w:ascii="仿宋_GB2312" w:eastAsia="仿宋_GB2312" w:hAnsi="宋体" w:cs="宋体" w:hint="eastAsia"/>
          <w:sz w:val="32"/>
          <w:szCs w:val="32"/>
        </w:rPr>
        <w:t>年</w:t>
      </w:r>
      <w:r w:rsidRPr="00B35068">
        <w:rPr>
          <w:rFonts w:ascii="仿宋" w:eastAsia="仿宋" w:hAnsi="仿宋" w:cs="仿宋_GB2312" w:hint="eastAsia"/>
          <w:sz w:val="32"/>
          <w:szCs w:val="32"/>
        </w:rPr>
        <w:t>危险废弃物</w:t>
      </w:r>
      <w:r w:rsidRPr="00BA3070">
        <w:rPr>
          <w:rFonts w:ascii="仿宋" w:eastAsia="仿宋" w:hAnsi="仿宋" w:cs="仿宋_GB2312" w:hint="eastAsia"/>
          <w:sz w:val="32"/>
          <w:szCs w:val="32"/>
        </w:rPr>
        <w:t>回收处理服务项目</w:t>
      </w:r>
    </w:p>
    <w:p w14:paraId="55F76A8C" w14:textId="77777777" w:rsidR="00051F09" w:rsidRDefault="00051F09" w:rsidP="00051F09">
      <w:pPr>
        <w:adjustRightInd w:val="0"/>
        <w:spacing w:line="560" w:lineRule="exact"/>
        <w:ind w:leftChars="200" w:left="420" w:firstLineChars="100" w:firstLine="320"/>
        <w:rPr>
          <w:rFonts w:ascii="仿宋_GB2312" w:eastAsia="仿宋_GB2312" w:hAnsi="宋体" w:cs="宋体"/>
          <w:sz w:val="32"/>
          <w:szCs w:val="32"/>
        </w:rPr>
      </w:pPr>
      <w:r>
        <w:rPr>
          <w:rFonts w:ascii="仿宋_GB2312" w:eastAsia="仿宋_GB2312" w:hAnsi="宋体" w:cs="宋体" w:hint="eastAsia"/>
          <w:sz w:val="32"/>
          <w:szCs w:val="32"/>
        </w:rPr>
        <w:t>2.项目估算：</w:t>
      </w:r>
      <w:r>
        <w:rPr>
          <w:rFonts w:ascii="仿宋_GB2312" w:eastAsia="仿宋_GB2312" w:hAnsi="宋体" w:cs="宋体"/>
          <w:sz w:val="32"/>
          <w:szCs w:val="32"/>
        </w:rPr>
        <w:t xml:space="preserve"> </w:t>
      </w:r>
    </w:p>
    <w:p w14:paraId="0FBF5DD2" w14:textId="77777777" w:rsidR="00051F09" w:rsidRPr="006D79B3" w:rsidRDefault="00051F09" w:rsidP="00051F09">
      <w:pPr>
        <w:adjustRightInd w:val="0"/>
        <w:spacing w:line="560" w:lineRule="exact"/>
        <w:ind w:leftChars="200" w:left="420" w:firstLineChars="100" w:firstLine="320"/>
        <w:rPr>
          <w:rFonts w:ascii="仿宋_GB2312" w:eastAsia="仿宋_GB2312" w:hAnsi="宋体" w:cs="宋体"/>
          <w:sz w:val="32"/>
          <w:szCs w:val="32"/>
        </w:rPr>
      </w:pPr>
      <w:r>
        <w:rPr>
          <w:rFonts w:ascii="仿宋_GB2312" w:eastAsia="仿宋_GB2312" w:hAnsi="宋体" w:cs="宋体" w:hint="eastAsia"/>
          <w:sz w:val="32"/>
          <w:szCs w:val="32"/>
        </w:rPr>
        <w:t>3.标包</w:t>
      </w:r>
      <w:r w:rsidRPr="00B35068">
        <w:rPr>
          <w:rFonts w:ascii="仿宋_GB2312" w:eastAsia="仿宋_GB2312" w:hAnsi="宋体" w:cs="宋体" w:hint="eastAsia"/>
          <w:sz w:val="32"/>
          <w:szCs w:val="32"/>
        </w:rPr>
        <w:t>划分</w:t>
      </w:r>
      <w:r>
        <w:rPr>
          <w:rFonts w:ascii="仿宋_GB2312" w:eastAsia="仿宋_GB2312" w:hAnsi="宋体" w:cs="宋体" w:hint="eastAsia"/>
          <w:sz w:val="32"/>
          <w:szCs w:val="32"/>
        </w:rPr>
        <w:t>：一个标包</w:t>
      </w:r>
    </w:p>
    <w:p w14:paraId="3B7EF66A" w14:textId="77777777" w:rsidR="00051F09" w:rsidRPr="00C52D52" w:rsidRDefault="00051F09" w:rsidP="00051F09">
      <w:pPr>
        <w:pStyle w:val="1"/>
        <w:spacing w:line="560" w:lineRule="exact"/>
        <w:jc w:val="left"/>
        <w:rPr>
          <w:rFonts w:ascii="楷体" w:eastAsia="楷体" w:hAnsi="楷体"/>
          <w:sz w:val="32"/>
          <w:szCs w:val="32"/>
        </w:rPr>
      </w:pPr>
      <w:bookmarkStart w:id="29" w:name="_Toc55307927"/>
      <w:r w:rsidRPr="00C52D52">
        <w:rPr>
          <w:rFonts w:ascii="楷体" w:eastAsia="楷体" w:hAnsi="楷体" w:hint="eastAsia"/>
          <w:sz w:val="32"/>
          <w:szCs w:val="32"/>
        </w:rPr>
        <w:t>（二）</w:t>
      </w:r>
      <w:r>
        <w:rPr>
          <w:rFonts w:ascii="楷体" w:eastAsia="楷体" w:hAnsi="楷体" w:hint="eastAsia"/>
          <w:sz w:val="32"/>
          <w:szCs w:val="32"/>
        </w:rPr>
        <w:t>谈判</w:t>
      </w:r>
      <w:r w:rsidRPr="00C52D52">
        <w:rPr>
          <w:rFonts w:ascii="楷体" w:eastAsia="楷体" w:hAnsi="楷体" w:hint="eastAsia"/>
          <w:sz w:val="32"/>
          <w:szCs w:val="32"/>
        </w:rPr>
        <w:t>范围</w:t>
      </w:r>
      <w:bookmarkEnd w:id="29"/>
    </w:p>
    <w:p w14:paraId="10C01208" w14:textId="77777777" w:rsidR="00051F09" w:rsidRPr="00BA3070" w:rsidRDefault="00051F09" w:rsidP="00051F09">
      <w:pPr>
        <w:spacing w:line="560" w:lineRule="exact"/>
        <w:rPr>
          <w:rFonts w:ascii="仿宋" w:eastAsia="仿宋" w:hAnsi="仿宋" w:cs="仿宋_GB2312"/>
          <w:sz w:val="32"/>
          <w:szCs w:val="32"/>
        </w:rPr>
      </w:pPr>
      <w:r w:rsidRPr="00BA3070">
        <w:rPr>
          <w:rFonts w:ascii="宋体" w:hAnsi="宋体" w:cs="仿宋_GB2312" w:hint="eastAsia"/>
          <w:sz w:val="32"/>
          <w:szCs w:val="32"/>
        </w:rPr>
        <w:t xml:space="preserve">    </w:t>
      </w:r>
      <w:r>
        <w:rPr>
          <w:rFonts w:ascii="仿宋" w:eastAsia="仿宋" w:hAnsi="仿宋" w:cs="仿宋_GB2312" w:hint="eastAsia"/>
          <w:sz w:val="32"/>
          <w:szCs w:val="32"/>
        </w:rPr>
        <w:t>本项目</w:t>
      </w:r>
      <w:r w:rsidRPr="00BA3070">
        <w:rPr>
          <w:rFonts w:ascii="仿宋" w:eastAsia="仿宋" w:hAnsi="仿宋" w:cs="仿宋_GB2312" w:hint="eastAsia"/>
          <w:sz w:val="32"/>
          <w:szCs w:val="32"/>
        </w:rPr>
        <w:t>为湖南磁浮交通发展股份有限公司（以下简称磁浮公司）</w:t>
      </w:r>
      <w:r>
        <w:rPr>
          <w:rFonts w:ascii="仿宋" w:eastAsia="仿宋" w:hAnsi="仿宋" w:cs="仿宋_GB2312" w:hint="eastAsia"/>
          <w:sz w:val="32"/>
          <w:szCs w:val="32"/>
        </w:rPr>
        <w:t>采购</w:t>
      </w:r>
      <w:r w:rsidRPr="00BA3070">
        <w:rPr>
          <w:rFonts w:ascii="仿宋" w:eastAsia="仿宋" w:hAnsi="仿宋" w:cs="仿宋_GB2312" w:hint="eastAsia"/>
          <w:sz w:val="32"/>
          <w:szCs w:val="32"/>
        </w:rPr>
        <w:t>危险废弃物和固体废物回收处理服务。项目参照《长沙市轨道集团有限公司直接委托项目管理办法》依规办理。本项目包含湖南磁浮交通发展股份有限公司</w:t>
      </w:r>
      <w:r>
        <w:rPr>
          <w:rFonts w:ascii="仿宋" w:eastAsia="仿宋" w:hAnsi="仿宋" w:cs="仿宋_GB2312" w:hint="eastAsia"/>
          <w:sz w:val="32"/>
          <w:szCs w:val="32"/>
        </w:rPr>
        <w:t>2021-2025年</w:t>
      </w:r>
      <w:r w:rsidRPr="00BA3070">
        <w:rPr>
          <w:rFonts w:ascii="仿宋" w:eastAsia="仿宋" w:hAnsi="仿宋" w:cs="仿宋_GB2312" w:hint="eastAsia"/>
          <w:sz w:val="32"/>
          <w:szCs w:val="32"/>
        </w:rPr>
        <w:t>废机油、空压力罐及空酒精瓶、</w:t>
      </w:r>
      <w:r w:rsidRPr="005105C4">
        <w:rPr>
          <w:rFonts w:ascii="仿宋" w:eastAsia="仿宋" w:hAnsi="仿宋" w:cs="仿宋_GB2312" w:hint="eastAsia"/>
          <w:sz w:val="32"/>
          <w:szCs w:val="32"/>
        </w:rPr>
        <w:t>废油漆桶</w:t>
      </w:r>
      <w:r w:rsidRPr="00BA3070">
        <w:rPr>
          <w:rFonts w:ascii="仿宋" w:eastAsia="仿宋" w:hAnsi="仿宋" w:cs="仿宋_GB2312" w:hint="eastAsia"/>
          <w:sz w:val="32"/>
          <w:szCs w:val="32"/>
        </w:rPr>
        <w:t>、含油废手套、含油废抹布</w:t>
      </w:r>
      <w:r>
        <w:rPr>
          <w:rFonts w:ascii="仿宋" w:eastAsia="仿宋" w:hAnsi="仿宋" w:cs="仿宋_GB2312" w:hint="eastAsia"/>
          <w:sz w:val="32"/>
          <w:szCs w:val="32"/>
        </w:rPr>
        <w:t>、</w:t>
      </w:r>
      <w:r w:rsidRPr="00B65EB4">
        <w:rPr>
          <w:rFonts w:ascii="仿宋" w:eastAsia="仿宋" w:hAnsi="仿宋" w:cs="仿宋_GB2312" w:hint="eastAsia"/>
          <w:sz w:val="32"/>
          <w:szCs w:val="32"/>
        </w:rPr>
        <w:t>废灯管、灯泡、LED灯</w:t>
      </w:r>
      <w:r>
        <w:rPr>
          <w:rFonts w:ascii="仿宋" w:eastAsia="仿宋" w:hAnsi="仿宋" w:cs="仿宋_GB2312" w:hint="eastAsia"/>
          <w:sz w:val="32"/>
          <w:szCs w:val="32"/>
        </w:rPr>
        <w:t>等危险废弃物</w:t>
      </w:r>
      <w:r w:rsidRPr="00BA3070">
        <w:rPr>
          <w:rFonts w:ascii="仿宋" w:eastAsia="仿宋" w:hAnsi="仿宋" w:cs="仿宋_GB2312" w:hint="eastAsia"/>
          <w:sz w:val="32"/>
          <w:szCs w:val="32"/>
        </w:rPr>
        <w:t>（详见项目清单）</w:t>
      </w:r>
      <w:r>
        <w:rPr>
          <w:rFonts w:ascii="仿宋" w:eastAsia="仿宋" w:hAnsi="仿宋" w:cs="仿宋_GB2312" w:hint="eastAsia"/>
          <w:sz w:val="32"/>
          <w:szCs w:val="32"/>
        </w:rPr>
        <w:t>的上门收取、卸压、</w:t>
      </w:r>
      <w:r>
        <w:rPr>
          <w:rFonts w:ascii="仿宋" w:eastAsia="仿宋" w:hAnsi="仿宋" w:cstheme="majorEastAsia" w:hint="eastAsia"/>
          <w:sz w:val="32"/>
          <w:szCs w:val="32"/>
        </w:rPr>
        <w:t>去除logo、</w:t>
      </w:r>
      <w:r>
        <w:rPr>
          <w:rFonts w:ascii="仿宋" w:eastAsia="仿宋" w:hAnsi="仿宋" w:cs="仿宋_GB2312" w:hint="eastAsia"/>
          <w:sz w:val="32"/>
          <w:szCs w:val="32"/>
        </w:rPr>
        <w:t>装卸、称重、运输、现场清理等全过程及相关处理方式。每季度处理一次，</w:t>
      </w:r>
      <w:r w:rsidRPr="00225B01">
        <w:rPr>
          <w:rFonts w:ascii="仿宋" w:eastAsia="仿宋" w:hAnsi="仿宋" w:cs="仿宋_GB2312" w:hint="eastAsia"/>
          <w:sz w:val="32"/>
          <w:szCs w:val="32"/>
        </w:rPr>
        <w:t>每年总重量预计不超过15</w:t>
      </w:r>
      <w:r>
        <w:rPr>
          <w:rFonts w:ascii="仿宋" w:eastAsia="仿宋" w:hAnsi="仿宋" w:cs="仿宋_GB2312"/>
          <w:sz w:val="32"/>
          <w:szCs w:val="32"/>
        </w:rPr>
        <w:t>00</w:t>
      </w:r>
      <w:r w:rsidRPr="00E94D33">
        <w:rPr>
          <w:rFonts w:ascii="仿宋" w:eastAsia="仿宋" w:hAnsi="仿宋" w:cs="仿宋_GB2312" w:hint="eastAsia"/>
          <w:sz w:val="32"/>
          <w:szCs w:val="32"/>
        </w:rPr>
        <w:t>kg</w:t>
      </w:r>
      <w:r>
        <w:rPr>
          <w:rFonts w:ascii="仿宋" w:eastAsia="仿宋" w:hAnsi="仿宋" w:cs="仿宋_GB2312" w:hint="eastAsia"/>
          <w:sz w:val="32"/>
          <w:szCs w:val="32"/>
        </w:rPr>
        <w:t>。</w:t>
      </w:r>
    </w:p>
    <w:p w14:paraId="3380885C" w14:textId="77777777" w:rsidR="00051F09" w:rsidRPr="00444C37" w:rsidRDefault="00051F09" w:rsidP="00051F09">
      <w:pPr>
        <w:spacing w:line="560" w:lineRule="exact"/>
        <w:outlineLvl w:val="0"/>
        <w:rPr>
          <w:rFonts w:ascii="黑体" w:eastAsia="黑体" w:hAnsi="黑体" w:cstheme="majorEastAsia"/>
          <w:b/>
          <w:bCs/>
          <w:sz w:val="32"/>
          <w:szCs w:val="32"/>
        </w:rPr>
      </w:pPr>
      <w:bookmarkStart w:id="30" w:name="_Toc55307928"/>
      <w:r w:rsidRPr="00444C37">
        <w:rPr>
          <w:rFonts w:ascii="黑体" w:eastAsia="黑体" w:hAnsi="黑体" w:cstheme="majorEastAsia" w:hint="eastAsia"/>
          <w:b/>
          <w:bCs/>
          <w:sz w:val="32"/>
          <w:szCs w:val="32"/>
        </w:rPr>
        <w:t>二、项目</w:t>
      </w:r>
      <w:r>
        <w:rPr>
          <w:rFonts w:ascii="黑体" w:eastAsia="黑体" w:hAnsi="黑体" w:cstheme="majorEastAsia" w:hint="eastAsia"/>
          <w:b/>
          <w:bCs/>
          <w:sz w:val="32"/>
          <w:szCs w:val="32"/>
        </w:rPr>
        <w:t>工期</w:t>
      </w:r>
      <w:bookmarkEnd w:id="30"/>
    </w:p>
    <w:p w14:paraId="64FC07E3" w14:textId="77777777" w:rsidR="00051F09" w:rsidRDefault="00051F09" w:rsidP="00051F09">
      <w:pPr>
        <w:spacing w:line="560" w:lineRule="exact"/>
        <w:ind w:firstLineChars="200" w:firstLine="640"/>
        <w:rPr>
          <w:rFonts w:ascii="仿宋" w:eastAsia="仿宋" w:hAnsi="仿宋" w:cs="仿宋_GB2312"/>
          <w:sz w:val="32"/>
          <w:szCs w:val="32"/>
        </w:rPr>
      </w:pPr>
      <w:r w:rsidRPr="00444C37">
        <w:rPr>
          <w:rFonts w:ascii="仿宋" w:eastAsia="仿宋" w:hAnsi="仿宋" w:cs="仿宋_GB2312" w:hint="eastAsia"/>
          <w:sz w:val="32"/>
          <w:szCs w:val="32"/>
        </w:rPr>
        <w:t>本项目服务周期为</w:t>
      </w:r>
      <w:r>
        <w:rPr>
          <w:rFonts w:ascii="仿宋" w:eastAsia="仿宋" w:hAnsi="仿宋" w:cs="仿宋_GB2312" w:hint="eastAsia"/>
          <w:sz w:val="32"/>
          <w:szCs w:val="32"/>
        </w:rPr>
        <w:t>五</w:t>
      </w:r>
      <w:r w:rsidRPr="005105C4">
        <w:rPr>
          <w:rFonts w:ascii="仿宋" w:eastAsia="仿宋" w:hAnsi="仿宋" w:cs="仿宋_GB2312" w:hint="eastAsia"/>
          <w:sz w:val="32"/>
          <w:szCs w:val="32"/>
        </w:rPr>
        <w:t>年，共</w:t>
      </w:r>
      <w:r>
        <w:rPr>
          <w:rFonts w:ascii="仿宋" w:eastAsia="仿宋" w:hAnsi="仿宋" w:cs="仿宋_GB2312"/>
          <w:sz w:val="32"/>
          <w:szCs w:val="32"/>
        </w:rPr>
        <w:t>60</w:t>
      </w:r>
      <w:r w:rsidRPr="005105C4">
        <w:rPr>
          <w:rFonts w:ascii="仿宋" w:eastAsia="仿宋" w:hAnsi="仿宋" w:cs="仿宋_GB2312" w:hint="eastAsia"/>
          <w:sz w:val="32"/>
          <w:szCs w:val="32"/>
        </w:rPr>
        <w:t>个月（20</w:t>
      </w:r>
      <w:r>
        <w:rPr>
          <w:rFonts w:ascii="仿宋" w:eastAsia="仿宋" w:hAnsi="仿宋" w:cs="仿宋_GB2312"/>
          <w:sz w:val="32"/>
          <w:szCs w:val="32"/>
        </w:rPr>
        <w:t>21</w:t>
      </w:r>
      <w:r w:rsidRPr="005105C4">
        <w:rPr>
          <w:rFonts w:ascii="仿宋" w:eastAsia="仿宋" w:hAnsi="仿宋" w:cs="仿宋_GB2312" w:hint="eastAsia"/>
          <w:sz w:val="32"/>
          <w:szCs w:val="32"/>
        </w:rPr>
        <w:t>年</w:t>
      </w:r>
      <w:r>
        <w:rPr>
          <w:rFonts w:ascii="仿宋" w:eastAsia="仿宋" w:hAnsi="仿宋" w:cs="仿宋_GB2312" w:hint="eastAsia"/>
          <w:sz w:val="32"/>
          <w:szCs w:val="32"/>
        </w:rPr>
        <w:t>1</w:t>
      </w:r>
      <w:r w:rsidRPr="005105C4">
        <w:rPr>
          <w:rFonts w:ascii="仿宋" w:eastAsia="仿宋" w:hAnsi="仿宋" w:cs="仿宋_GB2312" w:hint="eastAsia"/>
          <w:sz w:val="32"/>
          <w:szCs w:val="32"/>
        </w:rPr>
        <w:t>月——202</w:t>
      </w:r>
      <w:r>
        <w:rPr>
          <w:rFonts w:ascii="仿宋" w:eastAsia="仿宋" w:hAnsi="仿宋" w:cs="仿宋_GB2312"/>
          <w:sz w:val="32"/>
          <w:szCs w:val="32"/>
        </w:rPr>
        <w:t>5</w:t>
      </w:r>
      <w:r w:rsidRPr="005105C4">
        <w:rPr>
          <w:rFonts w:ascii="仿宋" w:eastAsia="仿宋" w:hAnsi="仿宋" w:cs="仿宋_GB2312" w:hint="eastAsia"/>
          <w:sz w:val="32"/>
          <w:szCs w:val="32"/>
        </w:rPr>
        <w:t>年</w:t>
      </w:r>
      <w:r>
        <w:rPr>
          <w:rFonts w:ascii="仿宋" w:eastAsia="仿宋" w:hAnsi="仿宋" w:cs="仿宋_GB2312" w:hint="eastAsia"/>
          <w:sz w:val="32"/>
          <w:szCs w:val="32"/>
        </w:rPr>
        <w:t>12</w:t>
      </w:r>
      <w:r w:rsidRPr="005105C4">
        <w:rPr>
          <w:rFonts w:ascii="仿宋" w:eastAsia="仿宋" w:hAnsi="仿宋" w:cs="仿宋_GB2312" w:hint="eastAsia"/>
          <w:sz w:val="32"/>
          <w:szCs w:val="32"/>
        </w:rPr>
        <w:t>月），</w:t>
      </w:r>
      <w:r w:rsidRPr="00444C37">
        <w:rPr>
          <w:rFonts w:ascii="仿宋" w:eastAsia="仿宋" w:hAnsi="仿宋" w:cs="仿宋_GB2312"/>
          <w:sz w:val="32"/>
          <w:szCs w:val="32"/>
        </w:rPr>
        <w:t>具体服务起始时间以</w:t>
      </w:r>
      <w:r w:rsidRPr="00444C37">
        <w:rPr>
          <w:rFonts w:ascii="仿宋" w:eastAsia="仿宋" w:hAnsi="仿宋" w:cs="仿宋_GB2312" w:hint="eastAsia"/>
          <w:sz w:val="32"/>
          <w:szCs w:val="32"/>
        </w:rPr>
        <w:t>合同约定</w:t>
      </w:r>
      <w:r w:rsidRPr="00444C37">
        <w:rPr>
          <w:rFonts w:ascii="仿宋" w:eastAsia="仿宋" w:hAnsi="仿宋" w:cs="仿宋_GB2312"/>
          <w:sz w:val="32"/>
          <w:szCs w:val="32"/>
        </w:rPr>
        <w:t>为准</w:t>
      </w:r>
      <w:r w:rsidRPr="00444C37">
        <w:rPr>
          <w:rFonts w:ascii="仿宋" w:eastAsia="仿宋" w:hAnsi="仿宋" w:cs="仿宋_GB2312" w:hint="eastAsia"/>
          <w:sz w:val="32"/>
          <w:szCs w:val="32"/>
        </w:rPr>
        <w:t>。</w:t>
      </w:r>
    </w:p>
    <w:p w14:paraId="33C780D5" w14:textId="77777777" w:rsidR="00051F09" w:rsidRPr="005105C4" w:rsidRDefault="00051F09" w:rsidP="00051F09">
      <w:pPr>
        <w:pStyle w:val="1"/>
        <w:jc w:val="both"/>
        <w:rPr>
          <w:sz w:val="32"/>
          <w:szCs w:val="32"/>
        </w:rPr>
      </w:pPr>
      <w:bookmarkStart w:id="31" w:name="_Toc55307929"/>
      <w:r w:rsidRPr="005105C4">
        <w:rPr>
          <w:rFonts w:hint="eastAsia"/>
          <w:sz w:val="32"/>
          <w:szCs w:val="32"/>
        </w:rPr>
        <w:t>三、相关技术标准及规范</w:t>
      </w:r>
      <w:bookmarkEnd w:id="31"/>
    </w:p>
    <w:p w14:paraId="07A63E67" w14:textId="77777777" w:rsidR="00051F09" w:rsidRDefault="00051F09" w:rsidP="00051F09">
      <w:pPr>
        <w:pStyle w:val="11"/>
        <w:tabs>
          <w:tab w:val="left" w:pos="120"/>
        </w:tabs>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投标方应严格按照下列技术标准及规范等相关标准（包括以下国内技术标准、规范及同行业相关经验，但不限于以下内容）执行，以下标准如有更新，须按最新标准执行：</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079"/>
        <w:gridCol w:w="2764"/>
        <w:gridCol w:w="4737"/>
      </w:tblGrid>
      <w:tr w:rsidR="00051F09" w14:paraId="6CBFCAD6" w14:textId="77777777" w:rsidTr="000E2D3B">
        <w:trPr>
          <w:trHeight w:val="286"/>
        </w:trPr>
        <w:tc>
          <w:tcPr>
            <w:tcW w:w="1079" w:type="dxa"/>
            <w:tcBorders>
              <w:top w:val="single" w:sz="4" w:space="0" w:color="auto"/>
              <w:left w:val="single" w:sz="4" w:space="0" w:color="auto"/>
              <w:bottom w:val="single" w:sz="4" w:space="0" w:color="auto"/>
              <w:right w:val="single" w:sz="4" w:space="0" w:color="auto"/>
            </w:tcBorders>
            <w:vAlign w:val="center"/>
          </w:tcPr>
          <w:p w14:paraId="0FB4B2CA" w14:textId="77777777" w:rsidR="00051F09" w:rsidRDefault="00051F09" w:rsidP="000E2D3B">
            <w:pPr>
              <w:widowControl/>
              <w:ind w:firstLineChars="100" w:firstLine="241"/>
              <w:textAlignment w:val="center"/>
              <w:rPr>
                <w:rFonts w:ascii="宋体" w:hAnsi="宋体" w:cs="宋体"/>
                <w:b/>
                <w:color w:val="000000"/>
                <w:sz w:val="24"/>
              </w:rPr>
            </w:pPr>
            <w:r>
              <w:rPr>
                <w:rFonts w:ascii="宋体" w:hAnsi="宋体" w:cs="宋体" w:hint="eastAsia"/>
                <w:b/>
                <w:color w:val="000000"/>
                <w:kern w:val="0"/>
                <w:sz w:val="24"/>
              </w:rPr>
              <w:t>序号</w:t>
            </w:r>
          </w:p>
        </w:tc>
        <w:tc>
          <w:tcPr>
            <w:tcW w:w="2764" w:type="dxa"/>
            <w:tcBorders>
              <w:top w:val="single" w:sz="4" w:space="0" w:color="auto"/>
              <w:left w:val="single" w:sz="4" w:space="0" w:color="auto"/>
              <w:bottom w:val="single" w:sz="4" w:space="0" w:color="auto"/>
              <w:right w:val="single" w:sz="4" w:space="0" w:color="auto"/>
            </w:tcBorders>
            <w:vAlign w:val="center"/>
          </w:tcPr>
          <w:p w14:paraId="223B99CB" w14:textId="77777777" w:rsidR="00051F09" w:rsidRDefault="00051F09" w:rsidP="000E2D3B">
            <w:pPr>
              <w:widowControl/>
              <w:ind w:firstLineChars="300" w:firstLine="723"/>
              <w:textAlignment w:val="center"/>
              <w:rPr>
                <w:rFonts w:ascii="宋体" w:hAnsi="宋体" w:cs="宋体"/>
                <w:b/>
                <w:color w:val="000000"/>
                <w:sz w:val="24"/>
              </w:rPr>
            </w:pPr>
            <w:r>
              <w:rPr>
                <w:rFonts w:ascii="宋体" w:hAnsi="宋体" w:cs="宋体" w:hint="eastAsia"/>
                <w:b/>
                <w:color w:val="000000"/>
                <w:kern w:val="0"/>
                <w:sz w:val="24"/>
              </w:rPr>
              <w:t>标准代号</w:t>
            </w:r>
          </w:p>
        </w:tc>
        <w:tc>
          <w:tcPr>
            <w:tcW w:w="4737" w:type="dxa"/>
            <w:tcBorders>
              <w:top w:val="single" w:sz="4" w:space="0" w:color="auto"/>
              <w:left w:val="single" w:sz="4" w:space="0" w:color="auto"/>
              <w:bottom w:val="single" w:sz="4" w:space="0" w:color="auto"/>
              <w:right w:val="single" w:sz="4" w:space="0" w:color="auto"/>
            </w:tcBorders>
            <w:vAlign w:val="center"/>
          </w:tcPr>
          <w:p w14:paraId="6387D33E" w14:textId="77777777" w:rsidR="00051F09" w:rsidRDefault="00051F09" w:rsidP="000E2D3B">
            <w:pPr>
              <w:widowControl/>
              <w:ind w:firstLineChars="800" w:firstLine="1928"/>
              <w:textAlignment w:val="center"/>
              <w:rPr>
                <w:rFonts w:ascii="宋体" w:hAnsi="宋体" w:cs="宋体"/>
                <w:b/>
                <w:color w:val="000000"/>
                <w:sz w:val="24"/>
              </w:rPr>
            </w:pPr>
            <w:r>
              <w:rPr>
                <w:rFonts w:ascii="宋体" w:hAnsi="宋体" w:cs="宋体" w:hint="eastAsia"/>
                <w:b/>
                <w:color w:val="000000"/>
                <w:kern w:val="0"/>
                <w:sz w:val="24"/>
              </w:rPr>
              <w:t>标准名称</w:t>
            </w:r>
          </w:p>
        </w:tc>
      </w:tr>
      <w:tr w:rsidR="00051F09" w14:paraId="25BC46EF" w14:textId="77777777" w:rsidTr="000E2D3B">
        <w:trPr>
          <w:trHeight w:val="204"/>
        </w:trPr>
        <w:tc>
          <w:tcPr>
            <w:tcW w:w="1079" w:type="dxa"/>
            <w:tcBorders>
              <w:top w:val="single" w:sz="4" w:space="0" w:color="000000"/>
              <w:left w:val="single" w:sz="4" w:space="0" w:color="000000"/>
              <w:bottom w:val="single" w:sz="4" w:space="0" w:color="000000"/>
              <w:right w:val="single" w:sz="4" w:space="0" w:color="000000"/>
            </w:tcBorders>
            <w:vAlign w:val="center"/>
          </w:tcPr>
          <w:p w14:paraId="14D5615E" w14:textId="77777777" w:rsidR="00051F09" w:rsidRDefault="00051F09" w:rsidP="000E2D3B">
            <w:pPr>
              <w:ind w:firstLineChars="200" w:firstLine="480"/>
              <w:rPr>
                <w:rFonts w:ascii="宋体" w:hAnsi="宋体" w:cs="宋体"/>
                <w:color w:val="000000"/>
                <w:sz w:val="24"/>
              </w:rPr>
            </w:pPr>
            <w:r>
              <w:rPr>
                <w:rFonts w:ascii="宋体" w:hAnsi="宋体" w:cs="宋体" w:hint="eastAsia"/>
                <w:color w:val="000000"/>
                <w:sz w:val="24"/>
              </w:rPr>
              <w:t>1</w:t>
            </w:r>
          </w:p>
        </w:tc>
        <w:tc>
          <w:tcPr>
            <w:tcW w:w="2764" w:type="dxa"/>
            <w:tcBorders>
              <w:top w:val="single" w:sz="4" w:space="0" w:color="000000"/>
              <w:left w:val="single" w:sz="4" w:space="0" w:color="000000"/>
              <w:bottom w:val="single" w:sz="4" w:space="0" w:color="000000"/>
              <w:right w:val="single" w:sz="4" w:space="0" w:color="000000"/>
            </w:tcBorders>
            <w:vAlign w:val="center"/>
          </w:tcPr>
          <w:p w14:paraId="5904FCBC" w14:textId="77777777" w:rsidR="00051F09" w:rsidRPr="005105C4" w:rsidRDefault="00051F09" w:rsidP="000E2D3B">
            <w:pPr>
              <w:jc w:val="center"/>
              <w:rPr>
                <w:rFonts w:ascii="宋体" w:hAnsi="宋体"/>
                <w:sz w:val="24"/>
                <w:szCs w:val="24"/>
              </w:rPr>
            </w:pPr>
          </w:p>
        </w:tc>
        <w:tc>
          <w:tcPr>
            <w:tcW w:w="4737" w:type="dxa"/>
            <w:tcBorders>
              <w:top w:val="single" w:sz="4" w:space="0" w:color="000000"/>
              <w:left w:val="single" w:sz="4" w:space="0" w:color="000000"/>
              <w:bottom w:val="single" w:sz="4" w:space="0" w:color="000000"/>
              <w:right w:val="single" w:sz="4" w:space="0" w:color="000000"/>
            </w:tcBorders>
            <w:vAlign w:val="center"/>
          </w:tcPr>
          <w:p w14:paraId="2F608ADF" w14:textId="77777777" w:rsidR="00051F09" w:rsidRPr="005105C4" w:rsidRDefault="00051F09" w:rsidP="000E2D3B">
            <w:pPr>
              <w:jc w:val="center"/>
              <w:rPr>
                <w:rFonts w:ascii="宋体" w:hAnsi="宋体" w:cs="宋体"/>
                <w:color w:val="000000"/>
                <w:sz w:val="24"/>
              </w:rPr>
            </w:pPr>
            <w:r>
              <w:rPr>
                <w:rFonts w:ascii="宋体" w:hAnsi="宋体" w:cs="宋体" w:hint="eastAsia"/>
                <w:color w:val="000000"/>
                <w:sz w:val="24"/>
              </w:rPr>
              <w:t>《中华人民共和国固体废物污染环境防治法》</w:t>
            </w:r>
          </w:p>
        </w:tc>
      </w:tr>
      <w:tr w:rsidR="00051F09" w14:paraId="6D1F997B" w14:textId="77777777" w:rsidTr="000E2D3B">
        <w:trPr>
          <w:trHeight w:val="266"/>
        </w:trPr>
        <w:tc>
          <w:tcPr>
            <w:tcW w:w="1079" w:type="dxa"/>
            <w:tcBorders>
              <w:top w:val="single" w:sz="4" w:space="0" w:color="000000"/>
              <w:left w:val="single" w:sz="4" w:space="0" w:color="000000"/>
              <w:bottom w:val="single" w:sz="4" w:space="0" w:color="000000"/>
              <w:right w:val="single" w:sz="4" w:space="0" w:color="000000"/>
            </w:tcBorders>
            <w:vAlign w:val="center"/>
          </w:tcPr>
          <w:p w14:paraId="42FA01F6" w14:textId="77777777" w:rsidR="00051F09" w:rsidRDefault="00051F09" w:rsidP="000E2D3B">
            <w:pPr>
              <w:ind w:firstLineChars="200" w:firstLine="480"/>
              <w:rPr>
                <w:rFonts w:ascii="宋体" w:hAnsi="宋体" w:cs="宋体"/>
                <w:color w:val="000000"/>
                <w:sz w:val="24"/>
              </w:rPr>
            </w:pPr>
            <w:r>
              <w:rPr>
                <w:rFonts w:ascii="宋体" w:hAnsi="宋体" w:cs="宋体"/>
                <w:color w:val="000000"/>
                <w:sz w:val="24"/>
              </w:rPr>
              <w:t>2</w:t>
            </w:r>
          </w:p>
        </w:tc>
        <w:tc>
          <w:tcPr>
            <w:tcW w:w="2764" w:type="dxa"/>
            <w:tcBorders>
              <w:top w:val="single" w:sz="4" w:space="0" w:color="000000"/>
              <w:left w:val="single" w:sz="4" w:space="0" w:color="000000"/>
              <w:bottom w:val="single" w:sz="4" w:space="0" w:color="000000"/>
              <w:right w:val="single" w:sz="4" w:space="0" w:color="000000"/>
            </w:tcBorders>
            <w:vAlign w:val="center"/>
          </w:tcPr>
          <w:p w14:paraId="0C2A0A9E" w14:textId="77777777" w:rsidR="00051F09" w:rsidRPr="005105C4" w:rsidRDefault="00051F09" w:rsidP="000E2D3B">
            <w:pPr>
              <w:jc w:val="center"/>
              <w:rPr>
                <w:rFonts w:ascii="宋体" w:hAnsi="宋体" w:cs="宋体"/>
                <w:color w:val="000000"/>
                <w:sz w:val="24"/>
                <w:szCs w:val="24"/>
              </w:rPr>
            </w:pPr>
            <w:r w:rsidRPr="005105C4">
              <w:rPr>
                <w:rFonts w:ascii="宋体" w:hAnsi="宋体" w:hint="eastAsia"/>
                <w:sz w:val="24"/>
                <w:szCs w:val="24"/>
              </w:rPr>
              <w:t>环保部令2</w:t>
            </w:r>
            <w:r w:rsidRPr="005105C4">
              <w:rPr>
                <w:rFonts w:ascii="宋体" w:hAnsi="宋体"/>
                <w:sz w:val="24"/>
                <w:szCs w:val="24"/>
              </w:rPr>
              <w:t>016</w:t>
            </w:r>
            <w:r w:rsidRPr="005105C4">
              <w:rPr>
                <w:rFonts w:ascii="宋体" w:hAnsi="宋体" w:hint="eastAsia"/>
                <w:sz w:val="24"/>
                <w:szCs w:val="24"/>
              </w:rPr>
              <w:t>年第3</w:t>
            </w:r>
            <w:r w:rsidRPr="005105C4">
              <w:rPr>
                <w:rFonts w:ascii="宋体" w:hAnsi="宋体"/>
                <w:sz w:val="24"/>
                <w:szCs w:val="24"/>
              </w:rPr>
              <w:t>9</w:t>
            </w:r>
            <w:r w:rsidRPr="005105C4">
              <w:rPr>
                <w:rFonts w:ascii="宋体" w:hAnsi="宋体" w:hint="eastAsia"/>
                <w:sz w:val="24"/>
                <w:szCs w:val="24"/>
              </w:rPr>
              <w:t>号</w:t>
            </w:r>
          </w:p>
        </w:tc>
        <w:tc>
          <w:tcPr>
            <w:tcW w:w="4737" w:type="dxa"/>
            <w:tcBorders>
              <w:top w:val="single" w:sz="4" w:space="0" w:color="000000"/>
              <w:left w:val="single" w:sz="4" w:space="0" w:color="000000"/>
              <w:bottom w:val="single" w:sz="4" w:space="0" w:color="000000"/>
              <w:right w:val="single" w:sz="4" w:space="0" w:color="000000"/>
            </w:tcBorders>
            <w:vAlign w:val="center"/>
          </w:tcPr>
          <w:p w14:paraId="43E6177B" w14:textId="77777777" w:rsidR="00051F09" w:rsidRDefault="00051F09" w:rsidP="000E2D3B">
            <w:pPr>
              <w:jc w:val="center"/>
              <w:rPr>
                <w:rFonts w:ascii="宋体" w:hAnsi="宋体" w:cs="宋体"/>
                <w:color w:val="000000"/>
                <w:sz w:val="24"/>
              </w:rPr>
            </w:pPr>
            <w:r w:rsidRPr="005105C4">
              <w:rPr>
                <w:rFonts w:ascii="宋体" w:hAnsi="宋体" w:cs="宋体" w:hint="eastAsia"/>
                <w:color w:val="000000"/>
                <w:sz w:val="24"/>
              </w:rPr>
              <w:t>《国家危险废弃物名录》</w:t>
            </w:r>
          </w:p>
        </w:tc>
      </w:tr>
      <w:tr w:rsidR="00051F09" w14:paraId="3D85DD86" w14:textId="77777777" w:rsidTr="000E2D3B">
        <w:trPr>
          <w:trHeight w:val="236"/>
        </w:trPr>
        <w:tc>
          <w:tcPr>
            <w:tcW w:w="1079" w:type="dxa"/>
            <w:tcBorders>
              <w:top w:val="single" w:sz="4" w:space="0" w:color="000000"/>
              <w:left w:val="single" w:sz="4" w:space="0" w:color="000000"/>
              <w:bottom w:val="single" w:sz="4" w:space="0" w:color="000000"/>
              <w:right w:val="single" w:sz="4" w:space="0" w:color="000000"/>
            </w:tcBorders>
            <w:vAlign w:val="center"/>
          </w:tcPr>
          <w:p w14:paraId="704FEEAE" w14:textId="77777777" w:rsidR="00051F09" w:rsidRDefault="00051F09" w:rsidP="000E2D3B">
            <w:pPr>
              <w:ind w:firstLineChars="200" w:firstLine="480"/>
              <w:rPr>
                <w:rFonts w:ascii="宋体" w:hAnsi="宋体" w:cs="宋体"/>
                <w:color w:val="000000"/>
                <w:sz w:val="24"/>
              </w:rPr>
            </w:pPr>
            <w:r>
              <w:rPr>
                <w:rFonts w:ascii="宋体" w:hAnsi="宋体" w:cs="宋体"/>
                <w:color w:val="000000"/>
                <w:sz w:val="24"/>
              </w:rPr>
              <w:t>3</w:t>
            </w:r>
          </w:p>
        </w:tc>
        <w:tc>
          <w:tcPr>
            <w:tcW w:w="2764" w:type="dxa"/>
            <w:tcBorders>
              <w:top w:val="single" w:sz="4" w:space="0" w:color="000000"/>
              <w:left w:val="single" w:sz="4" w:space="0" w:color="000000"/>
              <w:bottom w:val="single" w:sz="4" w:space="0" w:color="000000"/>
              <w:right w:val="single" w:sz="4" w:space="0" w:color="000000"/>
            </w:tcBorders>
            <w:vAlign w:val="center"/>
          </w:tcPr>
          <w:p w14:paraId="458471BC" w14:textId="77777777" w:rsidR="00051F09" w:rsidRDefault="00051F09" w:rsidP="000E2D3B">
            <w:pPr>
              <w:jc w:val="center"/>
              <w:rPr>
                <w:rFonts w:ascii="宋体" w:hAnsi="宋体"/>
                <w:sz w:val="24"/>
                <w:szCs w:val="24"/>
              </w:rPr>
            </w:pPr>
            <w:r>
              <w:rPr>
                <w:rFonts w:ascii="宋体" w:hAnsi="宋体" w:hint="eastAsia"/>
                <w:sz w:val="24"/>
                <w:szCs w:val="24"/>
              </w:rPr>
              <w:t>G</w:t>
            </w:r>
            <w:r>
              <w:rPr>
                <w:rFonts w:ascii="宋体" w:hAnsi="宋体"/>
                <w:sz w:val="24"/>
                <w:szCs w:val="24"/>
              </w:rPr>
              <w:t>B 12268-2012</w:t>
            </w:r>
          </w:p>
        </w:tc>
        <w:tc>
          <w:tcPr>
            <w:tcW w:w="4737" w:type="dxa"/>
            <w:tcBorders>
              <w:top w:val="single" w:sz="4" w:space="0" w:color="000000"/>
              <w:left w:val="single" w:sz="4" w:space="0" w:color="000000"/>
              <w:bottom w:val="single" w:sz="4" w:space="0" w:color="000000"/>
              <w:right w:val="single" w:sz="4" w:space="0" w:color="000000"/>
            </w:tcBorders>
            <w:vAlign w:val="center"/>
          </w:tcPr>
          <w:p w14:paraId="050C2220" w14:textId="77777777" w:rsidR="00051F09" w:rsidRDefault="00051F09" w:rsidP="000E2D3B">
            <w:pPr>
              <w:jc w:val="center"/>
              <w:rPr>
                <w:rFonts w:ascii="宋体" w:hAnsi="宋体" w:cs="宋体"/>
                <w:color w:val="000000"/>
                <w:sz w:val="24"/>
              </w:rPr>
            </w:pPr>
            <w:r>
              <w:rPr>
                <w:rFonts w:ascii="宋体" w:hAnsi="宋体" w:cs="宋体" w:hint="eastAsia"/>
                <w:color w:val="000000"/>
                <w:sz w:val="24"/>
              </w:rPr>
              <w:t>《危险货物品名表》</w:t>
            </w:r>
          </w:p>
        </w:tc>
      </w:tr>
      <w:tr w:rsidR="00051F09" w14:paraId="5C45A5B2" w14:textId="77777777" w:rsidTr="000E2D3B">
        <w:trPr>
          <w:trHeight w:val="236"/>
        </w:trPr>
        <w:tc>
          <w:tcPr>
            <w:tcW w:w="1079" w:type="dxa"/>
            <w:tcBorders>
              <w:top w:val="single" w:sz="4" w:space="0" w:color="000000"/>
              <w:left w:val="single" w:sz="4" w:space="0" w:color="000000"/>
              <w:bottom w:val="single" w:sz="4" w:space="0" w:color="000000"/>
              <w:right w:val="single" w:sz="4" w:space="0" w:color="000000"/>
            </w:tcBorders>
            <w:vAlign w:val="center"/>
          </w:tcPr>
          <w:p w14:paraId="5390247C" w14:textId="77777777" w:rsidR="00051F09" w:rsidRDefault="00051F09" w:rsidP="000E2D3B">
            <w:pPr>
              <w:ind w:firstLineChars="200" w:firstLine="480"/>
              <w:rPr>
                <w:rFonts w:ascii="宋体" w:hAnsi="宋体" w:cs="宋体"/>
                <w:color w:val="000000"/>
                <w:sz w:val="24"/>
              </w:rPr>
            </w:pPr>
            <w:r>
              <w:rPr>
                <w:rFonts w:ascii="宋体" w:hAnsi="宋体" w:cs="宋体"/>
                <w:color w:val="000000"/>
                <w:sz w:val="24"/>
              </w:rPr>
              <w:t>4</w:t>
            </w:r>
          </w:p>
        </w:tc>
        <w:tc>
          <w:tcPr>
            <w:tcW w:w="2764" w:type="dxa"/>
            <w:tcBorders>
              <w:top w:val="single" w:sz="4" w:space="0" w:color="000000"/>
              <w:left w:val="single" w:sz="4" w:space="0" w:color="000000"/>
              <w:bottom w:val="single" w:sz="4" w:space="0" w:color="000000"/>
              <w:right w:val="single" w:sz="4" w:space="0" w:color="000000"/>
            </w:tcBorders>
            <w:vAlign w:val="center"/>
          </w:tcPr>
          <w:p w14:paraId="5BD49BD6" w14:textId="77777777" w:rsidR="00051F09" w:rsidRPr="005105C4" w:rsidRDefault="00051F09" w:rsidP="000E2D3B">
            <w:pPr>
              <w:jc w:val="center"/>
              <w:rPr>
                <w:rFonts w:ascii="宋体" w:hAnsi="宋体"/>
                <w:sz w:val="24"/>
                <w:szCs w:val="24"/>
              </w:rPr>
            </w:pPr>
            <w:r>
              <w:rPr>
                <w:rFonts w:ascii="宋体" w:hAnsi="宋体" w:hint="eastAsia"/>
                <w:sz w:val="24"/>
                <w:szCs w:val="24"/>
              </w:rPr>
              <w:t>G</w:t>
            </w:r>
            <w:r>
              <w:rPr>
                <w:rFonts w:ascii="宋体" w:hAnsi="宋体"/>
                <w:sz w:val="24"/>
                <w:szCs w:val="24"/>
              </w:rPr>
              <w:t>B 18597-2001</w:t>
            </w:r>
          </w:p>
        </w:tc>
        <w:tc>
          <w:tcPr>
            <w:tcW w:w="4737" w:type="dxa"/>
            <w:tcBorders>
              <w:top w:val="single" w:sz="4" w:space="0" w:color="000000"/>
              <w:left w:val="single" w:sz="4" w:space="0" w:color="000000"/>
              <w:bottom w:val="single" w:sz="4" w:space="0" w:color="000000"/>
              <w:right w:val="single" w:sz="4" w:space="0" w:color="000000"/>
            </w:tcBorders>
            <w:vAlign w:val="center"/>
          </w:tcPr>
          <w:p w14:paraId="066B4513" w14:textId="77777777" w:rsidR="00051F09" w:rsidRPr="005105C4" w:rsidRDefault="00051F09" w:rsidP="000E2D3B">
            <w:pPr>
              <w:jc w:val="center"/>
              <w:rPr>
                <w:rFonts w:ascii="宋体" w:hAnsi="宋体" w:cs="宋体"/>
                <w:color w:val="000000"/>
                <w:sz w:val="24"/>
              </w:rPr>
            </w:pPr>
            <w:r>
              <w:rPr>
                <w:rFonts w:ascii="宋体" w:hAnsi="宋体" w:cs="宋体" w:hint="eastAsia"/>
                <w:color w:val="000000"/>
                <w:sz w:val="24"/>
              </w:rPr>
              <w:t>《危险废物贮存污染控制标准》</w:t>
            </w:r>
          </w:p>
        </w:tc>
      </w:tr>
    </w:tbl>
    <w:p w14:paraId="76F2758D" w14:textId="77777777" w:rsidR="00051F09" w:rsidRPr="00444C37" w:rsidRDefault="00051F09" w:rsidP="00051F09">
      <w:pPr>
        <w:spacing w:line="560" w:lineRule="exact"/>
        <w:outlineLvl w:val="0"/>
        <w:rPr>
          <w:rFonts w:ascii="黑体" w:eastAsia="黑体" w:hAnsi="黑体" w:cstheme="majorEastAsia"/>
          <w:b/>
          <w:bCs/>
          <w:sz w:val="32"/>
          <w:szCs w:val="32"/>
        </w:rPr>
      </w:pPr>
      <w:bookmarkStart w:id="32" w:name="_Toc55307930"/>
      <w:r>
        <w:rPr>
          <w:rFonts w:ascii="黑体" w:eastAsia="黑体" w:hAnsi="黑体" w:cstheme="majorEastAsia" w:hint="eastAsia"/>
          <w:b/>
          <w:bCs/>
          <w:sz w:val="32"/>
          <w:szCs w:val="32"/>
        </w:rPr>
        <w:lastRenderedPageBreak/>
        <w:t>四</w:t>
      </w:r>
      <w:r w:rsidRPr="00444C37">
        <w:rPr>
          <w:rFonts w:ascii="黑体" w:eastAsia="黑体" w:hAnsi="黑体" w:cstheme="majorEastAsia" w:hint="eastAsia"/>
          <w:b/>
          <w:bCs/>
          <w:sz w:val="32"/>
          <w:szCs w:val="32"/>
        </w:rPr>
        <w:t>、项目管控要求</w:t>
      </w:r>
      <w:bookmarkEnd w:id="32"/>
      <w:r w:rsidRPr="00444C37">
        <w:rPr>
          <w:rFonts w:ascii="黑体" w:eastAsia="黑体" w:hAnsi="黑体" w:cstheme="majorEastAsia" w:hint="eastAsia"/>
          <w:b/>
          <w:bCs/>
          <w:sz w:val="32"/>
          <w:szCs w:val="32"/>
        </w:rPr>
        <w:t xml:space="preserve"> </w:t>
      </w:r>
    </w:p>
    <w:p w14:paraId="4E94A4E6" w14:textId="77777777" w:rsidR="00051F09" w:rsidRPr="00C52D52" w:rsidRDefault="00051F09" w:rsidP="00051F09">
      <w:pPr>
        <w:pStyle w:val="1"/>
        <w:spacing w:line="560" w:lineRule="exact"/>
        <w:jc w:val="left"/>
        <w:rPr>
          <w:rFonts w:ascii="楷体" w:eastAsia="楷体" w:hAnsi="楷体"/>
          <w:sz w:val="32"/>
          <w:szCs w:val="32"/>
        </w:rPr>
      </w:pPr>
      <w:bookmarkStart w:id="33" w:name="_Toc55307931"/>
      <w:r w:rsidRPr="00C52D52">
        <w:rPr>
          <w:rFonts w:ascii="楷体" w:eastAsia="楷体" w:hAnsi="楷体" w:hint="eastAsia"/>
          <w:sz w:val="32"/>
          <w:szCs w:val="32"/>
        </w:rPr>
        <w:t>（一）资质要求</w:t>
      </w:r>
      <w:bookmarkEnd w:id="33"/>
      <w:r w:rsidRPr="00C52D52">
        <w:rPr>
          <w:rFonts w:ascii="楷体" w:eastAsia="楷体" w:hAnsi="楷体" w:hint="eastAsia"/>
          <w:sz w:val="32"/>
          <w:szCs w:val="32"/>
        </w:rPr>
        <w:t xml:space="preserve"> </w:t>
      </w:r>
    </w:p>
    <w:p w14:paraId="3786DD01" w14:textId="77777777" w:rsidR="00051F09" w:rsidRPr="00444C37" w:rsidRDefault="00051F09" w:rsidP="00051F09">
      <w:pPr>
        <w:spacing w:line="560" w:lineRule="exact"/>
        <w:ind w:firstLineChars="200" w:firstLine="640"/>
        <w:rPr>
          <w:rFonts w:ascii="仿宋" w:eastAsia="仿宋" w:hAnsi="仿宋" w:cs="仿宋_GB2312"/>
          <w:sz w:val="32"/>
          <w:szCs w:val="32"/>
        </w:rPr>
      </w:pPr>
      <w:r w:rsidRPr="00444C37">
        <w:rPr>
          <w:rFonts w:ascii="仿宋" w:eastAsia="仿宋" w:hAnsi="仿宋" w:cs="仿宋_GB2312" w:hint="eastAsia"/>
          <w:sz w:val="32"/>
          <w:szCs w:val="32"/>
        </w:rPr>
        <w:t>1.要求</w:t>
      </w:r>
      <w:r>
        <w:rPr>
          <w:rFonts w:ascii="仿宋" w:eastAsia="仿宋" w:hAnsi="仿宋" w:cs="仿宋_GB2312" w:hint="eastAsia"/>
          <w:sz w:val="32"/>
          <w:szCs w:val="32"/>
        </w:rPr>
        <w:t>乙方</w:t>
      </w:r>
      <w:r w:rsidRPr="00444C37">
        <w:rPr>
          <w:rFonts w:ascii="仿宋" w:eastAsia="仿宋" w:hAnsi="仿宋" w:cs="仿宋_GB2312" w:hint="eastAsia"/>
          <w:sz w:val="32"/>
          <w:szCs w:val="32"/>
        </w:rPr>
        <w:t>具备省级或市级环保主管部门下发的危险废</w:t>
      </w:r>
      <w:r>
        <w:rPr>
          <w:rFonts w:ascii="仿宋" w:eastAsia="仿宋" w:hAnsi="仿宋" w:cs="仿宋_GB2312" w:hint="eastAsia"/>
          <w:sz w:val="32"/>
          <w:szCs w:val="32"/>
        </w:rPr>
        <w:t>物经营许可证。</w:t>
      </w:r>
    </w:p>
    <w:p w14:paraId="4BD933D9" w14:textId="77777777" w:rsidR="00051F09" w:rsidRDefault="00051F09" w:rsidP="00051F09">
      <w:pPr>
        <w:spacing w:line="560" w:lineRule="exact"/>
        <w:ind w:firstLineChars="200" w:firstLine="640"/>
        <w:rPr>
          <w:rFonts w:ascii="仿宋" w:eastAsia="仿宋" w:hAnsi="仿宋" w:cs="仿宋_GB2312"/>
          <w:sz w:val="32"/>
          <w:szCs w:val="32"/>
        </w:rPr>
      </w:pPr>
      <w:r w:rsidRPr="00444C37">
        <w:rPr>
          <w:rFonts w:ascii="仿宋" w:eastAsia="仿宋" w:hAnsi="仿宋" w:cs="仿宋_GB2312" w:hint="eastAsia"/>
          <w:sz w:val="32"/>
          <w:szCs w:val="32"/>
        </w:rPr>
        <w:t>2.经营许可证中许可的经营范围与我司需处理危险废物对应</w:t>
      </w:r>
      <w:r>
        <w:rPr>
          <w:rFonts w:ascii="仿宋" w:eastAsia="仿宋" w:hAnsi="仿宋" w:cs="仿宋_GB2312" w:hint="eastAsia"/>
          <w:sz w:val="32"/>
          <w:szCs w:val="32"/>
        </w:rPr>
        <w:t>,</w:t>
      </w:r>
      <w:r w:rsidRPr="00F40526">
        <w:rPr>
          <w:rFonts w:hint="eastAsia"/>
        </w:rPr>
        <w:t xml:space="preserve"> </w:t>
      </w:r>
      <w:r w:rsidRPr="00F40526">
        <w:rPr>
          <w:rFonts w:ascii="仿宋" w:eastAsia="仿宋" w:hAnsi="仿宋" w:cs="仿宋_GB2312" w:hint="eastAsia"/>
          <w:sz w:val="32"/>
          <w:szCs w:val="32"/>
        </w:rPr>
        <w:t>满足处理危险废弃物HW29、HW49（900-041-49）、HW08</w:t>
      </w:r>
      <w:r>
        <w:rPr>
          <w:rFonts w:ascii="仿宋" w:eastAsia="仿宋" w:hAnsi="仿宋" w:cs="仿宋_GB2312" w:hint="eastAsia"/>
          <w:sz w:val="32"/>
          <w:szCs w:val="32"/>
        </w:rPr>
        <w:t>等</w:t>
      </w:r>
      <w:r w:rsidRPr="00F40526">
        <w:rPr>
          <w:rFonts w:ascii="仿宋" w:eastAsia="仿宋" w:hAnsi="仿宋" w:cs="仿宋_GB2312" w:hint="eastAsia"/>
          <w:sz w:val="32"/>
          <w:szCs w:val="32"/>
        </w:rPr>
        <w:t>资质要求。</w:t>
      </w:r>
    </w:p>
    <w:p w14:paraId="66A6E66B" w14:textId="77777777" w:rsidR="00051F09" w:rsidRPr="00BA085C" w:rsidRDefault="00051F09" w:rsidP="00051F0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sz w:val="32"/>
          <w:szCs w:val="32"/>
        </w:rPr>
        <w:t>.</w:t>
      </w:r>
      <w:r>
        <w:rPr>
          <w:rFonts w:ascii="仿宋" w:eastAsia="仿宋" w:hAnsi="仿宋" w:cs="仿宋_GB2312" w:hint="eastAsia"/>
          <w:sz w:val="32"/>
          <w:szCs w:val="32"/>
        </w:rPr>
        <w:t>乙方保证资质、许可证、营业执照等相关证件在合同期内合法有效。</w:t>
      </w:r>
    </w:p>
    <w:p w14:paraId="2BE287DD" w14:textId="77777777" w:rsidR="00051F09" w:rsidRPr="00C52D52" w:rsidRDefault="00051F09" w:rsidP="00051F09">
      <w:pPr>
        <w:pStyle w:val="1"/>
        <w:spacing w:line="560" w:lineRule="exact"/>
        <w:jc w:val="left"/>
        <w:rPr>
          <w:rFonts w:ascii="楷体" w:eastAsia="楷体" w:hAnsi="楷体"/>
          <w:sz w:val="32"/>
          <w:szCs w:val="32"/>
        </w:rPr>
      </w:pPr>
      <w:bookmarkStart w:id="34" w:name="_Toc55307932"/>
      <w:r w:rsidRPr="00C52D52">
        <w:rPr>
          <w:rFonts w:ascii="楷体" w:eastAsia="楷体" w:hAnsi="楷体" w:hint="eastAsia"/>
          <w:sz w:val="32"/>
          <w:szCs w:val="32"/>
        </w:rPr>
        <w:t>（二）人员配备</w:t>
      </w:r>
      <w:r>
        <w:rPr>
          <w:rFonts w:ascii="楷体" w:eastAsia="楷体" w:hAnsi="楷体" w:hint="eastAsia"/>
          <w:sz w:val="32"/>
          <w:szCs w:val="32"/>
        </w:rPr>
        <w:t>要求</w:t>
      </w:r>
      <w:bookmarkEnd w:id="34"/>
      <w:r w:rsidRPr="00C52D52">
        <w:rPr>
          <w:rFonts w:ascii="楷体" w:eastAsia="楷体" w:hAnsi="楷体" w:hint="eastAsia"/>
          <w:sz w:val="32"/>
          <w:szCs w:val="32"/>
        </w:rPr>
        <w:t xml:space="preserve"> </w:t>
      </w:r>
    </w:p>
    <w:p w14:paraId="2C82FFD4" w14:textId="77777777" w:rsidR="00051F09" w:rsidRPr="00444C37" w:rsidRDefault="00051F09" w:rsidP="00051F09">
      <w:pPr>
        <w:autoSpaceDE w:val="0"/>
        <w:autoSpaceDN w:val="0"/>
        <w:adjustRightInd w:val="0"/>
        <w:snapToGrid w:val="0"/>
        <w:spacing w:line="560" w:lineRule="exact"/>
        <w:ind w:firstLineChars="200" w:firstLine="640"/>
        <w:jc w:val="left"/>
        <w:rPr>
          <w:rFonts w:ascii="仿宋" w:eastAsia="仿宋" w:hAnsi="仿宋" w:cs="仿宋_GB2312"/>
          <w:sz w:val="32"/>
          <w:szCs w:val="32"/>
        </w:rPr>
      </w:pPr>
      <w:r w:rsidRPr="00444C37">
        <w:rPr>
          <w:rFonts w:ascii="仿宋" w:eastAsia="仿宋" w:hAnsi="仿宋" w:cs="仿宋_GB2312" w:hint="eastAsia"/>
          <w:sz w:val="32"/>
          <w:szCs w:val="32"/>
        </w:rPr>
        <w:t>1.需配备一名具有丰富的危险废弃物回收处理经验，沟通协调能力强的人员负责</w:t>
      </w:r>
      <w:r>
        <w:rPr>
          <w:rFonts w:ascii="仿宋" w:eastAsia="仿宋" w:hAnsi="仿宋" w:cs="仿宋_GB2312" w:hint="eastAsia"/>
          <w:sz w:val="32"/>
          <w:szCs w:val="32"/>
        </w:rPr>
        <w:t>跟进项目的执行并</w:t>
      </w:r>
      <w:r w:rsidRPr="00444C37">
        <w:rPr>
          <w:rFonts w:ascii="仿宋" w:eastAsia="仿宋" w:hAnsi="仿宋" w:cs="仿宋_GB2312" w:hint="eastAsia"/>
          <w:sz w:val="32"/>
          <w:szCs w:val="32"/>
        </w:rPr>
        <w:t>与我公司对接。</w:t>
      </w:r>
      <w:r>
        <w:rPr>
          <w:rFonts w:ascii="仿宋" w:eastAsia="仿宋" w:hAnsi="仿宋" w:cs="仿宋_GB2312" w:hint="eastAsia"/>
          <w:sz w:val="32"/>
          <w:szCs w:val="32"/>
        </w:rPr>
        <w:t>未经甲方允许，不得擅自更换项目负责人。</w:t>
      </w:r>
    </w:p>
    <w:p w14:paraId="389D39FD" w14:textId="77777777" w:rsidR="00051F09" w:rsidRDefault="00051F09" w:rsidP="00051F09">
      <w:pPr>
        <w:autoSpaceDE w:val="0"/>
        <w:autoSpaceDN w:val="0"/>
        <w:adjustRightInd w:val="0"/>
        <w:snapToGrid w:val="0"/>
        <w:spacing w:line="560" w:lineRule="exact"/>
        <w:ind w:firstLineChars="200" w:firstLine="640"/>
        <w:jc w:val="left"/>
        <w:rPr>
          <w:rFonts w:ascii="仿宋" w:eastAsia="仿宋" w:hAnsi="仿宋" w:cs="仿宋_GB2312"/>
          <w:sz w:val="32"/>
          <w:szCs w:val="32"/>
        </w:rPr>
      </w:pPr>
      <w:r w:rsidRPr="00444C37">
        <w:rPr>
          <w:rFonts w:ascii="仿宋" w:eastAsia="仿宋" w:hAnsi="仿宋" w:cs="仿宋_GB2312" w:hint="eastAsia"/>
          <w:sz w:val="32"/>
          <w:szCs w:val="32"/>
        </w:rPr>
        <w:t>2.</w:t>
      </w:r>
      <w:bookmarkStart w:id="35" w:name="_Hlk50451916"/>
      <w:r w:rsidRPr="00444C37">
        <w:rPr>
          <w:rFonts w:ascii="仿宋" w:eastAsia="仿宋" w:hAnsi="仿宋" w:cs="仿宋_GB2312" w:hint="eastAsia"/>
          <w:sz w:val="32"/>
          <w:szCs w:val="32"/>
        </w:rPr>
        <w:t>服务单位需</w:t>
      </w:r>
      <w:bookmarkEnd w:id="35"/>
      <w:r w:rsidRPr="00444C37">
        <w:rPr>
          <w:rFonts w:ascii="仿宋" w:eastAsia="仿宋" w:hAnsi="仿宋" w:cs="仿宋_GB2312" w:hint="eastAsia"/>
          <w:sz w:val="32"/>
          <w:szCs w:val="32"/>
        </w:rPr>
        <w:t>确保其回收人员上岗前必须经过环境保护、</w:t>
      </w:r>
      <w:r>
        <w:rPr>
          <w:rFonts w:ascii="仿宋" w:eastAsia="仿宋" w:hAnsi="仿宋" w:cs="仿宋_GB2312" w:hint="eastAsia"/>
          <w:sz w:val="32"/>
          <w:szCs w:val="32"/>
        </w:rPr>
        <w:t>安全生产、消防安全和操作规程等培训，</w:t>
      </w:r>
      <w:r w:rsidRPr="00444C37">
        <w:rPr>
          <w:rFonts w:ascii="仿宋" w:eastAsia="仿宋" w:hAnsi="仿宋" w:cs="仿宋_GB2312" w:hint="eastAsia"/>
          <w:sz w:val="32"/>
          <w:szCs w:val="32"/>
        </w:rPr>
        <w:t>每个上岗员工熟知相关规定、知识。</w:t>
      </w:r>
    </w:p>
    <w:p w14:paraId="02C66DD0" w14:textId="77777777" w:rsidR="00051F09" w:rsidRPr="001838F9" w:rsidRDefault="00051F09" w:rsidP="00051F09">
      <w:pPr>
        <w:pStyle w:val="1"/>
        <w:spacing w:line="560" w:lineRule="exact"/>
        <w:jc w:val="left"/>
        <w:rPr>
          <w:rFonts w:ascii="楷体" w:eastAsia="楷体" w:hAnsi="楷体"/>
          <w:sz w:val="32"/>
          <w:szCs w:val="32"/>
        </w:rPr>
      </w:pPr>
      <w:bookmarkStart w:id="36" w:name="_Toc55307933"/>
      <w:r w:rsidRPr="001838F9">
        <w:rPr>
          <w:rFonts w:ascii="楷体" w:eastAsia="楷体" w:hAnsi="楷体" w:hint="eastAsia"/>
          <w:sz w:val="32"/>
          <w:szCs w:val="32"/>
        </w:rPr>
        <w:t>（三）过程管控要求</w:t>
      </w:r>
      <w:bookmarkEnd w:id="36"/>
    </w:p>
    <w:p w14:paraId="116F824E" w14:textId="77777777" w:rsidR="00051F09" w:rsidRDefault="00051F09" w:rsidP="00051F09">
      <w:pPr>
        <w:widowControl/>
        <w:autoSpaceDE w:val="0"/>
        <w:autoSpaceDN w:val="0"/>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乙方需明确知道本次</w:t>
      </w:r>
      <w:r w:rsidRPr="00444C37">
        <w:rPr>
          <w:rFonts w:ascii="仿宋" w:eastAsia="仿宋" w:hAnsi="仿宋" w:cs="仿宋_GB2312" w:hint="eastAsia"/>
          <w:sz w:val="32"/>
          <w:szCs w:val="32"/>
        </w:rPr>
        <w:t>危险废弃物回收处理清单</w:t>
      </w:r>
      <w:r>
        <w:rPr>
          <w:rFonts w:ascii="仿宋" w:eastAsia="仿宋" w:hAnsi="仿宋" w:cs="仿宋_GB2312" w:hint="eastAsia"/>
          <w:sz w:val="32"/>
          <w:szCs w:val="32"/>
        </w:rPr>
        <w:t>中的危险废弃物种类，甲方不对相关物品质量、使用性能、技术参数等方面承担责任。</w:t>
      </w:r>
    </w:p>
    <w:p w14:paraId="7DE6B796" w14:textId="77777777" w:rsidR="00051F09" w:rsidRPr="001F070E" w:rsidRDefault="00051F09" w:rsidP="00051F09">
      <w:pPr>
        <w:widowControl/>
        <w:autoSpaceDE w:val="0"/>
        <w:autoSpaceDN w:val="0"/>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sidRPr="001F070E">
        <w:rPr>
          <w:rFonts w:ascii="仿宋" w:eastAsia="仿宋" w:hAnsi="仿宋"/>
          <w:sz w:val="32"/>
          <w:szCs w:val="32"/>
        </w:rPr>
        <w:t>.</w:t>
      </w:r>
      <w:r w:rsidRPr="001F070E">
        <w:rPr>
          <w:rFonts w:ascii="仿宋" w:eastAsia="仿宋" w:hAnsi="仿宋" w:hint="eastAsia"/>
          <w:sz w:val="32"/>
          <w:szCs w:val="32"/>
        </w:rPr>
        <w:t>乙方在处置过程中须根据合同的相应规定，完成对</w:t>
      </w:r>
      <w:r>
        <w:rPr>
          <w:rFonts w:ascii="仿宋" w:eastAsia="仿宋" w:hAnsi="仿宋" w:hint="eastAsia"/>
          <w:sz w:val="32"/>
          <w:szCs w:val="32"/>
        </w:rPr>
        <w:t>危险</w:t>
      </w:r>
      <w:r w:rsidRPr="001F070E">
        <w:rPr>
          <w:rFonts w:ascii="仿宋" w:eastAsia="仿宋" w:hAnsi="仿宋" w:hint="eastAsia"/>
          <w:sz w:val="32"/>
          <w:szCs w:val="32"/>
        </w:rPr>
        <w:t>废物的分类、</w:t>
      </w:r>
      <w:r>
        <w:rPr>
          <w:rFonts w:ascii="仿宋" w:eastAsia="仿宋" w:hAnsi="仿宋" w:hint="eastAsia"/>
          <w:sz w:val="32"/>
          <w:szCs w:val="32"/>
        </w:rPr>
        <w:t>卸压、</w:t>
      </w:r>
      <w:r w:rsidRPr="001F070E">
        <w:rPr>
          <w:rFonts w:ascii="仿宋" w:eastAsia="仿宋" w:hAnsi="仿宋" w:hint="eastAsia"/>
          <w:sz w:val="32"/>
          <w:szCs w:val="32"/>
        </w:rPr>
        <w:t>装卸、运输、计重</w:t>
      </w:r>
      <w:r>
        <w:rPr>
          <w:rFonts w:ascii="仿宋" w:eastAsia="仿宋" w:hAnsi="仿宋" w:hint="eastAsia"/>
          <w:sz w:val="32"/>
          <w:szCs w:val="32"/>
        </w:rPr>
        <w:t>和</w:t>
      </w:r>
      <w:r w:rsidRPr="001F070E">
        <w:rPr>
          <w:rFonts w:ascii="仿宋" w:eastAsia="仿宋" w:hAnsi="仿宋" w:hint="eastAsia"/>
          <w:sz w:val="32"/>
          <w:szCs w:val="32"/>
        </w:rPr>
        <w:t>清理现场等工作，并负责提交相关文件。</w:t>
      </w:r>
    </w:p>
    <w:p w14:paraId="171DF0C1" w14:textId="77777777" w:rsidR="00051F09" w:rsidRPr="001F070E" w:rsidRDefault="00051F09" w:rsidP="00051F09">
      <w:pPr>
        <w:widowControl/>
        <w:autoSpaceDE w:val="0"/>
        <w:autoSpaceDN w:val="0"/>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3</w:t>
      </w:r>
      <w:r w:rsidRPr="001F070E">
        <w:rPr>
          <w:rFonts w:ascii="仿宋" w:eastAsia="仿宋" w:hAnsi="仿宋"/>
          <w:sz w:val="32"/>
          <w:szCs w:val="32"/>
        </w:rPr>
        <w:t>.</w:t>
      </w:r>
      <w:r w:rsidRPr="001F070E">
        <w:rPr>
          <w:rFonts w:ascii="仿宋" w:eastAsia="仿宋" w:hAnsi="仿宋" w:hint="eastAsia"/>
          <w:sz w:val="32"/>
          <w:szCs w:val="32"/>
        </w:rPr>
        <w:t>乙方应对本次采购的全过程负责，包含货物安全和人员安全以及乙方违规操作给甲方所带来的任何损失由乙方负全部责任。</w:t>
      </w:r>
    </w:p>
    <w:p w14:paraId="72A9C7F2" w14:textId="77777777" w:rsidR="00051F09" w:rsidRPr="001F070E" w:rsidRDefault="00051F09" w:rsidP="00051F09">
      <w:pPr>
        <w:widowControl/>
        <w:autoSpaceDE w:val="0"/>
        <w:autoSpaceDN w:val="0"/>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lastRenderedPageBreak/>
        <w:t>4</w:t>
      </w:r>
      <w:r w:rsidRPr="001F070E">
        <w:rPr>
          <w:rFonts w:ascii="仿宋" w:eastAsia="仿宋" w:hAnsi="仿宋"/>
          <w:sz w:val="32"/>
          <w:szCs w:val="32"/>
        </w:rPr>
        <w:t>.</w:t>
      </w:r>
      <w:r w:rsidRPr="001F070E">
        <w:rPr>
          <w:rFonts w:ascii="仿宋" w:eastAsia="仿宋" w:hAnsi="仿宋" w:hint="eastAsia"/>
          <w:sz w:val="32"/>
          <w:szCs w:val="32"/>
        </w:rPr>
        <w:t>乙方对危险废弃物的运输过程应严格遵守国家相关法律规定，保证运输安全，不污染环境。</w:t>
      </w:r>
    </w:p>
    <w:p w14:paraId="766872B7" w14:textId="77777777" w:rsidR="00051F09" w:rsidRPr="001F070E" w:rsidRDefault="00051F09" w:rsidP="00051F09">
      <w:pPr>
        <w:widowControl/>
        <w:autoSpaceDE w:val="0"/>
        <w:autoSpaceDN w:val="0"/>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5</w:t>
      </w:r>
      <w:r w:rsidRPr="001F070E">
        <w:rPr>
          <w:rFonts w:ascii="仿宋" w:eastAsia="仿宋" w:hAnsi="仿宋"/>
          <w:sz w:val="32"/>
          <w:szCs w:val="32"/>
        </w:rPr>
        <w:t>.</w:t>
      </w:r>
      <w:r w:rsidRPr="001F070E">
        <w:rPr>
          <w:rFonts w:ascii="仿宋" w:eastAsia="仿宋" w:hAnsi="仿宋" w:hint="eastAsia"/>
          <w:sz w:val="32"/>
          <w:szCs w:val="32"/>
        </w:rPr>
        <w:t>乙方应严格按国家相关法律规定对</w:t>
      </w:r>
      <w:r>
        <w:rPr>
          <w:rFonts w:ascii="仿宋" w:eastAsia="仿宋" w:hAnsi="仿宋" w:hint="eastAsia"/>
          <w:sz w:val="32"/>
          <w:szCs w:val="32"/>
        </w:rPr>
        <w:t>危险废物</w:t>
      </w:r>
      <w:r w:rsidRPr="001F070E">
        <w:rPr>
          <w:rFonts w:ascii="仿宋" w:eastAsia="仿宋" w:hAnsi="仿宋" w:hint="eastAsia"/>
          <w:sz w:val="32"/>
          <w:szCs w:val="32"/>
        </w:rPr>
        <w:t>进行安全处置或利用，不得非法转让给第三方。</w:t>
      </w:r>
    </w:p>
    <w:p w14:paraId="2005D496" w14:textId="77777777" w:rsidR="00051F09" w:rsidRPr="001F070E" w:rsidRDefault="00051F09" w:rsidP="00051F09">
      <w:pPr>
        <w:widowControl/>
        <w:autoSpaceDE w:val="0"/>
        <w:autoSpaceDN w:val="0"/>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6</w:t>
      </w:r>
      <w:r w:rsidRPr="001F070E">
        <w:rPr>
          <w:rFonts w:ascii="仿宋" w:eastAsia="仿宋" w:hAnsi="仿宋" w:hint="eastAsia"/>
          <w:sz w:val="32"/>
          <w:szCs w:val="32"/>
        </w:rPr>
        <w:t>．乙方在处置过程中必须自行配备相应的处理工具。</w:t>
      </w:r>
    </w:p>
    <w:p w14:paraId="1AB94CF2" w14:textId="77777777" w:rsidR="00051F09" w:rsidRPr="00444C37" w:rsidRDefault="00051F09" w:rsidP="00051F09">
      <w:pPr>
        <w:spacing w:line="560" w:lineRule="exact"/>
        <w:outlineLvl w:val="0"/>
        <w:rPr>
          <w:rFonts w:ascii="黑体" w:eastAsia="黑体" w:hAnsi="黑体" w:cstheme="majorEastAsia"/>
          <w:b/>
          <w:bCs/>
          <w:sz w:val="32"/>
          <w:szCs w:val="32"/>
        </w:rPr>
      </w:pPr>
      <w:bookmarkStart w:id="37" w:name="_Toc55307934"/>
      <w:r>
        <w:rPr>
          <w:rFonts w:ascii="黑体" w:eastAsia="黑体" w:hAnsi="黑体" w:cstheme="majorEastAsia" w:hint="eastAsia"/>
          <w:b/>
          <w:bCs/>
          <w:sz w:val="32"/>
          <w:szCs w:val="32"/>
        </w:rPr>
        <w:t>五</w:t>
      </w:r>
      <w:r w:rsidRPr="00444C37">
        <w:rPr>
          <w:rFonts w:ascii="黑体" w:eastAsia="黑体" w:hAnsi="黑体" w:cstheme="majorEastAsia" w:hint="eastAsia"/>
          <w:b/>
          <w:bCs/>
          <w:sz w:val="32"/>
          <w:szCs w:val="32"/>
        </w:rPr>
        <w:t>、项目实施要求</w:t>
      </w:r>
      <w:bookmarkEnd w:id="37"/>
    </w:p>
    <w:p w14:paraId="51C99A35" w14:textId="77777777" w:rsidR="00051F09" w:rsidRPr="00FE2748" w:rsidRDefault="00051F09" w:rsidP="00051F09">
      <w:pPr>
        <w:pStyle w:val="3"/>
        <w:spacing w:line="240" w:lineRule="auto"/>
        <w:jc w:val="left"/>
        <w:rPr>
          <w:rFonts w:ascii="楷体" w:eastAsia="楷体" w:hAnsi="楷体"/>
        </w:rPr>
      </w:pPr>
      <w:bookmarkStart w:id="38" w:name="_Toc55307935"/>
      <w:r w:rsidRPr="00FE2748">
        <w:rPr>
          <w:rFonts w:ascii="楷体" w:eastAsia="楷体" w:hAnsi="楷体" w:hint="eastAsia"/>
        </w:rPr>
        <w:t>（一）</w:t>
      </w:r>
      <w:r>
        <w:rPr>
          <w:rFonts w:ascii="楷体" w:eastAsia="楷体" w:hAnsi="楷体" w:hint="eastAsia"/>
        </w:rPr>
        <w:t>回收</w:t>
      </w:r>
      <w:r w:rsidRPr="00FE2748">
        <w:rPr>
          <w:rFonts w:ascii="楷体" w:eastAsia="楷体" w:hAnsi="楷体" w:hint="eastAsia"/>
        </w:rPr>
        <w:t>清单</w:t>
      </w:r>
      <w:bookmarkEnd w:id="38"/>
    </w:p>
    <w:p w14:paraId="3E2DC93B" w14:textId="77777777" w:rsidR="00051F09" w:rsidRPr="00190D39" w:rsidRDefault="00051F09" w:rsidP="00051F09">
      <w:pPr>
        <w:autoSpaceDE w:val="0"/>
        <w:autoSpaceDN w:val="0"/>
        <w:adjustRightInd w:val="0"/>
        <w:snapToGrid w:val="0"/>
        <w:spacing w:line="560" w:lineRule="exact"/>
        <w:jc w:val="center"/>
        <w:rPr>
          <w:rFonts w:ascii="楷体" w:eastAsia="楷体" w:hAnsi="楷体"/>
          <w:b/>
          <w:kern w:val="0"/>
          <w:sz w:val="32"/>
          <w:szCs w:val="20"/>
        </w:rPr>
      </w:pPr>
      <w:r w:rsidRPr="003B0D86">
        <w:rPr>
          <w:rFonts w:ascii="楷体" w:eastAsia="楷体" w:hAnsi="楷体" w:hint="eastAsia"/>
          <w:b/>
          <w:kern w:val="0"/>
          <w:sz w:val="32"/>
          <w:szCs w:val="20"/>
        </w:rPr>
        <w:t>长沙磁浮快线运营期20</w:t>
      </w:r>
      <w:r>
        <w:rPr>
          <w:rFonts w:ascii="楷体" w:eastAsia="楷体" w:hAnsi="楷体"/>
          <w:b/>
          <w:kern w:val="0"/>
          <w:sz w:val="32"/>
          <w:szCs w:val="20"/>
        </w:rPr>
        <w:t>21</w:t>
      </w:r>
      <w:r w:rsidRPr="003B0D86">
        <w:rPr>
          <w:rFonts w:ascii="楷体" w:eastAsia="楷体" w:hAnsi="楷体" w:hint="eastAsia"/>
          <w:b/>
          <w:kern w:val="0"/>
          <w:sz w:val="32"/>
          <w:szCs w:val="20"/>
        </w:rPr>
        <w:t>-</w:t>
      </w:r>
      <w:r w:rsidRPr="003B0D86">
        <w:rPr>
          <w:rFonts w:ascii="楷体" w:eastAsia="楷体" w:hAnsi="楷体"/>
          <w:b/>
          <w:kern w:val="0"/>
          <w:sz w:val="32"/>
          <w:szCs w:val="20"/>
        </w:rPr>
        <w:t>2025</w:t>
      </w:r>
      <w:r w:rsidRPr="003B0D86">
        <w:rPr>
          <w:rFonts w:ascii="楷体" w:eastAsia="楷体" w:hAnsi="楷体" w:hint="eastAsia"/>
          <w:b/>
          <w:kern w:val="0"/>
          <w:sz w:val="32"/>
          <w:szCs w:val="20"/>
        </w:rPr>
        <w:t>年危险废弃物回收处理清单</w:t>
      </w:r>
    </w:p>
    <w:tbl>
      <w:tblPr>
        <w:tblpPr w:leftFromText="180" w:rightFromText="180" w:vertAnchor="text" w:horzAnchor="margin" w:tblpX="108" w:tblpY="268"/>
        <w:tblW w:w="9072" w:type="dxa"/>
        <w:tblLayout w:type="fixed"/>
        <w:tblLook w:val="04A0" w:firstRow="1" w:lastRow="0" w:firstColumn="1" w:lastColumn="0" w:noHBand="0" w:noVBand="1"/>
      </w:tblPr>
      <w:tblGrid>
        <w:gridCol w:w="959"/>
        <w:gridCol w:w="2410"/>
        <w:gridCol w:w="2835"/>
        <w:gridCol w:w="2868"/>
      </w:tblGrid>
      <w:tr w:rsidR="00051F09" w14:paraId="61DE64F5" w14:textId="77777777" w:rsidTr="000E2D3B">
        <w:trPr>
          <w:trHeight w:val="140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D8DBE70"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41CFBF01"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货物名称</w:t>
            </w:r>
          </w:p>
        </w:tc>
        <w:tc>
          <w:tcPr>
            <w:tcW w:w="2835" w:type="dxa"/>
            <w:tcBorders>
              <w:top w:val="single" w:sz="4" w:space="0" w:color="auto"/>
              <w:left w:val="nil"/>
              <w:bottom w:val="single" w:sz="4" w:space="0" w:color="auto"/>
              <w:right w:val="single" w:sz="4" w:space="0" w:color="auto"/>
            </w:tcBorders>
            <w:shd w:val="clear" w:color="auto" w:fill="auto"/>
            <w:vAlign w:val="center"/>
          </w:tcPr>
          <w:p w14:paraId="59DF6DFE"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第一年产生量</w:t>
            </w:r>
            <w:r w:rsidRPr="00E94D33">
              <w:rPr>
                <w:rFonts w:ascii="仿宋" w:eastAsia="仿宋" w:hAnsi="仿宋" w:cs="宋体" w:hint="eastAsia"/>
                <w:kern w:val="0"/>
                <w:sz w:val="32"/>
                <w:szCs w:val="32"/>
              </w:rPr>
              <w:t>(kg)</w:t>
            </w:r>
          </w:p>
        </w:tc>
        <w:tc>
          <w:tcPr>
            <w:tcW w:w="2868" w:type="dxa"/>
            <w:tcBorders>
              <w:top w:val="single" w:sz="4" w:space="0" w:color="auto"/>
              <w:left w:val="nil"/>
              <w:bottom w:val="single" w:sz="4" w:space="0" w:color="auto"/>
              <w:right w:val="single" w:sz="4" w:space="0" w:color="auto"/>
            </w:tcBorders>
            <w:shd w:val="clear" w:color="auto" w:fill="auto"/>
            <w:vAlign w:val="center"/>
          </w:tcPr>
          <w:p w14:paraId="6B8B80F0"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5年预估总量</w:t>
            </w:r>
            <w:r w:rsidRPr="00E94D33">
              <w:rPr>
                <w:rFonts w:ascii="仿宋" w:eastAsia="仿宋" w:hAnsi="仿宋" w:cs="宋体" w:hint="eastAsia"/>
                <w:kern w:val="0"/>
                <w:sz w:val="32"/>
                <w:szCs w:val="32"/>
              </w:rPr>
              <w:t>(kg)</w:t>
            </w:r>
          </w:p>
        </w:tc>
      </w:tr>
      <w:tr w:rsidR="00051F09" w14:paraId="565558D6" w14:textId="77777777" w:rsidTr="000E2D3B">
        <w:trPr>
          <w:trHeight w:val="37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3E8E4"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B9A3D27"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废机油</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7290890"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40</w:t>
            </w: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2C3A5ED8"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color w:val="000000"/>
                <w:kern w:val="0"/>
                <w:sz w:val="32"/>
                <w:szCs w:val="32"/>
              </w:rPr>
              <w:t>715</w:t>
            </w:r>
          </w:p>
        </w:tc>
      </w:tr>
      <w:tr w:rsidR="00051F09" w14:paraId="7F2F33F8" w14:textId="77777777" w:rsidTr="000E2D3B">
        <w:trPr>
          <w:trHeight w:val="375"/>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33DF7D0"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p>
        </w:tc>
        <w:tc>
          <w:tcPr>
            <w:tcW w:w="2410" w:type="dxa"/>
            <w:tcBorders>
              <w:top w:val="nil"/>
              <w:left w:val="nil"/>
              <w:bottom w:val="single" w:sz="4" w:space="0" w:color="auto"/>
              <w:right w:val="single" w:sz="4" w:space="0" w:color="auto"/>
            </w:tcBorders>
            <w:shd w:val="clear" w:color="auto" w:fill="auto"/>
            <w:noWrap/>
            <w:vAlign w:val="center"/>
          </w:tcPr>
          <w:p w14:paraId="1B58B9E3" w14:textId="77777777" w:rsidR="00051F09" w:rsidRDefault="00051F09" w:rsidP="000E2D3B">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废空压力罐及空酒精瓶</w:t>
            </w:r>
          </w:p>
        </w:tc>
        <w:tc>
          <w:tcPr>
            <w:tcW w:w="2835" w:type="dxa"/>
            <w:tcBorders>
              <w:top w:val="nil"/>
              <w:left w:val="nil"/>
              <w:bottom w:val="single" w:sz="4" w:space="0" w:color="auto"/>
              <w:right w:val="single" w:sz="4" w:space="0" w:color="auto"/>
            </w:tcBorders>
            <w:shd w:val="clear" w:color="auto" w:fill="auto"/>
            <w:noWrap/>
            <w:vAlign w:val="center"/>
          </w:tcPr>
          <w:p w14:paraId="35DFEC58"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color w:val="000000"/>
                <w:kern w:val="0"/>
                <w:sz w:val="32"/>
                <w:szCs w:val="32"/>
              </w:rPr>
              <w:t>180</w:t>
            </w:r>
          </w:p>
        </w:tc>
        <w:tc>
          <w:tcPr>
            <w:tcW w:w="2868" w:type="dxa"/>
            <w:tcBorders>
              <w:top w:val="nil"/>
              <w:left w:val="nil"/>
              <w:bottom w:val="single" w:sz="4" w:space="0" w:color="auto"/>
              <w:right w:val="single" w:sz="4" w:space="0" w:color="auto"/>
            </w:tcBorders>
            <w:shd w:val="clear" w:color="auto" w:fill="auto"/>
            <w:noWrap/>
            <w:vAlign w:val="center"/>
          </w:tcPr>
          <w:p w14:paraId="6A7AAC41"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color w:val="000000"/>
                <w:kern w:val="0"/>
                <w:sz w:val="32"/>
                <w:szCs w:val="32"/>
              </w:rPr>
              <w:t>919</w:t>
            </w:r>
          </w:p>
        </w:tc>
      </w:tr>
      <w:tr w:rsidR="00051F09" w14:paraId="186F94CB" w14:textId="77777777" w:rsidTr="000E2D3B">
        <w:trPr>
          <w:trHeight w:val="37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9A2AF"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2FB80" w14:textId="77777777" w:rsidR="00051F09" w:rsidRDefault="00051F09" w:rsidP="000E2D3B">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废油漆桶</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734DE"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00</w:t>
            </w:r>
          </w:p>
        </w:tc>
        <w:tc>
          <w:tcPr>
            <w:tcW w:w="2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3FA8C"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color w:val="000000"/>
                <w:kern w:val="0"/>
                <w:sz w:val="32"/>
                <w:szCs w:val="32"/>
              </w:rPr>
              <w:t>511</w:t>
            </w:r>
          </w:p>
        </w:tc>
      </w:tr>
      <w:tr w:rsidR="00051F09" w14:paraId="24564615" w14:textId="77777777" w:rsidTr="000E2D3B">
        <w:trPr>
          <w:trHeight w:val="37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BF19D"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0BA8C" w14:textId="77777777" w:rsidR="00051F09" w:rsidRDefault="00051F09" w:rsidP="000E2D3B">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废抹布</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174A3"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Pr>
                <w:rFonts w:ascii="仿宋" w:eastAsia="仿宋" w:hAnsi="仿宋" w:cs="宋体"/>
                <w:color w:val="000000"/>
                <w:kern w:val="0"/>
                <w:sz w:val="32"/>
                <w:szCs w:val="32"/>
              </w:rPr>
              <w:t>00</w:t>
            </w:r>
          </w:p>
        </w:tc>
        <w:tc>
          <w:tcPr>
            <w:tcW w:w="2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45AA5"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531</w:t>
            </w:r>
          </w:p>
        </w:tc>
      </w:tr>
      <w:tr w:rsidR="00051F09" w14:paraId="34027ACA" w14:textId="77777777" w:rsidTr="000E2D3B">
        <w:trPr>
          <w:trHeight w:val="37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B5AD0"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7A678" w14:textId="77777777" w:rsidR="00051F09" w:rsidRDefault="00051F09" w:rsidP="000E2D3B">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废手套</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A1951"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color w:val="000000"/>
                <w:kern w:val="0"/>
                <w:sz w:val="32"/>
                <w:szCs w:val="32"/>
              </w:rPr>
              <w:t>280</w:t>
            </w:r>
          </w:p>
        </w:tc>
        <w:tc>
          <w:tcPr>
            <w:tcW w:w="2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A1C74"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429</w:t>
            </w:r>
          </w:p>
        </w:tc>
      </w:tr>
      <w:tr w:rsidR="00051F09" w14:paraId="3911D4A2" w14:textId="77777777" w:rsidTr="000E2D3B">
        <w:trPr>
          <w:trHeight w:val="37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D598B"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11240" w14:textId="77777777" w:rsidR="00051F09" w:rsidRDefault="00051F09" w:rsidP="000E2D3B">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废灯管、灯泡</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5D22E"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0</w:t>
            </w:r>
          </w:p>
        </w:tc>
        <w:tc>
          <w:tcPr>
            <w:tcW w:w="2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CF9A4"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color w:val="000000"/>
                <w:kern w:val="0"/>
                <w:sz w:val="32"/>
                <w:szCs w:val="32"/>
              </w:rPr>
              <w:t>2500</w:t>
            </w:r>
          </w:p>
        </w:tc>
      </w:tr>
      <w:tr w:rsidR="00051F09" w14:paraId="49B1792B" w14:textId="77777777" w:rsidTr="000E2D3B">
        <w:trPr>
          <w:trHeight w:val="37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70C56" w14:textId="77777777" w:rsidR="00051F09" w:rsidRDefault="00051F09" w:rsidP="000E2D3B">
            <w:pPr>
              <w:widowControl/>
              <w:spacing w:line="560" w:lineRule="exact"/>
              <w:jc w:val="center"/>
              <w:rPr>
                <w:rFonts w:ascii="仿宋" w:eastAsia="仿宋" w:hAnsi="仿宋" w:cs="宋体"/>
                <w:color w:val="000000"/>
                <w:kern w:val="0"/>
                <w:sz w:val="32"/>
                <w:szCs w:val="3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13602" w14:textId="77777777" w:rsidR="00051F09" w:rsidRDefault="00051F09" w:rsidP="000E2D3B">
            <w:pPr>
              <w:widowControl/>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合计</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19A75"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000</w:t>
            </w:r>
          </w:p>
        </w:tc>
        <w:tc>
          <w:tcPr>
            <w:tcW w:w="28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F4908" w14:textId="77777777" w:rsidR="00051F09" w:rsidRDefault="00051F09" w:rsidP="000E2D3B">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Pr>
                <w:rFonts w:ascii="仿宋" w:eastAsia="仿宋" w:hAnsi="仿宋" w:cs="宋体"/>
                <w:color w:val="000000"/>
                <w:kern w:val="0"/>
                <w:sz w:val="32"/>
                <w:szCs w:val="32"/>
              </w:rPr>
              <w:t>605</w:t>
            </w:r>
          </w:p>
        </w:tc>
      </w:tr>
    </w:tbl>
    <w:p w14:paraId="3882487A" w14:textId="77777777" w:rsidR="00051F09" w:rsidRPr="00B8197E" w:rsidRDefault="00051F09" w:rsidP="00051F09">
      <w:pPr>
        <w:pStyle w:val="1"/>
        <w:spacing w:line="560" w:lineRule="exact"/>
        <w:jc w:val="left"/>
        <w:rPr>
          <w:rFonts w:ascii="楷体" w:eastAsia="楷体" w:hAnsi="楷体" w:cstheme="majorEastAsia"/>
          <w:sz w:val="32"/>
          <w:szCs w:val="32"/>
        </w:rPr>
      </w:pPr>
      <w:bookmarkStart w:id="39" w:name="_Toc55307936"/>
      <w:r w:rsidRPr="00B8197E">
        <w:rPr>
          <w:rFonts w:ascii="楷体" w:eastAsia="楷体" w:hAnsi="楷体" w:cstheme="majorEastAsia" w:hint="eastAsia"/>
          <w:sz w:val="32"/>
          <w:szCs w:val="32"/>
        </w:rPr>
        <w:t>（二）</w:t>
      </w:r>
      <w:r w:rsidRPr="00B8197E">
        <w:rPr>
          <w:rFonts w:ascii="楷体" w:eastAsia="楷体" w:hAnsi="楷体" w:hint="eastAsia"/>
          <w:sz w:val="32"/>
          <w:szCs w:val="32"/>
        </w:rPr>
        <w:t>工作时间和范围</w:t>
      </w:r>
      <w:bookmarkEnd w:id="39"/>
    </w:p>
    <w:p w14:paraId="792352B3" w14:textId="77777777" w:rsidR="00051F09" w:rsidRPr="00444C37" w:rsidRDefault="00051F09" w:rsidP="00051F09">
      <w:pPr>
        <w:spacing w:line="560" w:lineRule="exact"/>
        <w:ind w:firstLineChars="200" w:firstLine="640"/>
        <w:rPr>
          <w:rFonts w:ascii="仿宋" w:eastAsia="仿宋" w:hAnsi="仿宋" w:cstheme="majorEastAsia"/>
          <w:sz w:val="32"/>
          <w:szCs w:val="32"/>
        </w:rPr>
      </w:pPr>
      <w:r w:rsidRPr="00444C37">
        <w:rPr>
          <w:rFonts w:ascii="仿宋" w:eastAsia="仿宋" w:hAnsi="仿宋" w:cstheme="majorEastAsia" w:hint="eastAsia"/>
          <w:sz w:val="32"/>
          <w:szCs w:val="32"/>
        </w:rPr>
        <w:t>对磁浮公司</w:t>
      </w:r>
      <w:r>
        <w:rPr>
          <w:rFonts w:ascii="仿宋" w:eastAsia="仿宋" w:hAnsi="仿宋" w:cs="仿宋_GB2312" w:hint="eastAsia"/>
          <w:sz w:val="32"/>
          <w:szCs w:val="32"/>
        </w:rPr>
        <w:t>2021-2025年</w:t>
      </w:r>
      <w:r w:rsidRPr="00444C37">
        <w:rPr>
          <w:rFonts w:ascii="仿宋" w:eastAsia="仿宋" w:hAnsi="仿宋" w:cstheme="majorEastAsia" w:hint="eastAsia"/>
          <w:sz w:val="32"/>
          <w:szCs w:val="32"/>
        </w:rPr>
        <w:t>废机油、空压力罐及空酒精瓶、废油漆桶、</w:t>
      </w:r>
      <w:r w:rsidRPr="00BA3070">
        <w:rPr>
          <w:rFonts w:ascii="仿宋" w:eastAsia="仿宋" w:hAnsi="仿宋" w:cs="仿宋_GB2312" w:hint="eastAsia"/>
          <w:sz w:val="32"/>
          <w:szCs w:val="32"/>
        </w:rPr>
        <w:t>含油废手套、含油废抹布</w:t>
      </w:r>
      <w:r>
        <w:rPr>
          <w:rFonts w:ascii="仿宋" w:eastAsia="仿宋" w:hAnsi="仿宋" w:cs="仿宋_GB2312" w:hint="eastAsia"/>
          <w:sz w:val="32"/>
          <w:szCs w:val="32"/>
        </w:rPr>
        <w:t>、</w:t>
      </w:r>
      <w:r w:rsidRPr="00B65EB4">
        <w:rPr>
          <w:rFonts w:ascii="仿宋" w:eastAsia="仿宋" w:hAnsi="仿宋" w:cs="仿宋_GB2312" w:hint="eastAsia"/>
          <w:sz w:val="32"/>
          <w:szCs w:val="32"/>
        </w:rPr>
        <w:t>废灯管、灯泡、LED灯</w:t>
      </w:r>
      <w:r w:rsidRPr="00444C37">
        <w:rPr>
          <w:rFonts w:ascii="仿宋" w:eastAsia="仿宋" w:hAnsi="仿宋" w:cstheme="majorEastAsia" w:hint="eastAsia"/>
          <w:sz w:val="32"/>
          <w:szCs w:val="32"/>
        </w:rPr>
        <w:t>及其它废弃物进行回收处理，</w:t>
      </w:r>
      <w:r>
        <w:rPr>
          <w:rFonts w:ascii="仿宋" w:eastAsia="仿宋" w:hAnsi="仿宋" w:cstheme="majorEastAsia" w:hint="eastAsia"/>
          <w:sz w:val="32"/>
          <w:szCs w:val="32"/>
        </w:rPr>
        <w:t>以及对以上物品进行</w:t>
      </w:r>
      <w:r>
        <w:rPr>
          <w:rFonts w:ascii="仿宋" w:eastAsia="仿宋" w:hAnsi="仿宋" w:cs="仿宋_GB2312" w:hint="eastAsia"/>
          <w:sz w:val="32"/>
          <w:szCs w:val="32"/>
        </w:rPr>
        <w:t>上门收取、卸压、</w:t>
      </w:r>
      <w:r>
        <w:rPr>
          <w:rFonts w:ascii="仿宋" w:eastAsia="仿宋" w:hAnsi="仿宋" w:cstheme="majorEastAsia" w:hint="eastAsia"/>
          <w:sz w:val="32"/>
          <w:szCs w:val="32"/>
        </w:rPr>
        <w:t>去除logo、</w:t>
      </w:r>
      <w:r>
        <w:rPr>
          <w:rFonts w:ascii="仿宋" w:eastAsia="仿宋" w:hAnsi="仿宋" w:cs="仿宋_GB2312" w:hint="eastAsia"/>
          <w:sz w:val="32"/>
          <w:szCs w:val="32"/>
        </w:rPr>
        <w:t>装卸、称重、运输、现场清理</w:t>
      </w:r>
      <w:r>
        <w:rPr>
          <w:rFonts w:ascii="仿宋" w:eastAsia="仿宋" w:hAnsi="仿宋" w:cstheme="majorEastAsia" w:hint="eastAsia"/>
          <w:sz w:val="32"/>
          <w:szCs w:val="32"/>
        </w:rPr>
        <w:t>等处理工作。</w:t>
      </w:r>
      <w:r w:rsidRPr="00B71F91">
        <w:rPr>
          <w:rFonts w:ascii="仿宋" w:eastAsia="仿宋" w:hAnsi="仿宋" w:cstheme="majorEastAsia" w:hint="eastAsia"/>
          <w:sz w:val="32"/>
          <w:szCs w:val="32"/>
        </w:rPr>
        <w:t>每季度对我</w:t>
      </w:r>
      <w:r w:rsidRPr="00B71F91">
        <w:rPr>
          <w:rFonts w:ascii="仿宋" w:eastAsia="仿宋" w:hAnsi="仿宋" w:cstheme="majorEastAsia" w:hint="eastAsia"/>
          <w:sz w:val="32"/>
          <w:szCs w:val="32"/>
        </w:rPr>
        <w:lastRenderedPageBreak/>
        <w:t>司的危险废弃物进行处理</w:t>
      </w:r>
      <w:r>
        <w:rPr>
          <w:rFonts w:ascii="仿宋" w:eastAsia="仿宋" w:hAnsi="仿宋" w:cstheme="majorEastAsia" w:hint="eastAsia"/>
          <w:sz w:val="32"/>
          <w:szCs w:val="32"/>
        </w:rPr>
        <w:t>一次</w:t>
      </w:r>
      <w:r w:rsidRPr="00B71F91">
        <w:rPr>
          <w:rFonts w:ascii="仿宋" w:eastAsia="仿宋" w:hAnsi="仿宋" w:cstheme="majorEastAsia" w:hint="eastAsia"/>
          <w:sz w:val="32"/>
          <w:szCs w:val="32"/>
        </w:rPr>
        <w:t>，每年四次。</w:t>
      </w:r>
      <w:r w:rsidRPr="00444C37">
        <w:rPr>
          <w:rFonts w:ascii="仿宋" w:eastAsia="仿宋" w:hAnsi="仿宋" w:cstheme="majorEastAsia" w:hint="eastAsia"/>
          <w:sz w:val="32"/>
          <w:szCs w:val="32"/>
        </w:rPr>
        <w:t>为磁浮公司提供符合环境保护要求的工作环境。</w:t>
      </w:r>
    </w:p>
    <w:p w14:paraId="5B2889D2" w14:textId="77777777" w:rsidR="00051F09" w:rsidRPr="00B8197E" w:rsidRDefault="00051F09" w:rsidP="00051F09">
      <w:pPr>
        <w:pStyle w:val="1"/>
        <w:spacing w:line="560" w:lineRule="exact"/>
        <w:jc w:val="left"/>
        <w:rPr>
          <w:rFonts w:ascii="楷体" w:eastAsia="楷体" w:hAnsi="楷体" w:cstheme="majorEastAsia"/>
          <w:sz w:val="32"/>
          <w:szCs w:val="32"/>
        </w:rPr>
      </w:pPr>
      <w:bookmarkStart w:id="40" w:name="_Toc55307937"/>
      <w:r w:rsidRPr="00B8197E">
        <w:rPr>
          <w:rFonts w:ascii="楷体" w:eastAsia="楷体" w:hAnsi="楷体" w:cstheme="majorEastAsia" w:hint="eastAsia"/>
          <w:sz w:val="32"/>
          <w:szCs w:val="32"/>
        </w:rPr>
        <w:t>（三）</w:t>
      </w:r>
      <w:r w:rsidRPr="00B8197E">
        <w:rPr>
          <w:rFonts w:ascii="楷体" w:eastAsia="楷体" w:hAnsi="楷体" w:hint="eastAsia"/>
          <w:sz w:val="32"/>
          <w:szCs w:val="32"/>
        </w:rPr>
        <w:t>服务标准、流程及操作要求</w:t>
      </w:r>
      <w:bookmarkEnd w:id="40"/>
    </w:p>
    <w:p w14:paraId="3D3C339A" w14:textId="77777777" w:rsidR="00051F09" w:rsidRDefault="00051F09" w:rsidP="00051F09">
      <w:pPr>
        <w:spacing w:line="560" w:lineRule="exact"/>
        <w:ind w:firstLineChars="200" w:firstLine="640"/>
        <w:rPr>
          <w:rFonts w:ascii="仿宋" w:eastAsia="仿宋" w:hAnsi="仿宋" w:cstheme="majorEastAsia"/>
          <w:sz w:val="32"/>
          <w:szCs w:val="32"/>
        </w:rPr>
      </w:pPr>
      <w:r w:rsidRPr="00444C37">
        <w:rPr>
          <w:rFonts w:ascii="仿宋" w:eastAsia="仿宋" w:hAnsi="仿宋" w:cstheme="majorEastAsia" w:hint="eastAsia"/>
          <w:sz w:val="32"/>
          <w:szCs w:val="32"/>
        </w:rPr>
        <w:t>危险废弃物的处理应符合国家有关要求，应遵循减量化、资源化、无害化处理的原</w:t>
      </w:r>
      <w:r>
        <w:rPr>
          <w:rFonts w:ascii="仿宋" w:eastAsia="仿宋" w:hAnsi="仿宋" w:cstheme="majorEastAsia" w:hint="eastAsia"/>
          <w:sz w:val="32"/>
          <w:szCs w:val="32"/>
        </w:rPr>
        <w:t>则</w:t>
      </w:r>
      <w:r w:rsidRPr="00444C37">
        <w:rPr>
          <w:rFonts w:ascii="仿宋" w:eastAsia="仿宋" w:hAnsi="仿宋" w:cstheme="majorEastAsia" w:hint="eastAsia"/>
          <w:sz w:val="32"/>
          <w:szCs w:val="32"/>
        </w:rPr>
        <w:t>，处理过程防止火灾、中毒窒息、职业危害以及环境污染。</w:t>
      </w:r>
      <w:bookmarkStart w:id="41" w:name="_Toc362505933"/>
      <w:bookmarkStart w:id="42" w:name="_Toc360736706"/>
      <w:bookmarkStart w:id="43" w:name="_Toc358883013"/>
      <w:bookmarkStart w:id="44" w:name="_Toc466378443"/>
    </w:p>
    <w:p w14:paraId="49946D84" w14:textId="77777777" w:rsidR="00051F09" w:rsidRPr="00B8197E" w:rsidRDefault="00051F09" w:rsidP="00051F09">
      <w:pPr>
        <w:pStyle w:val="1"/>
        <w:spacing w:line="560" w:lineRule="exact"/>
        <w:jc w:val="left"/>
        <w:rPr>
          <w:rFonts w:ascii="楷体" w:eastAsia="楷体" w:hAnsi="楷体" w:cstheme="majorEastAsia"/>
          <w:sz w:val="32"/>
          <w:szCs w:val="32"/>
        </w:rPr>
      </w:pPr>
      <w:bookmarkStart w:id="45" w:name="_Toc55307938"/>
      <w:r w:rsidRPr="00B8197E">
        <w:rPr>
          <w:rFonts w:ascii="楷体" w:eastAsia="楷体" w:hAnsi="楷体" w:cstheme="majorEastAsia" w:hint="eastAsia"/>
          <w:sz w:val="32"/>
          <w:szCs w:val="32"/>
        </w:rPr>
        <w:t>（</w:t>
      </w:r>
      <w:r>
        <w:rPr>
          <w:rFonts w:ascii="楷体" w:eastAsia="楷体" w:hAnsi="楷体" w:cstheme="majorEastAsia" w:hint="eastAsia"/>
          <w:sz w:val="32"/>
          <w:szCs w:val="32"/>
        </w:rPr>
        <w:t>四</w:t>
      </w:r>
      <w:r w:rsidRPr="00B8197E">
        <w:rPr>
          <w:rFonts w:ascii="楷体" w:eastAsia="楷体" w:hAnsi="楷体" w:cstheme="majorEastAsia" w:hint="eastAsia"/>
          <w:sz w:val="32"/>
          <w:szCs w:val="32"/>
        </w:rPr>
        <w:t>）</w:t>
      </w:r>
      <w:r>
        <w:rPr>
          <w:rFonts w:ascii="楷体" w:eastAsia="楷体" w:hAnsi="楷体" w:hint="eastAsia"/>
          <w:sz w:val="32"/>
          <w:szCs w:val="32"/>
        </w:rPr>
        <w:t>其他</w:t>
      </w:r>
      <w:r w:rsidRPr="00B8197E">
        <w:rPr>
          <w:rFonts w:ascii="楷体" w:eastAsia="楷体" w:hAnsi="楷体" w:hint="eastAsia"/>
          <w:sz w:val="32"/>
          <w:szCs w:val="32"/>
        </w:rPr>
        <w:t>要求</w:t>
      </w:r>
      <w:bookmarkEnd w:id="45"/>
    </w:p>
    <w:p w14:paraId="5E3A413C" w14:textId="77777777" w:rsidR="00051F09" w:rsidRDefault="00051F09" w:rsidP="00051F09">
      <w:pPr>
        <w:spacing w:line="560" w:lineRule="exact"/>
        <w:ind w:firstLineChars="200" w:firstLine="640"/>
        <w:rPr>
          <w:rFonts w:ascii="仿宋" w:eastAsia="仿宋" w:hAnsi="仿宋" w:cstheme="majorEastAsia"/>
          <w:sz w:val="32"/>
          <w:szCs w:val="32"/>
        </w:rPr>
      </w:pPr>
      <w:r>
        <w:rPr>
          <w:rFonts w:ascii="仿宋" w:eastAsia="仿宋" w:hAnsi="仿宋" w:cstheme="majorEastAsia"/>
          <w:sz w:val="32"/>
          <w:szCs w:val="32"/>
        </w:rPr>
        <w:t>1.</w:t>
      </w:r>
      <w:r w:rsidRPr="009A6C08">
        <w:rPr>
          <w:rFonts w:hint="eastAsia"/>
        </w:rPr>
        <w:t xml:space="preserve"> </w:t>
      </w:r>
      <w:r w:rsidRPr="00444C37">
        <w:rPr>
          <w:rFonts w:ascii="仿宋" w:eastAsia="仿宋" w:hAnsi="仿宋" w:cs="仿宋_GB2312" w:hint="eastAsia"/>
          <w:sz w:val="32"/>
          <w:szCs w:val="32"/>
        </w:rPr>
        <w:t>服务单位需</w:t>
      </w:r>
      <w:r w:rsidRPr="009A6C08">
        <w:rPr>
          <w:rFonts w:ascii="仿宋" w:eastAsia="仿宋" w:hAnsi="仿宋" w:cstheme="majorEastAsia" w:hint="eastAsia"/>
          <w:sz w:val="32"/>
          <w:szCs w:val="32"/>
        </w:rPr>
        <w:t>提供为完成本项目各阶段工作所涉及必要的劳保、办公、通讯、交通等工具、设施、设备,并承担所有有关费用。</w:t>
      </w:r>
    </w:p>
    <w:p w14:paraId="7BE5844B" w14:textId="77777777" w:rsidR="00051F09" w:rsidRDefault="00051F09" w:rsidP="00051F09">
      <w:pPr>
        <w:spacing w:line="560" w:lineRule="exact"/>
        <w:ind w:firstLineChars="200" w:firstLine="640"/>
        <w:rPr>
          <w:rFonts w:ascii="仿宋" w:eastAsia="仿宋" w:hAnsi="仿宋" w:cstheme="majorEastAsia"/>
          <w:sz w:val="32"/>
          <w:szCs w:val="32"/>
        </w:rPr>
      </w:pPr>
      <w:r>
        <w:rPr>
          <w:rFonts w:ascii="仿宋" w:eastAsia="仿宋" w:hAnsi="仿宋" w:cstheme="majorEastAsia"/>
          <w:sz w:val="32"/>
          <w:szCs w:val="32"/>
        </w:rPr>
        <w:t>2.</w:t>
      </w:r>
      <w:r w:rsidRPr="009A6C08">
        <w:rPr>
          <w:rFonts w:hint="eastAsia"/>
        </w:rPr>
        <w:t xml:space="preserve"> </w:t>
      </w:r>
      <w:r w:rsidRPr="009A6C08">
        <w:rPr>
          <w:rFonts w:ascii="仿宋" w:eastAsia="仿宋" w:hAnsi="仿宋" w:cstheme="majorEastAsia" w:hint="eastAsia"/>
          <w:sz w:val="32"/>
          <w:szCs w:val="32"/>
        </w:rPr>
        <w:t>严格按照磁浮公司所制定的规章制度进行作业</w:t>
      </w:r>
      <w:r>
        <w:rPr>
          <w:rFonts w:ascii="仿宋" w:eastAsia="仿宋" w:hAnsi="仿宋" w:cstheme="majorEastAsia" w:hint="eastAsia"/>
          <w:sz w:val="32"/>
          <w:szCs w:val="32"/>
        </w:rPr>
        <w:t>，相关人员</w:t>
      </w:r>
      <w:r w:rsidRPr="00B43D44">
        <w:rPr>
          <w:rFonts w:ascii="仿宋" w:eastAsia="仿宋" w:hAnsi="仿宋" w:cstheme="majorEastAsia" w:hint="eastAsia"/>
          <w:sz w:val="32"/>
          <w:szCs w:val="32"/>
        </w:rPr>
        <w:t>服从磁浮公司监管。</w:t>
      </w:r>
    </w:p>
    <w:p w14:paraId="2F1127DC" w14:textId="77777777" w:rsidR="00051F09" w:rsidRDefault="00051F09" w:rsidP="00051F09">
      <w:pPr>
        <w:spacing w:line="560" w:lineRule="exact"/>
        <w:ind w:firstLineChars="200" w:firstLine="640"/>
        <w:rPr>
          <w:rFonts w:ascii="仿宋" w:eastAsia="仿宋" w:hAnsi="仿宋" w:cstheme="majorEastAsia"/>
          <w:sz w:val="32"/>
          <w:szCs w:val="32"/>
        </w:rPr>
      </w:pPr>
      <w:r>
        <w:rPr>
          <w:rFonts w:ascii="仿宋" w:eastAsia="仿宋" w:hAnsi="仿宋" w:cstheme="majorEastAsia"/>
          <w:sz w:val="32"/>
          <w:szCs w:val="32"/>
        </w:rPr>
        <w:t>3.</w:t>
      </w:r>
      <w:r w:rsidRPr="00B43D44">
        <w:rPr>
          <w:rFonts w:hint="eastAsia"/>
        </w:rPr>
        <w:t xml:space="preserve"> </w:t>
      </w:r>
      <w:r w:rsidRPr="00B43D44">
        <w:rPr>
          <w:rFonts w:ascii="仿宋" w:eastAsia="仿宋" w:hAnsi="仿宋" w:cstheme="majorEastAsia" w:hint="eastAsia"/>
          <w:sz w:val="32"/>
          <w:szCs w:val="32"/>
        </w:rPr>
        <w:t>无偿提供危险废弃物暂存技术支持,危险废弃物分类、包装、标示规范的技术指导</w:t>
      </w:r>
      <w:r>
        <w:rPr>
          <w:rFonts w:ascii="仿宋" w:eastAsia="仿宋" w:hAnsi="仿宋" w:cstheme="majorEastAsia" w:hint="eastAsia"/>
          <w:sz w:val="32"/>
          <w:szCs w:val="32"/>
        </w:rPr>
        <w:t>，</w:t>
      </w:r>
      <w:r w:rsidRPr="00B43D44">
        <w:rPr>
          <w:rFonts w:ascii="仿宋" w:eastAsia="仿宋" w:hAnsi="仿宋" w:cstheme="majorEastAsia" w:hint="eastAsia"/>
          <w:sz w:val="32"/>
          <w:szCs w:val="32"/>
        </w:rPr>
        <w:t>危险废弃物特性等相关技术咨询。</w:t>
      </w:r>
      <w:r w:rsidRPr="0094384A">
        <w:rPr>
          <w:rFonts w:ascii="仿宋" w:eastAsia="仿宋" w:hAnsi="仿宋" w:cstheme="majorEastAsia" w:hint="eastAsia"/>
          <w:sz w:val="32"/>
          <w:szCs w:val="32"/>
        </w:rPr>
        <w:t>无偿</w:t>
      </w:r>
      <w:r>
        <w:rPr>
          <w:rFonts w:ascii="仿宋" w:eastAsia="仿宋" w:hAnsi="仿宋" w:cstheme="majorEastAsia" w:hint="eastAsia"/>
          <w:sz w:val="32"/>
          <w:szCs w:val="32"/>
        </w:rPr>
        <w:t>对甲方相关人员进行至少一次培训。</w:t>
      </w:r>
    </w:p>
    <w:p w14:paraId="4032EB14" w14:textId="77777777" w:rsidR="00051F09" w:rsidRDefault="00051F09" w:rsidP="00051F09">
      <w:pPr>
        <w:spacing w:line="560" w:lineRule="exact"/>
        <w:ind w:firstLineChars="200" w:firstLine="640"/>
        <w:rPr>
          <w:rFonts w:ascii="仿宋" w:eastAsia="仿宋" w:hAnsi="仿宋" w:cstheme="majorEastAsia"/>
          <w:sz w:val="32"/>
          <w:szCs w:val="32"/>
        </w:rPr>
      </w:pPr>
      <w:r>
        <w:rPr>
          <w:rFonts w:ascii="仿宋" w:eastAsia="仿宋" w:hAnsi="仿宋" w:cstheme="majorEastAsia"/>
          <w:sz w:val="32"/>
          <w:szCs w:val="32"/>
        </w:rPr>
        <w:t>4.</w:t>
      </w:r>
      <w:r w:rsidRPr="00B43D44">
        <w:rPr>
          <w:rFonts w:hint="eastAsia"/>
        </w:rPr>
        <w:t xml:space="preserve"> </w:t>
      </w:r>
      <w:r w:rsidRPr="00B43D44">
        <w:rPr>
          <w:rFonts w:ascii="仿宋" w:eastAsia="仿宋" w:hAnsi="仿宋" w:cstheme="majorEastAsia" w:hint="eastAsia"/>
          <w:sz w:val="32"/>
          <w:szCs w:val="32"/>
        </w:rPr>
        <w:t>提供危险废弃物转移及转移联单的相关资料的填写及审批流程的咨询业务,以利于甲方的申报资料获得相关环保主管部门的审批。</w:t>
      </w:r>
    </w:p>
    <w:p w14:paraId="7C713507" w14:textId="77777777" w:rsidR="00051F09" w:rsidRPr="00B43D44" w:rsidRDefault="00051F09" w:rsidP="00051F09">
      <w:pPr>
        <w:spacing w:line="560" w:lineRule="exact"/>
        <w:ind w:firstLineChars="200" w:firstLine="640"/>
        <w:rPr>
          <w:rFonts w:asciiTheme="majorEastAsia" w:eastAsiaTheme="majorEastAsia" w:hAnsiTheme="majorEastAsia" w:cstheme="majorEastAsia"/>
          <w:sz w:val="32"/>
          <w:szCs w:val="32"/>
        </w:rPr>
      </w:pPr>
      <w:r>
        <w:rPr>
          <w:rFonts w:ascii="仿宋" w:eastAsia="仿宋" w:hAnsi="仿宋" w:cstheme="majorEastAsia"/>
          <w:sz w:val="32"/>
          <w:szCs w:val="32"/>
        </w:rPr>
        <w:t>5.</w:t>
      </w:r>
      <w:r w:rsidRPr="003A4D2D">
        <w:rPr>
          <w:rFonts w:hint="eastAsia"/>
        </w:rPr>
        <w:t xml:space="preserve"> </w:t>
      </w:r>
      <w:r w:rsidRPr="003A4D2D">
        <w:rPr>
          <w:rFonts w:ascii="仿宋" w:eastAsia="仿宋" w:hAnsi="仿宋" w:cstheme="majorEastAsia" w:hint="eastAsia"/>
          <w:sz w:val="32"/>
          <w:szCs w:val="32"/>
        </w:rPr>
        <w:t>指定专人负责</w:t>
      </w:r>
      <w:r w:rsidRPr="00B43D44">
        <w:rPr>
          <w:rFonts w:ascii="仿宋" w:eastAsia="仿宋" w:hAnsi="仿宋" w:cstheme="majorEastAsia" w:hint="eastAsia"/>
          <w:sz w:val="32"/>
          <w:szCs w:val="32"/>
        </w:rPr>
        <w:t>危险废弃物</w:t>
      </w:r>
      <w:r w:rsidRPr="003A4D2D">
        <w:rPr>
          <w:rFonts w:ascii="仿宋" w:eastAsia="仿宋" w:hAnsi="仿宋" w:cstheme="majorEastAsia" w:hint="eastAsia"/>
          <w:sz w:val="32"/>
          <w:szCs w:val="32"/>
        </w:rPr>
        <w:t>转移、贮存、报送资料、协助甲方的贮存核查等事宜。</w:t>
      </w:r>
    </w:p>
    <w:p w14:paraId="1E0C5AC9" w14:textId="77777777" w:rsidR="00051F09" w:rsidRPr="00444C37" w:rsidRDefault="00051F09" w:rsidP="00051F09">
      <w:pPr>
        <w:spacing w:line="560" w:lineRule="exact"/>
        <w:outlineLvl w:val="0"/>
        <w:rPr>
          <w:rFonts w:ascii="黑体" w:eastAsia="黑体" w:hAnsi="黑体" w:cstheme="majorEastAsia"/>
          <w:b/>
          <w:bCs/>
          <w:sz w:val="32"/>
          <w:szCs w:val="32"/>
        </w:rPr>
      </w:pPr>
      <w:bookmarkStart w:id="46" w:name="_Toc362505936"/>
      <w:bookmarkStart w:id="47" w:name="_Toc358883039"/>
      <w:bookmarkStart w:id="48" w:name="_Toc360736711"/>
      <w:bookmarkStart w:id="49" w:name="_Toc466378446"/>
      <w:bookmarkStart w:id="50" w:name="_Toc55307939"/>
      <w:bookmarkStart w:id="51" w:name="_Toc481561156"/>
      <w:bookmarkStart w:id="52" w:name="_Toc479989362"/>
      <w:bookmarkStart w:id="53" w:name="_Toc480944931"/>
      <w:bookmarkStart w:id="54" w:name="_Toc480555280"/>
      <w:bookmarkStart w:id="55" w:name="_Toc479654967"/>
      <w:bookmarkStart w:id="56" w:name="_Toc480011491"/>
      <w:bookmarkStart w:id="57" w:name="_Toc475259823"/>
      <w:bookmarkStart w:id="58" w:name="_Toc480086165"/>
      <w:bookmarkStart w:id="59" w:name="_Toc479669478"/>
      <w:bookmarkStart w:id="60" w:name="_Toc465846723"/>
      <w:bookmarkStart w:id="61" w:name="_Toc480365670"/>
      <w:bookmarkStart w:id="62" w:name="_Toc355719484"/>
      <w:bookmarkStart w:id="63" w:name="_Toc479669432"/>
      <w:bookmarkStart w:id="64" w:name="_Toc498736392"/>
      <w:bookmarkStart w:id="65" w:name="_Toc480085232"/>
      <w:bookmarkEnd w:id="41"/>
      <w:bookmarkEnd w:id="42"/>
      <w:bookmarkEnd w:id="43"/>
      <w:bookmarkEnd w:id="44"/>
      <w:r>
        <w:rPr>
          <w:rFonts w:ascii="黑体" w:eastAsia="黑体" w:hAnsi="黑体" w:cstheme="majorEastAsia" w:hint="eastAsia"/>
          <w:b/>
          <w:bCs/>
          <w:sz w:val="32"/>
          <w:szCs w:val="32"/>
        </w:rPr>
        <w:t>六</w:t>
      </w:r>
      <w:r w:rsidRPr="00444C37">
        <w:rPr>
          <w:rFonts w:ascii="黑体" w:eastAsia="黑体" w:hAnsi="黑体" w:cstheme="majorEastAsia" w:hint="eastAsia"/>
          <w:b/>
          <w:bCs/>
          <w:sz w:val="32"/>
          <w:szCs w:val="32"/>
        </w:rPr>
        <w:t>、项目</w:t>
      </w:r>
      <w:bookmarkEnd w:id="46"/>
      <w:bookmarkEnd w:id="47"/>
      <w:bookmarkEnd w:id="48"/>
      <w:bookmarkEnd w:id="49"/>
      <w:r w:rsidRPr="00444C37">
        <w:rPr>
          <w:rFonts w:ascii="黑体" w:eastAsia="黑体" w:hAnsi="黑体" w:cstheme="majorEastAsia" w:hint="eastAsia"/>
          <w:b/>
          <w:bCs/>
          <w:sz w:val="32"/>
          <w:szCs w:val="32"/>
        </w:rPr>
        <w:t>验收</w:t>
      </w:r>
      <w:bookmarkEnd w:id="50"/>
    </w:p>
    <w:p w14:paraId="5B0393A1" w14:textId="77777777" w:rsidR="00051F09" w:rsidRDefault="00051F09" w:rsidP="00051F09">
      <w:pPr>
        <w:pStyle w:val="1"/>
        <w:spacing w:line="560" w:lineRule="exact"/>
        <w:jc w:val="left"/>
        <w:rPr>
          <w:rFonts w:ascii="楷体" w:eastAsia="楷体" w:hAnsi="楷体"/>
          <w:sz w:val="32"/>
          <w:szCs w:val="32"/>
        </w:rPr>
      </w:pPr>
      <w:bookmarkStart w:id="66" w:name="_Toc5786117"/>
      <w:bookmarkStart w:id="67" w:name="_Toc55307940"/>
      <w:r w:rsidRPr="00F84627">
        <w:rPr>
          <w:rFonts w:ascii="楷体" w:eastAsia="楷体" w:hAnsi="楷体" w:hint="eastAsia"/>
          <w:sz w:val="32"/>
          <w:szCs w:val="32"/>
        </w:rPr>
        <w:t>（一）服务考核验收标准</w:t>
      </w:r>
      <w:bookmarkEnd w:id="66"/>
      <w:bookmarkEnd w:id="67"/>
    </w:p>
    <w:p w14:paraId="334373B0" w14:textId="77777777" w:rsidR="00051F09" w:rsidRPr="00F01E66" w:rsidRDefault="00051F09" w:rsidP="00051F09">
      <w:pPr>
        <w:spacing w:line="560" w:lineRule="exact"/>
        <w:ind w:firstLineChars="200" w:firstLine="420"/>
        <w:rPr>
          <w:rFonts w:ascii="仿宋" w:eastAsia="仿宋" w:hAnsi="仿宋" w:cs="仿宋_GB2312"/>
          <w:sz w:val="32"/>
          <w:szCs w:val="32"/>
        </w:rPr>
      </w:pPr>
      <w:r w:rsidRPr="00F01E66">
        <w:rPr>
          <w:rFonts w:hint="eastAsia"/>
          <w:color w:val="00B050"/>
        </w:rPr>
        <w:t xml:space="preserve">   </w:t>
      </w:r>
      <w:r w:rsidRPr="00F01E66">
        <w:rPr>
          <w:rFonts w:ascii="仿宋" w:eastAsia="仿宋" w:hAnsi="仿宋" w:cs="仿宋_GB2312" w:hint="eastAsia"/>
          <w:sz w:val="32"/>
          <w:szCs w:val="32"/>
        </w:rPr>
        <w:t>1.</w:t>
      </w:r>
      <w:r>
        <w:rPr>
          <w:rFonts w:ascii="仿宋" w:eastAsia="仿宋" w:hAnsi="仿宋" w:cs="仿宋_GB2312" w:hint="eastAsia"/>
          <w:sz w:val="32"/>
          <w:szCs w:val="32"/>
        </w:rPr>
        <w:t>验收地点：</w:t>
      </w:r>
      <w:r w:rsidRPr="003F30DD">
        <w:rPr>
          <w:rFonts w:ascii="仿宋" w:eastAsia="仿宋" w:hAnsi="仿宋" w:cs="仿宋_GB2312" w:hint="eastAsia"/>
          <w:sz w:val="32"/>
          <w:szCs w:val="32"/>
        </w:rPr>
        <w:t>在</w:t>
      </w:r>
      <w:r w:rsidRPr="00F01E66">
        <w:rPr>
          <w:rFonts w:ascii="仿宋" w:eastAsia="仿宋" w:hAnsi="仿宋" w:cs="仿宋_GB2312" w:hint="eastAsia"/>
          <w:sz w:val="32"/>
          <w:szCs w:val="32"/>
        </w:rPr>
        <w:t>甲方现场</w:t>
      </w:r>
      <w:r>
        <w:rPr>
          <w:rFonts w:ascii="仿宋" w:eastAsia="仿宋" w:hAnsi="仿宋" w:cs="仿宋_GB2312" w:hint="eastAsia"/>
          <w:sz w:val="32"/>
          <w:szCs w:val="32"/>
        </w:rPr>
        <w:t>进行交接并</w:t>
      </w:r>
      <w:r w:rsidRPr="00F01E66">
        <w:rPr>
          <w:rFonts w:ascii="仿宋" w:eastAsia="仿宋" w:hAnsi="仿宋" w:cs="仿宋_GB2312" w:hint="eastAsia"/>
          <w:sz w:val="32"/>
          <w:szCs w:val="32"/>
        </w:rPr>
        <w:t>验收</w:t>
      </w:r>
      <w:r>
        <w:rPr>
          <w:rFonts w:ascii="仿宋" w:eastAsia="仿宋" w:hAnsi="仿宋" w:cs="仿宋_GB2312" w:hint="eastAsia"/>
          <w:sz w:val="32"/>
          <w:szCs w:val="32"/>
        </w:rPr>
        <w:t>。</w:t>
      </w:r>
      <w:r w:rsidRPr="00F01E66">
        <w:rPr>
          <w:rFonts w:ascii="仿宋" w:eastAsia="仿宋" w:hAnsi="仿宋" w:cs="仿宋_GB2312" w:hint="eastAsia"/>
          <w:sz w:val="32"/>
          <w:szCs w:val="32"/>
        </w:rPr>
        <w:t>以保证危险废弃物全部</w:t>
      </w:r>
      <w:r>
        <w:rPr>
          <w:rFonts w:ascii="仿宋" w:eastAsia="仿宋" w:hAnsi="仿宋" w:cs="仿宋_GB2312" w:hint="eastAsia"/>
          <w:sz w:val="32"/>
          <w:szCs w:val="32"/>
        </w:rPr>
        <w:t>妥善处理。</w:t>
      </w:r>
    </w:p>
    <w:p w14:paraId="3DB9E581" w14:textId="77777777" w:rsidR="00051F09" w:rsidRPr="00F01E66" w:rsidRDefault="00051F09" w:rsidP="00051F09">
      <w:pPr>
        <w:spacing w:line="560" w:lineRule="exact"/>
        <w:ind w:firstLineChars="200" w:firstLine="640"/>
        <w:rPr>
          <w:rFonts w:ascii="仿宋" w:eastAsia="仿宋" w:hAnsi="仿宋" w:cs="仿宋_GB2312"/>
          <w:sz w:val="32"/>
          <w:szCs w:val="32"/>
        </w:rPr>
      </w:pPr>
      <w:r w:rsidRPr="00F01E66">
        <w:rPr>
          <w:rFonts w:ascii="仿宋" w:eastAsia="仿宋" w:hAnsi="仿宋" w:cs="仿宋_GB2312" w:hint="eastAsia"/>
          <w:sz w:val="32"/>
          <w:szCs w:val="32"/>
        </w:rPr>
        <w:t>2.</w:t>
      </w:r>
      <w:r>
        <w:rPr>
          <w:rFonts w:ascii="仿宋" w:eastAsia="仿宋" w:hAnsi="仿宋" w:cs="仿宋_GB2312" w:hint="eastAsia"/>
          <w:sz w:val="32"/>
          <w:szCs w:val="32"/>
        </w:rPr>
        <w:t>验收要求：</w:t>
      </w:r>
      <w:r w:rsidRPr="00F01E66">
        <w:rPr>
          <w:rFonts w:ascii="仿宋" w:eastAsia="仿宋" w:hAnsi="仿宋" w:cs="仿宋_GB2312" w:hint="eastAsia"/>
          <w:sz w:val="32"/>
          <w:szCs w:val="32"/>
        </w:rPr>
        <w:t>乙方需将处理危险废弃物的</w:t>
      </w:r>
      <w:r>
        <w:rPr>
          <w:rFonts w:ascii="仿宋" w:eastAsia="仿宋" w:hAnsi="仿宋" w:cs="仿宋_GB2312" w:hint="eastAsia"/>
          <w:sz w:val="32"/>
          <w:szCs w:val="32"/>
        </w:rPr>
        <w:t>单据复印件</w:t>
      </w:r>
      <w:r w:rsidRPr="00F01E66">
        <w:rPr>
          <w:rFonts w:ascii="仿宋" w:eastAsia="仿宋" w:hAnsi="仿宋" w:cs="仿宋_GB2312" w:hint="eastAsia"/>
          <w:sz w:val="32"/>
          <w:szCs w:val="32"/>
        </w:rPr>
        <w:t>交</w:t>
      </w:r>
      <w:r>
        <w:rPr>
          <w:rFonts w:ascii="仿宋" w:eastAsia="仿宋" w:hAnsi="仿宋" w:cs="仿宋_GB2312" w:hint="eastAsia"/>
          <w:sz w:val="32"/>
          <w:szCs w:val="32"/>
        </w:rPr>
        <w:t>甲方</w:t>
      </w:r>
      <w:r w:rsidRPr="00F01E66">
        <w:rPr>
          <w:rFonts w:ascii="仿宋" w:eastAsia="仿宋" w:hAnsi="仿宋" w:cs="仿宋_GB2312" w:hint="eastAsia"/>
          <w:sz w:val="32"/>
          <w:szCs w:val="32"/>
        </w:rPr>
        <w:t>留底。每次处理完毕后，乙方</w:t>
      </w:r>
      <w:r>
        <w:rPr>
          <w:rFonts w:ascii="仿宋" w:eastAsia="仿宋" w:hAnsi="仿宋" w:cs="仿宋_GB2312" w:hint="eastAsia"/>
          <w:sz w:val="32"/>
          <w:szCs w:val="32"/>
        </w:rPr>
        <w:t>须将现场</w:t>
      </w:r>
      <w:r w:rsidRPr="00F01E66">
        <w:rPr>
          <w:rFonts w:ascii="仿宋" w:eastAsia="仿宋" w:hAnsi="仿宋" w:cs="仿宋_GB2312" w:hint="eastAsia"/>
          <w:sz w:val="32"/>
          <w:szCs w:val="32"/>
        </w:rPr>
        <w:t>处理干净</w:t>
      </w:r>
      <w:r>
        <w:rPr>
          <w:rFonts w:ascii="仿宋" w:eastAsia="仿宋" w:hAnsi="仿宋" w:cs="仿宋_GB2312" w:hint="eastAsia"/>
          <w:sz w:val="32"/>
          <w:szCs w:val="32"/>
        </w:rPr>
        <w:t>。</w:t>
      </w:r>
    </w:p>
    <w:p w14:paraId="1FA6530B" w14:textId="77777777" w:rsidR="00051F09" w:rsidRDefault="00051F09" w:rsidP="00051F09">
      <w:pPr>
        <w:spacing w:line="560" w:lineRule="exact"/>
        <w:ind w:firstLineChars="200" w:firstLine="640"/>
        <w:rPr>
          <w:rFonts w:ascii="仿宋" w:eastAsia="仿宋" w:hAnsi="仿宋" w:cs="仿宋_GB2312"/>
          <w:sz w:val="32"/>
          <w:szCs w:val="32"/>
        </w:rPr>
      </w:pPr>
      <w:r w:rsidRPr="00F01E66">
        <w:rPr>
          <w:rFonts w:ascii="仿宋" w:eastAsia="仿宋" w:hAnsi="仿宋" w:cs="仿宋_GB2312" w:hint="eastAsia"/>
          <w:sz w:val="32"/>
          <w:szCs w:val="32"/>
        </w:rPr>
        <w:lastRenderedPageBreak/>
        <w:t>3.双方在交接危险废弃物时，需按照公司《废旧物资管理办法》要求，</w:t>
      </w:r>
      <w:r>
        <w:rPr>
          <w:rFonts w:ascii="仿宋" w:eastAsia="仿宋" w:hAnsi="仿宋" w:cs="仿宋_GB2312" w:hint="eastAsia"/>
          <w:sz w:val="32"/>
          <w:szCs w:val="32"/>
        </w:rPr>
        <w:t>据实</w:t>
      </w:r>
      <w:r w:rsidRPr="00F01E66">
        <w:rPr>
          <w:rFonts w:ascii="仿宋" w:eastAsia="仿宋" w:hAnsi="仿宋" w:cs="仿宋_GB2312" w:hint="eastAsia"/>
          <w:sz w:val="32"/>
          <w:szCs w:val="32"/>
        </w:rPr>
        <w:t>填写相关单据，作为双方核对废弃物种类、数量和收费的</w:t>
      </w:r>
      <w:r>
        <w:rPr>
          <w:rFonts w:ascii="仿宋" w:eastAsia="仿宋" w:hAnsi="仿宋" w:cs="仿宋_GB2312" w:hint="eastAsia"/>
          <w:sz w:val="32"/>
          <w:szCs w:val="32"/>
        </w:rPr>
        <w:t>记录</w:t>
      </w:r>
      <w:r w:rsidRPr="00F01E66">
        <w:rPr>
          <w:rFonts w:ascii="仿宋" w:eastAsia="仿宋" w:hAnsi="仿宋" w:cs="仿宋_GB2312" w:hint="eastAsia"/>
          <w:sz w:val="32"/>
          <w:szCs w:val="32"/>
        </w:rPr>
        <w:t>。</w:t>
      </w:r>
    </w:p>
    <w:p w14:paraId="4ACC83EB" w14:textId="77777777" w:rsidR="00051F09" w:rsidRPr="0062617D" w:rsidRDefault="00051F09" w:rsidP="00051F09">
      <w:pPr>
        <w:pStyle w:val="1"/>
        <w:spacing w:line="560" w:lineRule="exact"/>
        <w:jc w:val="left"/>
        <w:rPr>
          <w:rFonts w:ascii="楷体" w:eastAsia="楷体" w:hAnsi="楷体"/>
          <w:sz w:val="32"/>
          <w:szCs w:val="32"/>
        </w:rPr>
      </w:pPr>
      <w:bookmarkStart w:id="68" w:name="_Toc55307941"/>
      <w:r w:rsidRPr="0062617D">
        <w:rPr>
          <w:rFonts w:ascii="楷体" w:eastAsia="楷体" w:hAnsi="楷体" w:hint="eastAsia"/>
          <w:sz w:val="32"/>
          <w:szCs w:val="32"/>
        </w:rPr>
        <w:t>（</w:t>
      </w:r>
      <w:r>
        <w:rPr>
          <w:rFonts w:ascii="楷体" w:eastAsia="楷体" w:hAnsi="楷体" w:hint="eastAsia"/>
          <w:sz w:val="32"/>
          <w:szCs w:val="32"/>
        </w:rPr>
        <w:t>二</w:t>
      </w:r>
      <w:r w:rsidRPr="0062617D">
        <w:rPr>
          <w:rFonts w:ascii="楷体" w:eastAsia="楷体" w:hAnsi="楷体" w:hint="eastAsia"/>
          <w:sz w:val="32"/>
          <w:szCs w:val="32"/>
        </w:rPr>
        <w:t>）</w:t>
      </w:r>
      <w:r>
        <w:rPr>
          <w:rFonts w:ascii="楷体" w:eastAsia="楷体" w:hAnsi="楷体" w:hint="eastAsia"/>
          <w:sz w:val="32"/>
          <w:szCs w:val="32"/>
        </w:rPr>
        <w:t>采购人权益</w:t>
      </w:r>
      <w:bookmarkEnd w:id="68"/>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22EDADAF" w14:textId="77777777" w:rsidR="00051F09" w:rsidRPr="00444C37" w:rsidRDefault="00051F09" w:rsidP="00051F09">
      <w:pPr>
        <w:spacing w:line="560" w:lineRule="exact"/>
        <w:ind w:firstLineChars="200" w:firstLine="640"/>
        <w:rPr>
          <w:rFonts w:ascii="仿宋" w:eastAsia="仿宋" w:hAnsi="仿宋" w:cs="仿宋_GB2312"/>
          <w:sz w:val="32"/>
          <w:szCs w:val="32"/>
        </w:rPr>
      </w:pPr>
      <w:r w:rsidRPr="00444C37">
        <w:rPr>
          <w:rFonts w:ascii="仿宋" w:eastAsia="仿宋" w:hAnsi="仿宋" w:cs="仿宋_GB2312" w:hint="eastAsia"/>
          <w:sz w:val="32"/>
          <w:szCs w:val="32"/>
        </w:rPr>
        <w:t>1．采购人根据合同规定的服务范围、内容以及合同附件对响应人的工作进行检查验收，所有服务应符合合同及谈判文件的要求。</w:t>
      </w:r>
    </w:p>
    <w:p w14:paraId="132CC7DA" w14:textId="77777777" w:rsidR="00051F09" w:rsidRPr="00444C37" w:rsidRDefault="00051F09" w:rsidP="00051F09">
      <w:pPr>
        <w:spacing w:line="560" w:lineRule="exact"/>
        <w:ind w:firstLineChars="200" w:firstLine="640"/>
        <w:rPr>
          <w:rFonts w:ascii="仿宋" w:eastAsia="仿宋" w:hAnsi="仿宋" w:cs="仿宋_GB2312"/>
          <w:sz w:val="32"/>
          <w:szCs w:val="32"/>
        </w:rPr>
      </w:pPr>
      <w:r w:rsidRPr="00444C37">
        <w:rPr>
          <w:rFonts w:ascii="仿宋" w:eastAsia="仿宋" w:hAnsi="仿宋" w:cs="仿宋_GB2312" w:hint="eastAsia"/>
          <w:sz w:val="32"/>
          <w:szCs w:val="32"/>
        </w:rPr>
        <w:t>2．采购人有权根据约定的处理范围、内容，进行检查。</w:t>
      </w:r>
    </w:p>
    <w:p w14:paraId="37FBAF4B" w14:textId="77777777" w:rsidR="00051F09" w:rsidRDefault="00051F09" w:rsidP="00051F09">
      <w:pPr>
        <w:spacing w:line="560" w:lineRule="exact"/>
        <w:ind w:firstLineChars="200" w:firstLine="640"/>
        <w:rPr>
          <w:rFonts w:ascii="仿宋" w:eastAsia="仿宋" w:hAnsi="仿宋" w:cs="仿宋_GB2312"/>
          <w:sz w:val="32"/>
          <w:szCs w:val="32"/>
        </w:rPr>
      </w:pPr>
      <w:r w:rsidRPr="00444C37">
        <w:rPr>
          <w:rFonts w:ascii="仿宋" w:eastAsia="仿宋" w:hAnsi="仿宋" w:cs="仿宋_GB2312" w:hint="eastAsia"/>
          <w:sz w:val="32"/>
          <w:szCs w:val="32"/>
        </w:rPr>
        <w:t>3．采购人有权安排专人全面检查并根据现场实际情况要求响应人现场整改或按照《整改通知书》的要求跟进处理。</w:t>
      </w:r>
    </w:p>
    <w:p w14:paraId="4D809375" w14:textId="77777777" w:rsidR="00051F09" w:rsidRPr="00591D5A" w:rsidRDefault="00051F09" w:rsidP="00051F09">
      <w:pPr>
        <w:pStyle w:val="3"/>
        <w:spacing w:before="0" w:after="0" w:line="560" w:lineRule="exact"/>
        <w:jc w:val="left"/>
        <w:rPr>
          <w:rFonts w:ascii="楷体" w:eastAsia="楷体" w:hAnsi="楷体"/>
        </w:rPr>
      </w:pPr>
      <w:bookmarkStart w:id="69" w:name="_Toc55307942"/>
      <w:r w:rsidRPr="00591D5A">
        <w:rPr>
          <w:rFonts w:ascii="楷体" w:eastAsia="楷体" w:hAnsi="楷体" w:hint="eastAsia"/>
        </w:rPr>
        <w:t>（</w:t>
      </w:r>
      <w:r>
        <w:rPr>
          <w:rFonts w:ascii="楷体" w:eastAsia="楷体" w:hAnsi="楷体" w:hint="eastAsia"/>
        </w:rPr>
        <w:t>三</w:t>
      </w:r>
      <w:r w:rsidRPr="00591D5A">
        <w:rPr>
          <w:rFonts w:ascii="楷体" w:eastAsia="楷体" w:hAnsi="楷体" w:hint="eastAsia"/>
        </w:rPr>
        <w:t>）验收方法</w:t>
      </w:r>
      <w:r>
        <w:rPr>
          <w:rFonts w:ascii="楷体" w:eastAsia="楷体" w:hAnsi="楷体" w:hint="eastAsia"/>
        </w:rPr>
        <w:t>和终止合同条款</w:t>
      </w:r>
      <w:bookmarkEnd w:id="69"/>
    </w:p>
    <w:p w14:paraId="58A5C6B8" w14:textId="77777777" w:rsidR="00051F09" w:rsidRDefault="00051F09" w:rsidP="00051F09">
      <w:pPr>
        <w:adjustRightIn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1.验收小组</w:t>
      </w:r>
    </w:p>
    <w:p w14:paraId="6AC56B2A" w14:textId="77777777" w:rsidR="00051F09" w:rsidRDefault="00051F09" w:rsidP="00051F09">
      <w:pPr>
        <w:adjustRightIn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项目实施履约完成后，甲方成立项目验收小组，开展项目验收工作，乙方应积极配合、响应。</w:t>
      </w:r>
    </w:p>
    <w:p w14:paraId="32AD20CC" w14:textId="77777777" w:rsidR="00051F09" w:rsidRDefault="00051F09" w:rsidP="00051F09">
      <w:pPr>
        <w:adjustRightIn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2.甲乙双方在签订合同时需注明以简易方式进行履约验收。</w:t>
      </w:r>
    </w:p>
    <w:p w14:paraId="36CFF35F" w14:textId="77777777" w:rsidR="00051F09" w:rsidRDefault="00051F09" w:rsidP="00051F09">
      <w:pPr>
        <w:adjustRightIn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3.甲方向乙方发出履约验收通知，如乙方在收到</w:t>
      </w:r>
      <w:r w:rsidRPr="0094384A">
        <w:rPr>
          <w:rFonts w:ascii="仿宋_GB2312" w:eastAsia="仿宋_GB2312" w:hAnsi="宋体" w:cs="宋体" w:hint="eastAsia"/>
          <w:sz w:val="32"/>
          <w:szCs w:val="32"/>
        </w:rPr>
        <w:t>履约</w:t>
      </w:r>
      <w:r>
        <w:rPr>
          <w:rFonts w:ascii="仿宋_GB2312" w:eastAsia="仿宋_GB2312" w:hAnsi="宋体" w:cs="宋体" w:hint="eastAsia"/>
          <w:sz w:val="32"/>
          <w:szCs w:val="32"/>
        </w:rPr>
        <w:t>验收通知后无故缺席，则视为乙方同意甲方验收结果。</w:t>
      </w:r>
    </w:p>
    <w:p w14:paraId="62B8655E" w14:textId="77777777" w:rsidR="00051F09" w:rsidRDefault="00051F09" w:rsidP="00051F09">
      <w:pPr>
        <w:adjustRightIn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4.终止合同条款</w:t>
      </w:r>
    </w:p>
    <w:p w14:paraId="5715A987" w14:textId="77777777" w:rsidR="00051F09" w:rsidRDefault="00051F09" w:rsidP="00051F09">
      <w:pPr>
        <w:adjustRightInd w:val="0"/>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 xml:space="preserve">乙方出现下述情形之一的，视情节给予终止合同，甲方有权保留最终解释权。 </w:t>
      </w:r>
    </w:p>
    <w:p w14:paraId="75158CD6" w14:textId="77777777" w:rsidR="00051F09" w:rsidRDefault="00051F09" w:rsidP="00051F09">
      <w:pPr>
        <w:adjustRightInd w:val="0"/>
        <w:spacing w:line="560" w:lineRule="exact"/>
        <w:ind w:firstLineChars="131" w:firstLine="419"/>
        <w:rPr>
          <w:rFonts w:ascii="仿宋_GB2312" w:eastAsia="仿宋_GB2312" w:hAnsi="宋体" w:cs="宋体"/>
          <w:sz w:val="32"/>
          <w:szCs w:val="32"/>
        </w:rPr>
      </w:pPr>
      <w:r>
        <w:rPr>
          <w:rFonts w:ascii="仿宋_GB2312" w:eastAsia="仿宋_GB2312" w:hAnsi="宋体" w:cs="宋体" w:hint="eastAsia"/>
          <w:sz w:val="32"/>
          <w:szCs w:val="32"/>
        </w:rPr>
        <w:t>（1）不按承诺及合同规定的条款提供服务，经甲方二次发函仍不履行义务的；</w:t>
      </w:r>
    </w:p>
    <w:p w14:paraId="56C8E40E" w14:textId="77777777" w:rsidR="00051F09" w:rsidRDefault="00051F09" w:rsidP="00051F09">
      <w:pPr>
        <w:adjustRightInd w:val="0"/>
        <w:spacing w:line="560" w:lineRule="exact"/>
        <w:ind w:leftChars="200" w:left="420"/>
        <w:rPr>
          <w:rFonts w:ascii="仿宋_GB2312" w:eastAsia="仿宋_GB2312" w:hAnsi="宋体" w:cs="宋体"/>
          <w:sz w:val="32"/>
          <w:szCs w:val="32"/>
        </w:rPr>
      </w:pPr>
      <w:r>
        <w:rPr>
          <w:rFonts w:ascii="仿宋_GB2312" w:eastAsia="仿宋_GB2312" w:hAnsi="宋体" w:cs="宋体" w:hint="eastAsia"/>
          <w:sz w:val="32"/>
          <w:szCs w:val="32"/>
        </w:rPr>
        <w:t xml:space="preserve">（2）采用不正当竞争手段，影响正常服务工作的； </w:t>
      </w:r>
    </w:p>
    <w:p w14:paraId="73E1BFBB" w14:textId="77777777" w:rsidR="00051F09" w:rsidRDefault="00051F09" w:rsidP="00051F09">
      <w:pPr>
        <w:adjustRightInd w:val="0"/>
        <w:spacing w:line="560" w:lineRule="exact"/>
        <w:ind w:leftChars="200" w:left="420"/>
        <w:rPr>
          <w:rFonts w:ascii="仿宋_GB2312" w:eastAsia="仿宋_GB2312" w:hAnsi="宋体" w:cs="宋体"/>
          <w:sz w:val="32"/>
          <w:szCs w:val="32"/>
        </w:rPr>
      </w:pPr>
      <w:r>
        <w:rPr>
          <w:rFonts w:ascii="仿宋_GB2312" w:eastAsia="仿宋_GB2312" w:hAnsi="宋体" w:cs="宋体" w:hint="eastAsia"/>
          <w:sz w:val="32"/>
          <w:szCs w:val="32"/>
        </w:rPr>
        <w:t>（3）不按实结算，出具虚假结算单据的；</w:t>
      </w:r>
    </w:p>
    <w:p w14:paraId="36855030" w14:textId="77777777" w:rsidR="00051F09" w:rsidRPr="000C0D2D" w:rsidRDefault="00051F09" w:rsidP="00051F09">
      <w:pPr>
        <w:adjustRightInd w:val="0"/>
        <w:spacing w:line="560" w:lineRule="exact"/>
        <w:ind w:leftChars="200" w:left="420"/>
        <w:rPr>
          <w:rFonts w:ascii="仿宋_GB2312" w:eastAsia="仿宋_GB2312" w:hAnsi="宋体" w:cs="宋体"/>
          <w:sz w:val="32"/>
          <w:szCs w:val="32"/>
        </w:rPr>
      </w:pPr>
      <w:r>
        <w:rPr>
          <w:rFonts w:ascii="仿宋_GB2312" w:eastAsia="仿宋_GB2312" w:hAnsi="宋体" w:cs="宋体" w:hint="eastAsia"/>
          <w:sz w:val="32"/>
          <w:szCs w:val="32"/>
        </w:rPr>
        <w:t>（4）违反法律、法规的其它情形。</w:t>
      </w:r>
    </w:p>
    <w:p w14:paraId="3362009A" w14:textId="77777777" w:rsidR="00051F09" w:rsidRPr="00444C37" w:rsidRDefault="00051F09" w:rsidP="00051F09">
      <w:pPr>
        <w:spacing w:line="560" w:lineRule="exact"/>
        <w:outlineLvl w:val="0"/>
        <w:rPr>
          <w:rFonts w:ascii="黑体" w:eastAsia="黑体" w:hAnsi="黑体" w:cstheme="majorEastAsia"/>
          <w:b/>
          <w:bCs/>
          <w:sz w:val="32"/>
          <w:szCs w:val="32"/>
        </w:rPr>
      </w:pPr>
      <w:bookmarkStart w:id="70" w:name="_Toc55307943"/>
      <w:r>
        <w:rPr>
          <w:rFonts w:ascii="黑体" w:eastAsia="黑体" w:hAnsi="黑体" w:cstheme="majorEastAsia" w:hint="eastAsia"/>
          <w:b/>
          <w:bCs/>
          <w:sz w:val="32"/>
          <w:szCs w:val="32"/>
        </w:rPr>
        <w:lastRenderedPageBreak/>
        <w:t>七</w:t>
      </w:r>
      <w:r w:rsidRPr="00444C37">
        <w:rPr>
          <w:rFonts w:ascii="黑体" w:eastAsia="黑体" w:hAnsi="黑体" w:cstheme="majorEastAsia" w:hint="eastAsia"/>
          <w:b/>
          <w:bCs/>
          <w:sz w:val="32"/>
          <w:szCs w:val="32"/>
        </w:rPr>
        <w:t>、项目其他说明</w:t>
      </w:r>
      <w:bookmarkEnd w:id="70"/>
    </w:p>
    <w:p w14:paraId="51BDF281" w14:textId="77777777" w:rsidR="00051F09" w:rsidRPr="00444C37" w:rsidRDefault="00051F09" w:rsidP="00051F09">
      <w:pPr>
        <w:spacing w:line="560" w:lineRule="exact"/>
        <w:rPr>
          <w:rFonts w:ascii="仿宋" w:eastAsia="仿宋" w:hAnsi="仿宋" w:cs="宋体"/>
          <w:bCs/>
          <w:sz w:val="32"/>
          <w:szCs w:val="32"/>
        </w:rPr>
      </w:pPr>
      <w:r w:rsidRPr="00444C37">
        <w:rPr>
          <w:rFonts w:ascii="仿宋" w:eastAsia="仿宋" w:hAnsi="仿宋" w:cs="宋体"/>
          <w:b/>
          <w:bCs/>
          <w:sz w:val="32"/>
          <w:szCs w:val="32"/>
        </w:rPr>
        <w:t xml:space="preserve">  </w:t>
      </w:r>
      <w:r w:rsidRPr="00444C37">
        <w:rPr>
          <w:rFonts w:ascii="仿宋" w:eastAsia="仿宋" w:hAnsi="仿宋" w:cs="宋体" w:hint="eastAsia"/>
          <w:b/>
          <w:bCs/>
          <w:sz w:val="32"/>
          <w:szCs w:val="32"/>
        </w:rPr>
        <w:t xml:space="preserve"> （一）</w:t>
      </w:r>
      <w:r w:rsidRPr="00444C37">
        <w:rPr>
          <w:rFonts w:ascii="仿宋" w:eastAsia="仿宋" w:hAnsi="仿宋" w:cs="宋体" w:hint="eastAsia"/>
          <w:bCs/>
          <w:sz w:val="32"/>
          <w:szCs w:val="32"/>
        </w:rPr>
        <w:t>估算费用包括准备、卸压处理、包装、发货、运输、装卸、安装/安装督导</w:t>
      </w:r>
      <w:r>
        <w:rPr>
          <w:rFonts w:ascii="仿宋" w:eastAsia="仿宋" w:hAnsi="仿宋" w:cs="宋体" w:hint="eastAsia"/>
          <w:bCs/>
          <w:sz w:val="32"/>
          <w:szCs w:val="32"/>
        </w:rPr>
        <w:t>、检验及履约验收</w:t>
      </w:r>
      <w:r w:rsidRPr="00444C37">
        <w:rPr>
          <w:rFonts w:ascii="仿宋" w:eastAsia="仿宋" w:hAnsi="仿宋" w:cs="宋体" w:hint="eastAsia"/>
          <w:bCs/>
          <w:sz w:val="32"/>
          <w:szCs w:val="32"/>
        </w:rPr>
        <w:t>、向政府机构报检、质量保证服务、培训、售后服务等履行合同标的全过程产生的所有成本和费用以及乙方应承担的一切税费。</w:t>
      </w:r>
    </w:p>
    <w:p w14:paraId="7F0D218A" w14:textId="77777777" w:rsidR="00051F09" w:rsidRDefault="00051F09" w:rsidP="00051F09">
      <w:pPr>
        <w:spacing w:line="560" w:lineRule="exact"/>
        <w:rPr>
          <w:rFonts w:ascii="仿宋" w:eastAsia="仿宋" w:hAnsi="仿宋" w:cs="宋体"/>
          <w:bCs/>
          <w:sz w:val="32"/>
          <w:szCs w:val="32"/>
        </w:rPr>
      </w:pPr>
      <w:r w:rsidRPr="00444C37">
        <w:rPr>
          <w:rFonts w:ascii="仿宋" w:eastAsia="仿宋" w:hAnsi="仿宋" w:cs="宋体"/>
          <w:bCs/>
          <w:sz w:val="32"/>
          <w:szCs w:val="32"/>
        </w:rPr>
        <w:t xml:space="preserve">   </w:t>
      </w:r>
      <w:r w:rsidRPr="00444C37">
        <w:rPr>
          <w:rFonts w:ascii="仿宋" w:eastAsia="仿宋" w:hAnsi="仿宋" w:cs="宋体" w:hint="eastAsia"/>
          <w:b/>
          <w:bCs/>
          <w:sz w:val="32"/>
          <w:szCs w:val="32"/>
        </w:rPr>
        <w:t>（二）</w:t>
      </w:r>
      <w:r w:rsidRPr="00444C37">
        <w:rPr>
          <w:rFonts w:ascii="仿宋" w:eastAsia="仿宋" w:hAnsi="仿宋" w:cs="宋体" w:hint="eastAsia"/>
          <w:bCs/>
          <w:sz w:val="32"/>
          <w:szCs w:val="32"/>
        </w:rPr>
        <w:t>合同执行期间，合同价格不随政府政策及市场物价上涨或回落等因素调整。</w:t>
      </w:r>
    </w:p>
    <w:sectPr w:rsidR="00051F09" w:rsidSect="009960FD">
      <w:headerReference w:type="default" r:id="rId9"/>
      <w:footerReference w:type="default" r:id="rId10"/>
      <w:pgSz w:w="11906" w:h="16838"/>
      <w:pgMar w:top="1418" w:right="1418" w:bottom="1418"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47442" w14:textId="77777777" w:rsidR="005B4FD8" w:rsidRDefault="005B4FD8">
      <w:r>
        <w:separator/>
      </w:r>
    </w:p>
  </w:endnote>
  <w:endnote w:type="continuationSeparator" w:id="0">
    <w:p w14:paraId="7ECBA24B" w14:textId="77777777" w:rsidR="005B4FD8" w:rsidRDefault="005B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653094"/>
      <w:docPartObj>
        <w:docPartGallery w:val="Page Numbers (Bottom of Page)"/>
        <w:docPartUnique/>
      </w:docPartObj>
    </w:sdtPr>
    <w:sdtEndPr/>
    <w:sdtContent>
      <w:p w14:paraId="1E80EE8F" w14:textId="77777777" w:rsidR="0074180E" w:rsidRDefault="00756A3F">
        <w:pPr>
          <w:pStyle w:val="a4"/>
          <w:jc w:val="center"/>
        </w:pPr>
        <w:r>
          <w:fldChar w:fldCharType="begin"/>
        </w:r>
        <w:r>
          <w:instrText>PAGE   \* MERGEFORMAT</w:instrText>
        </w:r>
        <w:r>
          <w:fldChar w:fldCharType="separate"/>
        </w:r>
        <w:r w:rsidR="00552D4B" w:rsidRPr="00552D4B">
          <w:rPr>
            <w:noProof/>
            <w:lang w:val="zh-CN"/>
          </w:rPr>
          <w:t>8</w:t>
        </w:r>
        <w:r>
          <w:rPr>
            <w:noProof/>
            <w:lang w:val="zh-CN"/>
          </w:rPr>
          <w:fldChar w:fldCharType="end"/>
        </w:r>
      </w:p>
    </w:sdtContent>
  </w:sdt>
  <w:p w14:paraId="534C9FAB" w14:textId="77777777" w:rsidR="0074180E" w:rsidRDefault="007418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991193"/>
      <w:docPartObj>
        <w:docPartGallery w:val="Page Numbers (Bottom of Page)"/>
        <w:docPartUnique/>
      </w:docPartObj>
    </w:sdtPr>
    <w:sdtEndPr/>
    <w:sdtContent>
      <w:p w14:paraId="46576A6E" w14:textId="77777777" w:rsidR="0074180E" w:rsidRDefault="00756A3F" w:rsidP="000E2D3B">
        <w:pPr>
          <w:pStyle w:val="a4"/>
          <w:ind w:firstLineChars="2400" w:firstLine="4320"/>
        </w:pPr>
        <w:r>
          <w:fldChar w:fldCharType="begin"/>
        </w:r>
        <w:r>
          <w:instrText>PAGE   \* MERGEFORMAT</w:instrText>
        </w:r>
        <w:r>
          <w:fldChar w:fldCharType="separate"/>
        </w:r>
        <w:r w:rsidR="00552D4B" w:rsidRPr="00552D4B">
          <w:rPr>
            <w:noProof/>
            <w:lang w:val="zh-CN"/>
          </w:rPr>
          <w:t>10</w:t>
        </w:r>
        <w:r>
          <w:rPr>
            <w:noProof/>
            <w:lang w:val="zh-CN"/>
          </w:rPr>
          <w:fldChar w:fldCharType="end"/>
        </w:r>
      </w:p>
    </w:sdtContent>
  </w:sdt>
  <w:p w14:paraId="229ACF09" w14:textId="77777777" w:rsidR="0074180E" w:rsidRDefault="0074180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947164"/>
      <w:docPartObj>
        <w:docPartGallery w:val="Page Numbers (Bottom of Page)"/>
        <w:docPartUnique/>
      </w:docPartObj>
    </w:sdtPr>
    <w:sdtEndPr/>
    <w:sdtContent>
      <w:p w14:paraId="3E2F89F7" w14:textId="77777777" w:rsidR="0074180E" w:rsidRDefault="00756A3F">
        <w:pPr>
          <w:pStyle w:val="a4"/>
          <w:jc w:val="center"/>
        </w:pPr>
        <w:r>
          <w:fldChar w:fldCharType="begin"/>
        </w:r>
        <w:r>
          <w:instrText>PAGE   \* MERGEFORMAT</w:instrText>
        </w:r>
        <w:r>
          <w:fldChar w:fldCharType="separate"/>
        </w:r>
        <w:r w:rsidR="00552D4B" w:rsidRPr="00552D4B">
          <w:rPr>
            <w:noProof/>
            <w:lang w:val="zh-CN"/>
          </w:rPr>
          <w:t>15</w:t>
        </w:r>
        <w:r>
          <w:rPr>
            <w:noProof/>
            <w:lang w:val="zh-CN"/>
          </w:rPr>
          <w:fldChar w:fldCharType="end"/>
        </w:r>
      </w:p>
    </w:sdtContent>
  </w:sdt>
  <w:p w14:paraId="40CC95AF" w14:textId="77777777" w:rsidR="0074180E" w:rsidRDefault="0074180E">
    <w:pPr>
      <w:pStyle w:val="a4"/>
      <w:tabs>
        <w:tab w:val="clear" w:pos="4153"/>
        <w:tab w:val="clear" w:pos="8306"/>
        <w:tab w:val="center" w:pos="42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F4A30" w14:textId="77777777" w:rsidR="005B4FD8" w:rsidRDefault="005B4FD8">
      <w:r>
        <w:separator/>
      </w:r>
    </w:p>
  </w:footnote>
  <w:footnote w:type="continuationSeparator" w:id="0">
    <w:p w14:paraId="0980A549" w14:textId="77777777" w:rsidR="005B4FD8" w:rsidRDefault="005B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EF09F" w14:textId="77777777" w:rsidR="0074180E" w:rsidRDefault="0074180E">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A3E1F"/>
    <w:multiLevelType w:val="multilevel"/>
    <w:tmpl w:val="465A3E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9E5D341"/>
    <w:multiLevelType w:val="singleLevel"/>
    <w:tmpl w:val="59E5D341"/>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55A5"/>
    <w:rsid w:val="0000226B"/>
    <w:rsid w:val="0000242C"/>
    <w:rsid w:val="00017D7A"/>
    <w:rsid w:val="00045B73"/>
    <w:rsid w:val="00051F09"/>
    <w:rsid w:val="00073A15"/>
    <w:rsid w:val="00097EFA"/>
    <w:rsid w:val="000E2D3B"/>
    <w:rsid w:val="0010335A"/>
    <w:rsid w:val="001071E8"/>
    <w:rsid w:val="00154F02"/>
    <w:rsid w:val="00161DC1"/>
    <w:rsid w:val="00186952"/>
    <w:rsid w:val="0019245B"/>
    <w:rsid w:val="001A11EB"/>
    <w:rsid w:val="001A133C"/>
    <w:rsid w:val="001C4CAB"/>
    <w:rsid w:val="001C51A6"/>
    <w:rsid w:val="001C7F83"/>
    <w:rsid w:val="001D2786"/>
    <w:rsid w:val="00214F8D"/>
    <w:rsid w:val="0021653A"/>
    <w:rsid w:val="00251491"/>
    <w:rsid w:val="00296445"/>
    <w:rsid w:val="002B047E"/>
    <w:rsid w:val="002B185C"/>
    <w:rsid w:val="002C458A"/>
    <w:rsid w:val="002F0FC6"/>
    <w:rsid w:val="0032325E"/>
    <w:rsid w:val="003366AC"/>
    <w:rsid w:val="00336EBB"/>
    <w:rsid w:val="00353216"/>
    <w:rsid w:val="0039078F"/>
    <w:rsid w:val="003A6C80"/>
    <w:rsid w:val="003E74F3"/>
    <w:rsid w:val="00416959"/>
    <w:rsid w:val="0042019F"/>
    <w:rsid w:val="00447622"/>
    <w:rsid w:val="00452EAF"/>
    <w:rsid w:val="0045327F"/>
    <w:rsid w:val="00471919"/>
    <w:rsid w:val="00485BE7"/>
    <w:rsid w:val="00495A57"/>
    <w:rsid w:val="004B3CFD"/>
    <w:rsid w:val="004C7556"/>
    <w:rsid w:val="005124E8"/>
    <w:rsid w:val="005308F8"/>
    <w:rsid w:val="0055114B"/>
    <w:rsid w:val="00552D4B"/>
    <w:rsid w:val="005635D2"/>
    <w:rsid w:val="00584B25"/>
    <w:rsid w:val="005B4FD8"/>
    <w:rsid w:val="005C0576"/>
    <w:rsid w:val="005D007F"/>
    <w:rsid w:val="005D5404"/>
    <w:rsid w:val="005F2FF2"/>
    <w:rsid w:val="0062001E"/>
    <w:rsid w:val="0063032F"/>
    <w:rsid w:val="00692280"/>
    <w:rsid w:val="00730344"/>
    <w:rsid w:val="0074180E"/>
    <w:rsid w:val="00756A3F"/>
    <w:rsid w:val="007639F5"/>
    <w:rsid w:val="00767402"/>
    <w:rsid w:val="00780071"/>
    <w:rsid w:val="007A4A76"/>
    <w:rsid w:val="007B60BF"/>
    <w:rsid w:val="007C0037"/>
    <w:rsid w:val="007D45B8"/>
    <w:rsid w:val="007F17D7"/>
    <w:rsid w:val="008652BA"/>
    <w:rsid w:val="00897478"/>
    <w:rsid w:val="008A5D03"/>
    <w:rsid w:val="008B1BAB"/>
    <w:rsid w:val="008D0C55"/>
    <w:rsid w:val="00961B09"/>
    <w:rsid w:val="00976962"/>
    <w:rsid w:val="00980E4B"/>
    <w:rsid w:val="00984229"/>
    <w:rsid w:val="009960FD"/>
    <w:rsid w:val="009F4818"/>
    <w:rsid w:val="009F7502"/>
    <w:rsid w:val="00A0016C"/>
    <w:rsid w:val="00A01047"/>
    <w:rsid w:val="00A11DB3"/>
    <w:rsid w:val="00A15D0F"/>
    <w:rsid w:val="00A35B6D"/>
    <w:rsid w:val="00A44C3E"/>
    <w:rsid w:val="00A53ACB"/>
    <w:rsid w:val="00A6355D"/>
    <w:rsid w:val="00A92610"/>
    <w:rsid w:val="00AA40C9"/>
    <w:rsid w:val="00AA43D6"/>
    <w:rsid w:val="00B730EC"/>
    <w:rsid w:val="00B90C7C"/>
    <w:rsid w:val="00B94013"/>
    <w:rsid w:val="00BC7F34"/>
    <w:rsid w:val="00C80B8B"/>
    <w:rsid w:val="00CA07FF"/>
    <w:rsid w:val="00CA7A1A"/>
    <w:rsid w:val="00CD5566"/>
    <w:rsid w:val="00CD7822"/>
    <w:rsid w:val="00CE23E6"/>
    <w:rsid w:val="00D055A5"/>
    <w:rsid w:val="00D142FD"/>
    <w:rsid w:val="00DB48EE"/>
    <w:rsid w:val="00DC562A"/>
    <w:rsid w:val="00DF3F0F"/>
    <w:rsid w:val="00E00914"/>
    <w:rsid w:val="00E024B2"/>
    <w:rsid w:val="00E039F2"/>
    <w:rsid w:val="00E166B3"/>
    <w:rsid w:val="00E42082"/>
    <w:rsid w:val="00EC42EC"/>
    <w:rsid w:val="00ED4E66"/>
    <w:rsid w:val="00EE317D"/>
    <w:rsid w:val="00F42F26"/>
    <w:rsid w:val="00F55E04"/>
    <w:rsid w:val="00F67A3A"/>
    <w:rsid w:val="00FC4C05"/>
    <w:rsid w:val="00FC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D126D"/>
  <w15:docId w15:val="{E39F9B6B-579B-4AF2-A190-C6E30184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A3A"/>
    <w:pPr>
      <w:widowControl w:val="0"/>
      <w:jc w:val="both"/>
    </w:pPr>
  </w:style>
  <w:style w:type="paragraph" w:styleId="1">
    <w:name w:val="heading 1"/>
    <w:basedOn w:val="a"/>
    <w:next w:val="a"/>
    <w:link w:val="10"/>
    <w:qFormat/>
    <w:rsid w:val="009960FD"/>
    <w:pPr>
      <w:keepNext/>
      <w:widowControl/>
      <w:tabs>
        <w:tab w:val="left" w:pos="885"/>
      </w:tabs>
      <w:ind w:left="885" w:hanging="885"/>
      <w:jc w:val="center"/>
      <w:outlineLvl w:val="0"/>
    </w:pPr>
    <w:rPr>
      <w:rFonts w:ascii="黑体" w:eastAsia="黑体" w:hAnsi="Arial" w:cs="Times New Roman"/>
      <w:b/>
      <w:kern w:val="0"/>
      <w:sz w:val="52"/>
      <w:szCs w:val="24"/>
    </w:rPr>
  </w:style>
  <w:style w:type="paragraph" w:styleId="3">
    <w:name w:val="heading 3"/>
    <w:basedOn w:val="a"/>
    <w:next w:val="a0"/>
    <w:link w:val="30"/>
    <w:qFormat/>
    <w:rsid w:val="009960FD"/>
    <w:pPr>
      <w:keepNext/>
      <w:keepLines/>
      <w:widowControl/>
      <w:spacing w:before="120" w:after="120" w:line="360" w:lineRule="auto"/>
      <w:jc w:val="center"/>
      <w:outlineLvl w:val="2"/>
    </w:pPr>
    <w:rPr>
      <w:rFonts w:ascii="Times New Roman" w:eastAsia="宋体" w:hAnsi="Times New Roman"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qFormat/>
    <w:rsid w:val="00D055A5"/>
    <w:pPr>
      <w:tabs>
        <w:tab w:val="center" w:pos="4153"/>
        <w:tab w:val="right" w:pos="8306"/>
      </w:tabs>
      <w:snapToGrid w:val="0"/>
      <w:jc w:val="left"/>
    </w:pPr>
    <w:rPr>
      <w:rFonts w:ascii="Times New Roman" w:eastAsia="宋体" w:hAnsi="Times New Roman" w:cs="Times New Roman"/>
      <w:sz w:val="18"/>
      <w:szCs w:val="18"/>
    </w:rPr>
  </w:style>
  <w:style w:type="character" w:customStyle="1" w:styleId="a5">
    <w:name w:val="页脚 字符"/>
    <w:basedOn w:val="a1"/>
    <w:link w:val="a4"/>
    <w:uiPriority w:val="99"/>
    <w:qFormat/>
    <w:rsid w:val="00D055A5"/>
    <w:rPr>
      <w:rFonts w:ascii="Times New Roman" w:eastAsia="宋体" w:hAnsi="Times New Roman" w:cs="Times New Roman"/>
      <w:sz w:val="18"/>
      <w:szCs w:val="18"/>
    </w:rPr>
  </w:style>
  <w:style w:type="paragraph" w:styleId="a6">
    <w:name w:val="header"/>
    <w:basedOn w:val="a"/>
    <w:link w:val="a7"/>
    <w:qFormat/>
    <w:rsid w:val="00D055A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7">
    <w:name w:val="页眉 字符"/>
    <w:basedOn w:val="a1"/>
    <w:link w:val="a6"/>
    <w:qFormat/>
    <w:rsid w:val="00D055A5"/>
    <w:rPr>
      <w:rFonts w:ascii="Times New Roman" w:eastAsia="宋体" w:hAnsi="Times New Roman" w:cs="Times New Roman"/>
      <w:sz w:val="18"/>
      <w:szCs w:val="18"/>
    </w:rPr>
  </w:style>
  <w:style w:type="character" w:styleId="a8">
    <w:name w:val="Hyperlink"/>
    <w:uiPriority w:val="99"/>
    <w:unhideWhenUsed/>
    <w:rsid w:val="008B1BAB"/>
    <w:rPr>
      <w:rFonts w:ascii="宋体" w:eastAsia="宋体" w:hAnsi="宋体" w:hint="eastAsia"/>
      <w:strike w:val="0"/>
      <w:dstrike w:val="0"/>
      <w:color w:val="333333"/>
      <w:kern w:val="2"/>
      <w:sz w:val="24"/>
      <w:szCs w:val="24"/>
      <w:u w:val="none"/>
      <w:effect w:val="none"/>
      <w:lang w:val="en-US" w:eastAsia="zh-CN" w:bidi="ar-SA"/>
    </w:rPr>
  </w:style>
  <w:style w:type="paragraph" w:styleId="TOC1">
    <w:name w:val="toc 1"/>
    <w:basedOn w:val="a"/>
    <w:next w:val="a"/>
    <w:autoRedefine/>
    <w:uiPriority w:val="39"/>
    <w:semiHidden/>
    <w:unhideWhenUsed/>
    <w:rsid w:val="008B1BAB"/>
    <w:pPr>
      <w:spacing w:before="120" w:after="120"/>
      <w:jc w:val="left"/>
    </w:pPr>
    <w:rPr>
      <w:rFonts w:ascii="Times New Roman" w:eastAsia="宋体" w:hAnsi="Times New Roman" w:cs="Times New Roman"/>
      <w:b/>
      <w:bCs/>
      <w:caps/>
      <w:sz w:val="20"/>
      <w:szCs w:val="20"/>
    </w:rPr>
  </w:style>
  <w:style w:type="paragraph" w:styleId="TOC3">
    <w:name w:val="toc 3"/>
    <w:basedOn w:val="a"/>
    <w:next w:val="a"/>
    <w:autoRedefine/>
    <w:uiPriority w:val="39"/>
    <w:semiHidden/>
    <w:unhideWhenUsed/>
    <w:rsid w:val="009960FD"/>
    <w:pPr>
      <w:ind w:leftChars="400" w:left="840"/>
    </w:pPr>
  </w:style>
  <w:style w:type="character" w:customStyle="1" w:styleId="10">
    <w:name w:val="标题 1 字符"/>
    <w:basedOn w:val="a1"/>
    <w:link w:val="1"/>
    <w:rsid w:val="009960FD"/>
    <w:rPr>
      <w:rFonts w:ascii="黑体" w:eastAsia="黑体" w:hAnsi="Arial" w:cs="Times New Roman"/>
      <w:b/>
      <w:kern w:val="0"/>
      <w:sz w:val="52"/>
      <w:szCs w:val="24"/>
    </w:rPr>
  </w:style>
  <w:style w:type="character" w:customStyle="1" w:styleId="30">
    <w:name w:val="标题 3 字符"/>
    <w:basedOn w:val="a1"/>
    <w:link w:val="3"/>
    <w:rsid w:val="009960FD"/>
    <w:rPr>
      <w:rFonts w:ascii="Times New Roman" w:eastAsia="宋体" w:hAnsi="Times New Roman" w:cs="Times New Roman"/>
      <w:b/>
      <w:kern w:val="0"/>
      <w:sz w:val="32"/>
      <w:szCs w:val="20"/>
    </w:rPr>
  </w:style>
  <w:style w:type="paragraph" w:customStyle="1" w:styleId="11">
    <w:name w:val="纯文本1"/>
    <w:basedOn w:val="a"/>
    <w:uiPriority w:val="99"/>
    <w:qFormat/>
    <w:rsid w:val="009960FD"/>
    <w:pPr>
      <w:adjustRightInd w:val="0"/>
      <w:spacing w:line="312" w:lineRule="atLeast"/>
    </w:pPr>
    <w:rPr>
      <w:rFonts w:ascii="宋体" w:eastAsia="宋体" w:hAnsi="Courier New" w:cs="Times New Roman"/>
      <w:kern w:val="0"/>
      <w:sz w:val="28"/>
      <w:szCs w:val="20"/>
    </w:rPr>
  </w:style>
  <w:style w:type="paragraph" w:styleId="a0">
    <w:name w:val="Normal Indent"/>
    <w:basedOn w:val="a"/>
    <w:uiPriority w:val="99"/>
    <w:semiHidden/>
    <w:unhideWhenUsed/>
    <w:rsid w:val="009960FD"/>
    <w:pPr>
      <w:ind w:firstLineChars="200" w:firstLine="420"/>
    </w:pPr>
  </w:style>
  <w:style w:type="paragraph" w:styleId="a9">
    <w:name w:val="Balloon Text"/>
    <w:basedOn w:val="a"/>
    <w:link w:val="aa"/>
    <w:uiPriority w:val="99"/>
    <w:semiHidden/>
    <w:unhideWhenUsed/>
    <w:rsid w:val="007A4A76"/>
    <w:rPr>
      <w:sz w:val="18"/>
      <w:szCs w:val="18"/>
    </w:rPr>
  </w:style>
  <w:style w:type="character" w:customStyle="1" w:styleId="aa">
    <w:name w:val="批注框文本 字符"/>
    <w:basedOn w:val="a1"/>
    <w:link w:val="a9"/>
    <w:uiPriority w:val="99"/>
    <w:semiHidden/>
    <w:rsid w:val="007A4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20</Pages>
  <Words>1813</Words>
  <Characters>10339</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90</cp:revision>
  <cp:lastPrinted>2020-12-04T09:02:00Z</cp:lastPrinted>
  <dcterms:created xsi:type="dcterms:W3CDTF">2019-09-12T09:33:00Z</dcterms:created>
  <dcterms:modified xsi:type="dcterms:W3CDTF">2020-12-09T06:52:00Z</dcterms:modified>
</cp:coreProperties>
</file>