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B9FF0" w14:textId="77777777" w:rsidR="00915948" w:rsidRDefault="00915948">
      <w:pPr>
        <w:pStyle w:val="af6"/>
        <w:jc w:val="center"/>
        <w:rPr>
          <w:rFonts w:hAnsi="宋体"/>
          <w:b/>
          <w:sz w:val="52"/>
          <w:szCs w:val="52"/>
        </w:rPr>
      </w:pPr>
    </w:p>
    <w:p w14:paraId="5B139F44" w14:textId="77777777" w:rsidR="00915948" w:rsidRDefault="005E6BBB">
      <w:pPr>
        <w:pStyle w:val="af6"/>
        <w:jc w:val="center"/>
        <w:rPr>
          <w:rFonts w:hAnsi="宋体"/>
          <w:b/>
          <w:bCs/>
          <w:sz w:val="52"/>
          <w:szCs w:val="52"/>
        </w:rPr>
      </w:pPr>
      <w:r>
        <w:rPr>
          <w:rFonts w:hAnsi="宋体" w:hint="eastAsia"/>
          <w:b/>
          <w:sz w:val="52"/>
          <w:szCs w:val="52"/>
        </w:rPr>
        <w:t>长沙市轨道交通运营有限公司</w:t>
      </w:r>
    </w:p>
    <w:p w14:paraId="1AD1CED2" w14:textId="77777777" w:rsidR="00915948" w:rsidRDefault="005E6BBB">
      <w:pPr>
        <w:pStyle w:val="af6"/>
        <w:adjustRightInd w:val="0"/>
        <w:snapToGrid w:val="0"/>
        <w:spacing w:line="360" w:lineRule="auto"/>
        <w:jc w:val="center"/>
        <w:rPr>
          <w:rFonts w:hAnsi="宋体"/>
          <w:b/>
          <w:sz w:val="52"/>
          <w:szCs w:val="52"/>
        </w:rPr>
      </w:pPr>
      <w:r>
        <w:rPr>
          <w:rFonts w:hAnsi="宋体" w:hint="eastAsia"/>
          <w:b/>
          <w:sz w:val="52"/>
          <w:szCs w:val="52"/>
        </w:rPr>
        <w:t>自主竞争性谈判文件</w:t>
      </w:r>
    </w:p>
    <w:p w14:paraId="7DF7FCF7" w14:textId="77777777" w:rsidR="00915948" w:rsidRDefault="00915948">
      <w:pPr>
        <w:pStyle w:val="af6"/>
        <w:adjustRightInd w:val="0"/>
        <w:snapToGrid w:val="0"/>
        <w:spacing w:beforeLines="50" w:before="120" w:line="360" w:lineRule="auto"/>
        <w:rPr>
          <w:b/>
          <w:sz w:val="32"/>
          <w:szCs w:val="32"/>
        </w:rPr>
      </w:pPr>
    </w:p>
    <w:p w14:paraId="2DB09627" w14:textId="77777777" w:rsidR="00915948" w:rsidRDefault="00915948">
      <w:pPr>
        <w:pStyle w:val="af6"/>
        <w:adjustRightInd w:val="0"/>
        <w:snapToGrid w:val="0"/>
        <w:spacing w:line="360" w:lineRule="auto"/>
        <w:ind w:leftChars="403" w:left="846" w:firstLineChars="49" w:firstLine="157"/>
        <w:rPr>
          <w:rFonts w:ascii="华文中宋" w:eastAsia="华文中宋" w:hAnsi="华文中宋"/>
          <w:sz w:val="32"/>
          <w:szCs w:val="32"/>
        </w:rPr>
      </w:pPr>
    </w:p>
    <w:p w14:paraId="6A7D2AE9" w14:textId="77777777" w:rsidR="00915948" w:rsidRDefault="00915948">
      <w:pPr>
        <w:pStyle w:val="af6"/>
        <w:adjustRightInd w:val="0"/>
        <w:snapToGrid w:val="0"/>
        <w:spacing w:line="360" w:lineRule="auto"/>
        <w:ind w:leftChars="403" w:left="846" w:firstLineChars="49" w:firstLine="157"/>
        <w:rPr>
          <w:rFonts w:ascii="华文中宋" w:eastAsia="华文中宋" w:hAnsi="华文中宋"/>
          <w:sz w:val="32"/>
          <w:szCs w:val="32"/>
        </w:rPr>
      </w:pPr>
    </w:p>
    <w:p w14:paraId="5EE41731" w14:textId="70042883" w:rsidR="00915948" w:rsidRDefault="005E6BBB">
      <w:pPr>
        <w:spacing w:line="560" w:lineRule="exact"/>
        <w:ind w:leftChars="152" w:left="2559" w:hangingChars="700" w:hanging="2240"/>
        <w:jc w:val="left"/>
        <w:rPr>
          <w:rFonts w:ascii="宋体" w:hAnsi="宋体" w:cs="Courier New"/>
          <w:bCs/>
          <w:sz w:val="32"/>
          <w:szCs w:val="21"/>
          <w:u w:val="single"/>
        </w:rPr>
      </w:pPr>
      <w:r>
        <w:rPr>
          <w:rFonts w:ascii="宋体" w:hAnsi="宋体" w:cs="Courier New" w:hint="eastAsia"/>
          <w:bCs/>
          <w:sz w:val="32"/>
          <w:szCs w:val="21"/>
        </w:rPr>
        <w:t>谈判项目名称：</w:t>
      </w:r>
      <w:r w:rsidR="00331810" w:rsidRPr="00331810">
        <w:rPr>
          <w:rFonts w:ascii="宋体" w:hAnsi="宋体" w:cs="Courier New" w:hint="eastAsia"/>
          <w:bCs/>
          <w:sz w:val="32"/>
          <w:szCs w:val="21"/>
          <w:u w:val="single"/>
        </w:rPr>
        <w:t>长沙市轨道交通1、2号线运营期（2019－2020年度）消防安全评估服务项目</w:t>
      </w:r>
    </w:p>
    <w:p w14:paraId="6F5A97E0" w14:textId="77777777" w:rsidR="00915948" w:rsidRDefault="00915948">
      <w:pPr>
        <w:spacing w:line="560" w:lineRule="exact"/>
        <w:ind w:firstLineChars="800" w:firstLine="2560"/>
        <w:rPr>
          <w:rFonts w:ascii="宋体" w:hAnsi="宋体" w:cs="Courier New"/>
          <w:bCs/>
          <w:sz w:val="32"/>
          <w:szCs w:val="21"/>
          <w:u w:val="single"/>
        </w:rPr>
      </w:pPr>
    </w:p>
    <w:p w14:paraId="01816DDB" w14:textId="459A1B8E" w:rsidR="00915948" w:rsidRDefault="005E6BBB">
      <w:pPr>
        <w:pStyle w:val="af6"/>
        <w:adjustRightInd w:val="0"/>
        <w:snapToGrid w:val="0"/>
        <w:spacing w:line="280" w:lineRule="atLeast"/>
        <w:rPr>
          <w:rFonts w:hAnsi="宋体"/>
          <w:bCs/>
          <w:sz w:val="32"/>
          <w:u w:val="single"/>
        </w:rPr>
      </w:pPr>
      <w:r>
        <w:rPr>
          <w:rFonts w:hAnsi="宋体" w:hint="eastAsia"/>
          <w:bCs/>
          <w:sz w:val="32"/>
        </w:rPr>
        <w:t xml:space="preserve">  采购单位名称：</w:t>
      </w:r>
      <w:r>
        <w:rPr>
          <w:rFonts w:hAnsi="宋体" w:hint="eastAsia"/>
          <w:bCs/>
          <w:sz w:val="32"/>
          <w:u w:val="single"/>
        </w:rPr>
        <w:t>长沙市轨道交通运营有限公司</w:t>
      </w:r>
    </w:p>
    <w:p w14:paraId="441FEB8E" w14:textId="189C9900" w:rsidR="00D31733" w:rsidRPr="00D31733" w:rsidRDefault="00D31733" w:rsidP="005556A5">
      <w:pPr>
        <w:pStyle w:val="af6"/>
        <w:adjustRightInd w:val="0"/>
        <w:snapToGrid w:val="0"/>
        <w:spacing w:line="280" w:lineRule="atLeast"/>
        <w:ind w:rightChars="-24" w:right="-50" w:firstLineChars="800" w:firstLine="2560"/>
        <w:rPr>
          <w:rFonts w:hAnsi="宋体"/>
          <w:bCs/>
          <w:sz w:val="32"/>
          <w:u w:val="single"/>
        </w:rPr>
      </w:pPr>
      <w:r>
        <w:rPr>
          <w:rFonts w:hAnsi="宋体" w:hint="eastAsia"/>
          <w:bCs/>
          <w:sz w:val="32"/>
          <w:u w:val="single"/>
        </w:rPr>
        <w:t>长沙市轨道交通一号线建设发展有限公司</w:t>
      </w:r>
    </w:p>
    <w:p w14:paraId="5D60193D" w14:textId="77777777" w:rsidR="00915948" w:rsidRDefault="00915948">
      <w:pPr>
        <w:pStyle w:val="af6"/>
        <w:adjustRightInd w:val="0"/>
        <w:snapToGrid w:val="0"/>
        <w:spacing w:line="240" w:lineRule="atLeast"/>
        <w:rPr>
          <w:rFonts w:hAnsi="宋体"/>
          <w:bCs/>
          <w:sz w:val="32"/>
          <w:u w:val="single"/>
        </w:rPr>
      </w:pPr>
    </w:p>
    <w:p w14:paraId="4AB51938" w14:textId="77777777" w:rsidR="00915948" w:rsidRDefault="00915948">
      <w:pPr>
        <w:pStyle w:val="af6"/>
        <w:adjustRightInd w:val="0"/>
        <w:snapToGrid w:val="0"/>
        <w:spacing w:line="240" w:lineRule="atLeast"/>
        <w:rPr>
          <w:rFonts w:hAnsi="宋体"/>
          <w:bCs/>
          <w:sz w:val="32"/>
          <w:u w:val="single"/>
        </w:rPr>
      </w:pPr>
    </w:p>
    <w:p w14:paraId="20955967" w14:textId="2FAF5C1E" w:rsidR="00915948" w:rsidRDefault="005E6BBB">
      <w:pPr>
        <w:pStyle w:val="af6"/>
        <w:adjustRightInd w:val="0"/>
        <w:snapToGrid w:val="0"/>
        <w:spacing w:line="240" w:lineRule="atLeast"/>
        <w:rPr>
          <w:rFonts w:hAnsi="宋体"/>
          <w:bCs/>
          <w:sz w:val="32"/>
          <w:u w:val="single"/>
        </w:rPr>
      </w:pPr>
      <w:r>
        <w:rPr>
          <w:rFonts w:hAnsi="宋体" w:hint="eastAsia"/>
          <w:bCs/>
          <w:sz w:val="32"/>
        </w:rPr>
        <w:t xml:space="preserve">  谈判项目编号：</w:t>
      </w:r>
      <w:r w:rsidR="00C758E3" w:rsidRPr="00C758E3">
        <w:rPr>
          <w:rFonts w:hAnsi="宋体" w:hint="eastAsia"/>
          <w:bCs/>
          <w:sz w:val="32"/>
          <w:u w:val="single"/>
        </w:rPr>
        <w:t>长轨运服采【2018】046</w:t>
      </w:r>
    </w:p>
    <w:p w14:paraId="1C939904" w14:textId="77777777" w:rsidR="00915948" w:rsidRDefault="00915948">
      <w:pPr>
        <w:pStyle w:val="af6"/>
        <w:adjustRightInd w:val="0"/>
        <w:snapToGrid w:val="0"/>
        <w:spacing w:beforeLines="50" w:before="120" w:line="360" w:lineRule="auto"/>
        <w:ind w:firstLineChars="295" w:firstLine="948"/>
        <w:rPr>
          <w:b/>
          <w:sz w:val="32"/>
          <w:szCs w:val="32"/>
        </w:rPr>
      </w:pPr>
    </w:p>
    <w:p w14:paraId="6561E4B3" w14:textId="77777777" w:rsidR="00915948" w:rsidRDefault="00915948">
      <w:pPr>
        <w:pStyle w:val="af6"/>
        <w:adjustRightInd w:val="0"/>
        <w:snapToGrid w:val="0"/>
        <w:spacing w:beforeLines="50" w:before="120" w:line="360" w:lineRule="auto"/>
        <w:ind w:firstLineChars="295" w:firstLine="948"/>
        <w:rPr>
          <w:b/>
          <w:sz w:val="32"/>
          <w:szCs w:val="32"/>
        </w:rPr>
      </w:pPr>
    </w:p>
    <w:p w14:paraId="778F9458" w14:textId="77777777" w:rsidR="00915948" w:rsidRDefault="00915948">
      <w:pPr>
        <w:pStyle w:val="af6"/>
        <w:adjustRightInd w:val="0"/>
        <w:snapToGrid w:val="0"/>
        <w:spacing w:line="360" w:lineRule="auto"/>
        <w:jc w:val="center"/>
        <w:rPr>
          <w:rFonts w:ascii="仿宋_GB2312" w:eastAsia="仿宋_GB2312" w:hAnsi="宋体"/>
          <w:b/>
          <w:sz w:val="32"/>
        </w:rPr>
      </w:pPr>
    </w:p>
    <w:p w14:paraId="22CA2CE7" w14:textId="77777777" w:rsidR="00915948" w:rsidRPr="001453A1" w:rsidRDefault="00915948" w:rsidP="001453A1">
      <w:pPr>
        <w:pStyle w:val="af6"/>
        <w:adjustRightInd w:val="0"/>
        <w:snapToGrid w:val="0"/>
        <w:spacing w:line="360" w:lineRule="auto"/>
        <w:rPr>
          <w:rFonts w:ascii="仿宋_GB2312" w:eastAsia="仿宋_GB2312" w:hAnsi="宋体"/>
          <w:b/>
          <w:sz w:val="32"/>
        </w:rPr>
      </w:pPr>
    </w:p>
    <w:p w14:paraId="41296466" w14:textId="77777777" w:rsidR="00915948" w:rsidRDefault="00915948">
      <w:pPr>
        <w:pStyle w:val="af6"/>
        <w:adjustRightInd w:val="0"/>
        <w:snapToGrid w:val="0"/>
        <w:spacing w:line="360" w:lineRule="auto"/>
        <w:rPr>
          <w:rFonts w:ascii="仿宋_GB2312" w:eastAsia="仿宋_GB2312" w:hAnsi="宋体"/>
          <w:b/>
          <w:sz w:val="32"/>
        </w:rPr>
      </w:pPr>
    </w:p>
    <w:p w14:paraId="6BFD65A8" w14:textId="3A0E88E2" w:rsidR="00915948" w:rsidRDefault="005E6BBB">
      <w:pPr>
        <w:pStyle w:val="af6"/>
        <w:adjustRightInd w:val="0"/>
        <w:snapToGrid w:val="0"/>
        <w:spacing w:line="360" w:lineRule="auto"/>
        <w:jc w:val="center"/>
        <w:rPr>
          <w:rFonts w:hAnsi="宋体"/>
          <w:b/>
          <w:sz w:val="32"/>
        </w:rPr>
      </w:pPr>
      <w:r>
        <w:rPr>
          <w:rFonts w:hAnsi="宋体" w:hint="eastAsia"/>
          <w:b/>
          <w:sz w:val="32"/>
          <w:u w:val="single"/>
        </w:rPr>
        <w:t xml:space="preserve"> 二〇一</w:t>
      </w:r>
      <w:r w:rsidR="002314A3">
        <w:rPr>
          <w:rFonts w:hAnsi="宋体" w:hint="eastAsia"/>
          <w:b/>
          <w:sz w:val="32"/>
          <w:u w:val="single"/>
        </w:rPr>
        <w:t>九</w:t>
      </w:r>
      <w:r>
        <w:rPr>
          <w:rFonts w:hAnsi="宋体" w:hint="eastAsia"/>
          <w:b/>
          <w:sz w:val="32"/>
          <w:u w:val="single"/>
        </w:rPr>
        <w:t xml:space="preserve"> </w:t>
      </w:r>
      <w:r>
        <w:rPr>
          <w:rFonts w:hAnsi="宋体" w:hint="eastAsia"/>
          <w:b/>
          <w:sz w:val="32"/>
        </w:rPr>
        <w:t>年</w:t>
      </w:r>
      <w:r>
        <w:rPr>
          <w:rFonts w:hAnsi="宋体" w:hint="eastAsia"/>
          <w:b/>
          <w:sz w:val="32"/>
          <w:u w:val="single"/>
        </w:rPr>
        <w:t xml:space="preserve"> </w:t>
      </w:r>
      <w:r w:rsidR="009A5642">
        <w:rPr>
          <w:rFonts w:hAnsi="宋体" w:hint="eastAsia"/>
          <w:b/>
          <w:sz w:val="32"/>
          <w:u w:val="single"/>
        </w:rPr>
        <w:t>八</w:t>
      </w:r>
      <w:bookmarkStart w:id="0" w:name="_GoBack"/>
      <w:bookmarkEnd w:id="0"/>
      <w:r>
        <w:rPr>
          <w:rFonts w:hAnsi="宋体" w:hint="eastAsia"/>
          <w:b/>
          <w:sz w:val="32"/>
          <w:u w:val="single"/>
        </w:rPr>
        <w:t xml:space="preserve"> </w:t>
      </w:r>
      <w:r>
        <w:rPr>
          <w:rFonts w:hAnsi="宋体" w:hint="eastAsia"/>
          <w:b/>
          <w:sz w:val="32"/>
        </w:rPr>
        <w:t>月</w:t>
      </w:r>
    </w:p>
    <w:p w14:paraId="7331DE9B" w14:textId="77777777" w:rsidR="00915948" w:rsidRDefault="00915948">
      <w:pPr>
        <w:pStyle w:val="af6"/>
        <w:adjustRightInd w:val="0"/>
        <w:snapToGrid w:val="0"/>
        <w:spacing w:line="360" w:lineRule="auto"/>
        <w:rPr>
          <w:rFonts w:ascii="黑体" w:eastAsia="黑体"/>
          <w:b/>
          <w:sz w:val="24"/>
        </w:rPr>
        <w:sectPr w:rsidR="00915948" w:rsidSect="009D7D4A">
          <w:pgSz w:w="11906" w:h="16838" w:code="9"/>
          <w:pgMar w:top="1440" w:right="1797" w:bottom="1440" w:left="1797" w:header="851" w:footer="851" w:gutter="0"/>
          <w:pgNumType w:start="1"/>
          <w:cols w:space="720"/>
          <w:docGrid w:linePitch="312"/>
        </w:sectPr>
      </w:pPr>
    </w:p>
    <w:p w14:paraId="5B35D4D2" w14:textId="77777777" w:rsidR="00915948" w:rsidRDefault="00915948">
      <w:pPr>
        <w:pStyle w:val="af6"/>
        <w:adjustRightInd w:val="0"/>
        <w:snapToGrid w:val="0"/>
        <w:spacing w:line="360" w:lineRule="auto"/>
        <w:rPr>
          <w:rFonts w:ascii="黑体" w:eastAsia="黑体" w:hAnsi="宋体"/>
          <w:b/>
          <w:spacing w:val="160"/>
          <w:sz w:val="32"/>
          <w:szCs w:val="32"/>
        </w:rPr>
      </w:pPr>
    </w:p>
    <w:p w14:paraId="3B326783"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17B9E3A9"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515F806B"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57CE6149"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23771440"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2A508FDA"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6FAB654D"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1D5A2346"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26080847"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1D324916"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2D2A9ACC"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56815ABA"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3B826A83"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153CEE5F"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5D9170A0"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2F9A9A38"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591B25FE" w14:textId="77777777" w:rsidR="00915948" w:rsidRDefault="00915948">
      <w:pPr>
        <w:pStyle w:val="af6"/>
        <w:adjustRightInd w:val="0"/>
        <w:snapToGrid w:val="0"/>
        <w:spacing w:line="360" w:lineRule="auto"/>
        <w:jc w:val="center"/>
        <w:rPr>
          <w:rFonts w:ascii="黑体" w:eastAsia="黑体" w:hAnsi="宋体"/>
          <w:b/>
          <w:spacing w:val="160"/>
          <w:sz w:val="32"/>
          <w:szCs w:val="32"/>
        </w:rPr>
      </w:pPr>
    </w:p>
    <w:p w14:paraId="018D5E57" w14:textId="77777777" w:rsidR="00915948" w:rsidRDefault="00915948">
      <w:pPr>
        <w:pStyle w:val="af6"/>
        <w:adjustRightInd w:val="0"/>
        <w:snapToGrid w:val="0"/>
        <w:spacing w:line="360" w:lineRule="auto"/>
        <w:jc w:val="center"/>
        <w:rPr>
          <w:rFonts w:ascii="黑体" w:eastAsia="黑体" w:hAnsi="宋体"/>
          <w:b/>
          <w:spacing w:val="160"/>
          <w:sz w:val="32"/>
          <w:szCs w:val="32"/>
        </w:rPr>
        <w:sectPr w:rsidR="00915948" w:rsidSect="009D7D4A">
          <w:footerReference w:type="default" r:id="rId9"/>
          <w:pgSz w:w="11906" w:h="16838" w:code="9"/>
          <w:pgMar w:top="1440" w:right="1797" w:bottom="1440" w:left="1797" w:header="851" w:footer="851" w:gutter="0"/>
          <w:pgNumType w:start="1"/>
          <w:cols w:space="720"/>
          <w:docGrid w:linePitch="312"/>
        </w:sectPr>
      </w:pPr>
    </w:p>
    <w:p w14:paraId="7B8C48F1" w14:textId="77777777" w:rsidR="00915948" w:rsidRDefault="00915948">
      <w:pPr>
        <w:pStyle w:val="af6"/>
        <w:adjustRightInd w:val="0"/>
        <w:snapToGrid w:val="0"/>
        <w:spacing w:line="360" w:lineRule="auto"/>
        <w:rPr>
          <w:rFonts w:hAnsi="宋体"/>
          <w:b/>
          <w:sz w:val="24"/>
          <w:szCs w:val="24"/>
        </w:rPr>
      </w:pPr>
    </w:p>
    <w:sdt>
      <w:sdtPr>
        <w:rPr>
          <w:rFonts w:ascii="Times New Roman" w:hAnsi="Times New Roman"/>
          <w:color w:val="auto"/>
          <w:kern w:val="2"/>
          <w:sz w:val="21"/>
          <w:szCs w:val="24"/>
          <w:lang w:val="zh-CN"/>
        </w:rPr>
        <w:id w:val="-158008853"/>
        <w:docPartObj>
          <w:docPartGallery w:val="Table of Contents"/>
          <w:docPartUnique/>
        </w:docPartObj>
      </w:sdtPr>
      <w:sdtEndPr>
        <w:rPr>
          <w:b/>
          <w:bCs/>
        </w:rPr>
      </w:sdtEndPr>
      <w:sdtContent>
        <w:p w14:paraId="70CFF1AA" w14:textId="7DECD694" w:rsidR="002B1D56" w:rsidRPr="002B1D56" w:rsidRDefault="002B1D56" w:rsidP="002B1D56">
          <w:pPr>
            <w:pStyle w:val="TOC"/>
            <w:jc w:val="center"/>
            <w:rPr>
              <w:b/>
              <w:color w:val="auto"/>
              <w:lang w:val="zh-CN"/>
            </w:rPr>
          </w:pPr>
          <w:r w:rsidRPr="002B1D56">
            <w:rPr>
              <w:b/>
              <w:color w:val="auto"/>
              <w:lang w:val="zh-CN"/>
            </w:rPr>
            <w:t>目</w:t>
          </w:r>
          <w:r w:rsidRPr="002B1D56">
            <w:rPr>
              <w:rFonts w:hint="eastAsia"/>
              <w:b/>
              <w:color w:val="auto"/>
              <w:lang w:val="zh-CN"/>
            </w:rPr>
            <w:t xml:space="preserve">  </w:t>
          </w:r>
          <w:r w:rsidRPr="002B1D56">
            <w:rPr>
              <w:b/>
              <w:color w:val="auto"/>
              <w:lang w:val="zh-CN"/>
            </w:rPr>
            <w:t>录</w:t>
          </w:r>
        </w:p>
        <w:p w14:paraId="7B86582A" w14:textId="77777777" w:rsidR="002B1D56" w:rsidRPr="002B1D56" w:rsidRDefault="002B1D56" w:rsidP="002B1D56">
          <w:pPr>
            <w:rPr>
              <w:lang w:val="zh-CN"/>
            </w:rPr>
          </w:pPr>
        </w:p>
        <w:p w14:paraId="32AAFF29" w14:textId="10BF2F5E" w:rsidR="002B1D56" w:rsidRPr="002B1D56" w:rsidRDefault="002B1D56" w:rsidP="002B1D56">
          <w:pPr>
            <w:pStyle w:val="TOC1"/>
            <w:tabs>
              <w:tab w:val="right" w:leader="dot" w:pos="8302"/>
            </w:tabs>
            <w:spacing w:line="360" w:lineRule="auto"/>
            <w:rPr>
              <w:rFonts w:asciiTheme="minorHAnsi" w:eastAsiaTheme="minorEastAsia" w:hAnsiTheme="minorHAnsi" w:cstheme="minorBidi"/>
              <w:noProof/>
              <w:sz w:val="24"/>
            </w:rPr>
          </w:pPr>
          <w:r>
            <w:fldChar w:fldCharType="begin"/>
          </w:r>
          <w:r>
            <w:instrText xml:space="preserve"> TOC \o "1-3" \h \z \u </w:instrText>
          </w:r>
          <w:r>
            <w:fldChar w:fldCharType="separate"/>
          </w:r>
          <w:hyperlink w:anchor="_Toc14891064" w:history="1">
            <w:r w:rsidRPr="002B1D56">
              <w:rPr>
                <w:rStyle w:val="aff9"/>
                <w:rFonts w:ascii="黑体" w:eastAsia="黑体" w:hAnsi="黑体" w:hint="eastAsia"/>
                <w:noProof/>
                <w:sz w:val="24"/>
              </w:rPr>
              <w:t>第一章</w:t>
            </w:r>
            <w:r w:rsidRPr="002B1D56">
              <w:rPr>
                <w:rStyle w:val="aff9"/>
                <w:rFonts w:ascii="黑体" w:eastAsia="黑体" w:hAnsi="黑体"/>
                <w:noProof/>
                <w:sz w:val="24"/>
              </w:rPr>
              <w:t xml:space="preserve">  </w:t>
            </w:r>
            <w:r w:rsidRPr="002B1D56">
              <w:rPr>
                <w:rStyle w:val="aff9"/>
                <w:rFonts w:ascii="黑体" w:eastAsia="黑体" w:hAnsi="黑体" w:hint="eastAsia"/>
                <w:noProof/>
                <w:sz w:val="24"/>
              </w:rPr>
              <w:t>谈判邀请公告</w:t>
            </w:r>
            <w:r w:rsidRPr="002B1D56">
              <w:rPr>
                <w:noProof/>
                <w:webHidden/>
                <w:sz w:val="24"/>
              </w:rPr>
              <w:tab/>
            </w:r>
            <w:r w:rsidRPr="002B1D56">
              <w:rPr>
                <w:noProof/>
                <w:webHidden/>
                <w:sz w:val="24"/>
              </w:rPr>
              <w:fldChar w:fldCharType="begin"/>
            </w:r>
            <w:r w:rsidRPr="002B1D56">
              <w:rPr>
                <w:noProof/>
                <w:webHidden/>
                <w:sz w:val="24"/>
              </w:rPr>
              <w:instrText xml:space="preserve"> PAGEREF _Toc14891064 \h </w:instrText>
            </w:r>
            <w:r w:rsidRPr="002B1D56">
              <w:rPr>
                <w:noProof/>
                <w:webHidden/>
                <w:sz w:val="24"/>
              </w:rPr>
            </w:r>
            <w:r w:rsidRPr="002B1D56">
              <w:rPr>
                <w:noProof/>
                <w:webHidden/>
                <w:sz w:val="24"/>
              </w:rPr>
              <w:fldChar w:fldCharType="separate"/>
            </w:r>
            <w:r w:rsidR="00B74689">
              <w:rPr>
                <w:noProof/>
                <w:webHidden/>
                <w:sz w:val="24"/>
              </w:rPr>
              <w:t>1</w:t>
            </w:r>
            <w:r w:rsidRPr="002B1D56">
              <w:rPr>
                <w:noProof/>
                <w:webHidden/>
                <w:sz w:val="24"/>
              </w:rPr>
              <w:fldChar w:fldCharType="end"/>
            </w:r>
          </w:hyperlink>
        </w:p>
        <w:p w14:paraId="650B8AF4" w14:textId="1DAFAE67" w:rsidR="002B1D56" w:rsidRPr="002B1D56" w:rsidRDefault="00AA1709" w:rsidP="002B1D56">
          <w:pPr>
            <w:pStyle w:val="TOC1"/>
            <w:tabs>
              <w:tab w:val="right" w:leader="dot" w:pos="8302"/>
            </w:tabs>
            <w:spacing w:line="360" w:lineRule="auto"/>
            <w:rPr>
              <w:rFonts w:asciiTheme="minorHAnsi" w:eastAsiaTheme="minorEastAsia" w:hAnsiTheme="minorHAnsi" w:cstheme="minorBidi"/>
              <w:noProof/>
              <w:sz w:val="24"/>
            </w:rPr>
          </w:pPr>
          <w:hyperlink w:anchor="_Toc14891065" w:history="1">
            <w:r w:rsidR="002B1D56" w:rsidRPr="002B1D56">
              <w:rPr>
                <w:rStyle w:val="aff9"/>
                <w:rFonts w:ascii="黑体" w:eastAsia="黑体" w:hAnsi="黑体" w:hint="eastAsia"/>
                <w:noProof/>
                <w:sz w:val="24"/>
              </w:rPr>
              <w:t>第二章</w:t>
            </w:r>
            <w:r w:rsidR="002B1D56" w:rsidRPr="002B1D56">
              <w:rPr>
                <w:rStyle w:val="aff9"/>
                <w:rFonts w:ascii="黑体" w:eastAsia="黑体" w:hAnsi="黑体"/>
                <w:noProof/>
                <w:sz w:val="24"/>
              </w:rPr>
              <w:t xml:space="preserve">  </w:t>
            </w:r>
            <w:r w:rsidR="002B1D56" w:rsidRPr="002B1D56">
              <w:rPr>
                <w:rStyle w:val="aff9"/>
                <w:rFonts w:ascii="黑体" w:eastAsia="黑体" w:hAnsi="黑体" w:hint="eastAsia"/>
                <w:noProof/>
                <w:sz w:val="24"/>
              </w:rPr>
              <w:t>谈判须知</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_Toc14891065 \h </w:instrText>
            </w:r>
            <w:r w:rsidR="002B1D56" w:rsidRPr="002B1D56">
              <w:rPr>
                <w:noProof/>
                <w:webHidden/>
                <w:sz w:val="24"/>
              </w:rPr>
            </w:r>
            <w:r w:rsidR="002B1D56" w:rsidRPr="002B1D56">
              <w:rPr>
                <w:noProof/>
                <w:webHidden/>
                <w:sz w:val="24"/>
              </w:rPr>
              <w:fldChar w:fldCharType="separate"/>
            </w:r>
            <w:r w:rsidR="00B74689">
              <w:rPr>
                <w:noProof/>
                <w:webHidden/>
                <w:sz w:val="24"/>
              </w:rPr>
              <w:t>3</w:t>
            </w:r>
            <w:r w:rsidR="002B1D56" w:rsidRPr="002B1D56">
              <w:rPr>
                <w:noProof/>
                <w:webHidden/>
                <w:sz w:val="24"/>
              </w:rPr>
              <w:fldChar w:fldCharType="end"/>
            </w:r>
          </w:hyperlink>
        </w:p>
        <w:p w14:paraId="06DEA24A" w14:textId="789C3B0C" w:rsidR="002B1D56" w:rsidRPr="002B1D56" w:rsidRDefault="00AA1709" w:rsidP="002B1D56">
          <w:pPr>
            <w:pStyle w:val="TOC2"/>
            <w:tabs>
              <w:tab w:val="right" w:leader="dot" w:pos="8302"/>
            </w:tabs>
            <w:spacing w:line="360" w:lineRule="auto"/>
            <w:rPr>
              <w:rFonts w:asciiTheme="minorHAnsi" w:eastAsiaTheme="minorEastAsia" w:hAnsiTheme="minorHAnsi" w:cstheme="minorBidi"/>
              <w:noProof/>
              <w:sz w:val="24"/>
            </w:rPr>
          </w:pPr>
          <w:hyperlink w:anchor="_Toc14891066" w:history="1">
            <w:r w:rsidR="002B1D56" w:rsidRPr="002B1D56">
              <w:rPr>
                <w:rStyle w:val="aff9"/>
                <w:rFonts w:ascii="黑体" w:eastAsia="黑体" w:hAnsi="黑体" w:hint="eastAsia"/>
                <w:noProof/>
                <w:sz w:val="24"/>
              </w:rPr>
              <w:t>谈判须知前附表</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_Toc14891066 \h </w:instrText>
            </w:r>
            <w:r w:rsidR="002B1D56" w:rsidRPr="002B1D56">
              <w:rPr>
                <w:noProof/>
                <w:webHidden/>
                <w:sz w:val="24"/>
              </w:rPr>
            </w:r>
            <w:r w:rsidR="002B1D56" w:rsidRPr="002B1D56">
              <w:rPr>
                <w:noProof/>
                <w:webHidden/>
                <w:sz w:val="24"/>
              </w:rPr>
              <w:fldChar w:fldCharType="separate"/>
            </w:r>
            <w:r w:rsidR="00B74689">
              <w:rPr>
                <w:noProof/>
                <w:webHidden/>
                <w:sz w:val="24"/>
              </w:rPr>
              <w:t>3</w:t>
            </w:r>
            <w:r w:rsidR="002B1D56" w:rsidRPr="002B1D56">
              <w:rPr>
                <w:noProof/>
                <w:webHidden/>
                <w:sz w:val="24"/>
              </w:rPr>
              <w:fldChar w:fldCharType="end"/>
            </w:r>
          </w:hyperlink>
        </w:p>
        <w:p w14:paraId="260496B9" w14:textId="2E7FF208" w:rsidR="002B1D56" w:rsidRPr="002B1D56" w:rsidRDefault="00AA1709" w:rsidP="002B1D56">
          <w:pPr>
            <w:pStyle w:val="TOC2"/>
            <w:tabs>
              <w:tab w:val="right" w:leader="dot" w:pos="8302"/>
            </w:tabs>
            <w:spacing w:line="360" w:lineRule="auto"/>
            <w:rPr>
              <w:rFonts w:asciiTheme="minorHAnsi" w:eastAsiaTheme="minorEastAsia" w:hAnsiTheme="minorHAnsi" w:cstheme="minorBidi"/>
              <w:noProof/>
              <w:sz w:val="24"/>
            </w:rPr>
          </w:pPr>
          <w:hyperlink w:anchor="_Toc14891067" w:history="1">
            <w:r w:rsidR="002B1D56" w:rsidRPr="002B1D56">
              <w:rPr>
                <w:rStyle w:val="aff9"/>
                <w:rFonts w:ascii="黑体" w:eastAsia="黑体" w:hAnsi="黑体" w:hint="eastAsia"/>
                <w:noProof/>
                <w:sz w:val="24"/>
              </w:rPr>
              <w:t>谈判须知正文</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_Toc14891067 \h </w:instrText>
            </w:r>
            <w:r w:rsidR="002B1D56" w:rsidRPr="002B1D56">
              <w:rPr>
                <w:noProof/>
                <w:webHidden/>
                <w:sz w:val="24"/>
              </w:rPr>
            </w:r>
            <w:r w:rsidR="002B1D56" w:rsidRPr="002B1D56">
              <w:rPr>
                <w:noProof/>
                <w:webHidden/>
                <w:sz w:val="24"/>
              </w:rPr>
              <w:fldChar w:fldCharType="separate"/>
            </w:r>
            <w:r w:rsidR="00B74689">
              <w:rPr>
                <w:noProof/>
                <w:webHidden/>
                <w:sz w:val="24"/>
              </w:rPr>
              <w:t>6</w:t>
            </w:r>
            <w:r w:rsidR="002B1D56" w:rsidRPr="002B1D56">
              <w:rPr>
                <w:noProof/>
                <w:webHidden/>
                <w:sz w:val="24"/>
              </w:rPr>
              <w:fldChar w:fldCharType="end"/>
            </w:r>
          </w:hyperlink>
        </w:p>
        <w:p w14:paraId="191706A2" w14:textId="06C121E3" w:rsidR="002B1D56" w:rsidRPr="002B1D56" w:rsidRDefault="00AA1709" w:rsidP="002B1D56">
          <w:pPr>
            <w:pStyle w:val="TOC3"/>
            <w:tabs>
              <w:tab w:val="right" w:leader="dot" w:pos="8302"/>
            </w:tabs>
            <w:spacing w:line="360" w:lineRule="auto"/>
            <w:rPr>
              <w:rFonts w:asciiTheme="minorHAnsi" w:eastAsiaTheme="minorEastAsia" w:hAnsiTheme="minorHAnsi" w:cstheme="minorBidi"/>
              <w:noProof/>
              <w:sz w:val="24"/>
            </w:rPr>
          </w:pPr>
          <w:hyperlink w:anchor="_Toc14891068" w:history="1">
            <w:r w:rsidR="002B1D56" w:rsidRPr="002B1D56">
              <w:rPr>
                <w:rStyle w:val="aff9"/>
                <w:rFonts w:ascii="黑体" w:eastAsia="黑体" w:hAnsi="黑体" w:hint="eastAsia"/>
                <w:noProof/>
                <w:sz w:val="24"/>
              </w:rPr>
              <w:t>一、说明</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_Toc14891068 \h </w:instrText>
            </w:r>
            <w:r w:rsidR="002B1D56" w:rsidRPr="002B1D56">
              <w:rPr>
                <w:noProof/>
                <w:webHidden/>
                <w:sz w:val="24"/>
              </w:rPr>
            </w:r>
            <w:r w:rsidR="002B1D56" w:rsidRPr="002B1D56">
              <w:rPr>
                <w:noProof/>
                <w:webHidden/>
                <w:sz w:val="24"/>
              </w:rPr>
              <w:fldChar w:fldCharType="separate"/>
            </w:r>
            <w:r w:rsidR="00B74689">
              <w:rPr>
                <w:noProof/>
                <w:webHidden/>
                <w:sz w:val="24"/>
              </w:rPr>
              <w:t>6</w:t>
            </w:r>
            <w:r w:rsidR="002B1D56" w:rsidRPr="002B1D56">
              <w:rPr>
                <w:noProof/>
                <w:webHidden/>
                <w:sz w:val="24"/>
              </w:rPr>
              <w:fldChar w:fldCharType="end"/>
            </w:r>
          </w:hyperlink>
        </w:p>
        <w:p w14:paraId="23663D02" w14:textId="6D840583" w:rsidR="002B1D56" w:rsidRPr="002B1D56" w:rsidRDefault="00AA1709" w:rsidP="002B1D56">
          <w:pPr>
            <w:pStyle w:val="TOC3"/>
            <w:tabs>
              <w:tab w:val="right" w:leader="dot" w:pos="8302"/>
            </w:tabs>
            <w:spacing w:line="360" w:lineRule="auto"/>
            <w:rPr>
              <w:rFonts w:asciiTheme="minorHAnsi" w:eastAsiaTheme="minorEastAsia" w:hAnsiTheme="minorHAnsi" w:cstheme="minorBidi"/>
              <w:noProof/>
              <w:sz w:val="24"/>
            </w:rPr>
          </w:pPr>
          <w:hyperlink w:anchor="_Toc14891069" w:history="1">
            <w:r w:rsidR="002B1D56" w:rsidRPr="002B1D56">
              <w:rPr>
                <w:rStyle w:val="aff9"/>
                <w:rFonts w:ascii="黑体" w:eastAsia="黑体" w:hAnsi="黑体" w:hint="eastAsia"/>
                <w:noProof/>
                <w:sz w:val="24"/>
              </w:rPr>
              <w:t>二、谈判文件</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_Toc14891069 \h </w:instrText>
            </w:r>
            <w:r w:rsidR="002B1D56" w:rsidRPr="002B1D56">
              <w:rPr>
                <w:noProof/>
                <w:webHidden/>
                <w:sz w:val="24"/>
              </w:rPr>
            </w:r>
            <w:r w:rsidR="002B1D56" w:rsidRPr="002B1D56">
              <w:rPr>
                <w:noProof/>
                <w:webHidden/>
                <w:sz w:val="24"/>
              </w:rPr>
              <w:fldChar w:fldCharType="separate"/>
            </w:r>
            <w:r w:rsidR="00B74689">
              <w:rPr>
                <w:noProof/>
                <w:webHidden/>
                <w:sz w:val="24"/>
              </w:rPr>
              <w:t>6</w:t>
            </w:r>
            <w:r w:rsidR="002B1D56" w:rsidRPr="002B1D56">
              <w:rPr>
                <w:noProof/>
                <w:webHidden/>
                <w:sz w:val="24"/>
              </w:rPr>
              <w:fldChar w:fldCharType="end"/>
            </w:r>
          </w:hyperlink>
        </w:p>
        <w:p w14:paraId="243F4C7F" w14:textId="7AFA41DF" w:rsidR="002B1D56" w:rsidRPr="002B1D56" w:rsidRDefault="00AA1709" w:rsidP="002B1D56">
          <w:pPr>
            <w:pStyle w:val="TOC3"/>
            <w:tabs>
              <w:tab w:val="right" w:leader="dot" w:pos="8302"/>
            </w:tabs>
            <w:spacing w:line="360" w:lineRule="auto"/>
            <w:rPr>
              <w:rFonts w:asciiTheme="minorHAnsi" w:eastAsiaTheme="minorEastAsia" w:hAnsiTheme="minorHAnsi" w:cstheme="minorBidi"/>
              <w:noProof/>
              <w:sz w:val="24"/>
            </w:rPr>
          </w:pPr>
          <w:hyperlink w:anchor="_Toc14891070" w:history="1">
            <w:r w:rsidR="002B1D56" w:rsidRPr="002B1D56">
              <w:rPr>
                <w:rStyle w:val="aff9"/>
                <w:rFonts w:ascii="黑体" w:eastAsia="黑体" w:hAnsi="黑体" w:hint="eastAsia"/>
                <w:noProof/>
                <w:sz w:val="24"/>
              </w:rPr>
              <w:t>三、响应文件</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_Toc14891070 \h </w:instrText>
            </w:r>
            <w:r w:rsidR="002B1D56" w:rsidRPr="002B1D56">
              <w:rPr>
                <w:noProof/>
                <w:webHidden/>
                <w:sz w:val="24"/>
              </w:rPr>
            </w:r>
            <w:r w:rsidR="002B1D56" w:rsidRPr="002B1D56">
              <w:rPr>
                <w:noProof/>
                <w:webHidden/>
                <w:sz w:val="24"/>
              </w:rPr>
              <w:fldChar w:fldCharType="separate"/>
            </w:r>
            <w:r w:rsidR="00B74689">
              <w:rPr>
                <w:noProof/>
                <w:webHidden/>
                <w:sz w:val="24"/>
              </w:rPr>
              <w:t>7</w:t>
            </w:r>
            <w:r w:rsidR="002B1D56" w:rsidRPr="002B1D56">
              <w:rPr>
                <w:noProof/>
                <w:webHidden/>
                <w:sz w:val="24"/>
              </w:rPr>
              <w:fldChar w:fldCharType="end"/>
            </w:r>
          </w:hyperlink>
        </w:p>
        <w:p w14:paraId="2B6664A7" w14:textId="2ECC720A" w:rsidR="002B1D56" w:rsidRPr="002B1D56" w:rsidRDefault="00AA1709" w:rsidP="002B1D56">
          <w:pPr>
            <w:pStyle w:val="TOC3"/>
            <w:tabs>
              <w:tab w:val="right" w:leader="dot" w:pos="8302"/>
            </w:tabs>
            <w:spacing w:line="360" w:lineRule="auto"/>
            <w:rPr>
              <w:rFonts w:asciiTheme="minorHAnsi" w:eastAsiaTheme="minorEastAsia" w:hAnsiTheme="minorHAnsi" w:cstheme="minorBidi"/>
              <w:noProof/>
              <w:sz w:val="24"/>
            </w:rPr>
          </w:pPr>
          <w:hyperlink w:anchor="_Toc14891071" w:history="1">
            <w:r w:rsidR="002B1D56" w:rsidRPr="002B1D56">
              <w:rPr>
                <w:rStyle w:val="aff9"/>
                <w:rFonts w:ascii="黑体" w:eastAsia="黑体" w:hAnsi="黑体" w:hint="eastAsia"/>
                <w:noProof/>
                <w:sz w:val="24"/>
              </w:rPr>
              <w:t>四、响应文件的递交</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_Toc14891071 \h </w:instrText>
            </w:r>
            <w:r w:rsidR="002B1D56" w:rsidRPr="002B1D56">
              <w:rPr>
                <w:noProof/>
                <w:webHidden/>
                <w:sz w:val="24"/>
              </w:rPr>
            </w:r>
            <w:r w:rsidR="002B1D56" w:rsidRPr="002B1D56">
              <w:rPr>
                <w:noProof/>
                <w:webHidden/>
                <w:sz w:val="24"/>
              </w:rPr>
              <w:fldChar w:fldCharType="separate"/>
            </w:r>
            <w:r w:rsidR="00B74689">
              <w:rPr>
                <w:noProof/>
                <w:webHidden/>
                <w:sz w:val="24"/>
              </w:rPr>
              <w:t>9</w:t>
            </w:r>
            <w:r w:rsidR="002B1D56" w:rsidRPr="002B1D56">
              <w:rPr>
                <w:noProof/>
                <w:webHidden/>
                <w:sz w:val="24"/>
              </w:rPr>
              <w:fldChar w:fldCharType="end"/>
            </w:r>
          </w:hyperlink>
        </w:p>
        <w:p w14:paraId="12301D35" w14:textId="4A0A6F5B" w:rsidR="002B1D56" w:rsidRPr="002B1D56" w:rsidRDefault="00AA1709" w:rsidP="002B1D56">
          <w:pPr>
            <w:pStyle w:val="TOC3"/>
            <w:tabs>
              <w:tab w:val="right" w:leader="dot" w:pos="8302"/>
            </w:tabs>
            <w:spacing w:line="360" w:lineRule="auto"/>
            <w:rPr>
              <w:rFonts w:asciiTheme="minorHAnsi" w:eastAsiaTheme="minorEastAsia" w:hAnsiTheme="minorHAnsi" w:cstheme="minorBidi"/>
              <w:noProof/>
              <w:sz w:val="24"/>
            </w:rPr>
          </w:pPr>
          <w:hyperlink w:anchor="_Toc14891072" w:history="1">
            <w:r w:rsidR="002B1D56" w:rsidRPr="002B1D56">
              <w:rPr>
                <w:rStyle w:val="aff9"/>
                <w:rFonts w:ascii="黑体" w:eastAsia="黑体" w:hAnsi="黑体" w:hint="eastAsia"/>
                <w:noProof/>
                <w:sz w:val="24"/>
              </w:rPr>
              <w:t>五、响应文件的评审</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_Toc14891072 \h </w:instrText>
            </w:r>
            <w:r w:rsidR="002B1D56" w:rsidRPr="002B1D56">
              <w:rPr>
                <w:noProof/>
                <w:webHidden/>
                <w:sz w:val="24"/>
              </w:rPr>
            </w:r>
            <w:r w:rsidR="002B1D56" w:rsidRPr="002B1D56">
              <w:rPr>
                <w:noProof/>
                <w:webHidden/>
                <w:sz w:val="24"/>
              </w:rPr>
              <w:fldChar w:fldCharType="separate"/>
            </w:r>
            <w:r w:rsidR="00B74689">
              <w:rPr>
                <w:noProof/>
                <w:webHidden/>
                <w:sz w:val="24"/>
              </w:rPr>
              <w:t>9</w:t>
            </w:r>
            <w:r w:rsidR="002B1D56" w:rsidRPr="002B1D56">
              <w:rPr>
                <w:noProof/>
                <w:webHidden/>
                <w:sz w:val="24"/>
              </w:rPr>
              <w:fldChar w:fldCharType="end"/>
            </w:r>
          </w:hyperlink>
        </w:p>
        <w:p w14:paraId="5ADD391E" w14:textId="0C3A5B1F" w:rsidR="002B1D56" w:rsidRPr="002B1D56" w:rsidRDefault="00AA1709" w:rsidP="002B1D56">
          <w:pPr>
            <w:pStyle w:val="TOC3"/>
            <w:tabs>
              <w:tab w:val="right" w:leader="dot" w:pos="8302"/>
            </w:tabs>
            <w:spacing w:line="360" w:lineRule="auto"/>
            <w:rPr>
              <w:rFonts w:asciiTheme="minorHAnsi" w:eastAsiaTheme="minorEastAsia" w:hAnsiTheme="minorHAnsi" w:cstheme="minorBidi"/>
              <w:noProof/>
              <w:sz w:val="24"/>
            </w:rPr>
          </w:pPr>
          <w:hyperlink w:anchor="_Toc14891073" w:history="1">
            <w:r w:rsidR="002B1D56" w:rsidRPr="002B1D56">
              <w:rPr>
                <w:rStyle w:val="aff9"/>
                <w:rFonts w:ascii="黑体" w:eastAsia="黑体" w:hAnsi="黑体" w:hint="eastAsia"/>
                <w:noProof/>
                <w:sz w:val="24"/>
              </w:rPr>
              <w:t>六、响应文件的澄清、说明及补正</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_Toc14891073 \h </w:instrText>
            </w:r>
            <w:r w:rsidR="002B1D56" w:rsidRPr="002B1D56">
              <w:rPr>
                <w:noProof/>
                <w:webHidden/>
                <w:sz w:val="24"/>
              </w:rPr>
            </w:r>
            <w:r w:rsidR="002B1D56" w:rsidRPr="002B1D56">
              <w:rPr>
                <w:noProof/>
                <w:webHidden/>
                <w:sz w:val="24"/>
              </w:rPr>
              <w:fldChar w:fldCharType="separate"/>
            </w:r>
            <w:r w:rsidR="00B74689">
              <w:rPr>
                <w:noProof/>
                <w:webHidden/>
                <w:sz w:val="24"/>
              </w:rPr>
              <w:t>9</w:t>
            </w:r>
            <w:r w:rsidR="002B1D56" w:rsidRPr="002B1D56">
              <w:rPr>
                <w:noProof/>
                <w:webHidden/>
                <w:sz w:val="24"/>
              </w:rPr>
              <w:fldChar w:fldCharType="end"/>
            </w:r>
          </w:hyperlink>
        </w:p>
        <w:p w14:paraId="73E51CF2" w14:textId="1A552F01" w:rsidR="002B1D56" w:rsidRPr="002B1D56" w:rsidRDefault="00AA1709" w:rsidP="002B1D56">
          <w:pPr>
            <w:pStyle w:val="TOC3"/>
            <w:tabs>
              <w:tab w:val="right" w:leader="dot" w:pos="8302"/>
            </w:tabs>
            <w:spacing w:line="360" w:lineRule="auto"/>
            <w:rPr>
              <w:rFonts w:asciiTheme="minorHAnsi" w:eastAsiaTheme="minorEastAsia" w:hAnsiTheme="minorHAnsi" w:cstheme="minorBidi"/>
              <w:noProof/>
              <w:sz w:val="24"/>
            </w:rPr>
          </w:pPr>
          <w:hyperlink w:anchor="_Toc14891074" w:history="1">
            <w:r w:rsidR="002B1D56" w:rsidRPr="002B1D56">
              <w:rPr>
                <w:rStyle w:val="aff9"/>
                <w:rFonts w:ascii="黑体" w:eastAsia="黑体" w:hAnsi="黑体" w:hint="eastAsia"/>
                <w:noProof/>
                <w:sz w:val="24"/>
              </w:rPr>
              <w:t>七、中选结果与授予合同</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_Toc14891074 \h </w:instrText>
            </w:r>
            <w:r w:rsidR="002B1D56" w:rsidRPr="002B1D56">
              <w:rPr>
                <w:noProof/>
                <w:webHidden/>
                <w:sz w:val="24"/>
              </w:rPr>
            </w:r>
            <w:r w:rsidR="002B1D56" w:rsidRPr="002B1D56">
              <w:rPr>
                <w:noProof/>
                <w:webHidden/>
                <w:sz w:val="24"/>
              </w:rPr>
              <w:fldChar w:fldCharType="separate"/>
            </w:r>
            <w:r w:rsidR="00B74689">
              <w:rPr>
                <w:noProof/>
                <w:webHidden/>
                <w:sz w:val="24"/>
              </w:rPr>
              <w:t>9</w:t>
            </w:r>
            <w:r w:rsidR="002B1D56" w:rsidRPr="002B1D56">
              <w:rPr>
                <w:noProof/>
                <w:webHidden/>
                <w:sz w:val="24"/>
              </w:rPr>
              <w:fldChar w:fldCharType="end"/>
            </w:r>
          </w:hyperlink>
        </w:p>
        <w:p w14:paraId="37946314" w14:textId="79663CFB" w:rsidR="002B1D56" w:rsidRPr="002B1D56" w:rsidRDefault="00AA1709" w:rsidP="002B1D56">
          <w:pPr>
            <w:pStyle w:val="TOC3"/>
            <w:tabs>
              <w:tab w:val="right" w:leader="dot" w:pos="8302"/>
            </w:tabs>
            <w:spacing w:line="360" w:lineRule="auto"/>
            <w:rPr>
              <w:rFonts w:asciiTheme="minorHAnsi" w:eastAsiaTheme="minorEastAsia" w:hAnsiTheme="minorHAnsi" w:cstheme="minorBidi"/>
              <w:noProof/>
              <w:sz w:val="24"/>
            </w:rPr>
          </w:pPr>
          <w:hyperlink w:anchor="_Toc14891075" w:history="1">
            <w:r w:rsidR="002B1D56" w:rsidRPr="002B1D56">
              <w:rPr>
                <w:rStyle w:val="aff9"/>
                <w:rFonts w:ascii="黑体" w:eastAsia="黑体" w:hAnsi="黑体" w:hint="eastAsia"/>
                <w:noProof/>
                <w:sz w:val="24"/>
              </w:rPr>
              <w:t>八、其他</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_Toc14891075 \h </w:instrText>
            </w:r>
            <w:r w:rsidR="002B1D56" w:rsidRPr="002B1D56">
              <w:rPr>
                <w:noProof/>
                <w:webHidden/>
                <w:sz w:val="24"/>
              </w:rPr>
            </w:r>
            <w:r w:rsidR="002B1D56" w:rsidRPr="002B1D56">
              <w:rPr>
                <w:noProof/>
                <w:webHidden/>
                <w:sz w:val="24"/>
              </w:rPr>
              <w:fldChar w:fldCharType="separate"/>
            </w:r>
            <w:r w:rsidR="00B74689">
              <w:rPr>
                <w:noProof/>
                <w:webHidden/>
                <w:sz w:val="24"/>
              </w:rPr>
              <w:t>10</w:t>
            </w:r>
            <w:r w:rsidR="002B1D56" w:rsidRPr="002B1D56">
              <w:rPr>
                <w:noProof/>
                <w:webHidden/>
                <w:sz w:val="24"/>
              </w:rPr>
              <w:fldChar w:fldCharType="end"/>
            </w:r>
          </w:hyperlink>
        </w:p>
        <w:p w14:paraId="52A9D726" w14:textId="0D8C21AA" w:rsidR="002B1D56" w:rsidRPr="002B1D56" w:rsidRDefault="00AA1709" w:rsidP="002B1D56">
          <w:pPr>
            <w:pStyle w:val="TOC1"/>
            <w:tabs>
              <w:tab w:val="right" w:leader="dot" w:pos="8302"/>
            </w:tabs>
            <w:spacing w:line="360" w:lineRule="auto"/>
            <w:rPr>
              <w:rFonts w:asciiTheme="minorHAnsi" w:eastAsiaTheme="minorEastAsia" w:hAnsiTheme="minorHAnsi" w:cstheme="minorBidi"/>
              <w:noProof/>
              <w:sz w:val="24"/>
            </w:rPr>
          </w:pPr>
          <w:hyperlink w:anchor="_Toc14891076" w:history="1">
            <w:r w:rsidR="002B1D56" w:rsidRPr="002B1D56">
              <w:rPr>
                <w:rStyle w:val="aff9"/>
                <w:rFonts w:ascii="黑体" w:eastAsia="黑体" w:hAnsi="黑体" w:hint="eastAsia"/>
                <w:noProof/>
                <w:sz w:val="24"/>
              </w:rPr>
              <w:t>第三章</w:t>
            </w:r>
            <w:r w:rsidR="002B1D56" w:rsidRPr="002B1D56">
              <w:rPr>
                <w:rStyle w:val="aff9"/>
                <w:rFonts w:ascii="黑体" w:eastAsia="黑体" w:hAnsi="黑体"/>
                <w:noProof/>
                <w:sz w:val="24"/>
              </w:rPr>
              <w:t xml:space="preserve">  </w:t>
            </w:r>
            <w:r w:rsidR="002B1D56" w:rsidRPr="002B1D56">
              <w:rPr>
                <w:rStyle w:val="aff9"/>
                <w:rFonts w:ascii="黑体" w:eastAsia="黑体" w:hAnsi="黑体" w:hint="eastAsia"/>
                <w:noProof/>
                <w:sz w:val="24"/>
              </w:rPr>
              <w:t>评审办法及标准</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_Toc14891076 \h </w:instrText>
            </w:r>
            <w:r w:rsidR="002B1D56" w:rsidRPr="002B1D56">
              <w:rPr>
                <w:noProof/>
                <w:webHidden/>
                <w:sz w:val="24"/>
              </w:rPr>
            </w:r>
            <w:r w:rsidR="002B1D56" w:rsidRPr="002B1D56">
              <w:rPr>
                <w:noProof/>
                <w:webHidden/>
                <w:sz w:val="24"/>
              </w:rPr>
              <w:fldChar w:fldCharType="separate"/>
            </w:r>
            <w:r w:rsidR="00B74689">
              <w:rPr>
                <w:noProof/>
                <w:webHidden/>
                <w:sz w:val="24"/>
              </w:rPr>
              <w:t>11</w:t>
            </w:r>
            <w:r w:rsidR="002B1D56" w:rsidRPr="002B1D56">
              <w:rPr>
                <w:noProof/>
                <w:webHidden/>
                <w:sz w:val="24"/>
              </w:rPr>
              <w:fldChar w:fldCharType="end"/>
            </w:r>
          </w:hyperlink>
        </w:p>
        <w:p w14:paraId="58AFA153" w14:textId="5C4F4B93" w:rsidR="002B1D56" w:rsidRPr="002B1D56" w:rsidRDefault="00AA1709" w:rsidP="002B1D56">
          <w:pPr>
            <w:pStyle w:val="TOC1"/>
            <w:tabs>
              <w:tab w:val="right" w:leader="dot" w:pos="8302"/>
            </w:tabs>
            <w:spacing w:line="360" w:lineRule="auto"/>
            <w:rPr>
              <w:rFonts w:asciiTheme="minorHAnsi" w:eastAsiaTheme="minorEastAsia" w:hAnsiTheme="minorHAnsi" w:cstheme="minorBidi"/>
              <w:noProof/>
              <w:sz w:val="24"/>
            </w:rPr>
          </w:pPr>
          <w:hyperlink w:anchor="_Toc14891077" w:history="1">
            <w:r w:rsidR="002B1D56" w:rsidRPr="002B1D56">
              <w:rPr>
                <w:rStyle w:val="aff9"/>
                <w:rFonts w:ascii="黑体" w:eastAsia="黑体" w:hAnsi="黑体" w:hint="eastAsia"/>
                <w:noProof/>
                <w:sz w:val="24"/>
              </w:rPr>
              <w:t>第四章</w:t>
            </w:r>
            <w:r w:rsidR="002B1D56" w:rsidRPr="002B1D56">
              <w:rPr>
                <w:rStyle w:val="aff9"/>
                <w:rFonts w:ascii="黑体" w:eastAsia="黑体" w:hAnsi="黑体"/>
                <w:noProof/>
                <w:sz w:val="24"/>
              </w:rPr>
              <w:t xml:space="preserve">  </w:t>
            </w:r>
            <w:r w:rsidR="002B1D56" w:rsidRPr="002B1D56">
              <w:rPr>
                <w:rStyle w:val="aff9"/>
                <w:rFonts w:ascii="黑体" w:eastAsia="黑体" w:hAnsi="黑体" w:hint="eastAsia"/>
                <w:noProof/>
                <w:sz w:val="24"/>
              </w:rPr>
              <w:t>用户需求书</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_Toc14891077 \h </w:instrText>
            </w:r>
            <w:r w:rsidR="002B1D56" w:rsidRPr="002B1D56">
              <w:rPr>
                <w:noProof/>
                <w:webHidden/>
                <w:sz w:val="24"/>
              </w:rPr>
            </w:r>
            <w:r w:rsidR="002B1D56" w:rsidRPr="002B1D56">
              <w:rPr>
                <w:noProof/>
                <w:webHidden/>
                <w:sz w:val="24"/>
              </w:rPr>
              <w:fldChar w:fldCharType="separate"/>
            </w:r>
            <w:r w:rsidR="00B74689">
              <w:rPr>
                <w:noProof/>
                <w:webHidden/>
                <w:sz w:val="24"/>
              </w:rPr>
              <w:t>13</w:t>
            </w:r>
            <w:r w:rsidR="002B1D56" w:rsidRPr="002B1D56">
              <w:rPr>
                <w:noProof/>
                <w:webHidden/>
                <w:sz w:val="24"/>
              </w:rPr>
              <w:fldChar w:fldCharType="end"/>
            </w:r>
          </w:hyperlink>
        </w:p>
        <w:p w14:paraId="64CCC2CB" w14:textId="20BCBA2F" w:rsidR="002B1D56" w:rsidRPr="002B1D56" w:rsidRDefault="00AA1709" w:rsidP="002B1D56">
          <w:pPr>
            <w:pStyle w:val="TOC1"/>
            <w:tabs>
              <w:tab w:val="right" w:leader="dot" w:pos="8302"/>
            </w:tabs>
            <w:spacing w:line="360" w:lineRule="auto"/>
            <w:rPr>
              <w:rFonts w:asciiTheme="minorHAnsi" w:eastAsiaTheme="minorEastAsia" w:hAnsiTheme="minorHAnsi" w:cstheme="minorBidi"/>
              <w:noProof/>
              <w:sz w:val="24"/>
            </w:rPr>
          </w:pPr>
          <w:hyperlink w:anchor="_Toc14891078" w:history="1">
            <w:r w:rsidR="002B1D56" w:rsidRPr="002B1D56">
              <w:rPr>
                <w:rStyle w:val="aff9"/>
                <w:rFonts w:ascii="黑体" w:eastAsia="黑体" w:hAnsi="黑体" w:hint="eastAsia"/>
                <w:noProof/>
                <w:sz w:val="24"/>
              </w:rPr>
              <w:t>第五章</w:t>
            </w:r>
            <w:r w:rsidR="002B1D56" w:rsidRPr="002B1D56">
              <w:rPr>
                <w:rStyle w:val="aff9"/>
                <w:rFonts w:ascii="黑体" w:eastAsia="黑体" w:hAnsi="黑体"/>
                <w:noProof/>
                <w:sz w:val="24"/>
              </w:rPr>
              <w:t xml:space="preserve">  </w:t>
            </w:r>
            <w:r w:rsidR="002B1D56" w:rsidRPr="002B1D56">
              <w:rPr>
                <w:rStyle w:val="aff9"/>
                <w:rFonts w:ascii="黑体" w:eastAsia="黑体" w:hAnsi="黑体" w:hint="eastAsia"/>
                <w:noProof/>
                <w:sz w:val="24"/>
              </w:rPr>
              <w:t>合同格式条款</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_Toc14891078 \h </w:instrText>
            </w:r>
            <w:r w:rsidR="002B1D56" w:rsidRPr="002B1D56">
              <w:rPr>
                <w:noProof/>
                <w:webHidden/>
                <w:sz w:val="24"/>
              </w:rPr>
            </w:r>
            <w:r w:rsidR="002B1D56" w:rsidRPr="002B1D56">
              <w:rPr>
                <w:noProof/>
                <w:webHidden/>
                <w:sz w:val="24"/>
              </w:rPr>
              <w:fldChar w:fldCharType="separate"/>
            </w:r>
            <w:r w:rsidR="00B74689">
              <w:rPr>
                <w:noProof/>
                <w:webHidden/>
                <w:sz w:val="24"/>
              </w:rPr>
              <w:t>54</w:t>
            </w:r>
            <w:r w:rsidR="002B1D56" w:rsidRPr="002B1D56">
              <w:rPr>
                <w:noProof/>
                <w:webHidden/>
                <w:sz w:val="24"/>
              </w:rPr>
              <w:fldChar w:fldCharType="end"/>
            </w:r>
          </w:hyperlink>
        </w:p>
        <w:p w14:paraId="1E59D731" w14:textId="333DB224" w:rsidR="002B1D56" w:rsidRDefault="00AA1709" w:rsidP="002B1D56">
          <w:pPr>
            <w:pStyle w:val="TOC1"/>
            <w:tabs>
              <w:tab w:val="right" w:leader="dot" w:pos="8302"/>
            </w:tabs>
            <w:spacing w:line="360" w:lineRule="auto"/>
            <w:rPr>
              <w:rFonts w:asciiTheme="minorHAnsi" w:eastAsiaTheme="minorEastAsia" w:hAnsiTheme="minorHAnsi" w:cstheme="minorBidi"/>
              <w:noProof/>
              <w:szCs w:val="22"/>
            </w:rPr>
          </w:pPr>
          <w:hyperlink w:anchor="_Toc14891079" w:history="1">
            <w:r w:rsidR="002B1D56" w:rsidRPr="002B1D56">
              <w:rPr>
                <w:rStyle w:val="aff9"/>
                <w:rFonts w:ascii="黑体" w:eastAsia="黑体" w:hAnsi="黑体" w:hint="eastAsia"/>
                <w:noProof/>
                <w:sz w:val="24"/>
              </w:rPr>
              <w:t>第六章</w:t>
            </w:r>
            <w:r w:rsidR="002B1D56" w:rsidRPr="002B1D56">
              <w:rPr>
                <w:rStyle w:val="aff9"/>
                <w:rFonts w:ascii="黑体" w:eastAsia="黑体" w:hAnsi="黑体"/>
                <w:noProof/>
                <w:sz w:val="24"/>
              </w:rPr>
              <w:t xml:space="preserve">  </w:t>
            </w:r>
            <w:r w:rsidR="002B1D56" w:rsidRPr="002B1D56">
              <w:rPr>
                <w:rStyle w:val="aff9"/>
                <w:rFonts w:ascii="黑体" w:eastAsia="黑体" w:hAnsi="黑体" w:hint="eastAsia"/>
                <w:noProof/>
                <w:sz w:val="24"/>
              </w:rPr>
              <w:t>响应文件组成</w:t>
            </w:r>
            <w:r w:rsidR="002B1D56" w:rsidRPr="002B1D56">
              <w:rPr>
                <w:noProof/>
                <w:webHidden/>
                <w:sz w:val="24"/>
              </w:rPr>
              <w:tab/>
            </w:r>
            <w:r w:rsidR="002B1D56" w:rsidRPr="002B1D56">
              <w:rPr>
                <w:noProof/>
                <w:webHidden/>
                <w:sz w:val="24"/>
              </w:rPr>
              <w:fldChar w:fldCharType="begin"/>
            </w:r>
            <w:r w:rsidR="002B1D56" w:rsidRPr="002B1D56">
              <w:rPr>
                <w:noProof/>
                <w:webHidden/>
                <w:sz w:val="24"/>
              </w:rPr>
              <w:instrText xml:space="preserve"> PAGEREF _Toc14891079 \h </w:instrText>
            </w:r>
            <w:r w:rsidR="002B1D56" w:rsidRPr="002B1D56">
              <w:rPr>
                <w:noProof/>
                <w:webHidden/>
                <w:sz w:val="24"/>
              </w:rPr>
            </w:r>
            <w:r w:rsidR="002B1D56" w:rsidRPr="002B1D56">
              <w:rPr>
                <w:noProof/>
                <w:webHidden/>
                <w:sz w:val="24"/>
              </w:rPr>
              <w:fldChar w:fldCharType="separate"/>
            </w:r>
            <w:r w:rsidR="00B74689">
              <w:rPr>
                <w:noProof/>
                <w:webHidden/>
                <w:sz w:val="24"/>
              </w:rPr>
              <w:t>69</w:t>
            </w:r>
            <w:r w:rsidR="002B1D56" w:rsidRPr="002B1D56">
              <w:rPr>
                <w:noProof/>
                <w:webHidden/>
                <w:sz w:val="24"/>
              </w:rPr>
              <w:fldChar w:fldCharType="end"/>
            </w:r>
          </w:hyperlink>
        </w:p>
        <w:p w14:paraId="7476E7B6" w14:textId="016850C2" w:rsidR="002B1D56" w:rsidRDefault="002B1D56">
          <w:r>
            <w:rPr>
              <w:b/>
              <w:bCs/>
              <w:lang w:val="zh-CN"/>
            </w:rPr>
            <w:fldChar w:fldCharType="end"/>
          </w:r>
        </w:p>
      </w:sdtContent>
    </w:sdt>
    <w:p w14:paraId="70C4F1B6" w14:textId="77777777" w:rsidR="00915948" w:rsidRDefault="00915948">
      <w:pPr>
        <w:spacing w:line="360" w:lineRule="exact"/>
        <w:rPr>
          <w:rFonts w:ascii="黑体" w:eastAsia="黑体"/>
          <w:b/>
          <w:sz w:val="24"/>
        </w:rPr>
      </w:pPr>
    </w:p>
    <w:p w14:paraId="3811B506" w14:textId="77777777" w:rsidR="005556A5" w:rsidRDefault="005556A5">
      <w:pPr>
        <w:spacing w:line="360" w:lineRule="exact"/>
        <w:rPr>
          <w:rFonts w:ascii="黑体" w:eastAsia="黑体" w:hAnsi="宋体"/>
          <w:b/>
          <w:sz w:val="32"/>
          <w:szCs w:val="32"/>
        </w:rPr>
        <w:sectPr w:rsidR="005556A5" w:rsidSect="009D7D4A">
          <w:footerReference w:type="default" r:id="rId10"/>
          <w:pgSz w:w="11906" w:h="16838" w:code="9"/>
          <w:pgMar w:top="1440" w:right="1797" w:bottom="1440" w:left="1797" w:header="851" w:footer="851" w:gutter="0"/>
          <w:pgNumType w:start="1"/>
          <w:cols w:space="720"/>
          <w:docGrid w:linePitch="312"/>
        </w:sectPr>
      </w:pPr>
    </w:p>
    <w:p w14:paraId="4E79CC5A" w14:textId="45E9DEB6" w:rsidR="00915948" w:rsidRDefault="00915948">
      <w:pPr>
        <w:spacing w:line="360" w:lineRule="exact"/>
        <w:rPr>
          <w:rFonts w:ascii="黑体" w:eastAsia="黑体" w:hAnsi="宋体"/>
          <w:b/>
          <w:sz w:val="32"/>
          <w:szCs w:val="32"/>
        </w:rPr>
      </w:pPr>
    </w:p>
    <w:p w14:paraId="31A16EA4" w14:textId="77777777" w:rsidR="00915948" w:rsidRDefault="00915948">
      <w:pPr>
        <w:spacing w:line="360" w:lineRule="auto"/>
        <w:jc w:val="center"/>
        <w:rPr>
          <w:rFonts w:ascii="黑体" w:eastAsia="黑体" w:hAnsi="宋体"/>
          <w:b/>
          <w:sz w:val="32"/>
          <w:szCs w:val="32"/>
        </w:rPr>
        <w:sectPr w:rsidR="00915948" w:rsidSect="009D7D4A">
          <w:pgSz w:w="11906" w:h="16838" w:code="9"/>
          <w:pgMar w:top="1440" w:right="1797" w:bottom="1440" w:left="1797" w:header="851" w:footer="851" w:gutter="0"/>
          <w:pgNumType w:start="1"/>
          <w:cols w:space="720"/>
          <w:docGrid w:linePitch="312"/>
        </w:sectPr>
      </w:pPr>
    </w:p>
    <w:p w14:paraId="191E4A2B" w14:textId="77777777" w:rsidR="00915948" w:rsidRPr="008C7C9F" w:rsidRDefault="005E6BBB" w:rsidP="008C7C9F">
      <w:pPr>
        <w:pStyle w:val="1"/>
        <w:rPr>
          <w:rFonts w:ascii="黑体" w:eastAsia="黑体" w:hAnsi="黑体"/>
          <w:sz w:val="32"/>
          <w:szCs w:val="32"/>
        </w:rPr>
      </w:pPr>
      <w:bookmarkStart w:id="1" w:name="_Toc14891064"/>
      <w:r w:rsidRPr="008C7C9F">
        <w:rPr>
          <w:rFonts w:ascii="黑体" w:eastAsia="黑体" w:hAnsi="黑体" w:hint="eastAsia"/>
          <w:sz w:val="32"/>
          <w:szCs w:val="32"/>
        </w:rPr>
        <w:lastRenderedPageBreak/>
        <w:t>第一章  谈判邀请公告</w:t>
      </w:r>
      <w:bookmarkEnd w:id="1"/>
    </w:p>
    <w:p w14:paraId="3A101D20" w14:textId="77777777" w:rsidR="00915948" w:rsidRDefault="00915948">
      <w:pPr>
        <w:pStyle w:val="af6"/>
        <w:adjustRightInd w:val="0"/>
        <w:snapToGrid w:val="0"/>
        <w:spacing w:line="360" w:lineRule="auto"/>
        <w:rPr>
          <w:rFonts w:hAnsi="宋体"/>
          <w:iCs/>
          <w:u w:val="single"/>
        </w:rPr>
      </w:pPr>
    </w:p>
    <w:p w14:paraId="173A35BC" w14:textId="40EE9C7B" w:rsidR="00915948" w:rsidRDefault="005E6BBB" w:rsidP="008C7C9F">
      <w:pPr>
        <w:spacing w:line="360" w:lineRule="auto"/>
        <w:ind w:firstLineChars="200" w:firstLine="420"/>
        <w:jc w:val="left"/>
        <w:rPr>
          <w:rFonts w:hAnsi="宋体"/>
          <w:iCs/>
          <w:u w:val="single"/>
        </w:rPr>
      </w:pPr>
      <w:r>
        <w:rPr>
          <w:rFonts w:hAnsi="宋体" w:hint="eastAsia"/>
          <w:iCs/>
          <w:u w:val="single"/>
        </w:rPr>
        <w:t>长沙市轨道交通运营有限公司</w:t>
      </w:r>
      <w:r w:rsidR="00A618F2">
        <w:rPr>
          <w:rFonts w:hAnsi="宋体" w:hint="eastAsia"/>
          <w:iCs/>
          <w:u w:val="single"/>
        </w:rPr>
        <w:t>、长沙市轨道交通一号线建设发展有限公司</w:t>
      </w:r>
      <w:r>
        <w:rPr>
          <w:rFonts w:hAnsi="宋体" w:hint="eastAsia"/>
          <w:iCs/>
        </w:rPr>
        <w:t>对</w:t>
      </w:r>
      <w:r w:rsidR="00331810" w:rsidRPr="00331810">
        <w:rPr>
          <w:rFonts w:ascii="宋体" w:hAnsi="宋体" w:cs="Courier New" w:hint="eastAsia"/>
          <w:bCs/>
          <w:szCs w:val="21"/>
          <w:u w:val="single"/>
        </w:rPr>
        <w:t>长沙市轨道交通1、2号线运营期（2019－2020年度）消防安全评估服务项目</w:t>
      </w:r>
      <w:r>
        <w:rPr>
          <w:rFonts w:hAnsi="宋体" w:hint="eastAsia"/>
          <w:iCs/>
        </w:rPr>
        <w:t>进行自主竞争性谈判采购，现发布公告，邀请符合条件的单位参与谈判采购活动。</w:t>
      </w:r>
    </w:p>
    <w:p w14:paraId="2F2C305C" w14:textId="77777777" w:rsidR="00915948" w:rsidRDefault="005E6BBB">
      <w:pPr>
        <w:pStyle w:val="af6"/>
        <w:adjustRightInd w:val="0"/>
        <w:snapToGrid w:val="0"/>
        <w:spacing w:line="360" w:lineRule="auto"/>
        <w:ind w:firstLineChars="200" w:firstLine="422"/>
        <w:rPr>
          <w:rFonts w:hAnsi="宋体"/>
          <w:b/>
          <w:iCs/>
        </w:rPr>
      </w:pPr>
      <w:r>
        <w:rPr>
          <w:rFonts w:hAnsi="宋体" w:hint="eastAsia"/>
          <w:b/>
          <w:iCs/>
        </w:rPr>
        <w:t>一、项目概况</w:t>
      </w:r>
    </w:p>
    <w:p w14:paraId="4D4802B4" w14:textId="1784A499" w:rsidR="00915948" w:rsidRDefault="005E6BBB">
      <w:pPr>
        <w:pStyle w:val="af6"/>
        <w:adjustRightInd w:val="0"/>
        <w:snapToGrid w:val="0"/>
        <w:spacing w:line="360" w:lineRule="auto"/>
        <w:ind w:firstLineChars="200" w:firstLine="420"/>
        <w:rPr>
          <w:rFonts w:hAnsi="宋体" w:cs="宋体"/>
          <w:b/>
          <w:iCs/>
        </w:rPr>
      </w:pPr>
      <w:r>
        <w:rPr>
          <w:rFonts w:hAnsi="宋体" w:cs="宋体" w:hint="eastAsia"/>
          <w:iCs/>
        </w:rPr>
        <w:t>1、项目名称：</w:t>
      </w:r>
      <w:r w:rsidR="00331810" w:rsidRPr="00331810">
        <w:rPr>
          <w:rFonts w:hAnsi="宋体" w:hint="eastAsia"/>
          <w:bCs/>
        </w:rPr>
        <w:t>长沙市轨道交通1、2号线运营期（2019－2020年度）消防安全评估服务项目</w:t>
      </w:r>
    </w:p>
    <w:p w14:paraId="5E9C7F97" w14:textId="614AAC41" w:rsidR="00915948" w:rsidRDefault="005E6BBB">
      <w:pPr>
        <w:pStyle w:val="af6"/>
        <w:adjustRightInd w:val="0"/>
        <w:snapToGrid w:val="0"/>
        <w:spacing w:line="360" w:lineRule="auto"/>
        <w:ind w:firstLineChars="200" w:firstLine="420"/>
        <w:rPr>
          <w:rFonts w:hAnsi="宋体" w:cs="宋体"/>
          <w:iCs/>
        </w:rPr>
      </w:pPr>
      <w:r>
        <w:rPr>
          <w:rFonts w:hAnsi="宋体" w:cs="宋体" w:hint="eastAsia"/>
          <w:iCs/>
        </w:rPr>
        <w:t>2、项目控制价：</w:t>
      </w:r>
      <w:r w:rsidR="00D43330">
        <w:rPr>
          <w:rFonts w:hAnsi="宋体" w:cs="宋体" w:hint="eastAsia"/>
          <w:iCs/>
        </w:rPr>
        <w:t>6</w:t>
      </w:r>
      <w:r w:rsidR="00D43330">
        <w:rPr>
          <w:rFonts w:hAnsi="宋体" w:cs="宋体"/>
          <w:iCs/>
        </w:rPr>
        <w:t>04000</w:t>
      </w:r>
      <w:r w:rsidR="00331810">
        <w:rPr>
          <w:rFonts w:hAnsi="宋体" w:cs="宋体"/>
          <w:iCs/>
        </w:rPr>
        <w:t xml:space="preserve"> </w:t>
      </w:r>
      <w:r>
        <w:rPr>
          <w:rFonts w:hint="eastAsia"/>
        </w:rPr>
        <w:t>元</w:t>
      </w:r>
    </w:p>
    <w:p w14:paraId="34D7B9A5" w14:textId="5B4FC6C7" w:rsidR="00915948" w:rsidRDefault="005E6BBB">
      <w:pPr>
        <w:snapToGrid w:val="0"/>
        <w:spacing w:line="360" w:lineRule="auto"/>
        <w:ind w:firstLineChars="200" w:firstLine="420"/>
        <w:rPr>
          <w:rFonts w:ascii="宋体" w:hAnsi="宋体" w:cs="宋体"/>
          <w:iCs/>
          <w:szCs w:val="21"/>
        </w:rPr>
      </w:pPr>
      <w:r>
        <w:rPr>
          <w:rFonts w:ascii="宋体" w:hAnsi="宋体" w:cs="宋体" w:hint="eastAsia"/>
          <w:iCs/>
          <w:szCs w:val="21"/>
        </w:rPr>
        <w:t>3、谈判内容：</w:t>
      </w:r>
      <w:r w:rsidR="00D43330" w:rsidRPr="00D43330">
        <w:rPr>
          <w:rFonts w:ascii="宋体" w:hAnsi="宋体" w:hint="eastAsia"/>
          <w:color w:val="000000"/>
          <w:szCs w:val="21"/>
        </w:rPr>
        <w:t>本项目谈判范围为据国家、省、市消防相关法律、法规、标准、文件精神的以及消防部门的要求组织开展地铁1、2号线消防安全评估项目，负责1、2号线消防安全评估项目现场评估、评估报告的编制与出具等全过程内容，评估范围包括1号线全线和2号线一期及西延线工程（包括但不局限于OCC裙楼、车站、区间（含商业区间）、主变电所、车辆段、停车场及相关附属结构）。（具体详见用户需求书）</w:t>
      </w:r>
    </w:p>
    <w:p w14:paraId="50F210D9" w14:textId="7280DCAE" w:rsidR="00915948" w:rsidRDefault="005E6BBB">
      <w:pPr>
        <w:pStyle w:val="af6"/>
        <w:adjustRightInd w:val="0"/>
        <w:snapToGrid w:val="0"/>
        <w:spacing w:line="360" w:lineRule="auto"/>
        <w:ind w:firstLineChars="200" w:firstLine="420"/>
        <w:rPr>
          <w:rFonts w:hAnsi="宋体"/>
          <w:b/>
          <w:iCs/>
        </w:rPr>
      </w:pPr>
      <w:r>
        <w:rPr>
          <w:rFonts w:hAnsi="宋体" w:cs="宋体" w:hint="eastAsia"/>
          <w:iCs/>
        </w:rPr>
        <w:t>4、服务期限：</w:t>
      </w:r>
      <w:r w:rsidR="00C20479" w:rsidRPr="00C20479">
        <w:rPr>
          <w:rFonts w:hAnsi="宋体" w:hint="eastAsia"/>
        </w:rPr>
        <w:t>自甲方发出书面通知之日起计16个月，2019年12月出具2019年度消防安全评估报告，2020年12月出具2020年度消防安全评估报告。（具体详见用户需求书）</w:t>
      </w:r>
      <w:r>
        <w:rPr>
          <w:rFonts w:hAnsi="宋体" w:hint="eastAsia"/>
          <w:b/>
          <w:iCs/>
        </w:rPr>
        <w:t>二、资格要求</w:t>
      </w:r>
    </w:p>
    <w:p w14:paraId="273A0D07" w14:textId="77777777" w:rsidR="00C20479" w:rsidRPr="00C20479" w:rsidRDefault="00C20479" w:rsidP="00C20479">
      <w:pPr>
        <w:widowControl/>
        <w:spacing w:line="360" w:lineRule="auto"/>
        <w:ind w:firstLineChars="200" w:firstLine="420"/>
        <w:rPr>
          <w:rFonts w:ascii="宋体" w:hAnsi="宋体"/>
          <w:color w:val="000000"/>
          <w:szCs w:val="21"/>
        </w:rPr>
      </w:pPr>
      <w:r w:rsidRPr="00C20479">
        <w:rPr>
          <w:rFonts w:ascii="宋体" w:hAnsi="宋体" w:hint="eastAsia"/>
          <w:color w:val="000000"/>
          <w:szCs w:val="21"/>
        </w:rPr>
        <w:t>1、谈判单位须为具有独立法人资格、自主经营、独立核算的企事业法人；</w:t>
      </w:r>
    </w:p>
    <w:p w14:paraId="791287B4" w14:textId="77777777" w:rsidR="00C20479" w:rsidRPr="00C20479" w:rsidRDefault="00C20479" w:rsidP="00C20479">
      <w:pPr>
        <w:widowControl/>
        <w:spacing w:line="360" w:lineRule="auto"/>
        <w:ind w:firstLineChars="200" w:firstLine="420"/>
        <w:rPr>
          <w:rFonts w:ascii="宋体" w:hAnsi="宋体"/>
          <w:color w:val="000000"/>
          <w:szCs w:val="21"/>
        </w:rPr>
      </w:pPr>
      <w:r w:rsidRPr="00C20479">
        <w:rPr>
          <w:rFonts w:ascii="宋体" w:hAnsi="宋体" w:hint="eastAsia"/>
          <w:color w:val="000000"/>
          <w:szCs w:val="21"/>
        </w:rPr>
        <w:t>2、本项目不接受联合体形式参与投标；</w:t>
      </w:r>
    </w:p>
    <w:p w14:paraId="56ECED24" w14:textId="77777777" w:rsidR="00C20479" w:rsidRPr="00C20479" w:rsidRDefault="00C20479" w:rsidP="00C20479">
      <w:pPr>
        <w:widowControl/>
        <w:spacing w:line="360" w:lineRule="auto"/>
        <w:ind w:firstLineChars="200" w:firstLine="420"/>
        <w:rPr>
          <w:rFonts w:ascii="宋体" w:hAnsi="宋体"/>
          <w:color w:val="000000"/>
          <w:szCs w:val="21"/>
        </w:rPr>
      </w:pPr>
      <w:r w:rsidRPr="00C20479">
        <w:rPr>
          <w:rFonts w:ascii="宋体" w:hAnsi="宋体" w:hint="eastAsia"/>
          <w:color w:val="000000"/>
          <w:szCs w:val="21"/>
        </w:rPr>
        <w:t>3、谈判单位须具有公安消防总队颁发的有效期内的消防技术服务机构（消防安全评估）一级资质（或临时一级资质），或具有湖南省公安消防总队颁发的有效期内的消防技术服务机构（消防安全评估）二级及以上资质（或临时二级及以上资质）。</w:t>
      </w:r>
    </w:p>
    <w:p w14:paraId="71EBD6E2" w14:textId="77777777" w:rsidR="00C20479" w:rsidRDefault="00C20479" w:rsidP="00C20479">
      <w:pPr>
        <w:widowControl/>
        <w:spacing w:line="360" w:lineRule="auto"/>
        <w:ind w:firstLineChars="200" w:firstLine="420"/>
        <w:rPr>
          <w:rFonts w:ascii="宋体" w:hAnsi="宋体"/>
          <w:color w:val="000000"/>
          <w:szCs w:val="21"/>
        </w:rPr>
      </w:pPr>
      <w:r w:rsidRPr="00C20479">
        <w:rPr>
          <w:rFonts w:ascii="宋体" w:hAnsi="宋体" w:hint="eastAsia"/>
          <w:color w:val="000000"/>
          <w:szCs w:val="21"/>
        </w:rPr>
        <w:t>4、因相关原因被我司函告禁止在一定期限内参与轨道公司项目投标的单位按函告内容执行。</w:t>
      </w:r>
    </w:p>
    <w:p w14:paraId="21B3E4E7" w14:textId="23A7A82F" w:rsidR="00091C9D" w:rsidRPr="003958B2" w:rsidRDefault="00091C9D" w:rsidP="00C20479">
      <w:pPr>
        <w:widowControl/>
        <w:spacing w:line="360" w:lineRule="auto"/>
        <w:ind w:firstLineChars="200" w:firstLine="422"/>
        <w:rPr>
          <w:rFonts w:ascii="宋体" w:hAnsi="宋体"/>
          <w:b/>
          <w:bCs/>
          <w:szCs w:val="21"/>
        </w:rPr>
      </w:pPr>
      <w:r w:rsidRPr="00091C9D">
        <w:rPr>
          <w:rFonts w:ascii="宋体" w:hAnsi="宋体" w:hint="eastAsia"/>
          <w:b/>
          <w:bCs/>
          <w:color w:val="000000"/>
          <w:szCs w:val="21"/>
        </w:rPr>
        <w:t>三、自主竞争性谈判文件</w:t>
      </w:r>
      <w:r w:rsidRPr="00B74689">
        <w:rPr>
          <w:rFonts w:ascii="宋体" w:hAnsi="宋体" w:hint="eastAsia"/>
          <w:b/>
          <w:bCs/>
          <w:color w:val="000000"/>
          <w:szCs w:val="21"/>
        </w:rPr>
        <w:t>的获取</w:t>
      </w:r>
    </w:p>
    <w:p w14:paraId="0D613056" w14:textId="596B5029" w:rsidR="00091C9D" w:rsidRPr="003958B2" w:rsidRDefault="00091C9D" w:rsidP="00091C9D">
      <w:pPr>
        <w:spacing w:line="360" w:lineRule="auto"/>
        <w:ind w:firstLineChars="200" w:firstLine="420"/>
        <w:rPr>
          <w:rFonts w:ascii="宋体" w:hAnsi="宋体"/>
          <w:szCs w:val="21"/>
        </w:rPr>
      </w:pPr>
      <w:r w:rsidRPr="003958B2">
        <w:rPr>
          <w:rFonts w:ascii="宋体" w:hAnsi="宋体" w:hint="eastAsia"/>
          <w:szCs w:val="21"/>
        </w:rPr>
        <w:t>凡有意参加谈判的单位，请于2019年</w:t>
      </w:r>
      <w:r w:rsidR="003958B2" w:rsidRPr="003958B2">
        <w:rPr>
          <w:rFonts w:ascii="宋体" w:hAnsi="宋体"/>
          <w:szCs w:val="21"/>
        </w:rPr>
        <w:t>08</w:t>
      </w:r>
      <w:r w:rsidRPr="003958B2">
        <w:rPr>
          <w:rFonts w:ascii="宋体" w:hAnsi="宋体" w:hint="eastAsia"/>
          <w:szCs w:val="21"/>
        </w:rPr>
        <w:t>月</w:t>
      </w:r>
      <w:r w:rsidR="003958B2" w:rsidRPr="003958B2">
        <w:rPr>
          <w:rFonts w:ascii="宋体" w:hAnsi="宋体"/>
          <w:szCs w:val="21"/>
        </w:rPr>
        <w:t>01</w:t>
      </w:r>
      <w:r w:rsidRPr="003958B2">
        <w:rPr>
          <w:rFonts w:ascii="宋体" w:hAnsi="宋体" w:hint="eastAsia"/>
          <w:szCs w:val="21"/>
        </w:rPr>
        <w:t>日至2019年</w:t>
      </w:r>
      <w:r w:rsidR="003958B2" w:rsidRPr="003958B2">
        <w:rPr>
          <w:rFonts w:ascii="宋体" w:hAnsi="宋体"/>
          <w:szCs w:val="21"/>
        </w:rPr>
        <w:t>08</w:t>
      </w:r>
      <w:r w:rsidRPr="003958B2">
        <w:rPr>
          <w:rFonts w:ascii="宋体" w:hAnsi="宋体" w:hint="eastAsia"/>
          <w:szCs w:val="21"/>
        </w:rPr>
        <w:t>月</w:t>
      </w:r>
      <w:r w:rsidR="003958B2" w:rsidRPr="003958B2">
        <w:rPr>
          <w:rFonts w:ascii="宋体" w:hAnsi="宋体"/>
          <w:szCs w:val="21"/>
        </w:rPr>
        <w:t>14</w:t>
      </w:r>
      <w:r w:rsidRPr="003958B2">
        <w:rPr>
          <w:rFonts w:ascii="宋体" w:hAnsi="宋体" w:hint="eastAsia"/>
          <w:szCs w:val="21"/>
        </w:rPr>
        <w:t>日登录长沙市轨道交通集团有限公司官方网站（www.hncsmtr.com/）获取自主竞争性谈判文件。</w:t>
      </w:r>
    </w:p>
    <w:p w14:paraId="6488127B" w14:textId="77777777" w:rsidR="00091C9D" w:rsidRPr="003958B2" w:rsidRDefault="00091C9D" w:rsidP="00091C9D">
      <w:pPr>
        <w:spacing w:line="360" w:lineRule="auto"/>
        <w:ind w:firstLineChars="200" w:firstLine="422"/>
        <w:rPr>
          <w:rFonts w:ascii="宋体" w:hAnsi="宋体"/>
          <w:b/>
          <w:bCs/>
          <w:szCs w:val="21"/>
        </w:rPr>
      </w:pPr>
      <w:r w:rsidRPr="003958B2">
        <w:rPr>
          <w:rFonts w:ascii="宋体" w:hAnsi="宋体" w:hint="eastAsia"/>
          <w:b/>
          <w:bCs/>
          <w:szCs w:val="21"/>
        </w:rPr>
        <w:t>四、澄清答疑</w:t>
      </w:r>
    </w:p>
    <w:p w14:paraId="5339DE36" w14:textId="11476C7A" w:rsidR="00091C9D" w:rsidRPr="003958B2" w:rsidRDefault="00091C9D" w:rsidP="00091C9D">
      <w:pPr>
        <w:spacing w:line="360" w:lineRule="auto"/>
        <w:ind w:firstLineChars="200" w:firstLine="420"/>
        <w:rPr>
          <w:rFonts w:ascii="宋体" w:hAnsi="宋体"/>
          <w:szCs w:val="21"/>
        </w:rPr>
      </w:pPr>
      <w:r w:rsidRPr="003958B2">
        <w:rPr>
          <w:rFonts w:ascii="宋体" w:hAnsi="宋体" w:hint="eastAsia"/>
          <w:szCs w:val="21"/>
        </w:rPr>
        <w:t>1、澄清答疑：2019 年</w:t>
      </w:r>
      <w:r w:rsidR="003958B2" w:rsidRPr="003958B2">
        <w:rPr>
          <w:rFonts w:ascii="宋体" w:hAnsi="宋体"/>
          <w:szCs w:val="21"/>
        </w:rPr>
        <w:t>08</w:t>
      </w:r>
      <w:r w:rsidRPr="003958B2">
        <w:rPr>
          <w:rFonts w:ascii="宋体" w:hAnsi="宋体" w:hint="eastAsia"/>
          <w:szCs w:val="21"/>
        </w:rPr>
        <w:t>月</w:t>
      </w:r>
      <w:r w:rsidR="003958B2" w:rsidRPr="003958B2">
        <w:rPr>
          <w:rFonts w:ascii="宋体" w:hAnsi="宋体"/>
          <w:szCs w:val="21"/>
        </w:rPr>
        <w:t>01</w:t>
      </w:r>
      <w:r w:rsidRPr="003958B2">
        <w:rPr>
          <w:rFonts w:ascii="宋体" w:hAnsi="宋体" w:hint="eastAsia"/>
          <w:szCs w:val="21"/>
        </w:rPr>
        <w:t>日起至 2019 年</w:t>
      </w:r>
      <w:r w:rsidR="003958B2" w:rsidRPr="003958B2">
        <w:rPr>
          <w:rFonts w:ascii="宋体" w:hAnsi="宋体"/>
          <w:szCs w:val="21"/>
        </w:rPr>
        <w:t>08</w:t>
      </w:r>
      <w:r w:rsidRPr="003958B2">
        <w:rPr>
          <w:rFonts w:ascii="宋体" w:hAnsi="宋体" w:hint="eastAsia"/>
          <w:szCs w:val="21"/>
        </w:rPr>
        <w:t>月</w:t>
      </w:r>
      <w:r w:rsidR="003958B2" w:rsidRPr="003958B2">
        <w:rPr>
          <w:rFonts w:ascii="宋体" w:hAnsi="宋体"/>
          <w:szCs w:val="21"/>
        </w:rPr>
        <w:t>07</w:t>
      </w:r>
      <w:r w:rsidRPr="003958B2">
        <w:rPr>
          <w:rFonts w:ascii="宋体" w:hAnsi="宋体" w:hint="eastAsia"/>
          <w:szCs w:val="21"/>
        </w:rPr>
        <w:t>日12：00止，逾期不予受理。（节假日除外）</w:t>
      </w:r>
    </w:p>
    <w:p w14:paraId="6E0E9C2D" w14:textId="77777777" w:rsidR="00091C9D" w:rsidRPr="003958B2" w:rsidRDefault="00091C9D" w:rsidP="00091C9D">
      <w:pPr>
        <w:spacing w:line="360" w:lineRule="auto"/>
        <w:ind w:firstLineChars="200" w:firstLine="422"/>
        <w:rPr>
          <w:rFonts w:ascii="宋体" w:hAnsi="宋体"/>
          <w:b/>
          <w:bCs/>
          <w:szCs w:val="21"/>
        </w:rPr>
      </w:pPr>
      <w:r w:rsidRPr="003958B2">
        <w:rPr>
          <w:rFonts w:ascii="宋体" w:hAnsi="宋体" w:hint="eastAsia"/>
          <w:b/>
          <w:bCs/>
          <w:szCs w:val="21"/>
        </w:rPr>
        <w:t>五、响应文件的递交及谈判会议时间</w:t>
      </w:r>
    </w:p>
    <w:p w14:paraId="418A4D07" w14:textId="6DCCB9C6" w:rsidR="00091C9D" w:rsidRPr="003958B2" w:rsidRDefault="00091C9D" w:rsidP="00091C9D">
      <w:pPr>
        <w:spacing w:line="360" w:lineRule="auto"/>
        <w:ind w:firstLineChars="200" w:firstLine="420"/>
        <w:rPr>
          <w:rFonts w:ascii="宋体" w:hAnsi="宋体"/>
          <w:szCs w:val="21"/>
        </w:rPr>
      </w:pPr>
      <w:r w:rsidRPr="003958B2">
        <w:rPr>
          <w:rFonts w:ascii="宋体" w:hAnsi="宋体" w:hint="eastAsia"/>
          <w:szCs w:val="21"/>
        </w:rPr>
        <w:t>1、响应文件递交及谈判会议的截止时间：2019年</w:t>
      </w:r>
      <w:r w:rsidR="003958B2" w:rsidRPr="003958B2">
        <w:rPr>
          <w:rFonts w:ascii="宋体" w:hAnsi="宋体"/>
          <w:szCs w:val="21"/>
        </w:rPr>
        <w:t>08</w:t>
      </w:r>
      <w:r w:rsidRPr="003958B2">
        <w:rPr>
          <w:rFonts w:ascii="宋体" w:hAnsi="宋体" w:hint="eastAsia"/>
          <w:szCs w:val="21"/>
        </w:rPr>
        <w:t>月</w:t>
      </w:r>
      <w:r w:rsidR="003958B2" w:rsidRPr="003958B2">
        <w:rPr>
          <w:rFonts w:ascii="宋体" w:hAnsi="宋体"/>
          <w:szCs w:val="21"/>
        </w:rPr>
        <w:t>14</w:t>
      </w:r>
      <w:r w:rsidRPr="003958B2">
        <w:rPr>
          <w:rFonts w:ascii="宋体" w:hAnsi="宋体" w:hint="eastAsia"/>
          <w:szCs w:val="21"/>
        </w:rPr>
        <w:t>日</w:t>
      </w:r>
      <w:r w:rsidR="003958B2">
        <w:rPr>
          <w:rFonts w:ascii="宋体" w:hAnsi="宋体"/>
          <w:szCs w:val="21"/>
        </w:rPr>
        <w:t>14</w:t>
      </w:r>
      <w:r w:rsidRPr="003958B2">
        <w:rPr>
          <w:rFonts w:ascii="宋体" w:hAnsi="宋体" w:hint="eastAsia"/>
          <w:szCs w:val="21"/>
        </w:rPr>
        <w:t>：30 （北京时间）</w:t>
      </w:r>
    </w:p>
    <w:p w14:paraId="71B9E7EC" w14:textId="77777777" w:rsidR="00091C9D" w:rsidRPr="003958B2" w:rsidRDefault="00091C9D" w:rsidP="00091C9D">
      <w:pPr>
        <w:spacing w:line="360" w:lineRule="auto"/>
        <w:ind w:firstLineChars="200" w:firstLine="420"/>
        <w:rPr>
          <w:rFonts w:ascii="宋体" w:hAnsi="宋体"/>
          <w:szCs w:val="21"/>
        </w:rPr>
      </w:pPr>
      <w:r w:rsidRPr="003958B2">
        <w:rPr>
          <w:rFonts w:ascii="宋体" w:hAnsi="宋体" w:hint="eastAsia"/>
          <w:szCs w:val="21"/>
        </w:rPr>
        <w:t>2、递交响应文件及谈判地点：长沙市轨道交通运营有限公司劳动东路二段48号黄兴车辆段综合楼910室。</w:t>
      </w:r>
    </w:p>
    <w:p w14:paraId="7A1E881D" w14:textId="77777777" w:rsidR="00FE3699" w:rsidRPr="003958B2" w:rsidRDefault="00FE3699" w:rsidP="00091C9D">
      <w:pPr>
        <w:spacing w:line="360" w:lineRule="auto"/>
        <w:ind w:firstLineChars="200" w:firstLine="420"/>
        <w:rPr>
          <w:rFonts w:ascii="宋体" w:hAnsi="宋体"/>
          <w:szCs w:val="21"/>
        </w:rPr>
      </w:pPr>
      <w:r w:rsidRPr="003958B2">
        <w:rPr>
          <w:rFonts w:ascii="宋体" w:hAnsi="宋体" w:hint="eastAsia"/>
          <w:szCs w:val="21"/>
        </w:rPr>
        <w:lastRenderedPageBreak/>
        <w:t>六</w:t>
      </w:r>
      <w:r w:rsidRPr="003958B2">
        <w:rPr>
          <w:rFonts w:ascii="宋体" w:hAnsi="宋体"/>
          <w:szCs w:val="21"/>
        </w:rPr>
        <w:t>、</w:t>
      </w:r>
      <w:r w:rsidRPr="003958B2">
        <w:rPr>
          <w:rFonts w:ascii="宋体" w:hAnsi="宋体" w:hint="eastAsia"/>
          <w:szCs w:val="21"/>
        </w:rPr>
        <w:t>联系</w:t>
      </w:r>
      <w:r w:rsidRPr="003958B2">
        <w:rPr>
          <w:rFonts w:ascii="宋体" w:hAnsi="宋体"/>
          <w:szCs w:val="21"/>
        </w:rPr>
        <w:t>方式：</w:t>
      </w:r>
    </w:p>
    <w:p w14:paraId="5ACE8F47" w14:textId="77777777" w:rsidR="00FE3699" w:rsidRPr="003958B2" w:rsidRDefault="00FE3699" w:rsidP="00091C9D">
      <w:pPr>
        <w:spacing w:line="360" w:lineRule="auto"/>
        <w:ind w:firstLineChars="200" w:firstLine="420"/>
        <w:rPr>
          <w:rFonts w:ascii="宋体" w:hAnsi="宋体"/>
          <w:szCs w:val="21"/>
        </w:rPr>
      </w:pPr>
      <w:r w:rsidRPr="003958B2">
        <w:rPr>
          <w:rFonts w:ascii="宋体" w:hAnsi="宋体" w:hint="eastAsia"/>
          <w:szCs w:val="21"/>
        </w:rPr>
        <w:t>采购</w:t>
      </w:r>
      <w:r w:rsidRPr="003958B2">
        <w:rPr>
          <w:rFonts w:ascii="宋体" w:hAnsi="宋体"/>
          <w:szCs w:val="21"/>
        </w:rPr>
        <w:t>人名称：</w:t>
      </w:r>
      <w:r w:rsidRPr="003958B2">
        <w:rPr>
          <w:rFonts w:ascii="宋体" w:hAnsi="宋体" w:hint="eastAsia"/>
          <w:szCs w:val="21"/>
        </w:rPr>
        <w:t>长沙市轨道交通运营有限公司、长沙市轨道交通一号线建设发展有限公司</w:t>
      </w:r>
    </w:p>
    <w:p w14:paraId="6CE87DEB" w14:textId="77777777" w:rsidR="00FE3699" w:rsidRPr="003958B2" w:rsidRDefault="00091C9D" w:rsidP="00091C9D">
      <w:pPr>
        <w:spacing w:line="360" w:lineRule="auto"/>
        <w:ind w:firstLineChars="200" w:firstLine="420"/>
        <w:rPr>
          <w:rFonts w:ascii="宋体" w:hAnsi="宋体"/>
          <w:szCs w:val="21"/>
        </w:rPr>
      </w:pPr>
      <w:r w:rsidRPr="003958B2">
        <w:rPr>
          <w:rFonts w:ascii="宋体" w:hAnsi="宋体" w:hint="eastAsia"/>
          <w:szCs w:val="21"/>
        </w:rPr>
        <w:t xml:space="preserve">联系电话：86852373   </w:t>
      </w:r>
    </w:p>
    <w:p w14:paraId="04033589" w14:textId="2E33811B" w:rsidR="00091C9D" w:rsidRPr="003958B2" w:rsidRDefault="00091C9D" w:rsidP="00091C9D">
      <w:pPr>
        <w:spacing w:line="360" w:lineRule="auto"/>
        <w:ind w:firstLineChars="200" w:firstLine="420"/>
        <w:rPr>
          <w:rFonts w:ascii="宋体" w:hAnsi="宋体"/>
          <w:szCs w:val="21"/>
        </w:rPr>
      </w:pPr>
      <w:r w:rsidRPr="003958B2">
        <w:rPr>
          <w:rFonts w:ascii="宋体" w:hAnsi="宋体" w:hint="eastAsia"/>
          <w:szCs w:val="21"/>
        </w:rPr>
        <w:t xml:space="preserve">联系人： </w:t>
      </w:r>
      <w:r w:rsidR="00C20479" w:rsidRPr="003958B2">
        <w:rPr>
          <w:rFonts w:ascii="宋体" w:hAnsi="宋体" w:hint="eastAsia"/>
          <w:szCs w:val="21"/>
        </w:rPr>
        <w:t>李</w:t>
      </w:r>
      <w:r w:rsidRPr="003958B2">
        <w:rPr>
          <w:rFonts w:ascii="宋体" w:hAnsi="宋体" w:hint="eastAsia"/>
          <w:szCs w:val="21"/>
        </w:rPr>
        <w:t>工</w:t>
      </w:r>
    </w:p>
    <w:p w14:paraId="0A29725C" w14:textId="77777777" w:rsidR="00091C9D" w:rsidRPr="003958B2" w:rsidRDefault="00091C9D" w:rsidP="00091C9D">
      <w:pPr>
        <w:spacing w:line="360" w:lineRule="auto"/>
        <w:ind w:firstLineChars="200" w:firstLine="420"/>
        <w:rPr>
          <w:rFonts w:ascii="宋体" w:hAnsi="宋体"/>
          <w:szCs w:val="21"/>
        </w:rPr>
      </w:pPr>
      <w:r w:rsidRPr="003958B2">
        <w:rPr>
          <w:rFonts w:ascii="宋体" w:hAnsi="宋体" w:hint="eastAsia"/>
          <w:szCs w:val="21"/>
        </w:rPr>
        <w:t>监督举报电话：86852248   联系人： 文工</w:t>
      </w:r>
    </w:p>
    <w:p w14:paraId="08ECAF78" w14:textId="5374390B" w:rsidR="00FE3699" w:rsidRPr="003958B2" w:rsidRDefault="00FE3699" w:rsidP="00091C9D">
      <w:pPr>
        <w:spacing w:line="360" w:lineRule="auto"/>
        <w:ind w:firstLineChars="200" w:firstLine="420"/>
        <w:rPr>
          <w:rFonts w:ascii="宋体" w:hAnsi="宋体"/>
          <w:szCs w:val="21"/>
        </w:rPr>
      </w:pPr>
      <w:r w:rsidRPr="003958B2">
        <w:rPr>
          <w:rFonts w:ascii="宋体" w:hAnsi="宋体" w:hint="eastAsia"/>
          <w:szCs w:val="21"/>
        </w:rPr>
        <w:t>采购</w:t>
      </w:r>
      <w:r w:rsidRPr="003958B2">
        <w:rPr>
          <w:rFonts w:ascii="宋体" w:hAnsi="宋体"/>
          <w:szCs w:val="21"/>
        </w:rPr>
        <w:t>代理机构：</w:t>
      </w:r>
      <w:r w:rsidRPr="003958B2">
        <w:rPr>
          <w:rFonts w:ascii="宋体" w:hAnsi="宋体" w:hint="eastAsia"/>
          <w:szCs w:val="21"/>
        </w:rPr>
        <w:t>湖南</w:t>
      </w:r>
      <w:r w:rsidRPr="003958B2">
        <w:rPr>
          <w:rFonts w:ascii="宋体" w:hAnsi="宋体"/>
          <w:szCs w:val="21"/>
        </w:rPr>
        <w:t>国联招标有限公司</w:t>
      </w:r>
    </w:p>
    <w:p w14:paraId="2CBD410D" w14:textId="13E680BF" w:rsidR="00FE3699" w:rsidRPr="003958B2" w:rsidRDefault="00FE3699" w:rsidP="00091C9D">
      <w:pPr>
        <w:spacing w:line="360" w:lineRule="auto"/>
        <w:ind w:firstLineChars="200" w:firstLine="420"/>
        <w:rPr>
          <w:rFonts w:ascii="宋体" w:hAnsi="宋体"/>
          <w:szCs w:val="21"/>
        </w:rPr>
      </w:pPr>
      <w:r w:rsidRPr="003958B2">
        <w:rPr>
          <w:rFonts w:ascii="宋体" w:hAnsi="宋体" w:hint="eastAsia"/>
          <w:szCs w:val="21"/>
        </w:rPr>
        <w:t>联系</w:t>
      </w:r>
      <w:r w:rsidRPr="003958B2">
        <w:rPr>
          <w:rFonts w:ascii="宋体" w:hAnsi="宋体"/>
          <w:szCs w:val="21"/>
        </w:rPr>
        <w:t>电话：</w:t>
      </w:r>
      <w:r w:rsidRPr="003958B2">
        <w:rPr>
          <w:rFonts w:ascii="宋体" w:hAnsi="宋体" w:hint="eastAsia"/>
          <w:szCs w:val="21"/>
        </w:rPr>
        <w:t>0731-85177557</w:t>
      </w:r>
    </w:p>
    <w:p w14:paraId="1537ACA2" w14:textId="3648264D" w:rsidR="00FE3699" w:rsidRPr="003958B2" w:rsidRDefault="00FE3699" w:rsidP="00091C9D">
      <w:pPr>
        <w:spacing w:line="360" w:lineRule="auto"/>
        <w:ind w:firstLineChars="200" w:firstLine="420"/>
        <w:rPr>
          <w:rFonts w:ascii="宋体" w:hAnsi="宋体"/>
          <w:szCs w:val="21"/>
        </w:rPr>
      </w:pPr>
      <w:r w:rsidRPr="003958B2">
        <w:rPr>
          <w:rFonts w:ascii="宋体" w:hAnsi="宋体" w:hint="eastAsia"/>
          <w:szCs w:val="21"/>
        </w:rPr>
        <w:t>联系</w:t>
      </w:r>
      <w:r w:rsidRPr="003958B2">
        <w:rPr>
          <w:rFonts w:ascii="宋体" w:hAnsi="宋体"/>
          <w:szCs w:val="21"/>
        </w:rPr>
        <w:t>人：黄涛</w:t>
      </w:r>
      <w:r w:rsidRPr="003958B2">
        <w:rPr>
          <w:rFonts w:ascii="宋体" w:hAnsi="宋体" w:hint="eastAsia"/>
          <w:szCs w:val="21"/>
        </w:rPr>
        <w:t xml:space="preserve">  王</w:t>
      </w:r>
      <w:r w:rsidRPr="003958B2">
        <w:rPr>
          <w:rFonts w:ascii="宋体" w:hAnsi="宋体"/>
          <w:szCs w:val="21"/>
        </w:rPr>
        <w:t>长征</w:t>
      </w:r>
      <w:r w:rsidRPr="003958B2">
        <w:rPr>
          <w:rFonts w:ascii="宋体" w:hAnsi="宋体" w:hint="eastAsia"/>
          <w:szCs w:val="21"/>
        </w:rPr>
        <w:t xml:space="preserve">  胡</w:t>
      </w:r>
      <w:r w:rsidRPr="003958B2">
        <w:rPr>
          <w:rFonts w:ascii="宋体" w:hAnsi="宋体"/>
          <w:szCs w:val="21"/>
        </w:rPr>
        <w:t>亚高</w:t>
      </w:r>
    </w:p>
    <w:p w14:paraId="08F22168" w14:textId="6EFE5377" w:rsidR="00FE3699" w:rsidRPr="003958B2" w:rsidRDefault="00FE3699" w:rsidP="00091C9D">
      <w:pPr>
        <w:spacing w:line="360" w:lineRule="auto"/>
        <w:ind w:firstLineChars="200" w:firstLine="420"/>
        <w:rPr>
          <w:rFonts w:ascii="宋体" w:hAnsi="宋体"/>
          <w:szCs w:val="21"/>
        </w:rPr>
      </w:pPr>
      <w:r w:rsidRPr="003958B2">
        <w:rPr>
          <w:rFonts w:ascii="宋体" w:hAnsi="宋体" w:hint="eastAsia"/>
          <w:szCs w:val="21"/>
        </w:rPr>
        <w:t>地址</w:t>
      </w:r>
      <w:r w:rsidRPr="003958B2">
        <w:rPr>
          <w:rFonts w:ascii="宋体" w:hAnsi="宋体"/>
          <w:szCs w:val="21"/>
        </w:rPr>
        <w:t>：长沙市天心区蔡锷南路</w:t>
      </w:r>
      <w:r w:rsidRPr="003958B2">
        <w:rPr>
          <w:rFonts w:ascii="宋体" w:hAnsi="宋体" w:hint="eastAsia"/>
          <w:szCs w:val="21"/>
        </w:rPr>
        <w:t>69号</w:t>
      </w:r>
      <w:r w:rsidRPr="003958B2">
        <w:rPr>
          <w:rFonts w:ascii="宋体" w:hAnsi="宋体"/>
          <w:szCs w:val="21"/>
        </w:rPr>
        <w:t>天辰腾达商务大厦</w:t>
      </w:r>
      <w:r w:rsidRPr="003958B2">
        <w:rPr>
          <w:rFonts w:ascii="宋体" w:hAnsi="宋体" w:hint="eastAsia"/>
          <w:szCs w:val="21"/>
        </w:rPr>
        <w:t>6楼</w:t>
      </w:r>
    </w:p>
    <w:p w14:paraId="02D403C6" w14:textId="3253C0FE" w:rsidR="00091C9D" w:rsidRPr="003958B2" w:rsidRDefault="00091C9D" w:rsidP="00091C9D">
      <w:pPr>
        <w:spacing w:line="360" w:lineRule="auto"/>
        <w:ind w:firstLineChars="200" w:firstLine="420"/>
        <w:jc w:val="right"/>
        <w:rPr>
          <w:rFonts w:ascii="宋体" w:hAnsi="宋体"/>
          <w:szCs w:val="21"/>
        </w:rPr>
      </w:pPr>
      <w:r w:rsidRPr="003958B2">
        <w:rPr>
          <w:rFonts w:ascii="宋体" w:hAnsi="宋体" w:hint="eastAsia"/>
          <w:szCs w:val="21"/>
        </w:rPr>
        <w:t>2019年</w:t>
      </w:r>
      <w:r w:rsidR="003958B2" w:rsidRPr="003958B2">
        <w:rPr>
          <w:rFonts w:ascii="宋体" w:hAnsi="宋体"/>
          <w:szCs w:val="21"/>
        </w:rPr>
        <w:t>08</w:t>
      </w:r>
      <w:r w:rsidRPr="003958B2">
        <w:rPr>
          <w:rFonts w:ascii="宋体" w:hAnsi="宋体" w:hint="eastAsia"/>
          <w:szCs w:val="21"/>
        </w:rPr>
        <w:t>月</w:t>
      </w:r>
      <w:r w:rsidR="003958B2" w:rsidRPr="003958B2">
        <w:rPr>
          <w:rFonts w:ascii="宋体" w:hAnsi="宋体"/>
          <w:szCs w:val="21"/>
        </w:rPr>
        <w:t>01</w:t>
      </w:r>
      <w:r w:rsidRPr="003958B2">
        <w:rPr>
          <w:rFonts w:ascii="宋体" w:hAnsi="宋体" w:hint="eastAsia"/>
          <w:szCs w:val="21"/>
        </w:rPr>
        <w:t>日</w:t>
      </w:r>
    </w:p>
    <w:p w14:paraId="0C211AC5" w14:textId="4A3BE497" w:rsidR="00915948" w:rsidRPr="009D7D4A" w:rsidRDefault="005E6BBB" w:rsidP="009D7D4A">
      <w:pPr>
        <w:pStyle w:val="1"/>
        <w:spacing w:after="240"/>
        <w:rPr>
          <w:rFonts w:ascii="黑体" w:eastAsia="黑体" w:hAnsi="黑体"/>
          <w:bCs w:val="0"/>
          <w:sz w:val="32"/>
          <w:szCs w:val="32"/>
        </w:rPr>
      </w:pPr>
      <w:r w:rsidRPr="003958B2">
        <w:rPr>
          <w:rFonts w:ascii="黑体" w:eastAsia="黑体" w:hAnsi="黑体"/>
          <w:b w:val="0"/>
          <w:bCs w:val="0"/>
          <w:sz w:val="32"/>
          <w:szCs w:val="32"/>
        </w:rPr>
        <w:br w:type="page"/>
      </w:r>
      <w:bookmarkStart w:id="2" w:name="_Toc14891065"/>
      <w:r w:rsidRPr="009D7D4A">
        <w:rPr>
          <w:rFonts w:ascii="黑体" w:eastAsia="黑体" w:hAnsi="黑体" w:hint="eastAsia"/>
          <w:bCs w:val="0"/>
          <w:sz w:val="32"/>
          <w:szCs w:val="32"/>
        </w:rPr>
        <w:lastRenderedPageBreak/>
        <w:t xml:space="preserve">第二章 </w:t>
      </w:r>
      <w:r w:rsidR="009D7D4A" w:rsidRPr="009D7D4A">
        <w:rPr>
          <w:rFonts w:ascii="黑体" w:eastAsia="黑体" w:hAnsi="黑体"/>
          <w:bCs w:val="0"/>
          <w:sz w:val="32"/>
          <w:szCs w:val="32"/>
        </w:rPr>
        <w:t xml:space="preserve"> </w:t>
      </w:r>
      <w:r w:rsidRPr="009D7D4A">
        <w:rPr>
          <w:rFonts w:ascii="黑体" w:eastAsia="黑体" w:hAnsi="黑体" w:hint="eastAsia"/>
          <w:bCs w:val="0"/>
          <w:sz w:val="32"/>
          <w:szCs w:val="32"/>
        </w:rPr>
        <w:t>谈判须知</w:t>
      </w:r>
      <w:bookmarkEnd w:id="2"/>
    </w:p>
    <w:p w14:paraId="6D0CBAB3" w14:textId="77777777" w:rsidR="00915948" w:rsidRPr="009D7D4A" w:rsidRDefault="005E6BBB" w:rsidP="009D7D4A">
      <w:pPr>
        <w:pStyle w:val="2"/>
        <w:jc w:val="center"/>
        <w:rPr>
          <w:rFonts w:ascii="黑体" w:eastAsia="黑体" w:hAnsi="黑体"/>
        </w:rPr>
      </w:pPr>
      <w:bookmarkStart w:id="3" w:name="_Toc14891066"/>
      <w:r w:rsidRPr="009D7D4A">
        <w:rPr>
          <w:rFonts w:ascii="黑体" w:eastAsia="黑体" w:hAnsi="黑体" w:hint="eastAsia"/>
        </w:rPr>
        <w:t>谈判须知前附表</w:t>
      </w:r>
      <w:bookmarkEnd w:id="3"/>
    </w:p>
    <w:tbl>
      <w:tblPr>
        <w:tblW w:w="84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74"/>
        <w:gridCol w:w="6740"/>
      </w:tblGrid>
      <w:tr w:rsidR="00915948" w14:paraId="0C6E8511" w14:textId="77777777">
        <w:trPr>
          <w:cantSplit/>
          <w:trHeight w:val="419"/>
          <w:tblHeader/>
          <w:jc w:val="center"/>
        </w:trPr>
        <w:tc>
          <w:tcPr>
            <w:tcW w:w="1674" w:type="dxa"/>
            <w:vAlign w:val="center"/>
          </w:tcPr>
          <w:p w14:paraId="1C635BA4" w14:textId="77777777" w:rsidR="00915948" w:rsidRDefault="005E6BBB" w:rsidP="00F410E0">
            <w:pPr>
              <w:adjustRightInd w:val="0"/>
              <w:snapToGrid w:val="0"/>
              <w:spacing w:line="360" w:lineRule="auto"/>
              <w:jc w:val="center"/>
              <w:rPr>
                <w:rFonts w:ascii="宋体" w:hAnsi="宋体"/>
                <w:b/>
                <w:szCs w:val="21"/>
              </w:rPr>
            </w:pPr>
            <w:r>
              <w:rPr>
                <w:rFonts w:ascii="宋体" w:hAnsi="宋体" w:hint="eastAsia"/>
                <w:b/>
                <w:szCs w:val="21"/>
              </w:rPr>
              <w:t>名  称</w:t>
            </w:r>
          </w:p>
        </w:tc>
        <w:tc>
          <w:tcPr>
            <w:tcW w:w="6740" w:type="dxa"/>
            <w:vAlign w:val="center"/>
          </w:tcPr>
          <w:p w14:paraId="2ABF6ABC" w14:textId="77777777" w:rsidR="00915948" w:rsidRDefault="005E6BBB" w:rsidP="00F410E0">
            <w:pPr>
              <w:adjustRightInd w:val="0"/>
              <w:snapToGrid w:val="0"/>
              <w:spacing w:line="360" w:lineRule="auto"/>
              <w:jc w:val="center"/>
              <w:rPr>
                <w:rFonts w:ascii="宋体" w:hAnsi="宋体"/>
                <w:b/>
                <w:szCs w:val="21"/>
              </w:rPr>
            </w:pPr>
            <w:r>
              <w:rPr>
                <w:rFonts w:ascii="宋体" w:hAnsi="宋体" w:hint="eastAsia"/>
                <w:b/>
                <w:szCs w:val="21"/>
              </w:rPr>
              <w:t>内容规定</w:t>
            </w:r>
          </w:p>
        </w:tc>
      </w:tr>
      <w:tr w:rsidR="00915948" w14:paraId="405163F8" w14:textId="77777777" w:rsidTr="006F5FAC">
        <w:trPr>
          <w:cantSplit/>
          <w:trHeight w:val="702"/>
          <w:jc w:val="center"/>
        </w:trPr>
        <w:tc>
          <w:tcPr>
            <w:tcW w:w="1674" w:type="dxa"/>
            <w:vAlign w:val="center"/>
          </w:tcPr>
          <w:p w14:paraId="06F39DB1"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采购项目</w:t>
            </w:r>
          </w:p>
        </w:tc>
        <w:tc>
          <w:tcPr>
            <w:tcW w:w="6740" w:type="dxa"/>
            <w:vAlign w:val="center"/>
          </w:tcPr>
          <w:p w14:paraId="4AF551D6" w14:textId="38B79BE8" w:rsidR="00915948" w:rsidRDefault="00331810" w:rsidP="00F410E0">
            <w:pPr>
              <w:adjustRightInd w:val="0"/>
              <w:snapToGrid w:val="0"/>
              <w:spacing w:line="360" w:lineRule="auto"/>
              <w:rPr>
                <w:rFonts w:ascii="宋体" w:hAnsi="宋体"/>
                <w:szCs w:val="21"/>
              </w:rPr>
            </w:pPr>
            <w:r w:rsidRPr="00331810">
              <w:rPr>
                <w:rFonts w:ascii="宋体" w:hAnsi="宋体" w:cs="Courier New" w:hint="eastAsia"/>
                <w:bCs/>
                <w:szCs w:val="21"/>
              </w:rPr>
              <w:t>长沙市轨道交通1、2号线运营期（2019－2020年度）消防安全评估服务项目</w:t>
            </w:r>
          </w:p>
        </w:tc>
      </w:tr>
      <w:tr w:rsidR="00915948" w14:paraId="1916FD55" w14:textId="77777777">
        <w:trPr>
          <w:cantSplit/>
          <w:trHeight w:val="513"/>
          <w:jc w:val="center"/>
        </w:trPr>
        <w:tc>
          <w:tcPr>
            <w:tcW w:w="1674" w:type="dxa"/>
            <w:vAlign w:val="center"/>
          </w:tcPr>
          <w:p w14:paraId="0D750A26"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采购单位</w:t>
            </w:r>
          </w:p>
        </w:tc>
        <w:tc>
          <w:tcPr>
            <w:tcW w:w="6740" w:type="dxa"/>
            <w:vAlign w:val="center"/>
          </w:tcPr>
          <w:p w14:paraId="5E12FA3E" w14:textId="5A2D5FE7" w:rsidR="00915948" w:rsidRDefault="005E6BBB" w:rsidP="00F410E0">
            <w:pPr>
              <w:adjustRightInd w:val="0"/>
              <w:snapToGrid w:val="0"/>
              <w:spacing w:line="360" w:lineRule="auto"/>
              <w:rPr>
                <w:rFonts w:hAnsi="宋体"/>
                <w:iCs/>
              </w:rPr>
            </w:pPr>
            <w:r>
              <w:rPr>
                <w:rFonts w:hAnsi="宋体" w:hint="eastAsia"/>
                <w:iCs/>
              </w:rPr>
              <w:t>长沙市轨道交通运营有限公司</w:t>
            </w:r>
            <w:r w:rsidR="00C20479">
              <w:rPr>
                <w:rFonts w:hAnsi="宋体" w:hint="eastAsia"/>
                <w:iCs/>
              </w:rPr>
              <w:t>、</w:t>
            </w:r>
            <w:r w:rsidR="00C20479" w:rsidRPr="00C20479">
              <w:rPr>
                <w:rFonts w:hAnsi="宋体" w:hint="eastAsia"/>
                <w:iCs/>
              </w:rPr>
              <w:t>长沙市轨道交通一号线建设发展有限公司</w:t>
            </w:r>
          </w:p>
        </w:tc>
      </w:tr>
      <w:tr w:rsidR="00915948" w14:paraId="07BB4605" w14:textId="77777777" w:rsidTr="00AD758B">
        <w:trPr>
          <w:cantSplit/>
          <w:trHeight w:val="2446"/>
          <w:jc w:val="center"/>
        </w:trPr>
        <w:tc>
          <w:tcPr>
            <w:tcW w:w="1674" w:type="dxa"/>
            <w:vAlign w:val="center"/>
          </w:tcPr>
          <w:p w14:paraId="7968CAEB"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资格条件</w:t>
            </w:r>
          </w:p>
        </w:tc>
        <w:tc>
          <w:tcPr>
            <w:tcW w:w="6740" w:type="dxa"/>
            <w:vAlign w:val="center"/>
          </w:tcPr>
          <w:p w14:paraId="06D08425" w14:textId="77777777" w:rsidR="00C20479" w:rsidRPr="00C20479" w:rsidRDefault="00C20479" w:rsidP="00C20479">
            <w:pPr>
              <w:pStyle w:val="af6"/>
              <w:adjustRightInd w:val="0"/>
              <w:snapToGrid w:val="0"/>
              <w:spacing w:line="360" w:lineRule="auto"/>
              <w:rPr>
                <w:rFonts w:hAnsi="宋体" w:cs="Times New Roman"/>
                <w:color w:val="000000"/>
              </w:rPr>
            </w:pPr>
            <w:bookmarkStart w:id="4" w:name="_Hlk13213302"/>
            <w:r w:rsidRPr="00C20479">
              <w:rPr>
                <w:rFonts w:hAnsi="宋体" w:cs="Times New Roman" w:hint="eastAsia"/>
                <w:color w:val="000000"/>
              </w:rPr>
              <w:t>1、谈判单位须为具有独立法人资格、自主经营、独立核算的企事业法人；</w:t>
            </w:r>
          </w:p>
          <w:p w14:paraId="086A3EAF" w14:textId="77777777" w:rsidR="00C20479" w:rsidRPr="00C20479" w:rsidRDefault="00C20479" w:rsidP="00C20479">
            <w:pPr>
              <w:pStyle w:val="af6"/>
              <w:adjustRightInd w:val="0"/>
              <w:snapToGrid w:val="0"/>
              <w:spacing w:line="360" w:lineRule="auto"/>
              <w:rPr>
                <w:rFonts w:hAnsi="宋体" w:cs="Times New Roman"/>
                <w:color w:val="000000"/>
              </w:rPr>
            </w:pPr>
            <w:r w:rsidRPr="00C20479">
              <w:rPr>
                <w:rFonts w:hAnsi="宋体" w:cs="Times New Roman" w:hint="eastAsia"/>
                <w:color w:val="000000"/>
              </w:rPr>
              <w:t>2、本项目不接受联合体形式参与投标；</w:t>
            </w:r>
          </w:p>
          <w:p w14:paraId="6EF37EBC" w14:textId="77777777" w:rsidR="00C20479" w:rsidRPr="00C20479" w:rsidRDefault="00C20479" w:rsidP="00C20479">
            <w:pPr>
              <w:pStyle w:val="af6"/>
              <w:adjustRightInd w:val="0"/>
              <w:snapToGrid w:val="0"/>
              <w:spacing w:line="360" w:lineRule="auto"/>
              <w:rPr>
                <w:rFonts w:hAnsi="宋体" w:cs="Times New Roman"/>
                <w:color w:val="000000"/>
              </w:rPr>
            </w:pPr>
            <w:r w:rsidRPr="00C20479">
              <w:rPr>
                <w:rFonts w:hAnsi="宋体" w:cs="Times New Roman" w:hint="eastAsia"/>
                <w:color w:val="000000"/>
              </w:rPr>
              <w:t>3、谈判单位须具有公安消防总队颁发的有效期内的消防技术服务机构（消防安全评估）一级资质（或临时一级资质），或具有湖南省公安消防总队颁发的有效期内的消防技术服务机构（消防安全评估）二级及以上资质（或临时二级及以上资质）。</w:t>
            </w:r>
          </w:p>
          <w:p w14:paraId="3AE53F54" w14:textId="1A72E7FF" w:rsidR="00915948" w:rsidRPr="00C57914" w:rsidRDefault="00C20479" w:rsidP="00C20479">
            <w:pPr>
              <w:pStyle w:val="af6"/>
              <w:adjustRightInd w:val="0"/>
              <w:snapToGrid w:val="0"/>
              <w:spacing w:line="360" w:lineRule="auto"/>
              <w:rPr>
                <w:rFonts w:hAnsi="宋体" w:cs="Times New Roman"/>
                <w:color w:val="000000"/>
              </w:rPr>
            </w:pPr>
            <w:r w:rsidRPr="00C20479">
              <w:rPr>
                <w:rFonts w:hAnsi="宋体" w:cs="Times New Roman" w:hint="eastAsia"/>
                <w:color w:val="000000"/>
              </w:rPr>
              <w:t>4、因相关原因被我司函告禁止在一定期限内参与轨道公司项目投标的单位按函告内容执行。</w:t>
            </w:r>
            <w:bookmarkEnd w:id="4"/>
          </w:p>
        </w:tc>
      </w:tr>
      <w:tr w:rsidR="005C688B" w14:paraId="69B76E49" w14:textId="77777777" w:rsidTr="005C688B">
        <w:trPr>
          <w:cantSplit/>
          <w:trHeight w:val="1396"/>
          <w:jc w:val="center"/>
        </w:trPr>
        <w:tc>
          <w:tcPr>
            <w:tcW w:w="1674" w:type="dxa"/>
            <w:vAlign w:val="center"/>
          </w:tcPr>
          <w:p w14:paraId="3A8713A6" w14:textId="7E46296E" w:rsidR="005C688B" w:rsidRPr="00B74689" w:rsidRDefault="005C688B" w:rsidP="00F410E0">
            <w:pPr>
              <w:adjustRightInd w:val="0"/>
              <w:snapToGrid w:val="0"/>
              <w:spacing w:line="360" w:lineRule="auto"/>
              <w:jc w:val="center"/>
              <w:rPr>
                <w:rFonts w:ascii="宋体" w:hAnsi="宋体"/>
                <w:szCs w:val="21"/>
              </w:rPr>
            </w:pPr>
            <w:r w:rsidRPr="00B74689">
              <w:rPr>
                <w:rFonts w:ascii="宋体" w:hAnsi="宋体" w:hint="eastAsia"/>
                <w:szCs w:val="21"/>
              </w:rPr>
              <w:t>澄清答疑</w:t>
            </w:r>
          </w:p>
        </w:tc>
        <w:tc>
          <w:tcPr>
            <w:tcW w:w="6740" w:type="dxa"/>
            <w:vAlign w:val="center"/>
          </w:tcPr>
          <w:p w14:paraId="6B099574" w14:textId="78F3694C" w:rsidR="005C688B" w:rsidRPr="00B74689" w:rsidRDefault="005C688B" w:rsidP="00FE3699">
            <w:pPr>
              <w:pStyle w:val="af6"/>
              <w:adjustRightInd w:val="0"/>
              <w:snapToGrid w:val="0"/>
              <w:spacing w:line="360" w:lineRule="auto"/>
              <w:rPr>
                <w:rFonts w:hAnsi="宋体" w:cs="Times New Roman"/>
                <w:color w:val="000000"/>
              </w:rPr>
            </w:pPr>
            <w:r w:rsidRPr="00B74689">
              <w:rPr>
                <w:rFonts w:hAnsi="宋体" w:hint="eastAsia"/>
              </w:rPr>
              <w:t>谈判单位若对谈判文件有任何疑问，应于2019 年</w:t>
            </w:r>
            <w:r w:rsidR="003958B2">
              <w:rPr>
                <w:rFonts w:hAnsi="宋体"/>
              </w:rPr>
              <w:t>08</w:t>
            </w:r>
            <w:r w:rsidRPr="00B74689">
              <w:rPr>
                <w:rFonts w:hAnsi="宋体" w:hint="eastAsia"/>
              </w:rPr>
              <w:t>月</w:t>
            </w:r>
            <w:r w:rsidR="003958B2">
              <w:rPr>
                <w:rFonts w:hAnsi="宋体"/>
              </w:rPr>
              <w:t>01</w:t>
            </w:r>
            <w:r w:rsidRPr="00B74689">
              <w:rPr>
                <w:rFonts w:hAnsi="宋体" w:hint="eastAsia"/>
              </w:rPr>
              <w:t>日起至 2019 年</w:t>
            </w:r>
            <w:r w:rsidR="003958B2">
              <w:rPr>
                <w:rFonts w:hAnsi="宋体"/>
              </w:rPr>
              <w:t>08</w:t>
            </w:r>
            <w:r w:rsidRPr="00B74689">
              <w:rPr>
                <w:rFonts w:hAnsi="宋体" w:hint="eastAsia"/>
              </w:rPr>
              <w:t>月</w:t>
            </w:r>
            <w:r w:rsidR="003958B2">
              <w:rPr>
                <w:rFonts w:hAnsi="宋体"/>
              </w:rPr>
              <w:t>07</w:t>
            </w:r>
            <w:r w:rsidRPr="00B74689">
              <w:rPr>
                <w:rFonts w:hAnsi="宋体" w:hint="eastAsia"/>
              </w:rPr>
              <w:t>日12：00止，将书面</w:t>
            </w:r>
            <w:r w:rsidRPr="00B74689">
              <w:rPr>
                <w:rFonts w:hAnsi="宋体"/>
              </w:rPr>
              <w:t>答疑</w:t>
            </w:r>
            <w:r w:rsidRPr="00B74689">
              <w:rPr>
                <w:rFonts w:hAnsi="宋体" w:hint="eastAsia"/>
              </w:rPr>
              <w:t>文件</w:t>
            </w:r>
            <w:r w:rsidRPr="00B74689">
              <w:rPr>
                <w:rFonts w:hAnsi="宋体"/>
              </w:rPr>
              <w:t>送至</w:t>
            </w:r>
            <w:r w:rsidR="00FE3699" w:rsidRPr="00B74689">
              <w:rPr>
                <w:rFonts w:hAnsi="宋体" w:hint="eastAsia"/>
              </w:rPr>
              <w:t>采购</w:t>
            </w:r>
            <w:r w:rsidRPr="00B74689">
              <w:rPr>
                <w:rFonts w:hAnsi="宋体"/>
              </w:rPr>
              <w:t>代理机构，</w:t>
            </w:r>
            <w:r w:rsidRPr="00B74689">
              <w:rPr>
                <w:rFonts w:hAnsi="宋体" w:hint="eastAsia"/>
              </w:rPr>
              <w:t>逾期不予受理。（节假日除外）。</w:t>
            </w:r>
          </w:p>
        </w:tc>
      </w:tr>
      <w:tr w:rsidR="00915948" w14:paraId="53D73975" w14:textId="77777777" w:rsidTr="006F5FAC">
        <w:trPr>
          <w:cantSplit/>
          <w:trHeight w:val="721"/>
          <w:jc w:val="center"/>
        </w:trPr>
        <w:tc>
          <w:tcPr>
            <w:tcW w:w="1674" w:type="dxa"/>
            <w:vAlign w:val="center"/>
          </w:tcPr>
          <w:p w14:paraId="3679F2C0"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响应文件的</w:t>
            </w:r>
          </w:p>
          <w:p w14:paraId="7F628DC8"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递交截止时间</w:t>
            </w:r>
          </w:p>
        </w:tc>
        <w:tc>
          <w:tcPr>
            <w:tcW w:w="6740" w:type="dxa"/>
            <w:vAlign w:val="center"/>
          </w:tcPr>
          <w:p w14:paraId="02E6304A" w14:textId="7FF77D3D" w:rsidR="00915948" w:rsidRPr="00B74689" w:rsidRDefault="005E6BBB" w:rsidP="00F410E0">
            <w:pPr>
              <w:adjustRightInd w:val="0"/>
              <w:snapToGrid w:val="0"/>
              <w:spacing w:line="360" w:lineRule="auto"/>
              <w:jc w:val="left"/>
              <w:rPr>
                <w:rFonts w:ascii="宋体" w:hAnsi="宋体"/>
                <w:szCs w:val="21"/>
              </w:rPr>
            </w:pPr>
            <w:r w:rsidRPr="00B74689">
              <w:rPr>
                <w:rFonts w:ascii="宋体" w:hAnsi="宋体" w:hint="eastAsia"/>
                <w:szCs w:val="21"/>
                <w:u w:val="single"/>
              </w:rPr>
              <w:t>201</w:t>
            </w:r>
            <w:r w:rsidR="00423B85" w:rsidRPr="00B74689">
              <w:rPr>
                <w:rFonts w:ascii="宋体" w:hAnsi="宋体"/>
                <w:szCs w:val="21"/>
                <w:u w:val="single"/>
              </w:rPr>
              <w:t>9</w:t>
            </w:r>
            <w:r w:rsidRPr="00B74689">
              <w:rPr>
                <w:rFonts w:ascii="宋体" w:hAnsi="宋体" w:hint="eastAsia"/>
                <w:szCs w:val="21"/>
                <w:u w:val="single"/>
              </w:rPr>
              <w:t xml:space="preserve"> </w:t>
            </w:r>
            <w:r w:rsidRPr="00B74689">
              <w:rPr>
                <w:rFonts w:ascii="宋体" w:hAnsi="宋体" w:hint="eastAsia"/>
                <w:szCs w:val="21"/>
              </w:rPr>
              <w:t>年</w:t>
            </w:r>
            <w:r w:rsidRPr="00B74689">
              <w:rPr>
                <w:rFonts w:ascii="宋体" w:hAnsi="宋体" w:hint="eastAsia"/>
                <w:szCs w:val="21"/>
                <w:u w:val="single"/>
              </w:rPr>
              <w:t xml:space="preserve"> </w:t>
            </w:r>
            <w:r w:rsidR="00A41E73" w:rsidRPr="00B74689">
              <w:rPr>
                <w:rFonts w:ascii="宋体" w:hAnsi="宋体"/>
                <w:szCs w:val="21"/>
                <w:u w:val="single"/>
              </w:rPr>
              <w:t>0</w:t>
            </w:r>
            <w:r w:rsidR="003958B2">
              <w:rPr>
                <w:rFonts w:ascii="宋体" w:hAnsi="宋体"/>
                <w:szCs w:val="21"/>
                <w:u w:val="single"/>
              </w:rPr>
              <w:t>8</w:t>
            </w:r>
            <w:r w:rsidRPr="00B74689">
              <w:rPr>
                <w:rFonts w:ascii="宋体" w:hAnsi="宋体" w:hint="eastAsia"/>
                <w:szCs w:val="21"/>
              </w:rPr>
              <w:t>月</w:t>
            </w:r>
            <w:r w:rsidR="003958B2">
              <w:rPr>
                <w:rFonts w:ascii="宋体" w:hAnsi="宋体"/>
                <w:szCs w:val="21"/>
                <w:u w:val="single"/>
              </w:rPr>
              <w:t>14</w:t>
            </w:r>
            <w:r w:rsidRPr="00B74689">
              <w:rPr>
                <w:rFonts w:ascii="宋体" w:hAnsi="宋体" w:hint="eastAsia"/>
                <w:szCs w:val="21"/>
              </w:rPr>
              <w:t>日</w:t>
            </w:r>
            <w:r w:rsidR="003958B2">
              <w:rPr>
                <w:rFonts w:ascii="宋体" w:hAnsi="宋体"/>
                <w:szCs w:val="21"/>
                <w:u w:val="single"/>
              </w:rPr>
              <w:t>14</w:t>
            </w:r>
            <w:r w:rsidRPr="00B74689">
              <w:rPr>
                <w:rFonts w:ascii="宋体" w:hAnsi="宋体" w:hint="eastAsia"/>
                <w:szCs w:val="21"/>
              </w:rPr>
              <w:t>时</w:t>
            </w:r>
            <w:r w:rsidRPr="00B74689">
              <w:rPr>
                <w:rFonts w:ascii="宋体" w:hAnsi="宋体" w:hint="eastAsia"/>
                <w:szCs w:val="21"/>
                <w:u w:val="single"/>
              </w:rPr>
              <w:t xml:space="preserve"> 30 </w:t>
            </w:r>
            <w:r w:rsidRPr="00B74689">
              <w:rPr>
                <w:rFonts w:ascii="宋体" w:hAnsi="宋体" w:hint="eastAsia"/>
                <w:szCs w:val="21"/>
              </w:rPr>
              <w:t>分 (北京时间)</w:t>
            </w:r>
          </w:p>
        </w:tc>
      </w:tr>
      <w:tr w:rsidR="00915948" w14:paraId="242C0FD9" w14:textId="77777777" w:rsidTr="003958B2">
        <w:trPr>
          <w:cantSplit/>
          <w:trHeight w:val="719"/>
          <w:jc w:val="center"/>
        </w:trPr>
        <w:tc>
          <w:tcPr>
            <w:tcW w:w="1674" w:type="dxa"/>
            <w:vAlign w:val="center"/>
          </w:tcPr>
          <w:p w14:paraId="02C42EA7"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响应文件的</w:t>
            </w:r>
          </w:p>
          <w:p w14:paraId="3B3E6B6D"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递交地点</w:t>
            </w:r>
          </w:p>
        </w:tc>
        <w:tc>
          <w:tcPr>
            <w:tcW w:w="6740" w:type="dxa"/>
            <w:vAlign w:val="center"/>
          </w:tcPr>
          <w:p w14:paraId="64ABF543" w14:textId="77777777" w:rsidR="00915948" w:rsidRPr="00B74689" w:rsidRDefault="005E6BBB" w:rsidP="00F410E0">
            <w:pPr>
              <w:adjustRightInd w:val="0"/>
              <w:snapToGrid w:val="0"/>
              <w:spacing w:line="360" w:lineRule="auto"/>
              <w:jc w:val="left"/>
              <w:rPr>
                <w:rFonts w:ascii="宋体" w:hAnsi="宋体" w:cs="Courier New"/>
                <w:iCs/>
                <w:szCs w:val="21"/>
              </w:rPr>
            </w:pPr>
            <w:r w:rsidRPr="00B74689">
              <w:rPr>
                <w:rFonts w:ascii="宋体" w:hAnsi="宋体" w:cs="Courier New" w:hint="eastAsia"/>
                <w:iCs/>
                <w:szCs w:val="21"/>
              </w:rPr>
              <w:t>长沙市轨道交通运营有限公司</w:t>
            </w:r>
          </w:p>
          <w:p w14:paraId="33ECF2D1" w14:textId="77777777" w:rsidR="00915948" w:rsidRPr="00B74689" w:rsidRDefault="005E6BBB" w:rsidP="00F410E0">
            <w:pPr>
              <w:adjustRightInd w:val="0"/>
              <w:snapToGrid w:val="0"/>
              <w:spacing w:line="360" w:lineRule="auto"/>
              <w:jc w:val="left"/>
              <w:rPr>
                <w:rFonts w:ascii="宋体" w:hAnsi="宋体"/>
                <w:szCs w:val="21"/>
              </w:rPr>
            </w:pPr>
            <w:r w:rsidRPr="00B74689">
              <w:rPr>
                <w:rFonts w:ascii="宋体" w:hAnsi="宋体" w:cs="Courier New" w:hint="eastAsia"/>
                <w:iCs/>
                <w:szCs w:val="21"/>
              </w:rPr>
              <w:t>劳动东路48号黄兴车辆段综合楼910室</w:t>
            </w:r>
          </w:p>
        </w:tc>
      </w:tr>
      <w:tr w:rsidR="00915948" w14:paraId="180A086A" w14:textId="77777777">
        <w:trPr>
          <w:cantSplit/>
          <w:trHeight w:val="557"/>
          <w:jc w:val="center"/>
        </w:trPr>
        <w:tc>
          <w:tcPr>
            <w:tcW w:w="1674" w:type="dxa"/>
            <w:vAlign w:val="center"/>
          </w:tcPr>
          <w:p w14:paraId="4968BC17"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谈判会议时间</w:t>
            </w:r>
          </w:p>
        </w:tc>
        <w:tc>
          <w:tcPr>
            <w:tcW w:w="6740" w:type="dxa"/>
            <w:vAlign w:val="center"/>
          </w:tcPr>
          <w:p w14:paraId="5204AA67" w14:textId="54614CF0" w:rsidR="00915948" w:rsidRPr="00B74689" w:rsidRDefault="005E6BBB" w:rsidP="00F410E0">
            <w:pPr>
              <w:adjustRightInd w:val="0"/>
              <w:snapToGrid w:val="0"/>
              <w:spacing w:line="360" w:lineRule="auto"/>
              <w:jc w:val="left"/>
              <w:rPr>
                <w:rFonts w:ascii="宋体" w:hAnsi="宋体"/>
                <w:szCs w:val="21"/>
              </w:rPr>
            </w:pPr>
            <w:r w:rsidRPr="00B74689">
              <w:rPr>
                <w:rFonts w:ascii="宋体" w:hAnsi="宋体" w:hint="eastAsia"/>
                <w:szCs w:val="21"/>
                <w:u w:val="single"/>
              </w:rPr>
              <w:t>201</w:t>
            </w:r>
            <w:r w:rsidR="00423B85" w:rsidRPr="00B74689">
              <w:rPr>
                <w:rFonts w:ascii="宋体" w:hAnsi="宋体"/>
                <w:szCs w:val="21"/>
                <w:u w:val="single"/>
              </w:rPr>
              <w:t>9</w:t>
            </w:r>
            <w:r w:rsidRPr="00B74689">
              <w:rPr>
                <w:rFonts w:ascii="宋体" w:hAnsi="宋体" w:hint="eastAsia"/>
                <w:szCs w:val="21"/>
                <w:u w:val="single"/>
              </w:rPr>
              <w:t xml:space="preserve"> </w:t>
            </w:r>
            <w:r w:rsidRPr="00B74689">
              <w:rPr>
                <w:rFonts w:ascii="宋体" w:hAnsi="宋体" w:hint="eastAsia"/>
                <w:szCs w:val="21"/>
              </w:rPr>
              <w:t>年</w:t>
            </w:r>
            <w:r w:rsidRPr="00B74689">
              <w:rPr>
                <w:rFonts w:ascii="宋体" w:hAnsi="宋体" w:hint="eastAsia"/>
                <w:szCs w:val="21"/>
                <w:u w:val="single"/>
              </w:rPr>
              <w:t xml:space="preserve"> </w:t>
            </w:r>
            <w:r w:rsidR="00A41E73" w:rsidRPr="00B74689">
              <w:rPr>
                <w:rFonts w:ascii="宋体" w:hAnsi="宋体"/>
                <w:szCs w:val="21"/>
                <w:u w:val="single"/>
              </w:rPr>
              <w:t>0</w:t>
            </w:r>
            <w:r w:rsidR="003958B2">
              <w:rPr>
                <w:rFonts w:ascii="宋体" w:hAnsi="宋体"/>
                <w:szCs w:val="21"/>
                <w:u w:val="single"/>
              </w:rPr>
              <w:t>8</w:t>
            </w:r>
            <w:r w:rsidRPr="00B74689">
              <w:rPr>
                <w:rFonts w:ascii="宋体" w:hAnsi="宋体" w:hint="eastAsia"/>
                <w:szCs w:val="21"/>
                <w:u w:val="single"/>
              </w:rPr>
              <w:t xml:space="preserve"> </w:t>
            </w:r>
            <w:r w:rsidRPr="00B74689">
              <w:rPr>
                <w:rFonts w:ascii="宋体" w:hAnsi="宋体" w:hint="eastAsia"/>
                <w:szCs w:val="21"/>
              </w:rPr>
              <w:t>月</w:t>
            </w:r>
            <w:r w:rsidR="003958B2">
              <w:rPr>
                <w:rFonts w:ascii="宋体" w:hAnsi="宋体"/>
                <w:szCs w:val="21"/>
                <w:u w:val="single"/>
              </w:rPr>
              <w:t>14</w:t>
            </w:r>
            <w:r w:rsidRPr="00B74689">
              <w:rPr>
                <w:rFonts w:ascii="宋体" w:hAnsi="宋体" w:hint="eastAsia"/>
                <w:szCs w:val="21"/>
              </w:rPr>
              <w:t>日</w:t>
            </w:r>
            <w:r w:rsidR="003958B2">
              <w:rPr>
                <w:rFonts w:ascii="宋体" w:hAnsi="宋体"/>
                <w:szCs w:val="21"/>
                <w:u w:val="single"/>
              </w:rPr>
              <w:t>14</w:t>
            </w:r>
            <w:r w:rsidRPr="00B74689">
              <w:rPr>
                <w:rFonts w:ascii="宋体" w:hAnsi="宋体" w:hint="eastAsia"/>
                <w:szCs w:val="21"/>
              </w:rPr>
              <w:t>时</w:t>
            </w:r>
            <w:r w:rsidRPr="00B74689">
              <w:rPr>
                <w:rFonts w:ascii="宋体" w:hAnsi="宋体" w:hint="eastAsia"/>
                <w:szCs w:val="21"/>
                <w:u w:val="single"/>
              </w:rPr>
              <w:t xml:space="preserve"> 30 </w:t>
            </w:r>
            <w:r w:rsidRPr="00B74689">
              <w:rPr>
                <w:rFonts w:ascii="宋体" w:hAnsi="宋体" w:hint="eastAsia"/>
                <w:szCs w:val="21"/>
              </w:rPr>
              <w:t>分 (北京时间)</w:t>
            </w:r>
          </w:p>
        </w:tc>
      </w:tr>
      <w:tr w:rsidR="00915948" w14:paraId="086F15B6" w14:textId="77777777">
        <w:trPr>
          <w:cantSplit/>
          <w:trHeight w:val="763"/>
          <w:jc w:val="center"/>
        </w:trPr>
        <w:tc>
          <w:tcPr>
            <w:tcW w:w="1674" w:type="dxa"/>
            <w:vAlign w:val="center"/>
          </w:tcPr>
          <w:p w14:paraId="53F17990"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谈判会议地点</w:t>
            </w:r>
          </w:p>
        </w:tc>
        <w:tc>
          <w:tcPr>
            <w:tcW w:w="6740" w:type="dxa"/>
            <w:vAlign w:val="center"/>
          </w:tcPr>
          <w:p w14:paraId="71D165D9" w14:textId="77777777" w:rsidR="00915948" w:rsidRDefault="005E6BBB" w:rsidP="00F410E0">
            <w:pPr>
              <w:adjustRightInd w:val="0"/>
              <w:snapToGrid w:val="0"/>
              <w:spacing w:line="360" w:lineRule="auto"/>
              <w:jc w:val="left"/>
              <w:rPr>
                <w:rFonts w:ascii="宋体" w:hAnsi="宋体" w:cs="Courier New"/>
                <w:iCs/>
                <w:szCs w:val="21"/>
              </w:rPr>
            </w:pPr>
            <w:r>
              <w:rPr>
                <w:rFonts w:ascii="宋体" w:hAnsi="宋体" w:cs="Courier New" w:hint="eastAsia"/>
                <w:iCs/>
                <w:szCs w:val="21"/>
              </w:rPr>
              <w:t>长沙市轨道交通运营有限公司</w:t>
            </w:r>
          </w:p>
          <w:p w14:paraId="093D1C30" w14:textId="77777777" w:rsidR="00915948" w:rsidRDefault="005E6BBB" w:rsidP="00F410E0">
            <w:pPr>
              <w:adjustRightInd w:val="0"/>
              <w:snapToGrid w:val="0"/>
              <w:spacing w:line="360" w:lineRule="auto"/>
              <w:jc w:val="left"/>
              <w:rPr>
                <w:rFonts w:ascii="宋体" w:hAnsi="宋体"/>
                <w:szCs w:val="21"/>
                <w:u w:val="single"/>
              </w:rPr>
            </w:pPr>
            <w:r>
              <w:rPr>
                <w:rFonts w:ascii="宋体" w:hAnsi="宋体" w:cs="Courier New" w:hint="eastAsia"/>
                <w:iCs/>
                <w:szCs w:val="21"/>
              </w:rPr>
              <w:t>劳动东路48号黄兴车辆段综合楼910室</w:t>
            </w:r>
          </w:p>
        </w:tc>
      </w:tr>
      <w:tr w:rsidR="00915948" w14:paraId="5D451B5A" w14:textId="77777777" w:rsidTr="003958B2">
        <w:trPr>
          <w:cantSplit/>
          <w:trHeight w:val="2657"/>
          <w:jc w:val="center"/>
        </w:trPr>
        <w:tc>
          <w:tcPr>
            <w:tcW w:w="1674" w:type="dxa"/>
            <w:vAlign w:val="center"/>
          </w:tcPr>
          <w:p w14:paraId="28A0AA68"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谈判会议要求</w:t>
            </w:r>
          </w:p>
        </w:tc>
        <w:tc>
          <w:tcPr>
            <w:tcW w:w="6740" w:type="dxa"/>
            <w:vAlign w:val="center"/>
          </w:tcPr>
          <w:p w14:paraId="36B60F9B" w14:textId="77777777" w:rsidR="00915948" w:rsidRDefault="005E6BBB" w:rsidP="00F410E0">
            <w:pPr>
              <w:adjustRightInd w:val="0"/>
              <w:snapToGrid w:val="0"/>
              <w:spacing w:line="360" w:lineRule="auto"/>
              <w:jc w:val="left"/>
              <w:rPr>
                <w:rFonts w:ascii="宋体" w:hAnsi="宋体"/>
                <w:szCs w:val="21"/>
              </w:rPr>
            </w:pPr>
            <w:r>
              <w:rPr>
                <w:rFonts w:ascii="宋体" w:hAnsi="宋体" w:hint="eastAsia"/>
                <w:szCs w:val="21"/>
              </w:rPr>
              <w:t>1、谈判会议由谈判单位法定代表人参加的，法定代表人须持法定代表人身份证明原件</w:t>
            </w:r>
            <w:r>
              <w:rPr>
                <w:rFonts w:ascii="宋体" w:hAnsi="宋体" w:hint="eastAsia"/>
                <w:b/>
                <w:szCs w:val="21"/>
                <w:u w:val="single"/>
              </w:rPr>
              <w:t>（格式详见本文件第六章）</w:t>
            </w:r>
            <w:r>
              <w:rPr>
                <w:rFonts w:ascii="宋体" w:hAnsi="宋体" w:hint="eastAsia"/>
                <w:szCs w:val="21"/>
              </w:rPr>
              <w:t>、本人身份证原件参加。</w:t>
            </w:r>
          </w:p>
          <w:p w14:paraId="01816D27" w14:textId="77777777" w:rsidR="00915948" w:rsidRDefault="005E6BBB" w:rsidP="00F410E0">
            <w:pPr>
              <w:adjustRightInd w:val="0"/>
              <w:snapToGrid w:val="0"/>
              <w:spacing w:line="360" w:lineRule="auto"/>
              <w:jc w:val="left"/>
              <w:rPr>
                <w:rFonts w:ascii="宋体" w:hAnsi="宋体"/>
                <w:szCs w:val="21"/>
              </w:rPr>
            </w:pPr>
            <w:r>
              <w:rPr>
                <w:rFonts w:ascii="宋体" w:hAnsi="宋体" w:hint="eastAsia"/>
                <w:szCs w:val="21"/>
              </w:rPr>
              <w:t>2、谈判会议由谈判单位法定代表人授权的委托代理人参加的，其授权委托代理人须持法定代表人授权书原件</w:t>
            </w:r>
            <w:r>
              <w:rPr>
                <w:rFonts w:ascii="宋体" w:hAnsi="宋体" w:hint="eastAsia"/>
                <w:b/>
                <w:szCs w:val="21"/>
                <w:u w:val="single"/>
              </w:rPr>
              <w:t>（格式详见本文件第六章）</w:t>
            </w:r>
            <w:r>
              <w:rPr>
                <w:rFonts w:ascii="宋体" w:hAnsi="宋体" w:hint="eastAsia"/>
                <w:szCs w:val="21"/>
              </w:rPr>
              <w:t>、法定代表人身份证明原件</w:t>
            </w:r>
            <w:r>
              <w:rPr>
                <w:rFonts w:ascii="宋体" w:hAnsi="宋体" w:hint="eastAsia"/>
                <w:b/>
                <w:szCs w:val="21"/>
                <w:u w:val="single"/>
              </w:rPr>
              <w:t>（格式详见本文件第六章）</w:t>
            </w:r>
            <w:r>
              <w:rPr>
                <w:rFonts w:ascii="宋体" w:hAnsi="宋体" w:hint="eastAsia"/>
                <w:b/>
                <w:szCs w:val="21"/>
              </w:rPr>
              <w:t>、</w:t>
            </w:r>
            <w:r>
              <w:rPr>
                <w:rFonts w:ascii="宋体" w:hAnsi="宋体" w:hint="eastAsia"/>
                <w:bCs/>
                <w:szCs w:val="21"/>
              </w:rPr>
              <w:t>劳动保障部门出具的谈判响应文件递交时间截止前半年内连续三个月有效的社保证明原件</w:t>
            </w:r>
            <w:r>
              <w:rPr>
                <w:rFonts w:ascii="宋体" w:hAnsi="宋体" w:hint="eastAsia"/>
                <w:szCs w:val="21"/>
              </w:rPr>
              <w:t>及本人身份证原件参加。</w:t>
            </w:r>
          </w:p>
        </w:tc>
      </w:tr>
      <w:tr w:rsidR="00915948" w14:paraId="28D293EC" w14:textId="77777777">
        <w:trPr>
          <w:cantSplit/>
          <w:trHeight w:val="703"/>
          <w:jc w:val="center"/>
        </w:trPr>
        <w:tc>
          <w:tcPr>
            <w:tcW w:w="1674" w:type="dxa"/>
            <w:vAlign w:val="center"/>
          </w:tcPr>
          <w:p w14:paraId="3F372FA7" w14:textId="77777777" w:rsidR="00915948" w:rsidRDefault="005E6BBB" w:rsidP="00F410E0">
            <w:pPr>
              <w:adjustRightInd w:val="0"/>
              <w:snapToGrid w:val="0"/>
              <w:spacing w:line="360" w:lineRule="auto"/>
              <w:jc w:val="center"/>
              <w:rPr>
                <w:rFonts w:ascii="宋体" w:hAnsi="宋体"/>
                <w:bCs/>
                <w:szCs w:val="21"/>
              </w:rPr>
            </w:pPr>
            <w:r>
              <w:rPr>
                <w:rFonts w:ascii="宋体" w:hAnsi="宋体" w:hint="eastAsia"/>
                <w:bCs/>
                <w:szCs w:val="21"/>
              </w:rPr>
              <w:lastRenderedPageBreak/>
              <w:t>响应文件</w:t>
            </w:r>
          </w:p>
          <w:p w14:paraId="432BE472" w14:textId="77777777" w:rsidR="00915948" w:rsidRDefault="005E6BBB" w:rsidP="00F410E0">
            <w:pPr>
              <w:adjustRightInd w:val="0"/>
              <w:snapToGrid w:val="0"/>
              <w:spacing w:line="360" w:lineRule="auto"/>
              <w:jc w:val="center"/>
              <w:rPr>
                <w:rFonts w:ascii="宋体" w:hAnsi="宋体"/>
                <w:bCs/>
                <w:szCs w:val="21"/>
              </w:rPr>
            </w:pPr>
            <w:r>
              <w:rPr>
                <w:rFonts w:ascii="宋体" w:hAnsi="宋体" w:hint="eastAsia"/>
                <w:bCs/>
                <w:szCs w:val="21"/>
              </w:rPr>
              <w:t>有效期</w:t>
            </w:r>
          </w:p>
        </w:tc>
        <w:tc>
          <w:tcPr>
            <w:tcW w:w="6740" w:type="dxa"/>
            <w:vAlign w:val="center"/>
          </w:tcPr>
          <w:p w14:paraId="05E7CDE6" w14:textId="77777777" w:rsidR="00915948" w:rsidRDefault="005E6BBB" w:rsidP="00F410E0">
            <w:pPr>
              <w:adjustRightInd w:val="0"/>
              <w:snapToGrid w:val="0"/>
              <w:spacing w:line="360" w:lineRule="auto"/>
              <w:rPr>
                <w:rFonts w:ascii="宋体" w:hAnsi="宋体"/>
                <w:bCs/>
                <w:szCs w:val="21"/>
              </w:rPr>
            </w:pPr>
            <w:r>
              <w:rPr>
                <w:rFonts w:ascii="宋体" w:hAnsi="宋体" w:hint="eastAsia"/>
                <w:szCs w:val="21"/>
                <w:u w:val="single"/>
              </w:rPr>
              <w:t xml:space="preserve"> 90 </w:t>
            </w:r>
            <w:r>
              <w:rPr>
                <w:rFonts w:ascii="宋体" w:hAnsi="宋体" w:hint="eastAsia"/>
                <w:szCs w:val="21"/>
              </w:rPr>
              <w:t>日（日历日）</w:t>
            </w:r>
          </w:p>
        </w:tc>
      </w:tr>
      <w:tr w:rsidR="00915948" w14:paraId="7FF15428" w14:textId="77777777">
        <w:trPr>
          <w:cantSplit/>
          <w:trHeight w:val="607"/>
          <w:jc w:val="center"/>
        </w:trPr>
        <w:tc>
          <w:tcPr>
            <w:tcW w:w="1674" w:type="dxa"/>
            <w:vAlign w:val="center"/>
          </w:tcPr>
          <w:p w14:paraId="31819462"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bCs/>
                <w:szCs w:val="21"/>
              </w:rPr>
              <w:t>响应</w:t>
            </w:r>
            <w:r>
              <w:rPr>
                <w:rFonts w:ascii="宋体" w:hAnsi="宋体" w:hint="eastAsia"/>
                <w:szCs w:val="21"/>
              </w:rPr>
              <w:t>文件份数</w:t>
            </w:r>
          </w:p>
        </w:tc>
        <w:tc>
          <w:tcPr>
            <w:tcW w:w="6740" w:type="dxa"/>
            <w:vAlign w:val="center"/>
          </w:tcPr>
          <w:p w14:paraId="532650A9" w14:textId="18AD1B56" w:rsidR="00915948" w:rsidRDefault="005E6BBB" w:rsidP="00F410E0">
            <w:pPr>
              <w:adjustRightInd w:val="0"/>
              <w:snapToGrid w:val="0"/>
              <w:spacing w:line="360" w:lineRule="auto"/>
              <w:rPr>
                <w:rFonts w:ascii="宋体" w:hAnsi="宋体"/>
                <w:szCs w:val="21"/>
                <w:u w:val="single"/>
              </w:rPr>
            </w:pPr>
            <w:r>
              <w:rPr>
                <w:rFonts w:ascii="宋体" w:hAnsi="宋体" w:hint="eastAsia"/>
                <w:szCs w:val="21"/>
              </w:rPr>
              <w:t>纸质文件各一式三份</w:t>
            </w:r>
            <w:r w:rsidR="00186162">
              <w:rPr>
                <w:rFonts w:ascii="宋体" w:hAnsi="宋体" w:hint="eastAsia"/>
                <w:szCs w:val="21"/>
              </w:rPr>
              <w:t>（</w:t>
            </w:r>
            <w:r w:rsidR="00186162" w:rsidRPr="00B74689">
              <w:rPr>
                <w:rFonts w:hint="eastAsia"/>
              </w:rPr>
              <w:t>一正两副</w:t>
            </w:r>
            <w:r w:rsidR="00186162" w:rsidRPr="00B74689">
              <w:rPr>
                <w:rFonts w:ascii="宋体" w:hAnsi="宋体"/>
                <w:szCs w:val="21"/>
              </w:rPr>
              <w:t>）</w:t>
            </w:r>
            <w:r w:rsidRPr="00B74689">
              <w:rPr>
                <w:rFonts w:ascii="宋体" w:hAnsi="宋体" w:hint="eastAsia"/>
                <w:szCs w:val="21"/>
              </w:rPr>
              <w:t>，电子</w:t>
            </w:r>
            <w:r>
              <w:rPr>
                <w:rFonts w:ascii="宋体" w:hAnsi="宋体" w:hint="eastAsia"/>
                <w:szCs w:val="21"/>
              </w:rPr>
              <w:t>文件（U盘或光盘）一份。</w:t>
            </w:r>
          </w:p>
        </w:tc>
      </w:tr>
      <w:tr w:rsidR="00915948" w14:paraId="75ABDF98" w14:textId="77777777">
        <w:trPr>
          <w:cantSplit/>
          <w:trHeight w:val="1007"/>
          <w:jc w:val="center"/>
        </w:trPr>
        <w:tc>
          <w:tcPr>
            <w:tcW w:w="1674" w:type="dxa"/>
            <w:vAlign w:val="center"/>
          </w:tcPr>
          <w:p w14:paraId="683690E5"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封套上应载明的信息</w:t>
            </w:r>
          </w:p>
        </w:tc>
        <w:tc>
          <w:tcPr>
            <w:tcW w:w="6740" w:type="dxa"/>
            <w:vAlign w:val="center"/>
          </w:tcPr>
          <w:p w14:paraId="10617F88" w14:textId="77777777" w:rsidR="00915948" w:rsidRDefault="005E6BBB" w:rsidP="00F410E0">
            <w:pPr>
              <w:adjustRightInd w:val="0"/>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项目名称)响应文件  </w:t>
            </w:r>
          </w:p>
          <w:p w14:paraId="07662BD3" w14:textId="77777777" w:rsidR="00915948" w:rsidRDefault="005E6BBB" w:rsidP="00F410E0">
            <w:pPr>
              <w:adjustRightInd w:val="0"/>
              <w:snapToGrid w:val="0"/>
              <w:spacing w:line="360" w:lineRule="auto"/>
              <w:rPr>
                <w:rFonts w:ascii="宋体" w:hAnsi="宋体"/>
                <w:szCs w:val="21"/>
                <w:u w:val="single"/>
              </w:rPr>
            </w:pPr>
            <w:r>
              <w:rPr>
                <w:rFonts w:ascii="宋体" w:hAnsi="宋体" w:hint="eastAsia"/>
                <w:szCs w:val="21"/>
              </w:rPr>
              <w:t>谈判单位名称：</w:t>
            </w:r>
            <w:r>
              <w:rPr>
                <w:rFonts w:ascii="宋体" w:hAnsi="宋体" w:hint="eastAsia"/>
                <w:szCs w:val="21"/>
                <w:u w:val="single"/>
              </w:rPr>
              <w:t xml:space="preserve">   （加盖单位公章）  </w:t>
            </w:r>
          </w:p>
        </w:tc>
      </w:tr>
      <w:tr w:rsidR="00915948" w14:paraId="1D539572" w14:textId="77777777">
        <w:trPr>
          <w:cantSplit/>
          <w:trHeight w:val="10"/>
          <w:jc w:val="center"/>
        </w:trPr>
        <w:tc>
          <w:tcPr>
            <w:tcW w:w="1674" w:type="dxa"/>
            <w:vAlign w:val="center"/>
          </w:tcPr>
          <w:p w14:paraId="5DADAEEC"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谈判控制价</w:t>
            </w:r>
          </w:p>
        </w:tc>
        <w:tc>
          <w:tcPr>
            <w:tcW w:w="6740" w:type="dxa"/>
            <w:vAlign w:val="center"/>
          </w:tcPr>
          <w:p w14:paraId="6B1C725E" w14:textId="1612F280" w:rsidR="00915948" w:rsidRDefault="00D43330" w:rsidP="00F410E0">
            <w:pPr>
              <w:adjustRightInd w:val="0"/>
              <w:snapToGrid w:val="0"/>
              <w:spacing w:line="360" w:lineRule="auto"/>
              <w:rPr>
                <w:rFonts w:ascii="宋体" w:hAnsi="宋体"/>
              </w:rPr>
            </w:pPr>
            <w:r>
              <w:rPr>
                <w:rFonts w:ascii="宋体" w:hAnsi="宋体" w:hint="eastAsia"/>
              </w:rPr>
              <w:t>6</w:t>
            </w:r>
            <w:r>
              <w:rPr>
                <w:rFonts w:ascii="宋体" w:hAnsi="宋体"/>
              </w:rPr>
              <w:t>04000</w:t>
            </w:r>
            <w:r w:rsidR="005E6BBB" w:rsidRPr="00F410E0">
              <w:rPr>
                <w:rFonts w:ascii="宋体" w:hAnsi="宋体" w:hint="eastAsia"/>
              </w:rPr>
              <w:t>元</w:t>
            </w:r>
          </w:p>
          <w:p w14:paraId="3D5C69CC" w14:textId="77777777" w:rsidR="006F5FAC" w:rsidRPr="006F5FAC" w:rsidRDefault="006F5FAC" w:rsidP="00F410E0">
            <w:pPr>
              <w:adjustRightInd w:val="0"/>
              <w:snapToGrid w:val="0"/>
              <w:spacing w:line="360" w:lineRule="auto"/>
              <w:rPr>
                <w:rFonts w:ascii="宋体" w:hAnsi="宋体"/>
                <w:szCs w:val="21"/>
              </w:rPr>
            </w:pPr>
            <w:r w:rsidRPr="006F5FAC">
              <w:rPr>
                <w:rFonts w:ascii="宋体" w:hAnsi="宋体" w:hint="eastAsia"/>
                <w:szCs w:val="21"/>
              </w:rPr>
              <w:t>谈判单位的报价不得超过本项目控制价，不超过本项目控制价的报价为有效报价。</w:t>
            </w:r>
          </w:p>
        </w:tc>
      </w:tr>
      <w:tr w:rsidR="00915948" w14:paraId="5438B483" w14:textId="77777777">
        <w:trPr>
          <w:cantSplit/>
          <w:trHeight w:val="90"/>
          <w:jc w:val="center"/>
        </w:trPr>
        <w:tc>
          <w:tcPr>
            <w:tcW w:w="1674" w:type="dxa"/>
            <w:vAlign w:val="center"/>
          </w:tcPr>
          <w:p w14:paraId="2A990431" w14:textId="77777777" w:rsidR="00915948" w:rsidRDefault="005E6BBB" w:rsidP="00F410E0">
            <w:pPr>
              <w:adjustRightInd w:val="0"/>
              <w:snapToGrid w:val="0"/>
              <w:spacing w:line="360" w:lineRule="auto"/>
              <w:jc w:val="center"/>
              <w:rPr>
                <w:rFonts w:ascii="宋体" w:hAnsi="宋体"/>
                <w:szCs w:val="21"/>
                <w:highlight w:val="yellow"/>
              </w:rPr>
            </w:pPr>
            <w:r>
              <w:rPr>
                <w:rFonts w:ascii="宋体" w:hAnsi="宋体" w:hint="eastAsia"/>
                <w:szCs w:val="21"/>
              </w:rPr>
              <w:t>评审办法</w:t>
            </w:r>
          </w:p>
        </w:tc>
        <w:tc>
          <w:tcPr>
            <w:tcW w:w="6740" w:type="dxa"/>
            <w:vAlign w:val="center"/>
          </w:tcPr>
          <w:p w14:paraId="4B42941B" w14:textId="77777777" w:rsidR="00915948" w:rsidRDefault="005E6BBB" w:rsidP="00F410E0">
            <w:pPr>
              <w:adjustRightInd w:val="0"/>
              <w:snapToGrid w:val="0"/>
              <w:spacing w:line="360" w:lineRule="auto"/>
              <w:rPr>
                <w:rFonts w:ascii="宋体" w:hAnsi="宋体"/>
                <w:bCs/>
                <w:szCs w:val="21"/>
              </w:rPr>
            </w:pPr>
            <w:r>
              <w:rPr>
                <w:rFonts w:ascii="宋体" w:hAnsi="宋体" w:hint="eastAsia"/>
                <w:bCs/>
                <w:szCs w:val="21"/>
              </w:rPr>
              <w:t>经符合性审查合格后的报价评审法</w:t>
            </w:r>
          </w:p>
        </w:tc>
      </w:tr>
      <w:tr w:rsidR="00915948" w14:paraId="39DDA93F" w14:textId="77777777">
        <w:trPr>
          <w:cantSplit/>
          <w:trHeight w:val="1016"/>
          <w:jc w:val="center"/>
        </w:trPr>
        <w:tc>
          <w:tcPr>
            <w:tcW w:w="1674" w:type="dxa"/>
            <w:vAlign w:val="center"/>
          </w:tcPr>
          <w:p w14:paraId="1E71E43A" w14:textId="77777777" w:rsidR="00915948" w:rsidRDefault="005E6BBB" w:rsidP="002B1D56">
            <w:pPr>
              <w:adjustRightInd w:val="0"/>
              <w:snapToGrid w:val="0"/>
              <w:spacing w:line="360" w:lineRule="auto"/>
              <w:jc w:val="center"/>
              <w:rPr>
                <w:rFonts w:ascii="宋体" w:hAnsi="宋体" w:cs="仿宋_GB2312"/>
                <w:szCs w:val="21"/>
                <w:lang w:bidi="ar"/>
              </w:rPr>
            </w:pPr>
            <w:r>
              <w:rPr>
                <w:rFonts w:ascii="宋体" w:hAnsi="宋体" w:cs="仿宋_GB2312" w:hint="eastAsia"/>
                <w:szCs w:val="21"/>
                <w:lang w:bidi="ar"/>
              </w:rPr>
              <w:t>价格承包内容</w:t>
            </w:r>
          </w:p>
        </w:tc>
        <w:tc>
          <w:tcPr>
            <w:tcW w:w="6740" w:type="dxa"/>
            <w:vAlign w:val="center"/>
          </w:tcPr>
          <w:p w14:paraId="124D485C" w14:textId="68F0BA85" w:rsidR="00915948" w:rsidRDefault="00D43330" w:rsidP="00F410E0">
            <w:pPr>
              <w:adjustRightInd w:val="0"/>
              <w:snapToGrid w:val="0"/>
              <w:spacing w:line="360" w:lineRule="auto"/>
              <w:rPr>
                <w:rFonts w:ascii="宋体" w:hAnsi="宋体" w:cs="仿宋_GB2312"/>
                <w:szCs w:val="21"/>
              </w:rPr>
            </w:pPr>
            <w:r w:rsidRPr="00D43330">
              <w:rPr>
                <w:rFonts w:ascii="宋体" w:hAnsi="宋体" w:cs="仿宋_GB2312" w:hint="eastAsia"/>
                <w:szCs w:val="21"/>
              </w:rPr>
              <w:t>本项目为总价合同，合同价格包括实施服务过程中应缴纳的一切税费、管理费、交通费、人工费、材料费以及乙方为甲方培训等一切与该项目管理有关的费用。</w:t>
            </w:r>
          </w:p>
        </w:tc>
      </w:tr>
      <w:tr w:rsidR="00915948" w14:paraId="1625AE83" w14:textId="77777777">
        <w:trPr>
          <w:cantSplit/>
          <w:trHeight w:val="1063"/>
          <w:jc w:val="center"/>
        </w:trPr>
        <w:tc>
          <w:tcPr>
            <w:tcW w:w="1674" w:type="dxa"/>
            <w:vAlign w:val="center"/>
          </w:tcPr>
          <w:p w14:paraId="07B295BB"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项目支付方式</w:t>
            </w:r>
          </w:p>
        </w:tc>
        <w:tc>
          <w:tcPr>
            <w:tcW w:w="6740" w:type="dxa"/>
            <w:vAlign w:val="center"/>
          </w:tcPr>
          <w:p w14:paraId="32972FCD" w14:textId="77777777" w:rsidR="00D43330" w:rsidRPr="00D43330" w:rsidRDefault="00D43330" w:rsidP="00D43330">
            <w:pPr>
              <w:pStyle w:val="a8"/>
              <w:adjustRightInd w:val="0"/>
              <w:snapToGrid w:val="0"/>
              <w:spacing w:after="0" w:line="360" w:lineRule="auto"/>
              <w:ind w:firstLineChars="0" w:firstLine="0"/>
              <w:rPr>
                <w:rFonts w:ascii="宋体" w:hAnsi="宋体"/>
                <w:bCs/>
                <w:szCs w:val="21"/>
              </w:rPr>
            </w:pPr>
            <w:r w:rsidRPr="00D43330">
              <w:rPr>
                <w:rFonts w:ascii="宋体" w:hAnsi="宋体" w:hint="eastAsia"/>
                <w:bCs/>
                <w:szCs w:val="21"/>
              </w:rPr>
              <w:t>1、乙方提交第一年度评估报告，经消防部门审核通过且经甲方确认后，支付至签约合同价的40%；</w:t>
            </w:r>
          </w:p>
          <w:p w14:paraId="6D119606" w14:textId="77777777" w:rsidR="00D43330" w:rsidRPr="00D43330" w:rsidRDefault="00D43330" w:rsidP="00D43330">
            <w:pPr>
              <w:pStyle w:val="a8"/>
              <w:adjustRightInd w:val="0"/>
              <w:snapToGrid w:val="0"/>
              <w:spacing w:after="0" w:line="360" w:lineRule="auto"/>
              <w:ind w:firstLineChars="0" w:firstLine="0"/>
              <w:rPr>
                <w:rFonts w:ascii="宋体" w:hAnsi="宋体"/>
                <w:bCs/>
                <w:szCs w:val="21"/>
              </w:rPr>
            </w:pPr>
            <w:r w:rsidRPr="00D43330">
              <w:rPr>
                <w:rFonts w:ascii="宋体" w:hAnsi="宋体" w:hint="eastAsia"/>
                <w:bCs/>
                <w:szCs w:val="21"/>
              </w:rPr>
              <w:t>2、乙方提交第二年度评估报告，经消防部门审核通过且经甲方确认后，支付至签约合同价的70%；</w:t>
            </w:r>
          </w:p>
          <w:p w14:paraId="56B55A1E" w14:textId="77777777" w:rsidR="00D43330" w:rsidRPr="00D43330" w:rsidRDefault="00D43330" w:rsidP="00D43330">
            <w:pPr>
              <w:pStyle w:val="a8"/>
              <w:adjustRightInd w:val="0"/>
              <w:snapToGrid w:val="0"/>
              <w:spacing w:after="0" w:line="360" w:lineRule="auto"/>
              <w:ind w:firstLineChars="0" w:firstLine="0"/>
              <w:rPr>
                <w:rFonts w:ascii="宋体" w:hAnsi="宋体"/>
                <w:bCs/>
                <w:szCs w:val="21"/>
              </w:rPr>
            </w:pPr>
            <w:r w:rsidRPr="00D43330">
              <w:rPr>
                <w:rFonts w:ascii="宋体" w:hAnsi="宋体" w:hint="eastAsia"/>
                <w:bCs/>
                <w:szCs w:val="21"/>
              </w:rPr>
              <w:t>3、乙方完成本项目合同规定内容且办理履约验收相关手续，支付至合同价格的100%。</w:t>
            </w:r>
          </w:p>
          <w:p w14:paraId="2BD143E0" w14:textId="064F0725" w:rsidR="00915948" w:rsidRDefault="00D43330" w:rsidP="00D43330">
            <w:pPr>
              <w:pStyle w:val="a8"/>
              <w:adjustRightInd w:val="0"/>
              <w:snapToGrid w:val="0"/>
              <w:spacing w:after="0" w:line="360" w:lineRule="auto"/>
              <w:ind w:firstLineChars="0" w:firstLine="0"/>
              <w:rPr>
                <w:rFonts w:ascii="宋体" w:hAnsi="宋体"/>
                <w:bCs/>
                <w:szCs w:val="21"/>
              </w:rPr>
            </w:pPr>
            <w:r w:rsidRPr="00D43330">
              <w:rPr>
                <w:rFonts w:ascii="宋体" w:hAnsi="宋体" w:hint="eastAsia"/>
                <w:bCs/>
                <w:szCs w:val="21"/>
              </w:rPr>
              <w:t>4、上述款项在甲方收到乙方的经甲方审批同意支付申请及增值税专用发票、有效期内的履约担保复印件等相关资料后28个工作日内支付。</w:t>
            </w:r>
          </w:p>
        </w:tc>
      </w:tr>
      <w:tr w:rsidR="00915948" w14:paraId="0893995A" w14:textId="77777777">
        <w:trPr>
          <w:cantSplit/>
          <w:trHeight w:val="90"/>
          <w:jc w:val="center"/>
        </w:trPr>
        <w:tc>
          <w:tcPr>
            <w:tcW w:w="1674" w:type="dxa"/>
            <w:vAlign w:val="center"/>
          </w:tcPr>
          <w:p w14:paraId="3EA48BAA" w14:textId="77777777" w:rsidR="00915948" w:rsidRDefault="005E6BBB" w:rsidP="00F410E0">
            <w:pPr>
              <w:adjustRightInd w:val="0"/>
              <w:snapToGrid w:val="0"/>
              <w:spacing w:line="360" w:lineRule="auto"/>
              <w:jc w:val="center"/>
              <w:rPr>
                <w:rFonts w:ascii="宋体" w:hAnsi="宋体"/>
                <w:szCs w:val="21"/>
                <w:highlight w:val="yellow"/>
              </w:rPr>
            </w:pPr>
            <w:r>
              <w:rPr>
                <w:rFonts w:ascii="宋体" w:hAnsi="宋体" w:hint="eastAsia"/>
                <w:szCs w:val="21"/>
              </w:rPr>
              <w:t>服务期限</w:t>
            </w:r>
          </w:p>
        </w:tc>
        <w:tc>
          <w:tcPr>
            <w:tcW w:w="6740" w:type="dxa"/>
            <w:vAlign w:val="center"/>
          </w:tcPr>
          <w:p w14:paraId="498EDBD0" w14:textId="0A236E8C" w:rsidR="00915948" w:rsidRDefault="00D43330" w:rsidP="00F410E0">
            <w:pPr>
              <w:adjustRightInd w:val="0"/>
              <w:snapToGrid w:val="0"/>
              <w:spacing w:line="360" w:lineRule="auto"/>
              <w:rPr>
                <w:rFonts w:ascii="宋体" w:hAnsi="宋体"/>
                <w:bCs/>
                <w:color w:val="FF0000"/>
                <w:szCs w:val="21"/>
              </w:rPr>
            </w:pPr>
            <w:r w:rsidRPr="00D43330">
              <w:rPr>
                <w:rFonts w:ascii="宋体" w:hAnsi="宋体" w:hint="eastAsia"/>
                <w:bCs/>
                <w:szCs w:val="21"/>
              </w:rPr>
              <w:t>自甲方发出书面通知之日起计16个月，2019年12月出具2019年度消防安全评估报告，2020年12月出具2020年度消防安全评估报告。（具体详见用户需求书）</w:t>
            </w:r>
          </w:p>
        </w:tc>
      </w:tr>
      <w:tr w:rsidR="00915948" w14:paraId="1F5D6E25" w14:textId="77777777">
        <w:trPr>
          <w:cantSplit/>
          <w:trHeight w:val="10"/>
          <w:jc w:val="center"/>
        </w:trPr>
        <w:tc>
          <w:tcPr>
            <w:tcW w:w="1674" w:type="dxa"/>
            <w:vAlign w:val="center"/>
          </w:tcPr>
          <w:p w14:paraId="216EBC8E" w14:textId="77777777" w:rsidR="00915948" w:rsidRDefault="005E6BBB" w:rsidP="00F410E0">
            <w:pPr>
              <w:adjustRightInd w:val="0"/>
              <w:snapToGrid w:val="0"/>
              <w:spacing w:line="360" w:lineRule="auto"/>
              <w:jc w:val="center"/>
              <w:rPr>
                <w:rFonts w:ascii="宋体" w:hAnsi="宋体"/>
                <w:szCs w:val="21"/>
              </w:rPr>
            </w:pPr>
            <w:r>
              <w:rPr>
                <w:rFonts w:ascii="宋体" w:hAnsi="宋体" w:hint="eastAsia"/>
                <w:szCs w:val="21"/>
              </w:rPr>
              <w:t>信息发布指定媒体</w:t>
            </w:r>
          </w:p>
        </w:tc>
        <w:tc>
          <w:tcPr>
            <w:tcW w:w="6740" w:type="dxa"/>
            <w:vAlign w:val="center"/>
          </w:tcPr>
          <w:p w14:paraId="30446988" w14:textId="77777777" w:rsidR="00915948" w:rsidRDefault="005E6BBB" w:rsidP="00F410E0">
            <w:pPr>
              <w:adjustRightInd w:val="0"/>
              <w:snapToGrid w:val="0"/>
              <w:spacing w:line="360" w:lineRule="auto"/>
              <w:rPr>
                <w:rFonts w:ascii="宋体" w:hAnsi="宋体"/>
                <w:szCs w:val="21"/>
              </w:rPr>
            </w:pPr>
            <w:r>
              <w:rPr>
                <w:rFonts w:ascii="宋体" w:hAnsi="宋体" w:hint="eastAsia"/>
                <w:szCs w:val="21"/>
              </w:rPr>
              <w:t>长沙市轨道交通集团有限公司</w:t>
            </w:r>
          </w:p>
          <w:p w14:paraId="4B9146FE" w14:textId="77777777" w:rsidR="00915948" w:rsidRDefault="005E6BBB" w:rsidP="00F410E0">
            <w:pPr>
              <w:adjustRightInd w:val="0"/>
              <w:snapToGrid w:val="0"/>
              <w:spacing w:line="360" w:lineRule="auto"/>
              <w:rPr>
                <w:rFonts w:ascii="宋体" w:hAnsi="宋体"/>
                <w:szCs w:val="21"/>
              </w:rPr>
            </w:pPr>
            <w:r>
              <w:rPr>
                <w:rFonts w:ascii="宋体" w:hAnsi="宋体"/>
                <w:szCs w:val="21"/>
                <w:u w:val="single"/>
              </w:rPr>
              <w:t>http://www.hncsmtr.com/</w:t>
            </w:r>
          </w:p>
        </w:tc>
      </w:tr>
      <w:tr w:rsidR="008511F3" w14:paraId="32756DEF" w14:textId="77777777">
        <w:trPr>
          <w:cantSplit/>
          <w:trHeight w:val="10"/>
          <w:jc w:val="center"/>
        </w:trPr>
        <w:tc>
          <w:tcPr>
            <w:tcW w:w="1674" w:type="dxa"/>
            <w:vAlign w:val="center"/>
          </w:tcPr>
          <w:p w14:paraId="72FCA129" w14:textId="2D72085B" w:rsidR="008511F3" w:rsidRPr="00B74689" w:rsidRDefault="008511F3" w:rsidP="00F410E0">
            <w:pPr>
              <w:adjustRightInd w:val="0"/>
              <w:snapToGrid w:val="0"/>
              <w:spacing w:line="360" w:lineRule="auto"/>
              <w:jc w:val="center"/>
              <w:rPr>
                <w:rFonts w:ascii="宋体" w:hAnsi="宋体"/>
                <w:szCs w:val="21"/>
              </w:rPr>
            </w:pPr>
            <w:r w:rsidRPr="00B74689">
              <w:rPr>
                <w:rFonts w:ascii="宋体" w:hAnsi="宋体" w:hint="eastAsia"/>
                <w:szCs w:val="21"/>
              </w:rPr>
              <w:t>采购代理</w:t>
            </w:r>
            <w:r w:rsidRPr="00B74689">
              <w:rPr>
                <w:rFonts w:ascii="宋体" w:hAnsi="宋体"/>
                <w:szCs w:val="21"/>
              </w:rPr>
              <w:t>服务费</w:t>
            </w:r>
          </w:p>
        </w:tc>
        <w:tc>
          <w:tcPr>
            <w:tcW w:w="6740" w:type="dxa"/>
            <w:vAlign w:val="center"/>
          </w:tcPr>
          <w:p w14:paraId="60BFA04C" w14:textId="782C5C58" w:rsidR="008511F3" w:rsidRPr="00B74689" w:rsidRDefault="008511F3" w:rsidP="00C6008B">
            <w:pPr>
              <w:adjustRightInd w:val="0"/>
              <w:snapToGrid w:val="0"/>
              <w:spacing w:line="360" w:lineRule="auto"/>
              <w:rPr>
                <w:rFonts w:ascii="宋体" w:hAnsi="宋体"/>
                <w:szCs w:val="21"/>
              </w:rPr>
            </w:pPr>
            <w:r w:rsidRPr="00B74689">
              <w:rPr>
                <w:rFonts w:ascii="宋体" w:hAnsi="宋体" w:hint="eastAsia"/>
                <w:szCs w:val="21"/>
              </w:rPr>
              <w:t>本项目采购代理服务费</w:t>
            </w:r>
            <w:r w:rsidR="00C6008B" w:rsidRPr="00B74689">
              <w:rPr>
                <w:rFonts w:ascii="宋体" w:hAnsi="宋体" w:hint="eastAsia"/>
                <w:szCs w:val="21"/>
              </w:rPr>
              <w:t>以</w:t>
            </w:r>
            <w:r w:rsidR="00C6008B" w:rsidRPr="00B74689">
              <w:rPr>
                <w:rFonts w:ascii="宋体" w:hAnsi="宋体"/>
                <w:szCs w:val="21"/>
              </w:rPr>
              <w:t>中选价为基数</w:t>
            </w:r>
            <w:r w:rsidR="00C6008B" w:rsidRPr="00B74689">
              <w:rPr>
                <w:rFonts w:ascii="宋体" w:hAnsi="宋体" w:hint="eastAsia"/>
                <w:szCs w:val="21"/>
              </w:rPr>
              <w:t>，</w:t>
            </w:r>
            <w:r w:rsidR="00C6008B" w:rsidRPr="00B74689">
              <w:rPr>
                <w:rFonts w:ascii="宋体" w:hAnsi="宋体"/>
                <w:szCs w:val="21"/>
              </w:rPr>
              <w:t>按《</w:t>
            </w:r>
            <w:r w:rsidR="00C6008B" w:rsidRPr="00B74689">
              <w:rPr>
                <w:rFonts w:ascii="宋体" w:hAnsi="宋体" w:hint="eastAsia"/>
                <w:szCs w:val="21"/>
              </w:rPr>
              <w:t>招标</w:t>
            </w:r>
            <w:r w:rsidR="00C6008B" w:rsidRPr="00B74689">
              <w:rPr>
                <w:rFonts w:ascii="宋体" w:hAnsi="宋体"/>
                <w:szCs w:val="21"/>
              </w:rPr>
              <w:t>代理</w:t>
            </w:r>
            <w:r w:rsidR="00C6008B" w:rsidRPr="00B74689">
              <w:rPr>
                <w:rFonts w:ascii="宋体" w:hAnsi="宋体" w:hint="eastAsia"/>
                <w:szCs w:val="21"/>
              </w:rPr>
              <w:t>服务收费汇率</w:t>
            </w:r>
            <w:r w:rsidR="00C6008B" w:rsidRPr="00B74689">
              <w:rPr>
                <w:rFonts w:ascii="宋体" w:hAnsi="宋体"/>
                <w:szCs w:val="21"/>
              </w:rPr>
              <w:t>表》</w:t>
            </w:r>
            <w:r w:rsidR="0081382B" w:rsidRPr="00B74689">
              <w:rPr>
                <w:rFonts w:ascii="宋体" w:hAnsi="宋体" w:hint="eastAsia"/>
                <w:szCs w:val="21"/>
              </w:rPr>
              <w:t>(附件</w:t>
            </w:r>
            <w:r w:rsidR="0081382B" w:rsidRPr="00B74689">
              <w:rPr>
                <w:rFonts w:ascii="宋体" w:hAnsi="宋体"/>
                <w:szCs w:val="21"/>
              </w:rPr>
              <w:t>一</w:t>
            </w:r>
            <w:r w:rsidR="0081382B" w:rsidRPr="00B74689">
              <w:rPr>
                <w:rFonts w:ascii="宋体" w:hAnsi="宋体" w:hint="eastAsia"/>
                <w:szCs w:val="21"/>
              </w:rPr>
              <w:t>)</w:t>
            </w:r>
            <w:r w:rsidR="00C6008B" w:rsidRPr="00B74689">
              <w:rPr>
                <w:rFonts w:ascii="宋体" w:hAnsi="宋体" w:hint="eastAsia"/>
                <w:szCs w:val="21"/>
              </w:rPr>
              <w:t>计算</w:t>
            </w:r>
            <w:r w:rsidRPr="00B74689">
              <w:rPr>
                <w:rFonts w:ascii="宋体" w:hAnsi="宋体" w:hint="eastAsia"/>
                <w:szCs w:val="21"/>
              </w:rPr>
              <w:t>，</w:t>
            </w:r>
            <w:r w:rsidR="00C6008B" w:rsidRPr="00B74689">
              <w:rPr>
                <w:rFonts w:ascii="宋体" w:hAnsi="宋体" w:hint="eastAsia"/>
                <w:szCs w:val="21"/>
              </w:rPr>
              <w:t>服务</w:t>
            </w:r>
            <w:r w:rsidR="00C6008B" w:rsidRPr="00B74689">
              <w:rPr>
                <w:rFonts w:ascii="宋体" w:hAnsi="宋体"/>
                <w:szCs w:val="21"/>
              </w:rPr>
              <w:t>费</w:t>
            </w:r>
            <w:r w:rsidR="00C6008B" w:rsidRPr="00B74689">
              <w:rPr>
                <w:rFonts w:ascii="宋体" w:hAnsi="宋体" w:hint="eastAsia"/>
                <w:szCs w:val="21"/>
              </w:rPr>
              <w:t>超过2万</w:t>
            </w:r>
            <w:r w:rsidR="00C6008B" w:rsidRPr="00B74689">
              <w:rPr>
                <w:rFonts w:ascii="宋体" w:hAnsi="宋体"/>
                <w:szCs w:val="21"/>
              </w:rPr>
              <w:t>元</w:t>
            </w:r>
            <w:r w:rsidR="00C6008B" w:rsidRPr="00B74689">
              <w:rPr>
                <w:rFonts w:ascii="宋体" w:hAnsi="宋体" w:hint="eastAsia"/>
                <w:szCs w:val="21"/>
              </w:rPr>
              <w:t>的</w:t>
            </w:r>
            <w:r w:rsidR="00C6008B" w:rsidRPr="00B74689">
              <w:rPr>
                <w:rFonts w:ascii="宋体" w:hAnsi="宋体"/>
                <w:szCs w:val="21"/>
              </w:rPr>
              <w:t>，按</w:t>
            </w:r>
            <w:r w:rsidR="00C6008B" w:rsidRPr="00B74689">
              <w:rPr>
                <w:rFonts w:ascii="宋体" w:hAnsi="宋体" w:hint="eastAsia"/>
                <w:szCs w:val="21"/>
              </w:rPr>
              <w:t>2万</w:t>
            </w:r>
            <w:r w:rsidR="00C6008B" w:rsidRPr="00B74689">
              <w:rPr>
                <w:rFonts w:ascii="宋体" w:hAnsi="宋体"/>
                <w:szCs w:val="21"/>
              </w:rPr>
              <w:t>元</w:t>
            </w:r>
            <w:r w:rsidR="00C6008B" w:rsidRPr="00B74689">
              <w:rPr>
                <w:rFonts w:ascii="宋体" w:hAnsi="宋体" w:hint="eastAsia"/>
                <w:szCs w:val="21"/>
              </w:rPr>
              <w:t>计</w:t>
            </w:r>
            <w:r w:rsidR="00C6008B" w:rsidRPr="00B74689">
              <w:rPr>
                <w:rFonts w:ascii="宋体" w:hAnsi="宋体"/>
                <w:szCs w:val="21"/>
              </w:rPr>
              <w:t>取</w:t>
            </w:r>
            <w:r w:rsidR="00C6008B" w:rsidRPr="00B74689">
              <w:rPr>
                <w:rFonts w:ascii="宋体" w:hAnsi="宋体" w:hint="eastAsia"/>
                <w:szCs w:val="21"/>
              </w:rPr>
              <w:t>，</w:t>
            </w:r>
            <w:r w:rsidR="00C6008B" w:rsidRPr="00B74689">
              <w:rPr>
                <w:rFonts w:ascii="宋体" w:hAnsi="宋体"/>
                <w:szCs w:val="21"/>
              </w:rPr>
              <w:t>服务费低于</w:t>
            </w:r>
            <w:r w:rsidR="00C6008B" w:rsidRPr="00B74689">
              <w:rPr>
                <w:rFonts w:ascii="宋体" w:hAnsi="宋体" w:hint="eastAsia"/>
                <w:szCs w:val="21"/>
              </w:rPr>
              <w:t>5000元</w:t>
            </w:r>
            <w:r w:rsidR="00C6008B" w:rsidRPr="00B74689">
              <w:rPr>
                <w:rFonts w:ascii="宋体" w:hAnsi="宋体"/>
                <w:szCs w:val="21"/>
              </w:rPr>
              <w:t>的，按</w:t>
            </w:r>
            <w:r w:rsidR="00C6008B" w:rsidRPr="00B74689">
              <w:rPr>
                <w:rFonts w:ascii="宋体" w:hAnsi="宋体" w:hint="eastAsia"/>
                <w:szCs w:val="21"/>
              </w:rPr>
              <w:t>5000元</w:t>
            </w:r>
            <w:r w:rsidR="00C6008B" w:rsidRPr="00B74689">
              <w:rPr>
                <w:rFonts w:ascii="宋体" w:hAnsi="宋体"/>
                <w:szCs w:val="21"/>
              </w:rPr>
              <w:t>计取。</w:t>
            </w:r>
            <w:r w:rsidRPr="00B74689">
              <w:rPr>
                <w:rFonts w:ascii="宋体" w:hAnsi="宋体" w:hint="eastAsia"/>
                <w:szCs w:val="21"/>
              </w:rPr>
              <w:t>由</w:t>
            </w:r>
            <w:r w:rsidR="003F46A7" w:rsidRPr="00B74689">
              <w:rPr>
                <w:rFonts w:ascii="宋体" w:hAnsi="宋体" w:hint="eastAsia"/>
                <w:szCs w:val="21"/>
              </w:rPr>
              <w:t>中选</w:t>
            </w:r>
            <w:r w:rsidR="003F46A7" w:rsidRPr="00B74689">
              <w:rPr>
                <w:rFonts w:ascii="宋体" w:hAnsi="宋体"/>
                <w:szCs w:val="21"/>
              </w:rPr>
              <w:t>单位</w:t>
            </w:r>
            <w:r w:rsidRPr="00B74689">
              <w:rPr>
                <w:rFonts w:ascii="宋体" w:hAnsi="宋体" w:hint="eastAsia"/>
                <w:szCs w:val="21"/>
              </w:rPr>
              <w:t>全额支付，</w:t>
            </w:r>
            <w:r w:rsidR="003F46A7" w:rsidRPr="00B74689">
              <w:rPr>
                <w:rFonts w:ascii="宋体" w:hAnsi="宋体" w:hint="eastAsia"/>
                <w:szCs w:val="21"/>
              </w:rPr>
              <w:t>中选</w:t>
            </w:r>
            <w:r w:rsidR="003F46A7" w:rsidRPr="00B74689">
              <w:rPr>
                <w:rFonts w:ascii="宋体" w:hAnsi="宋体"/>
                <w:szCs w:val="21"/>
              </w:rPr>
              <w:t>单位</w:t>
            </w:r>
            <w:r w:rsidRPr="00B74689">
              <w:rPr>
                <w:rFonts w:ascii="宋体" w:hAnsi="宋体" w:hint="eastAsia"/>
                <w:szCs w:val="21"/>
              </w:rPr>
              <w:t>应在本项目完成</w:t>
            </w:r>
            <w:r w:rsidR="003F46A7" w:rsidRPr="00B74689">
              <w:rPr>
                <w:rFonts w:ascii="宋体" w:hAnsi="宋体" w:hint="eastAsia"/>
                <w:szCs w:val="21"/>
              </w:rPr>
              <w:t>中选</w:t>
            </w:r>
            <w:r w:rsidRPr="00B74689">
              <w:rPr>
                <w:rFonts w:ascii="宋体" w:hAnsi="宋体" w:hint="eastAsia"/>
                <w:szCs w:val="21"/>
              </w:rPr>
              <w:t>通知书备案、资料归档等手续，且接到采购人的通知后，向采购代理机构缴纳采购代理服务费。</w:t>
            </w:r>
          </w:p>
        </w:tc>
      </w:tr>
    </w:tbl>
    <w:p w14:paraId="09A73CE3" w14:textId="77777777" w:rsidR="0081382B" w:rsidRDefault="0081382B">
      <w:pPr>
        <w:adjustRightInd w:val="0"/>
        <w:snapToGrid w:val="0"/>
        <w:spacing w:line="360" w:lineRule="auto"/>
        <w:jc w:val="center"/>
        <w:rPr>
          <w:rFonts w:ascii="黑体" w:eastAsia="黑体"/>
          <w:b/>
          <w:sz w:val="32"/>
          <w:szCs w:val="32"/>
        </w:rPr>
      </w:pPr>
    </w:p>
    <w:p w14:paraId="09DC8F3A" w14:textId="011E0A5C" w:rsidR="00915948" w:rsidRDefault="0081382B" w:rsidP="0081382B">
      <w:pPr>
        <w:adjustRightInd w:val="0"/>
        <w:snapToGrid w:val="0"/>
        <w:spacing w:line="360" w:lineRule="auto"/>
        <w:jc w:val="left"/>
        <w:rPr>
          <w:rFonts w:ascii="仿宋" w:eastAsia="仿宋" w:hAnsi="仿宋"/>
          <w:b/>
          <w:sz w:val="30"/>
          <w:szCs w:val="30"/>
        </w:rPr>
      </w:pPr>
      <w:r w:rsidRPr="0081382B">
        <w:rPr>
          <w:rFonts w:ascii="仿宋" w:eastAsia="仿宋" w:hAnsi="仿宋" w:hint="eastAsia"/>
          <w:b/>
          <w:sz w:val="30"/>
          <w:szCs w:val="30"/>
        </w:rPr>
        <w:lastRenderedPageBreak/>
        <w:t>附件</w:t>
      </w:r>
      <w:r w:rsidRPr="0081382B">
        <w:rPr>
          <w:rFonts w:ascii="仿宋" w:eastAsia="仿宋" w:hAnsi="仿宋"/>
          <w:b/>
          <w:sz w:val="30"/>
          <w:szCs w:val="30"/>
        </w:rPr>
        <w:t>一：</w:t>
      </w:r>
      <w:r>
        <w:rPr>
          <w:rFonts w:ascii="仿宋" w:eastAsia="仿宋" w:hAnsi="仿宋" w:hint="eastAsia"/>
          <w:b/>
          <w:sz w:val="30"/>
          <w:szCs w:val="30"/>
        </w:rPr>
        <w:t>采购</w:t>
      </w:r>
      <w:r>
        <w:rPr>
          <w:rFonts w:ascii="仿宋" w:eastAsia="仿宋" w:hAnsi="仿宋"/>
          <w:b/>
          <w:sz w:val="30"/>
          <w:szCs w:val="30"/>
        </w:rPr>
        <w:t>代理服务费收费标准</w:t>
      </w:r>
    </w:p>
    <w:p w14:paraId="78800C89" w14:textId="13A1557C" w:rsidR="0081382B" w:rsidRDefault="0081382B" w:rsidP="0081382B">
      <w:pPr>
        <w:adjustRightInd w:val="0"/>
        <w:snapToGrid w:val="0"/>
        <w:spacing w:line="360" w:lineRule="auto"/>
        <w:jc w:val="left"/>
        <w:rPr>
          <w:rFonts w:ascii="仿宋" w:eastAsia="仿宋" w:hAnsi="仿宋"/>
          <w:b/>
          <w:sz w:val="30"/>
          <w:szCs w:val="30"/>
        </w:rPr>
      </w:pPr>
      <w:r>
        <w:rPr>
          <w:rFonts w:ascii="仿宋" w:eastAsia="仿宋" w:hAnsi="仿宋" w:hint="eastAsia"/>
          <w:b/>
          <w:sz w:val="30"/>
          <w:szCs w:val="30"/>
        </w:rPr>
        <w:t>采购</w:t>
      </w:r>
      <w:r>
        <w:rPr>
          <w:rFonts w:ascii="仿宋" w:eastAsia="仿宋" w:hAnsi="仿宋"/>
          <w:b/>
          <w:sz w:val="30"/>
          <w:szCs w:val="30"/>
        </w:rPr>
        <w:t>代理服务收费参照汇率表</w:t>
      </w:r>
    </w:p>
    <w:tbl>
      <w:tblPr>
        <w:tblStyle w:val="affb"/>
        <w:tblW w:w="8915" w:type="dxa"/>
        <w:jc w:val="center"/>
        <w:tblLook w:val="04A0" w:firstRow="1" w:lastRow="0" w:firstColumn="1" w:lastColumn="0" w:noHBand="0" w:noVBand="1"/>
      </w:tblPr>
      <w:tblGrid>
        <w:gridCol w:w="2228"/>
        <w:gridCol w:w="2228"/>
        <w:gridCol w:w="2229"/>
        <w:gridCol w:w="2230"/>
      </w:tblGrid>
      <w:tr w:rsidR="0081382B" w:rsidRPr="0081382B" w14:paraId="60985F58" w14:textId="77777777" w:rsidTr="0058754B">
        <w:trPr>
          <w:trHeight w:val="786"/>
          <w:jc w:val="center"/>
        </w:trPr>
        <w:tc>
          <w:tcPr>
            <w:tcW w:w="2228" w:type="dxa"/>
            <w:tcBorders>
              <w:top w:val="single" w:sz="12" w:space="0" w:color="auto"/>
              <w:left w:val="single" w:sz="12" w:space="0" w:color="auto"/>
              <w:tl2br w:val="single" w:sz="4" w:space="0" w:color="auto"/>
            </w:tcBorders>
            <w:vAlign w:val="center"/>
          </w:tcPr>
          <w:p w14:paraId="4F23CFA3" w14:textId="25CA26F7"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 xml:space="preserve">           汇率</w:t>
            </w:r>
          </w:p>
          <w:p w14:paraId="1E610641" w14:textId="6A56FA38" w:rsidR="0081382B" w:rsidRPr="0081382B" w:rsidRDefault="0081382B" w:rsidP="0081382B">
            <w:pPr>
              <w:adjustRightInd w:val="0"/>
              <w:snapToGrid w:val="0"/>
              <w:rPr>
                <w:rFonts w:ascii="宋体" w:hAnsi="宋体"/>
                <w:b/>
                <w:szCs w:val="21"/>
              </w:rPr>
            </w:pPr>
            <w:r w:rsidRPr="0081382B">
              <w:rPr>
                <w:rFonts w:ascii="宋体" w:hAnsi="宋体" w:hint="eastAsia"/>
                <w:b/>
                <w:szCs w:val="21"/>
              </w:rPr>
              <w:t>中</w:t>
            </w:r>
            <w:r w:rsidRPr="0081382B">
              <w:rPr>
                <w:rFonts w:ascii="宋体" w:hAnsi="宋体"/>
                <w:b/>
                <w:szCs w:val="21"/>
              </w:rPr>
              <w:t>选金额</w:t>
            </w:r>
          </w:p>
        </w:tc>
        <w:tc>
          <w:tcPr>
            <w:tcW w:w="2228" w:type="dxa"/>
            <w:tcBorders>
              <w:top w:val="single" w:sz="12" w:space="0" w:color="auto"/>
            </w:tcBorders>
            <w:vAlign w:val="center"/>
          </w:tcPr>
          <w:p w14:paraId="0B39BCC4" w14:textId="6E4B57F4"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货物</w:t>
            </w:r>
            <w:r w:rsidRPr="0081382B">
              <w:rPr>
                <w:rFonts w:ascii="宋体" w:hAnsi="宋体"/>
                <w:b/>
                <w:szCs w:val="21"/>
              </w:rPr>
              <w:t>采购</w:t>
            </w:r>
          </w:p>
        </w:tc>
        <w:tc>
          <w:tcPr>
            <w:tcW w:w="2229" w:type="dxa"/>
            <w:tcBorders>
              <w:top w:val="single" w:sz="12" w:space="0" w:color="auto"/>
            </w:tcBorders>
            <w:vAlign w:val="center"/>
          </w:tcPr>
          <w:p w14:paraId="410B53D1" w14:textId="49B673CB"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服务</w:t>
            </w:r>
            <w:r w:rsidRPr="0081382B">
              <w:rPr>
                <w:rFonts w:ascii="宋体" w:hAnsi="宋体"/>
                <w:b/>
                <w:szCs w:val="21"/>
              </w:rPr>
              <w:t>采购</w:t>
            </w:r>
          </w:p>
        </w:tc>
        <w:tc>
          <w:tcPr>
            <w:tcW w:w="2229" w:type="dxa"/>
            <w:tcBorders>
              <w:top w:val="single" w:sz="12" w:space="0" w:color="auto"/>
              <w:right w:val="single" w:sz="12" w:space="0" w:color="auto"/>
            </w:tcBorders>
            <w:vAlign w:val="center"/>
          </w:tcPr>
          <w:p w14:paraId="6A9B3DA2" w14:textId="45BF4DFC"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工程</w:t>
            </w:r>
            <w:r w:rsidRPr="0081382B">
              <w:rPr>
                <w:rFonts w:ascii="宋体" w:hAnsi="宋体"/>
                <w:b/>
                <w:szCs w:val="21"/>
              </w:rPr>
              <w:t>采购</w:t>
            </w:r>
          </w:p>
        </w:tc>
      </w:tr>
      <w:tr w:rsidR="0081382B" w:rsidRPr="0081382B" w14:paraId="6335B1D4" w14:textId="77777777" w:rsidTr="0058754B">
        <w:trPr>
          <w:trHeight w:val="698"/>
          <w:jc w:val="center"/>
        </w:trPr>
        <w:tc>
          <w:tcPr>
            <w:tcW w:w="2228" w:type="dxa"/>
            <w:tcBorders>
              <w:left w:val="single" w:sz="12" w:space="0" w:color="auto"/>
            </w:tcBorders>
            <w:vAlign w:val="center"/>
          </w:tcPr>
          <w:p w14:paraId="508E9799" w14:textId="260D515D"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100万</w:t>
            </w:r>
            <w:r w:rsidRPr="0081382B">
              <w:rPr>
                <w:rFonts w:ascii="宋体" w:hAnsi="宋体"/>
                <w:b/>
                <w:szCs w:val="21"/>
              </w:rPr>
              <w:t>元以下</w:t>
            </w:r>
          </w:p>
        </w:tc>
        <w:tc>
          <w:tcPr>
            <w:tcW w:w="2228" w:type="dxa"/>
            <w:vAlign w:val="center"/>
          </w:tcPr>
          <w:p w14:paraId="095AA040" w14:textId="396C9B0D"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1.5%</w:t>
            </w:r>
          </w:p>
        </w:tc>
        <w:tc>
          <w:tcPr>
            <w:tcW w:w="2229" w:type="dxa"/>
            <w:vAlign w:val="center"/>
          </w:tcPr>
          <w:p w14:paraId="74C27EA7" w14:textId="0B0F1A08"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1.5%</w:t>
            </w:r>
          </w:p>
        </w:tc>
        <w:tc>
          <w:tcPr>
            <w:tcW w:w="2229" w:type="dxa"/>
            <w:tcBorders>
              <w:right w:val="single" w:sz="12" w:space="0" w:color="auto"/>
            </w:tcBorders>
            <w:vAlign w:val="center"/>
          </w:tcPr>
          <w:p w14:paraId="6481D0D7" w14:textId="4E6881E6"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1.0</w:t>
            </w:r>
            <w:r w:rsidR="00074928">
              <w:rPr>
                <w:rFonts w:ascii="宋体" w:hAnsi="宋体"/>
                <w:b/>
                <w:szCs w:val="21"/>
              </w:rPr>
              <w:t>%</w:t>
            </w:r>
          </w:p>
        </w:tc>
      </w:tr>
      <w:tr w:rsidR="0081382B" w:rsidRPr="0081382B" w14:paraId="121C0236" w14:textId="77777777" w:rsidTr="0058754B">
        <w:trPr>
          <w:trHeight w:val="694"/>
          <w:jc w:val="center"/>
        </w:trPr>
        <w:tc>
          <w:tcPr>
            <w:tcW w:w="2228" w:type="dxa"/>
            <w:tcBorders>
              <w:left w:val="single" w:sz="12" w:space="0" w:color="auto"/>
            </w:tcBorders>
            <w:vAlign w:val="center"/>
          </w:tcPr>
          <w:p w14:paraId="1DF3F72C" w14:textId="63953128"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100～400万</w:t>
            </w:r>
            <w:r w:rsidRPr="0081382B">
              <w:rPr>
                <w:rFonts w:ascii="宋体" w:hAnsi="宋体"/>
                <w:b/>
                <w:szCs w:val="21"/>
              </w:rPr>
              <w:t>元</w:t>
            </w:r>
          </w:p>
        </w:tc>
        <w:tc>
          <w:tcPr>
            <w:tcW w:w="2228" w:type="dxa"/>
            <w:vAlign w:val="center"/>
          </w:tcPr>
          <w:p w14:paraId="335E0EB4" w14:textId="168518A4"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1.1%</w:t>
            </w:r>
          </w:p>
        </w:tc>
        <w:tc>
          <w:tcPr>
            <w:tcW w:w="2229" w:type="dxa"/>
            <w:vAlign w:val="center"/>
          </w:tcPr>
          <w:p w14:paraId="3A66E050" w14:textId="5D665F33"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0.8%</w:t>
            </w:r>
          </w:p>
        </w:tc>
        <w:tc>
          <w:tcPr>
            <w:tcW w:w="2229" w:type="dxa"/>
            <w:tcBorders>
              <w:right w:val="single" w:sz="12" w:space="0" w:color="auto"/>
            </w:tcBorders>
            <w:vAlign w:val="center"/>
          </w:tcPr>
          <w:p w14:paraId="17B83D7F" w14:textId="4895EFDF"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0.7%</w:t>
            </w:r>
          </w:p>
        </w:tc>
      </w:tr>
      <w:tr w:rsidR="0081382B" w:rsidRPr="0081382B" w14:paraId="389E48D8" w14:textId="77777777" w:rsidTr="0058754B">
        <w:trPr>
          <w:trHeight w:val="1696"/>
          <w:jc w:val="center"/>
        </w:trPr>
        <w:tc>
          <w:tcPr>
            <w:tcW w:w="2228" w:type="dxa"/>
            <w:tcBorders>
              <w:left w:val="single" w:sz="12" w:space="0" w:color="auto"/>
              <w:bottom w:val="single" w:sz="12" w:space="0" w:color="auto"/>
              <w:right w:val="single" w:sz="4" w:space="0" w:color="auto"/>
            </w:tcBorders>
            <w:vAlign w:val="center"/>
          </w:tcPr>
          <w:p w14:paraId="710FAB8E" w14:textId="2B5D6807" w:rsidR="0081382B" w:rsidRPr="0081382B" w:rsidRDefault="0081382B" w:rsidP="0081382B">
            <w:pPr>
              <w:adjustRightInd w:val="0"/>
              <w:snapToGrid w:val="0"/>
              <w:jc w:val="center"/>
              <w:rPr>
                <w:rFonts w:ascii="宋体" w:hAnsi="宋体"/>
                <w:b/>
                <w:szCs w:val="21"/>
              </w:rPr>
            </w:pPr>
            <w:r w:rsidRPr="0081382B">
              <w:rPr>
                <w:rFonts w:ascii="宋体" w:hAnsi="宋体" w:hint="eastAsia"/>
                <w:b/>
                <w:szCs w:val="21"/>
              </w:rPr>
              <w:t>备注</w:t>
            </w:r>
          </w:p>
        </w:tc>
        <w:tc>
          <w:tcPr>
            <w:tcW w:w="6687" w:type="dxa"/>
            <w:gridSpan w:val="3"/>
            <w:tcBorders>
              <w:left w:val="single" w:sz="4" w:space="0" w:color="auto"/>
              <w:bottom w:val="single" w:sz="12" w:space="0" w:color="auto"/>
              <w:right w:val="single" w:sz="12" w:space="0" w:color="auto"/>
            </w:tcBorders>
            <w:vAlign w:val="center"/>
          </w:tcPr>
          <w:p w14:paraId="5A9F9EDC" w14:textId="6153B8A3" w:rsidR="0081382B" w:rsidRPr="0081382B" w:rsidRDefault="0081382B" w:rsidP="0081382B">
            <w:pPr>
              <w:adjustRightInd w:val="0"/>
              <w:snapToGrid w:val="0"/>
              <w:jc w:val="left"/>
              <w:rPr>
                <w:rFonts w:ascii="宋体" w:hAnsi="宋体"/>
                <w:b/>
                <w:szCs w:val="21"/>
              </w:rPr>
            </w:pPr>
            <w:r w:rsidRPr="0081382B">
              <w:rPr>
                <w:rFonts w:ascii="宋体" w:hAnsi="宋体" w:hint="eastAsia"/>
                <w:b/>
                <w:szCs w:val="21"/>
              </w:rPr>
              <w:t>采购代理</w:t>
            </w:r>
            <w:r w:rsidRPr="0081382B">
              <w:rPr>
                <w:rFonts w:ascii="宋体" w:hAnsi="宋体"/>
                <w:b/>
                <w:szCs w:val="21"/>
              </w:rPr>
              <w:t>服务费的收费标准为：以中选价为基数，按《</w:t>
            </w:r>
            <w:r w:rsidRPr="0081382B">
              <w:rPr>
                <w:rFonts w:ascii="宋体" w:hAnsi="宋体" w:hint="eastAsia"/>
                <w:b/>
                <w:szCs w:val="21"/>
              </w:rPr>
              <w:t>采购</w:t>
            </w:r>
            <w:r w:rsidRPr="0081382B">
              <w:rPr>
                <w:rFonts w:ascii="宋体" w:hAnsi="宋体"/>
                <w:b/>
                <w:szCs w:val="21"/>
              </w:rPr>
              <w:t>代理服务收费参照汇率表》</w:t>
            </w:r>
            <w:r w:rsidRPr="0081382B">
              <w:rPr>
                <w:rFonts w:ascii="宋体" w:hAnsi="宋体" w:hint="eastAsia"/>
                <w:b/>
                <w:szCs w:val="21"/>
              </w:rPr>
              <w:t>进行</w:t>
            </w:r>
            <w:r w:rsidRPr="0081382B">
              <w:rPr>
                <w:rFonts w:ascii="宋体" w:hAnsi="宋体"/>
                <w:b/>
                <w:szCs w:val="21"/>
              </w:rPr>
              <w:t>计算后，向中选单位收取。服务</w:t>
            </w:r>
            <w:r w:rsidRPr="0081382B">
              <w:rPr>
                <w:rFonts w:ascii="宋体" w:hAnsi="宋体" w:hint="eastAsia"/>
                <w:b/>
                <w:szCs w:val="21"/>
              </w:rPr>
              <w:t>费</w:t>
            </w:r>
            <w:r w:rsidRPr="0081382B">
              <w:rPr>
                <w:rFonts w:ascii="宋体" w:hAnsi="宋体"/>
                <w:b/>
                <w:szCs w:val="21"/>
              </w:rPr>
              <w:t>超过</w:t>
            </w:r>
            <w:r w:rsidRPr="0081382B">
              <w:rPr>
                <w:rFonts w:ascii="宋体" w:hAnsi="宋体" w:hint="eastAsia"/>
                <w:b/>
                <w:szCs w:val="21"/>
              </w:rPr>
              <w:t>2万</w:t>
            </w:r>
            <w:r w:rsidRPr="0081382B">
              <w:rPr>
                <w:rFonts w:ascii="宋体" w:hAnsi="宋体"/>
                <w:b/>
                <w:szCs w:val="21"/>
              </w:rPr>
              <w:t>元的，按</w:t>
            </w:r>
            <w:r w:rsidRPr="0081382B">
              <w:rPr>
                <w:rFonts w:ascii="宋体" w:hAnsi="宋体" w:hint="eastAsia"/>
                <w:b/>
                <w:szCs w:val="21"/>
              </w:rPr>
              <w:t>2万</w:t>
            </w:r>
            <w:r w:rsidRPr="0081382B">
              <w:rPr>
                <w:rFonts w:ascii="宋体" w:hAnsi="宋体"/>
                <w:b/>
                <w:szCs w:val="21"/>
              </w:rPr>
              <w:t>元</w:t>
            </w:r>
            <w:r w:rsidRPr="0081382B">
              <w:rPr>
                <w:rFonts w:ascii="宋体" w:hAnsi="宋体" w:hint="eastAsia"/>
                <w:b/>
                <w:szCs w:val="21"/>
              </w:rPr>
              <w:t>计</w:t>
            </w:r>
            <w:r w:rsidRPr="0081382B">
              <w:rPr>
                <w:rFonts w:ascii="宋体" w:hAnsi="宋体"/>
                <w:b/>
                <w:szCs w:val="21"/>
              </w:rPr>
              <w:t>取，服务费低于</w:t>
            </w:r>
            <w:r w:rsidRPr="0081382B">
              <w:rPr>
                <w:rFonts w:ascii="宋体" w:hAnsi="宋体" w:hint="eastAsia"/>
                <w:b/>
                <w:szCs w:val="21"/>
              </w:rPr>
              <w:t>5000元</w:t>
            </w:r>
            <w:r w:rsidRPr="0081382B">
              <w:rPr>
                <w:rFonts w:ascii="宋体" w:hAnsi="宋体"/>
                <w:b/>
                <w:szCs w:val="21"/>
              </w:rPr>
              <w:t>的，按</w:t>
            </w:r>
            <w:r w:rsidRPr="0081382B">
              <w:rPr>
                <w:rFonts w:ascii="宋体" w:hAnsi="宋体" w:hint="eastAsia"/>
                <w:b/>
                <w:szCs w:val="21"/>
              </w:rPr>
              <w:t>5000元</w:t>
            </w:r>
            <w:r w:rsidRPr="0081382B">
              <w:rPr>
                <w:rFonts w:ascii="宋体" w:hAnsi="宋体"/>
                <w:b/>
                <w:szCs w:val="21"/>
              </w:rPr>
              <w:t>计取。</w:t>
            </w:r>
          </w:p>
        </w:tc>
      </w:tr>
    </w:tbl>
    <w:p w14:paraId="2F594027" w14:textId="3EDBF47C" w:rsidR="0081382B" w:rsidRPr="0081382B" w:rsidRDefault="0081382B" w:rsidP="0081382B">
      <w:pPr>
        <w:adjustRightInd w:val="0"/>
        <w:snapToGrid w:val="0"/>
        <w:spacing w:line="360" w:lineRule="auto"/>
        <w:jc w:val="left"/>
        <w:rPr>
          <w:rFonts w:ascii="宋体" w:hAnsi="宋体"/>
          <w:b/>
          <w:szCs w:val="21"/>
        </w:rPr>
      </w:pPr>
      <w:r w:rsidRPr="0081382B">
        <w:rPr>
          <w:rFonts w:ascii="宋体" w:hAnsi="宋体" w:hint="eastAsia"/>
          <w:b/>
          <w:szCs w:val="21"/>
        </w:rPr>
        <w:t>注</w:t>
      </w:r>
      <w:r w:rsidRPr="0081382B">
        <w:rPr>
          <w:rFonts w:ascii="宋体" w:hAnsi="宋体"/>
          <w:b/>
          <w:szCs w:val="21"/>
        </w:rPr>
        <w:t>：采购代理服务收费按差额定率累进法计算。例如</w:t>
      </w:r>
      <w:r w:rsidRPr="0081382B">
        <w:rPr>
          <w:rFonts w:ascii="宋体" w:hAnsi="宋体" w:hint="eastAsia"/>
          <w:b/>
          <w:szCs w:val="21"/>
        </w:rPr>
        <w:t>：</w:t>
      </w:r>
      <w:r w:rsidRPr="0081382B">
        <w:rPr>
          <w:rFonts w:ascii="宋体" w:hAnsi="宋体"/>
          <w:b/>
          <w:szCs w:val="21"/>
        </w:rPr>
        <w:t>某工程采购代理业务中选金额为</w:t>
      </w:r>
      <w:r w:rsidRPr="0081382B">
        <w:rPr>
          <w:rFonts w:ascii="宋体" w:hAnsi="宋体" w:hint="eastAsia"/>
          <w:b/>
          <w:szCs w:val="21"/>
        </w:rPr>
        <w:t>300万</w:t>
      </w:r>
      <w:r w:rsidRPr="0081382B">
        <w:rPr>
          <w:rFonts w:ascii="宋体" w:hAnsi="宋体"/>
          <w:b/>
          <w:szCs w:val="21"/>
        </w:rPr>
        <w:t>元，计算采购代理服务收费额如下：</w:t>
      </w:r>
    </w:p>
    <w:p w14:paraId="173F0EB1" w14:textId="5C352D22" w:rsidR="0081382B" w:rsidRPr="0081382B" w:rsidRDefault="0081382B" w:rsidP="0081382B">
      <w:pPr>
        <w:adjustRightInd w:val="0"/>
        <w:snapToGrid w:val="0"/>
        <w:spacing w:line="360" w:lineRule="auto"/>
        <w:ind w:firstLineChars="200" w:firstLine="422"/>
        <w:jc w:val="left"/>
        <w:rPr>
          <w:rFonts w:ascii="宋体" w:hAnsi="宋体"/>
          <w:b/>
          <w:szCs w:val="21"/>
        </w:rPr>
      </w:pPr>
      <w:r w:rsidRPr="0081382B">
        <w:rPr>
          <w:rFonts w:ascii="宋体" w:hAnsi="宋体"/>
          <w:b/>
          <w:szCs w:val="21"/>
        </w:rPr>
        <w:t>100</w:t>
      </w:r>
      <w:r w:rsidRPr="0081382B">
        <w:rPr>
          <w:rFonts w:ascii="宋体" w:hAnsi="宋体" w:hint="eastAsia"/>
          <w:b/>
          <w:szCs w:val="21"/>
        </w:rPr>
        <w:t>万</w:t>
      </w:r>
      <w:r w:rsidRPr="0081382B">
        <w:rPr>
          <w:rFonts w:ascii="宋体" w:hAnsi="宋体"/>
          <w:b/>
          <w:szCs w:val="21"/>
        </w:rPr>
        <w:t>元</w:t>
      </w:r>
      <w:r w:rsidRPr="0081382B">
        <w:rPr>
          <w:rFonts w:ascii="宋体" w:hAnsi="宋体" w:hint="eastAsia"/>
          <w:b/>
          <w:szCs w:val="21"/>
        </w:rPr>
        <w:t>×1.0%＝1万</w:t>
      </w:r>
      <w:r w:rsidRPr="0081382B">
        <w:rPr>
          <w:rFonts w:ascii="宋体" w:hAnsi="宋体"/>
          <w:b/>
          <w:szCs w:val="21"/>
        </w:rPr>
        <w:t>元</w:t>
      </w:r>
    </w:p>
    <w:p w14:paraId="7F1152D4" w14:textId="502EF1F5" w:rsidR="0081382B" w:rsidRPr="0081382B" w:rsidRDefault="0081382B" w:rsidP="0081382B">
      <w:pPr>
        <w:adjustRightInd w:val="0"/>
        <w:snapToGrid w:val="0"/>
        <w:spacing w:line="360" w:lineRule="auto"/>
        <w:ind w:firstLineChars="200" w:firstLine="422"/>
        <w:jc w:val="left"/>
        <w:rPr>
          <w:rFonts w:ascii="宋体" w:hAnsi="宋体"/>
          <w:b/>
          <w:szCs w:val="21"/>
        </w:rPr>
      </w:pPr>
      <w:r w:rsidRPr="0081382B">
        <w:rPr>
          <w:rFonts w:ascii="宋体" w:hAnsi="宋体" w:hint="eastAsia"/>
          <w:b/>
          <w:szCs w:val="21"/>
        </w:rPr>
        <w:t>（300-100）</w:t>
      </w:r>
      <w:r w:rsidRPr="0081382B">
        <w:rPr>
          <w:rFonts w:ascii="宋体" w:hAnsi="宋体"/>
          <w:b/>
          <w:szCs w:val="21"/>
        </w:rPr>
        <w:t>万元</w:t>
      </w:r>
      <w:r w:rsidRPr="0081382B">
        <w:rPr>
          <w:rFonts w:ascii="宋体" w:hAnsi="宋体" w:hint="eastAsia"/>
          <w:b/>
          <w:szCs w:val="21"/>
        </w:rPr>
        <w:t>×0.7%＝1.4万</w:t>
      </w:r>
      <w:r w:rsidRPr="0081382B">
        <w:rPr>
          <w:rFonts w:ascii="宋体" w:hAnsi="宋体"/>
          <w:b/>
          <w:szCs w:val="21"/>
        </w:rPr>
        <w:t>元</w:t>
      </w:r>
    </w:p>
    <w:p w14:paraId="3405294F" w14:textId="274E5EF2" w:rsidR="0081382B" w:rsidRPr="0081382B" w:rsidRDefault="0081382B" w:rsidP="0081382B">
      <w:pPr>
        <w:adjustRightInd w:val="0"/>
        <w:snapToGrid w:val="0"/>
        <w:spacing w:line="360" w:lineRule="auto"/>
        <w:ind w:firstLineChars="200" w:firstLine="422"/>
        <w:jc w:val="left"/>
        <w:rPr>
          <w:rFonts w:ascii="宋体" w:hAnsi="宋体"/>
          <w:b/>
          <w:szCs w:val="21"/>
        </w:rPr>
      </w:pPr>
      <w:r w:rsidRPr="0081382B">
        <w:rPr>
          <w:rFonts w:ascii="宋体" w:hAnsi="宋体" w:hint="eastAsia"/>
          <w:b/>
          <w:szCs w:val="21"/>
        </w:rPr>
        <w:t>合计</w:t>
      </w:r>
      <w:r w:rsidRPr="0081382B">
        <w:rPr>
          <w:rFonts w:ascii="宋体" w:hAnsi="宋体"/>
          <w:b/>
          <w:szCs w:val="21"/>
        </w:rPr>
        <w:t>收费＝</w:t>
      </w:r>
      <w:r w:rsidRPr="0081382B">
        <w:rPr>
          <w:rFonts w:ascii="宋体" w:hAnsi="宋体" w:hint="eastAsia"/>
          <w:b/>
          <w:szCs w:val="21"/>
        </w:rPr>
        <w:t>1+1.4＝2.4（</w:t>
      </w:r>
      <w:r w:rsidRPr="0081382B">
        <w:rPr>
          <w:rFonts w:ascii="宋体" w:hAnsi="宋体"/>
          <w:b/>
          <w:szCs w:val="21"/>
        </w:rPr>
        <w:t>万元）</w:t>
      </w:r>
    </w:p>
    <w:p w14:paraId="049D2CFB" w14:textId="77DCEA0C" w:rsidR="0081382B" w:rsidRPr="0081382B" w:rsidRDefault="0081382B" w:rsidP="0081382B">
      <w:pPr>
        <w:adjustRightInd w:val="0"/>
        <w:snapToGrid w:val="0"/>
        <w:spacing w:line="360" w:lineRule="auto"/>
        <w:ind w:firstLineChars="200" w:firstLine="422"/>
        <w:jc w:val="left"/>
        <w:rPr>
          <w:rFonts w:ascii="宋体" w:hAnsi="宋体"/>
          <w:b/>
          <w:szCs w:val="21"/>
        </w:rPr>
        <w:sectPr w:rsidR="0081382B" w:rsidRPr="0081382B" w:rsidSect="009D7D4A">
          <w:footerReference w:type="default" r:id="rId11"/>
          <w:pgSz w:w="11906" w:h="16838" w:code="9"/>
          <w:pgMar w:top="1440" w:right="1797" w:bottom="1440" w:left="1797" w:header="851" w:footer="851" w:gutter="0"/>
          <w:pgNumType w:start="1"/>
          <w:cols w:space="720"/>
          <w:docGrid w:linePitch="312"/>
        </w:sectPr>
      </w:pPr>
      <w:r w:rsidRPr="0081382B">
        <w:rPr>
          <w:rFonts w:ascii="宋体" w:hAnsi="宋体" w:hint="eastAsia"/>
          <w:b/>
          <w:szCs w:val="21"/>
        </w:rPr>
        <w:t>本</w:t>
      </w:r>
      <w:r w:rsidRPr="0081382B">
        <w:rPr>
          <w:rFonts w:ascii="宋体" w:hAnsi="宋体"/>
          <w:b/>
          <w:szCs w:val="21"/>
        </w:rPr>
        <w:t>项目采购代理服务费为</w:t>
      </w:r>
      <w:r w:rsidRPr="0081382B">
        <w:rPr>
          <w:rFonts w:ascii="宋体" w:hAnsi="宋体" w:hint="eastAsia"/>
          <w:b/>
          <w:szCs w:val="21"/>
        </w:rPr>
        <w:t>2万</w:t>
      </w:r>
      <w:r w:rsidRPr="0081382B">
        <w:rPr>
          <w:rFonts w:ascii="宋体" w:hAnsi="宋体"/>
          <w:b/>
          <w:szCs w:val="21"/>
        </w:rPr>
        <w:t>元。</w:t>
      </w:r>
    </w:p>
    <w:p w14:paraId="15497AAC" w14:textId="77777777" w:rsidR="00915948" w:rsidRPr="009D7D4A" w:rsidRDefault="005E6BBB" w:rsidP="009D7D4A">
      <w:pPr>
        <w:pStyle w:val="2"/>
        <w:jc w:val="center"/>
        <w:rPr>
          <w:rFonts w:ascii="黑体" w:eastAsia="黑体" w:hAnsi="黑体"/>
          <w:sz w:val="30"/>
          <w:szCs w:val="30"/>
        </w:rPr>
      </w:pPr>
      <w:bookmarkStart w:id="5" w:name="_Toc14891067"/>
      <w:r w:rsidRPr="009D7D4A">
        <w:rPr>
          <w:rFonts w:ascii="黑体" w:eastAsia="黑体" w:hAnsi="黑体" w:hint="eastAsia"/>
          <w:sz w:val="30"/>
          <w:szCs w:val="30"/>
        </w:rPr>
        <w:lastRenderedPageBreak/>
        <w:t>谈判须知正文</w:t>
      </w:r>
      <w:bookmarkEnd w:id="5"/>
    </w:p>
    <w:p w14:paraId="3EF3CD29" w14:textId="77777777" w:rsidR="00915948" w:rsidRPr="009D7D4A" w:rsidRDefault="005E6BBB" w:rsidP="009D7D4A">
      <w:pPr>
        <w:pStyle w:val="3"/>
        <w:spacing w:before="0" w:after="0" w:line="360" w:lineRule="auto"/>
        <w:rPr>
          <w:rFonts w:ascii="黑体" w:eastAsia="黑体" w:hAnsi="黑体"/>
          <w:sz w:val="24"/>
          <w:szCs w:val="24"/>
        </w:rPr>
      </w:pPr>
      <w:bookmarkStart w:id="6" w:name="_Toc14891068"/>
      <w:r w:rsidRPr="009D7D4A">
        <w:rPr>
          <w:rFonts w:ascii="黑体" w:eastAsia="黑体" w:hAnsi="黑体" w:hint="eastAsia"/>
          <w:sz w:val="24"/>
          <w:szCs w:val="24"/>
        </w:rPr>
        <w:t>一、说明</w:t>
      </w:r>
      <w:bookmarkEnd w:id="6"/>
    </w:p>
    <w:p w14:paraId="2A126BF9" w14:textId="77777777" w:rsidR="00915948" w:rsidRDefault="005E6BBB">
      <w:pPr>
        <w:adjustRightInd w:val="0"/>
        <w:snapToGrid w:val="0"/>
        <w:spacing w:line="360" w:lineRule="auto"/>
        <w:ind w:firstLineChars="200" w:firstLine="422"/>
        <w:rPr>
          <w:rFonts w:ascii="宋体" w:hAnsi="宋体"/>
          <w:b/>
          <w:szCs w:val="21"/>
        </w:rPr>
      </w:pPr>
      <w:r>
        <w:rPr>
          <w:rFonts w:ascii="宋体" w:hAnsi="宋体" w:hint="eastAsia"/>
          <w:b/>
          <w:bCs/>
          <w:szCs w:val="21"/>
        </w:rPr>
        <w:t>1.</w:t>
      </w:r>
      <w:r>
        <w:rPr>
          <w:rFonts w:ascii="宋体" w:hAnsi="宋体" w:hint="eastAsia"/>
          <w:b/>
          <w:szCs w:val="21"/>
        </w:rPr>
        <w:t>本《自主竞争性谈判文件》（以下简称“谈判文件”）仅适用于谈判须知前附表(以下简称前附表)中所叙述的采购项目。</w:t>
      </w:r>
    </w:p>
    <w:p w14:paraId="1FC4ED46" w14:textId="77777777" w:rsidR="00915948" w:rsidRDefault="005E6BBB">
      <w:pPr>
        <w:adjustRightInd w:val="0"/>
        <w:snapToGrid w:val="0"/>
        <w:spacing w:line="360" w:lineRule="auto"/>
        <w:ind w:firstLineChars="200" w:firstLine="422"/>
        <w:rPr>
          <w:rFonts w:ascii="宋体" w:hAnsi="宋体"/>
          <w:b/>
          <w:szCs w:val="21"/>
        </w:rPr>
      </w:pPr>
      <w:r>
        <w:rPr>
          <w:rFonts w:ascii="宋体" w:hAnsi="宋体" w:hint="eastAsia"/>
          <w:b/>
          <w:szCs w:val="21"/>
        </w:rPr>
        <w:t>2.本谈判文件的解释权属于长沙市轨道交通运营有限公司。</w:t>
      </w:r>
    </w:p>
    <w:p w14:paraId="60CF6AA6"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3.定义</w:t>
      </w:r>
    </w:p>
    <w:p w14:paraId="103B4271" w14:textId="77777777" w:rsidR="00915948" w:rsidRDefault="005E6BBB">
      <w:pPr>
        <w:adjustRightInd w:val="0"/>
        <w:snapToGrid w:val="0"/>
        <w:spacing w:line="360" w:lineRule="auto"/>
        <w:ind w:firstLineChars="196" w:firstLine="412"/>
        <w:rPr>
          <w:rFonts w:ascii="宋体" w:hAnsi="宋体"/>
          <w:b/>
          <w:szCs w:val="21"/>
        </w:rPr>
      </w:pPr>
      <w:r>
        <w:rPr>
          <w:rFonts w:ascii="宋体" w:hAnsi="宋体" w:hint="eastAsia"/>
          <w:szCs w:val="21"/>
        </w:rPr>
        <w:t>3.1 “采购单位”是指依法进行采购的法人组织。本项目的采购单位名称见</w:t>
      </w:r>
      <w:r>
        <w:rPr>
          <w:rFonts w:ascii="宋体" w:hAnsi="宋体" w:hint="eastAsia"/>
          <w:b/>
          <w:szCs w:val="21"/>
        </w:rPr>
        <w:t>前附表</w:t>
      </w:r>
      <w:r>
        <w:rPr>
          <w:rFonts w:ascii="宋体" w:hAnsi="宋体" w:hint="eastAsia"/>
          <w:szCs w:val="21"/>
        </w:rPr>
        <w:t>。</w:t>
      </w:r>
    </w:p>
    <w:p w14:paraId="4C709E40" w14:textId="76E4E03B" w:rsidR="00915948" w:rsidRDefault="005E6BBB">
      <w:pPr>
        <w:adjustRightInd w:val="0"/>
        <w:snapToGrid w:val="0"/>
        <w:spacing w:line="360" w:lineRule="auto"/>
        <w:ind w:firstLineChars="200" w:firstLine="420"/>
        <w:rPr>
          <w:rFonts w:hAnsi="宋体"/>
        </w:rPr>
      </w:pPr>
      <w:r>
        <w:rPr>
          <w:rFonts w:ascii="宋体" w:hAnsi="宋体" w:hint="eastAsia"/>
          <w:szCs w:val="21"/>
        </w:rPr>
        <w:t>3.2 “谈判单位”是指响应本谈判文件要求、参加谈判的法人组织。</w:t>
      </w:r>
    </w:p>
    <w:p w14:paraId="1773D5BE"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3.3 “谈判小组”是指采购单位按其规定组建，依法依规履行其职责和义务的机构。</w:t>
      </w:r>
    </w:p>
    <w:p w14:paraId="51DBA15B"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4.谈判单位资格要求</w:t>
      </w:r>
    </w:p>
    <w:p w14:paraId="71C9F6E6"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4.1 参与谈判的单位应当符合</w:t>
      </w:r>
      <w:r>
        <w:rPr>
          <w:rFonts w:ascii="宋体" w:hAnsi="宋体" w:hint="eastAsia"/>
          <w:b/>
          <w:szCs w:val="21"/>
        </w:rPr>
        <w:t>前附表</w:t>
      </w:r>
      <w:r>
        <w:rPr>
          <w:rFonts w:ascii="宋体" w:hAnsi="宋体" w:hint="eastAsia"/>
          <w:szCs w:val="21"/>
        </w:rPr>
        <w:t>中规定的资格要求；</w:t>
      </w:r>
    </w:p>
    <w:p w14:paraId="6C11C366"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4.2 参与谈判的单位不得存在下列情形之一：</w:t>
      </w:r>
    </w:p>
    <w:p w14:paraId="008204FD"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（l）与采购单位存在</w:t>
      </w:r>
      <w:r>
        <w:rPr>
          <w:rFonts w:ascii="宋体" w:hAnsi="宋体" w:hint="eastAsia"/>
          <w:bCs/>
          <w:szCs w:val="21"/>
        </w:rPr>
        <w:t>隶属关系或者其他利害关系</w:t>
      </w:r>
      <w:r>
        <w:rPr>
          <w:rFonts w:ascii="宋体" w:hAnsi="宋体" w:hint="eastAsia"/>
          <w:szCs w:val="21"/>
        </w:rPr>
        <w:t>。</w:t>
      </w:r>
    </w:p>
    <w:p w14:paraId="170604CD"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（2）与其他谈判单位的法定代表人（或者负责人）为同一人，或者与其他谈判单位存在控股、关联关系。</w:t>
      </w:r>
    </w:p>
    <w:p w14:paraId="5CF2EA5D"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（3）</w:t>
      </w:r>
      <w:r>
        <w:rPr>
          <w:rFonts w:ascii="宋体" w:hAnsi="宋体" w:hint="eastAsia"/>
          <w:bCs/>
          <w:szCs w:val="21"/>
        </w:rPr>
        <w:t>因相关原因被我司函告禁止在一定期限内参与轨道公司项目投标或谈判的单位按函告内容执行</w:t>
      </w:r>
      <w:r>
        <w:rPr>
          <w:rFonts w:ascii="宋体" w:hAnsi="宋体" w:hint="eastAsia"/>
          <w:szCs w:val="21"/>
        </w:rPr>
        <w:t>。</w:t>
      </w:r>
    </w:p>
    <w:p w14:paraId="6E15D879"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 xml:space="preserve">5.参与谈判的费用 </w:t>
      </w:r>
    </w:p>
    <w:p w14:paraId="571E84A7"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5.1 无论谈判的结果如何，谈判单位应自行承担所有与本次竞争性谈判活动有关的全部费用。</w:t>
      </w:r>
    </w:p>
    <w:p w14:paraId="48D3EDAF" w14:textId="77777777" w:rsidR="00915948" w:rsidRDefault="005E6BBB">
      <w:pPr>
        <w:pStyle w:val="af6"/>
        <w:adjustRightInd w:val="0"/>
        <w:snapToGrid w:val="0"/>
        <w:spacing w:line="360" w:lineRule="auto"/>
        <w:ind w:firstLineChars="196" w:firstLine="413"/>
        <w:rPr>
          <w:rFonts w:hAnsi="宋体"/>
          <w:b/>
          <w:bCs/>
        </w:rPr>
      </w:pPr>
      <w:r>
        <w:rPr>
          <w:rFonts w:hAnsi="宋体" w:hint="eastAsia"/>
          <w:b/>
        </w:rPr>
        <w:t>6．</w:t>
      </w:r>
      <w:r>
        <w:rPr>
          <w:rFonts w:hAnsi="宋体" w:hint="eastAsia"/>
          <w:b/>
          <w:bCs/>
        </w:rPr>
        <w:t>参与谈判会议的单位代表</w:t>
      </w:r>
    </w:p>
    <w:p w14:paraId="05522573" w14:textId="77777777" w:rsidR="00915948" w:rsidRDefault="005E6BBB">
      <w:pPr>
        <w:pStyle w:val="af6"/>
        <w:adjustRightInd w:val="0"/>
        <w:snapToGrid w:val="0"/>
        <w:spacing w:line="360" w:lineRule="auto"/>
        <w:ind w:firstLineChars="200" w:firstLine="420"/>
        <w:rPr>
          <w:rFonts w:ascii="黑体" w:eastAsia="黑体" w:hAnsi="宋体"/>
          <w:b/>
          <w:sz w:val="24"/>
        </w:rPr>
      </w:pPr>
      <w:r>
        <w:rPr>
          <w:rFonts w:hAnsi="宋体" w:hint="eastAsia"/>
        </w:rPr>
        <w:t>6.1谈判单位代表为谈判单位法定代表人的，应持有法定代表人身份证明（见第六章响应文件格式）原件及本人身份证原件。谈判单位代表不是谈判单位法定代表人的，应持有法定代表人授权书（见第六章响应文件格式）、法定代表人身份证明（见第六章响应文件格式）原件，及本人身份证原件、</w:t>
      </w:r>
      <w:r>
        <w:rPr>
          <w:rFonts w:hAnsi="宋体" w:hint="eastAsia"/>
          <w:bCs/>
        </w:rPr>
        <w:t>劳动保障部门出具的谈判响应文件递交时间截止前半年内连续三个月有效的社保证明原件</w:t>
      </w:r>
      <w:r>
        <w:rPr>
          <w:rFonts w:hAnsi="宋体" w:hint="eastAsia"/>
        </w:rPr>
        <w:t>及本人身份证原件参加。</w:t>
      </w:r>
    </w:p>
    <w:p w14:paraId="3B735C35" w14:textId="77777777" w:rsidR="00915948" w:rsidRPr="009D7D4A" w:rsidRDefault="005E6BBB" w:rsidP="009D7D4A">
      <w:pPr>
        <w:pStyle w:val="3"/>
        <w:spacing w:before="0" w:after="0" w:line="360" w:lineRule="auto"/>
        <w:rPr>
          <w:rFonts w:ascii="黑体" w:eastAsia="黑体" w:hAnsi="黑体"/>
          <w:sz w:val="24"/>
          <w:szCs w:val="24"/>
        </w:rPr>
      </w:pPr>
      <w:bookmarkStart w:id="7" w:name="_Toc14891069"/>
      <w:r w:rsidRPr="009D7D4A">
        <w:rPr>
          <w:rFonts w:ascii="黑体" w:eastAsia="黑体" w:hAnsi="黑体" w:hint="eastAsia"/>
          <w:sz w:val="24"/>
          <w:szCs w:val="24"/>
        </w:rPr>
        <w:t>二、谈判文件</w:t>
      </w:r>
      <w:bookmarkEnd w:id="7"/>
    </w:p>
    <w:p w14:paraId="53A53645"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7．谈判文件的组成</w:t>
      </w:r>
    </w:p>
    <w:p w14:paraId="041FC6D1" w14:textId="77777777" w:rsidR="00915948" w:rsidRDefault="005E6BBB">
      <w:pPr>
        <w:pStyle w:val="af6"/>
        <w:adjustRightInd w:val="0"/>
        <w:snapToGrid w:val="0"/>
        <w:spacing w:line="360" w:lineRule="auto"/>
        <w:ind w:firstLineChars="200" w:firstLine="420"/>
        <w:rPr>
          <w:rFonts w:hAnsi="宋体"/>
        </w:rPr>
      </w:pPr>
      <w:r>
        <w:rPr>
          <w:rFonts w:hAnsi="宋体" w:hint="eastAsia"/>
        </w:rPr>
        <w:t>7.1 谈判文件由下列文件组成：</w:t>
      </w:r>
    </w:p>
    <w:p w14:paraId="521AF9EB" w14:textId="77777777" w:rsidR="00915948" w:rsidRDefault="005E6BBB">
      <w:pPr>
        <w:pStyle w:val="af6"/>
        <w:adjustRightInd w:val="0"/>
        <w:snapToGrid w:val="0"/>
        <w:spacing w:line="360" w:lineRule="auto"/>
        <w:ind w:firstLineChars="200" w:firstLine="420"/>
        <w:rPr>
          <w:rFonts w:hAnsi="宋体"/>
        </w:rPr>
      </w:pPr>
      <w:r>
        <w:rPr>
          <w:rFonts w:hAnsi="宋体" w:hint="eastAsia"/>
        </w:rPr>
        <w:t>第一章 谈判邀请公告</w:t>
      </w:r>
    </w:p>
    <w:p w14:paraId="6FF29CD6" w14:textId="77777777" w:rsidR="00915948" w:rsidRDefault="005E6BBB">
      <w:pPr>
        <w:pStyle w:val="af6"/>
        <w:adjustRightInd w:val="0"/>
        <w:snapToGrid w:val="0"/>
        <w:spacing w:line="360" w:lineRule="auto"/>
        <w:ind w:firstLineChars="200" w:firstLine="420"/>
        <w:rPr>
          <w:rFonts w:hAnsi="宋体"/>
        </w:rPr>
      </w:pPr>
      <w:r>
        <w:rPr>
          <w:rFonts w:hAnsi="宋体" w:hint="eastAsia"/>
        </w:rPr>
        <w:t>第二章 谈判须知</w:t>
      </w:r>
    </w:p>
    <w:p w14:paraId="4977B03B" w14:textId="77777777" w:rsidR="00915948" w:rsidRDefault="005E6BBB">
      <w:pPr>
        <w:pStyle w:val="af6"/>
        <w:adjustRightInd w:val="0"/>
        <w:snapToGrid w:val="0"/>
        <w:spacing w:line="360" w:lineRule="auto"/>
        <w:ind w:firstLineChars="200" w:firstLine="420"/>
        <w:rPr>
          <w:rFonts w:hAnsi="宋体"/>
        </w:rPr>
      </w:pPr>
      <w:r>
        <w:rPr>
          <w:rFonts w:hAnsi="宋体" w:hint="eastAsia"/>
        </w:rPr>
        <w:t>第三章 评审办法及标准</w:t>
      </w:r>
    </w:p>
    <w:p w14:paraId="0FB0B641" w14:textId="77777777" w:rsidR="00915948" w:rsidRDefault="005E6BBB">
      <w:pPr>
        <w:pStyle w:val="af6"/>
        <w:adjustRightInd w:val="0"/>
        <w:snapToGrid w:val="0"/>
        <w:spacing w:line="360" w:lineRule="auto"/>
        <w:ind w:firstLineChars="200" w:firstLine="420"/>
        <w:rPr>
          <w:rFonts w:hAnsi="宋体"/>
        </w:rPr>
      </w:pPr>
      <w:r>
        <w:rPr>
          <w:rFonts w:hAnsi="宋体" w:hint="eastAsia"/>
        </w:rPr>
        <w:t>第四章 用户需求书</w:t>
      </w:r>
    </w:p>
    <w:p w14:paraId="094CA7E5" w14:textId="77777777" w:rsidR="00915948" w:rsidRDefault="005E6BBB">
      <w:pPr>
        <w:pStyle w:val="af6"/>
        <w:adjustRightInd w:val="0"/>
        <w:snapToGrid w:val="0"/>
        <w:spacing w:line="360" w:lineRule="auto"/>
        <w:ind w:firstLineChars="200" w:firstLine="420"/>
        <w:rPr>
          <w:rFonts w:hAnsi="宋体"/>
        </w:rPr>
      </w:pPr>
      <w:r>
        <w:rPr>
          <w:rFonts w:hAnsi="宋体" w:hint="eastAsia"/>
        </w:rPr>
        <w:lastRenderedPageBreak/>
        <w:t>第五章 合同格式条款</w:t>
      </w:r>
    </w:p>
    <w:p w14:paraId="5CD1AC38" w14:textId="77777777" w:rsidR="00915948" w:rsidRDefault="005E6BBB">
      <w:pPr>
        <w:pStyle w:val="af6"/>
        <w:adjustRightInd w:val="0"/>
        <w:snapToGrid w:val="0"/>
        <w:spacing w:line="360" w:lineRule="auto"/>
        <w:ind w:firstLineChars="200" w:firstLine="420"/>
        <w:rPr>
          <w:rFonts w:hAnsi="宋体"/>
        </w:rPr>
      </w:pPr>
      <w:r>
        <w:rPr>
          <w:rFonts w:hAnsi="宋体" w:hint="eastAsia"/>
        </w:rPr>
        <w:t>第六章 响应文件的组成</w:t>
      </w:r>
    </w:p>
    <w:p w14:paraId="72C8CABD" w14:textId="77777777" w:rsidR="00915948" w:rsidRDefault="005E6BBB">
      <w:pPr>
        <w:pStyle w:val="af6"/>
        <w:adjustRightInd w:val="0"/>
        <w:snapToGrid w:val="0"/>
        <w:spacing w:line="360" w:lineRule="auto"/>
        <w:ind w:firstLineChars="200" w:firstLine="420"/>
      </w:pPr>
      <w:r>
        <w:rPr>
          <w:rFonts w:hint="eastAsia"/>
        </w:rPr>
        <w:t>7.2</w:t>
      </w:r>
      <w:r>
        <w:rPr>
          <w:rFonts w:hAnsi="宋体" w:hint="eastAsia"/>
          <w:bCs/>
        </w:rPr>
        <w:t xml:space="preserve"> </w:t>
      </w:r>
      <w:r>
        <w:rPr>
          <w:rFonts w:hAnsi="宋体" w:cs="宋体" w:hint="eastAsia"/>
          <w:kern w:val="0"/>
        </w:rPr>
        <w:t>响应文件递交截止时间前对谈判文件澄清或者修改内容，均为谈判文件的组成部分。</w:t>
      </w:r>
    </w:p>
    <w:p w14:paraId="1C16B22B"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rPr>
        <w:t xml:space="preserve">7.3 </w:t>
      </w:r>
      <w:r>
        <w:rPr>
          <w:rFonts w:ascii="宋体" w:hAnsi="宋体" w:hint="eastAsia"/>
          <w:szCs w:val="21"/>
        </w:rPr>
        <w:t>谈判单位应仔细阅读</w:t>
      </w:r>
      <w:r>
        <w:rPr>
          <w:rFonts w:ascii="宋体" w:hAnsi="宋体" w:hint="eastAsia"/>
          <w:bCs/>
          <w:szCs w:val="21"/>
        </w:rPr>
        <w:t>谈判</w:t>
      </w:r>
      <w:r>
        <w:rPr>
          <w:rFonts w:ascii="宋体" w:hAnsi="宋体" w:hint="eastAsia"/>
          <w:szCs w:val="21"/>
        </w:rPr>
        <w:t>文件的全部内容，按照</w:t>
      </w:r>
      <w:r>
        <w:rPr>
          <w:rFonts w:ascii="宋体" w:hAnsi="宋体" w:hint="eastAsia"/>
          <w:bCs/>
          <w:szCs w:val="21"/>
        </w:rPr>
        <w:t>谈判</w:t>
      </w:r>
      <w:r>
        <w:rPr>
          <w:rFonts w:ascii="宋体" w:hAnsi="宋体" w:hint="eastAsia"/>
          <w:szCs w:val="21"/>
        </w:rPr>
        <w:t>文件要求编制</w:t>
      </w:r>
      <w:r>
        <w:rPr>
          <w:rFonts w:hint="eastAsia"/>
          <w:szCs w:val="21"/>
        </w:rPr>
        <w:t>响应</w:t>
      </w:r>
      <w:r>
        <w:rPr>
          <w:rFonts w:ascii="宋体" w:hAnsi="宋体" w:hint="eastAsia"/>
          <w:szCs w:val="21"/>
        </w:rPr>
        <w:t>文件。任何对</w:t>
      </w:r>
      <w:r>
        <w:rPr>
          <w:rFonts w:ascii="宋体" w:hAnsi="宋体" w:hint="eastAsia"/>
          <w:bCs/>
          <w:szCs w:val="21"/>
        </w:rPr>
        <w:t>谈判</w:t>
      </w:r>
      <w:r>
        <w:rPr>
          <w:rFonts w:ascii="宋体" w:hAnsi="宋体" w:hint="eastAsia"/>
          <w:szCs w:val="21"/>
        </w:rPr>
        <w:t>文件的忽略或误解不能作为</w:t>
      </w:r>
      <w:r>
        <w:rPr>
          <w:rFonts w:hint="eastAsia"/>
          <w:szCs w:val="21"/>
        </w:rPr>
        <w:t>响应</w:t>
      </w:r>
      <w:r>
        <w:rPr>
          <w:rFonts w:ascii="宋体" w:hAnsi="宋体" w:hint="eastAsia"/>
          <w:szCs w:val="21"/>
        </w:rPr>
        <w:t>文件存在缺陷或瑕疵的理由，其风险由谈判单位承担。</w:t>
      </w:r>
    </w:p>
    <w:p w14:paraId="2DBDD8B0" w14:textId="77777777" w:rsidR="00915948" w:rsidRDefault="005E6BBB">
      <w:pPr>
        <w:adjustRightInd w:val="0"/>
        <w:snapToGrid w:val="0"/>
        <w:spacing w:line="360" w:lineRule="auto"/>
        <w:ind w:firstLineChars="196" w:firstLine="413"/>
        <w:rPr>
          <w:b/>
        </w:rPr>
      </w:pPr>
      <w:r>
        <w:rPr>
          <w:rFonts w:ascii="宋体" w:hAnsi="宋体" w:hint="eastAsia"/>
          <w:b/>
          <w:bCs/>
          <w:szCs w:val="21"/>
        </w:rPr>
        <w:t>8.</w:t>
      </w:r>
      <w:r>
        <w:rPr>
          <w:rFonts w:cs="宋体" w:hint="eastAsia"/>
          <w:b/>
          <w:kern w:val="0"/>
        </w:rPr>
        <w:t>响应文件</w:t>
      </w:r>
      <w:r>
        <w:rPr>
          <w:rFonts w:hint="eastAsia"/>
          <w:b/>
        </w:rPr>
        <w:t>递交</w:t>
      </w:r>
      <w:r>
        <w:rPr>
          <w:rFonts w:cs="宋体" w:hint="eastAsia"/>
          <w:b/>
          <w:kern w:val="0"/>
        </w:rPr>
        <w:t>截止</w:t>
      </w:r>
      <w:r>
        <w:rPr>
          <w:rFonts w:hint="eastAsia"/>
          <w:b/>
        </w:rPr>
        <w:t>时间、地点及要求</w:t>
      </w:r>
    </w:p>
    <w:p w14:paraId="672EB333" w14:textId="77777777" w:rsidR="00915948" w:rsidRDefault="005E6BBB">
      <w:pPr>
        <w:pStyle w:val="af6"/>
        <w:adjustRightInd w:val="0"/>
        <w:snapToGrid w:val="0"/>
        <w:spacing w:line="360" w:lineRule="auto"/>
        <w:ind w:firstLineChars="200" w:firstLine="420"/>
        <w:rPr>
          <w:rFonts w:hAnsi="宋体"/>
        </w:rPr>
      </w:pPr>
      <w:r>
        <w:rPr>
          <w:rFonts w:hAnsi="宋体" w:hint="eastAsia"/>
        </w:rPr>
        <w:t>8.1</w:t>
      </w:r>
      <w:r>
        <w:rPr>
          <w:rFonts w:hAnsi="宋体" w:cs="宋体" w:hint="eastAsia"/>
          <w:kern w:val="0"/>
        </w:rPr>
        <w:t>谈判单位递交响应文件截止</w:t>
      </w:r>
      <w:r>
        <w:rPr>
          <w:rFonts w:hAnsi="宋体" w:hint="eastAsia"/>
        </w:rPr>
        <w:t>时间、地点及要求见</w:t>
      </w:r>
      <w:r>
        <w:rPr>
          <w:rFonts w:hAnsi="宋体" w:hint="eastAsia"/>
          <w:b/>
        </w:rPr>
        <w:t>前附表</w:t>
      </w:r>
      <w:r>
        <w:rPr>
          <w:rFonts w:hAnsi="宋体" w:hint="eastAsia"/>
        </w:rPr>
        <w:t>。</w:t>
      </w:r>
    </w:p>
    <w:p w14:paraId="059D8E83" w14:textId="77777777" w:rsidR="00915948" w:rsidRDefault="005E6BBB">
      <w:pPr>
        <w:adjustRightInd w:val="0"/>
        <w:snapToGrid w:val="0"/>
        <w:spacing w:line="360" w:lineRule="auto"/>
        <w:ind w:firstLineChars="196" w:firstLine="413"/>
        <w:rPr>
          <w:b/>
        </w:rPr>
      </w:pPr>
      <w:r>
        <w:rPr>
          <w:rFonts w:ascii="宋体" w:hAnsi="宋体" w:hint="eastAsia"/>
          <w:b/>
          <w:bCs/>
          <w:szCs w:val="21"/>
        </w:rPr>
        <w:t>9.</w:t>
      </w:r>
      <w:r>
        <w:rPr>
          <w:rFonts w:cs="宋体" w:hint="eastAsia"/>
          <w:b/>
          <w:kern w:val="0"/>
        </w:rPr>
        <w:t>谈判会议</w:t>
      </w:r>
      <w:r>
        <w:rPr>
          <w:rFonts w:hint="eastAsia"/>
          <w:b/>
        </w:rPr>
        <w:t>时间及地点</w:t>
      </w:r>
    </w:p>
    <w:p w14:paraId="0870E90C" w14:textId="77777777" w:rsidR="00915948" w:rsidRDefault="005E6BBB">
      <w:pPr>
        <w:pStyle w:val="af6"/>
        <w:adjustRightInd w:val="0"/>
        <w:snapToGrid w:val="0"/>
        <w:spacing w:line="360" w:lineRule="auto"/>
        <w:ind w:firstLineChars="200" w:firstLine="420"/>
        <w:rPr>
          <w:rFonts w:hAnsi="宋体"/>
        </w:rPr>
      </w:pPr>
      <w:r>
        <w:rPr>
          <w:rFonts w:hAnsi="宋体" w:hint="eastAsia"/>
        </w:rPr>
        <w:t>9.1本项目</w:t>
      </w:r>
      <w:r>
        <w:rPr>
          <w:rFonts w:hAnsi="宋体" w:cs="宋体" w:hint="eastAsia"/>
          <w:kern w:val="0"/>
        </w:rPr>
        <w:t>谈判会议</w:t>
      </w:r>
      <w:r>
        <w:rPr>
          <w:rFonts w:hAnsi="宋体" w:hint="eastAsia"/>
        </w:rPr>
        <w:t>时间及地点见</w:t>
      </w:r>
      <w:r>
        <w:rPr>
          <w:rFonts w:hAnsi="宋体" w:hint="eastAsia"/>
          <w:b/>
        </w:rPr>
        <w:t>前附表</w:t>
      </w:r>
      <w:r>
        <w:rPr>
          <w:rFonts w:hAnsi="宋体" w:hint="eastAsia"/>
        </w:rPr>
        <w:t>。</w:t>
      </w:r>
    </w:p>
    <w:p w14:paraId="6EA92056"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10.谈判文件的澄清</w:t>
      </w:r>
      <w:r>
        <w:rPr>
          <w:rFonts w:ascii="宋体" w:hAnsi="宋体" w:hint="eastAsia"/>
          <w:b/>
          <w:kern w:val="0"/>
          <w:szCs w:val="21"/>
          <w:lang w:val="zh-CN"/>
        </w:rPr>
        <w:t>或者</w:t>
      </w:r>
      <w:r>
        <w:rPr>
          <w:rFonts w:ascii="宋体" w:hAnsi="宋体" w:hint="eastAsia"/>
          <w:b/>
          <w:bCs/>
          <w:szCs w:val="21"/>
        </w:rPr>
        <w:t>修改</w:t>
      </w:r>
    </w:p>
    <w:p w14:paraId="694A7F2C" w14:textId="77777777" w:rsidR="00915948" w:rsidRDefault="005E6BBB">
      <w:pPr>
        <w:adjustRightInd w:val="0"/>
        <w:snapToGrid w:val="0"/>
        <w:spacing w:line="360" w:lineRule="auto"/>
        <w:ind w:rightChars="-50" w:right="-105" w:firstLineChars="200" w:firstLine="420"/>
        <w:rPr>
          <w:rFonts w:ascii="宋体" w:hAnsi="宋体" w:cs="宋体"/>
          <w:kern w:val="0"/>
          <w:szCs w:val="21"/>
        </w:rPr>
      </w:pPr>
      <w:r>
        <w:rPr>
          <w:rFonts w:ascii="宋体" w:hAnsi="宋体" w:hint="eastAsia"/>
          <w:szCs w:val="21"/>
        </w:rPr>
        <w:t>10.1在</w:t>
      </w:r>
      <w:r>
        <w:rPr>
          <w:rFonts w:ascii="宋体" w:hAnsi="宋体" w:cs="宋体" w:hint="eastAsia"/>
          <w:kern w:val="0"/>
          <w:szCs w:val="21"/>
        </w:rPr>
        <w:t xml:space="preserve">响应文件递交件截止时间前，采购单位可以对已发出的谈判文件进行必要的澄清或者修改。 </w:t>
      </w:r>
    </w:p>
    <w:p w14:paraId="69FDA59B" w14:textId="77777777" w:rsidR="00915948" w:rsidRDefault="005E6BBB">
      <w:pPr>
        <w:adjustRightInd w:val="0"/>
        <w:snapToGrid w:val="0"/>
        <w:spacing w:line="360" w:lineRule="auto"/>
        <w:ind w:rightChars="-50" w:right="-105" w:firstLineChars="200" w:firstLine="420"/>
        <w:rPr>
          <w:rFonts w:ascii="黑体" w:eastAsia="黑体" w:hAnsi="宋体"/>
          <w:b/>
          <w:sz w:val="24"/>
        </w:rPr>
      </w:pPr>
      <w:r>
        <w:rPr>
          <w:rFonts w:ascii="宋体" w:hAnsi="宋体" w:hint="eastAsia"/>
          <w:szCs w:val="21"/>
        </w:rPr>
        <w:t>10.2</w:t>
      </w:r>
      <w:r>
        <w:rPr>
          <w:rFonts w:ascii="宋体" w:hAnsi="宋体" w:cs="宋体" w:hint="eastAsia"/>
          <w:kern w:val="0"/>
          <w:szCs w:val="21"/>
        </w:rPr>
        <w:t>澄清或者修改的内容可能影响响应文件编制的，采购单位应当以书面形式通知所有接收谈判文件的谈判单位。</w:t>
      </w:r>
    </w:p>
    <w:p w14:paraId="42C7175B" w14:textId="77777777" w:rsidR="00915948" w:rsidRPr="009D7D4A" w:rsidRDefault="005E6BBB" w:rsidP="009D7D4A">
      <w:pPr>
        <w:pStyle w:val="3"/>
        <w:spacing w:before="0" w:after="0" w:line="360" w:lineRule="auto"/>
        <w:rPr>
          <w:rFonts w:ascii="黑体" w:eastAsia="黑体" w:hAnsi="黑体"/>
          <w:sz w:val="24"/>
          <w:szCs w:val="24"/>
        </w:rPr>
      </w:pPr>
      <w:bookmarkStart w:id="8" w:name="_Toc14891070"/>
      <w:r w:rsidRPr="009D7D4A">
        <w:rPr>
          <w:rFonts w:ascii="黑体" w:eastAsia="黑体" w:hAnsi="黑体" w:hint="eastAsia"/>
          <w:sz w:val="24"/>
          <w:szCs w:val="24"/>
        </w:rPr>
        <w:t>三、响应文件</w:t>
      </w:r>
      <w:bookmarkEnd w:id="8"/>
    </w:p>
    <w:p w14:paraId="6AD7D50C"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11.一般要求</w:t>
      </w:r>
    </w:p>
    <w:p w14:paraId="75152923" w14:textId="77777777" w:rsidR="00915948" w:rsidRDefault="005E6BBB">
      <w:pPr>
        <w:adjustRightInd w:val="0"/>
        <w:snapToGrid w:val="0"/>
        <w:spacing w:line="360" w:lineRule="auto"/>
        <w:ind w:firstLineChars="200" w:firstLine="420"/>
        <w:rPr>
          <w:rFonts w:ascii="宋体" w:hAnsi="宋体"/>
          <w:bCs/>
          <w:szCs w:val="21"/>
        </w:rPr>
      </w:pPr>
      <w:r>
        <w:rPr>
          <w:rFonts w:ascii="宋体" w:hAnsi="宋体" w:hint="eastAsia"/>
          <w:bCs/>
          <w:szCs w:val="21"/>
        </w:rPr>
        <w:t>11.1 谈判单位应仔细阅读谈判文件的所有内容，按谈判文件的要求编制响应文件，并保证所提供的全部资料的真实性。</w:t>
      </w:r>
    </w:p>
    <w:p w14:paraId="47D8269D" w14:textId="77777777" w:rsidR="00915948" w:rsidRDefault="005E6BBB">
      <w:pPr>
        <w:adjustRightInd w:val="0"/>
        <w:snapToGrid w:val="0"/>
        <w:spacing w:line="360" w:lineRule="auto"/>
        <w:ind w:firstLineChars="200" w:firstLine="420"/>
        <w:rPr>
          <w:rFonts w:ascii="宋体" w:hAnsi="宋体"/>
          <w:bCs/>
          <w:szCs w:val="21"/>
        </w:rPr>
      </w:pPr>
      <w:r>
        <w:rPr>
          <w:rFonts w:ascii="宋体" w:hAnsi="宋体" w:hint="eastAsia"/>
          <w:bCs/>
          <w:szCs w:val="21"/>
        </w:rPr>
        <w:t xml:space="preserve">11.2 </w:t>
      </w:r>
      <w:r>
        <w:rPr>
          <w:rFonts w:ascii="宋体" w:hAnsi="宋体" w:hint="eastAsia"/>
          <w:szCs w:val="21"/>
        </w:rPr>
        <w:t>谈判单位提交的响应文件及谈判单位与采购单位的所有来往函电均使用中文。</w:t>
      </w:r>
    </w:p>
    <w:p w14:paraId="4A4E3B76" w14:textId="77777777" w:rsidR="00915948" w:rsidRDefault="005E6BBB">
      <w:pPr>
        <w:pStyle w:val="af6"/>
        <w:adjustRightInd w:val="0"/>
        <w:snapToGrid w:val="0"/>
        <w:spacing w:line="360" w:lineRule="auto"/>
        <w:ind w:firstLineChars="200" w:firstLine="420"/>
        <w:rPr>
          <w:rFonts w:hAnsi="宋体"/>
        </w:rPr>
      </w:pPr>
      <w:r>
        <w:rPr>
          <w:rFonts w:hAnsi="宋体" w:hint="eastAsia"/>
          <w:bCs/>
        </w:rPr>
        <w:t xml:space="preserve">11.3 </w:t>
      </w:r>
      <w:r>
        <w:rPr>
          <w:rFonts w:hAnsi="宋体" w:hint="eastAsia"/>
        </w:rPr>
        <w:t>计量单位应使用我国法定计量单位，未列明时应默认为我国法定计量单位。</w:t>
      </w:r>
    </w:p>
    <w:p w14:paraId="364C0352" w14:textId="77777777" w:rsidR="00915948" w:rsidRDefault="005E6BBB">
      <w:pPr>
        <w:pStyle w:val="af6"/>
        <w:adjustRightInd w:val="0"/>
        <w:snapToGrid w:val="0"/>
        <w:spacing w:line="360" w:lineRule="auto"/>
        <w:ind w:firstLineChars="200" w:firstLine="420"/>
        <w:rPr>
          <w:rFonts w:hAnsi="宋体"/>
        </w:rPr>
      </w:pPr>
      <w:r>
        <w:rPr>
          <w:rFonts w:hAnsi="宋体" w:hint="eastAsia"/>
        </w:rPr>
        <w:t>11.4 响应文件应采用书面形式，电报、传真、电子邮件形式的响应文件概不接受。</w:t>
      </w:r>
    </w:p>
    <w:p w14:paraId="1D283862"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11.5 谈判单位提交的响应文件应按谈判文件中提供的响应文件格式编制。</w:t>
      </w:r>
    </w:p>
    <w:p w14:paraId="2B07C80B"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12.</w:t>
      </w:r>
      <w:r>
        <w:rPr>
          <w:rFonts w:ascii="宋体" w:hAnsi="宋体" w:hint="eastAsia"/>
          <w:b/>
          <w:szCs w:val="21"/>
        </w:rPr>
        <w:t>响应文件</w:t>
      </w:r>
      <w:r>
        <w:rPr>
          <w:rFonts w:ascii="宋体" w:hAnsi="宋体" w:hint="eastAsia"/>
          <w:b/>
          <w:bCs/>
          <w:szCs w:val="21"/>
        </w:rPr>
        <w:t>的组成</w:t>
      </w:r>
    </w:p>
    <w:p w14:paraId="64920990" w14:textId="77777777" w:rsidR="00915948" w:rsidRDefault="005E6BBB" w:rsidP="009D7D4A">
      <w:pPr>
        <w:adjustRightInd w:val="0"/>
        <w:snapToGrid w:val="0"/>
        <w:spacing w:line="360" w:lineRule="auto"/>
        <w:ind w:firstLineChars="200" w:firstLine="420"/>
        <w:rPr>
          <w:rFonts w:ascii="宋体" w:hAnsi="宋体"/>
          <w:szCs w:val="21"/>
        </w:rPr>
      </w:pPr>
      <w:r>
        <w:rPr>
          <w:rFonts w:ascii="宋体" w:hAnsi="宋体" w:hint="eastAsia"/>
        </w:rPr>
        <w:t>12.1</w:t>
      </w:r>
      <w:r>
        <w:rPr>
          <w:rFonts w:hAnsi="宋体" w:hint="eastAsia"/>
        </w:rPr>
        <w:t xml:space="preserve"> </w:t>
      </w:r>
      <w:r>
        <w:rPr>
          <w:rFonts w:hAnsi="宋体" w:hint="eastAsia"/>
        </w:rPr>
        <w:t>资格审查文件的组成</w:t>
      </w:r>
      <w:r>
        <w:rPr>
          <w:rFonts w:ascii="宋体" w:hAnsi="宋体" w:hint="eastAsia"/>
          <w:szCs w:val="21"/>
        </w:rPr>
        <w:t xml:space="preserve"> </w:t>
      </w:r>
    </w:p>
    <w:p w14:paraId="5185C2A9" w14:textId="77777777" w:rsidR="00915948" w:rsidRDefault="005E6BBB">
      <w:pPr>
        <w:pStyle w:val="af6"/>
        <w:adjustRightInd w:val="0"/>
        <w:snapToGrid w:val="0"/>
        <w:spacing w:line="360" w:lineRule="auto"/>
        <w:ind w:firstLineChars="200" w:firstLine="420"/>
        <w:rPr>
          <w:rFonts w:hAnsi="宋体"/>
        </w:rPr>
      </w:pPr>
      <w:r>
        <w:rPr>
          <w:rFonts w:hAnsi="宋体" w:hint="eastAsia"/>
        </w:rPr>
        <w:t>（1）谈判响应声明</w:t>
      </w:r>
    </w:p>
    <w:p w14:paraId="1389B613" w14:textId="77777777" w:rsidR="00915948" w:rsidRDefault="005E6BBB">
      <w:pPr>
        <w:pStyle w:val="af6"/>
        <w:adjustRightInd w:val="0"/>
        <w:snapToGrid w:val="0"/>
        <w:spacing w:line="360" w:lineRule="auto"/>
        <w:ind w:firstLineChars="200" w:firstLine="420"/>
        <w:rPr>
          <w:rFonts w:hAnsi="宋体"/>
        </w:rPr>
      </w:pPr>
      <w:r>
        <w:rPr>
          <w:rFonts w:hAnsi="宋体" w:hint="eastAsia"/>
        </w:rPr>
        <w:t>（2）谈判承诺书</w:t>
      </w:r>
    </w:p>
    <w:p w14:paraId="251AA0DD" w14:textId="77777777" w:rsidR="00915948" w:rsidRDefault="005E6BBB">
      <w:pPr>
        <w:pStyle w:val="af6"/>
        <w:adjustRightInd w:val="0"/>
        <w:snapToGrid w:val="0"/>
        <w:spacing w:line="360" w:lineRule="auto"/>
        <w:ind w:firstLineChars="200" w:firstLine="420"/>
        <w:rPr>
          <w:rFonts w:hAnsi="宋体"/>
        </w:rPr>
      </w:pPr>
      <w:r>
        <w:rPr>
          <w:rFonts w:hAnsi="宋体" w:hint="eastAsia"/>
        </w:rPr>
        <w:t>（3）法定代表人身份证明</w:t>
      </w:r>
    </w:p>
    <w:p w14:paraId="099A0D57" w14:textId="77777777" w:rsidR="00915948" w:rsidRDefault="005E6BBB">
      <w:pPr>
        <w:pStyle w:val="af6"/>
        <w:adjustRightInd w:val="0"/>
        <w:snapToGrid w:val="0"/>
        <w:spacing w:line="360" w:lineRule="auto"/>
        <w:ind w:firstLineChars="200" w:firstLine="420"/>
        <w:rPr>
          <w:rFonts w:hAnsi="宋体"/>
        </w:rPr>
      </w:pPr>
      <w:r>
        <w:rPr>
          <w:rFonts w:hAnsi="宋体" w:hint="eastAsia"/>
        </w:rPr>
        <w:t>（4）法定代表人授权书</w:t>
      </w:r>
    </w:p>
    <w:p w14:paraId="75FE67EB" w14:textId="77777777" w:rsidR="00915948" w:rsidRDefault="005E6BBB">
      <w:pPr>
        <w:pStyle w:val="af6"/>
        <w:adjustRightInd w:val="0"/>
        <w:snapToGrid w:val="0"/>
        <w:spacing w:line="360" w:lineRule="auto"/>
        <w:ind w:firstLineChars="200" w:firstLine="420"/>
        <w:rPr>
          <w:rFonts w:hAnsi="宋体"/>
        </w:rPr>
      </w:pPr>
      <w:r>
        <w:rPr>
          <w:rFonts w:hAnsi="宋体" w:hint="eastAsia"/>
        </w:rPr>
        <w:t>（5）谈判单位资格条件证明文件</w:t>
      </w:r>
    </w:p>
    <w:p w14:paraId="707B9719" w14:textId="0BCA00BC" w:rsidR="00915948" w:rsidRDefault="005E6BBB">
      <w:pPr>
        <w:pStyle w:val="af6"/>
        <w:adjustRightInd w:val="0"/>
        <w:snapToGrid w:val="0"/>
        <w:spacing w:line="360" w:lineRule="auto"/>
        <w:ind w:firstLineChars="200" w:firstLine="420"/>
        <w:rPr>
          <w:rFonts w:hAnsi="宋体"/>
        </w:rPr>
      </w:pPr>
      <w:r>
        <w:rPr>
          <w:rFonts w:hAnsi="宋体" w:hint="eastAsia"/>
        </w:rPr>
        <w:t>12.2 报价文件的组成</w:t>
      </w:r>
    </w:p>
    <w:p w14:paraId="50609B8F" w14:textId="77777777" w:rsidR="00915948" w:rsidRDefault="005E6BBB">
      <w:pPr>
        <w:pStyle w:val="af6"/>
        <w:numPr>
          <w:ilvl w:val="0"/>
          <w:numId w:val="2"/>
        </w:numPr>
        <w:adjustRightInd w:val="0"/>
        <w:snapToGrid w:val="0"/>
        <w:spacing w:line="360" w:lineRule="auto"/>
        <w:ind w:firstLineChars="200" w:firstLine="420"/>
        <w:rPr>
          <w:rFonts w:hAnsi="宋体"/>
        </w:rPr>
      </w:pPr>
      <w:r>
        <w:rPr>
          <w:rFonts w:hAnsi="宋体" w:hint="eastAsia"/>
        </w:rPr>
        <w:t>报价一览表</w:t>
      </w:r>
    </w:p>
    <w:p w14:paraId="253C91FF" w14:textId="77777777" w:rsidR="00915948" w:rsidRDefault="005E6BBB">
      <w:pPr>
        <w:pStyle w:val="af6"/>
        <w:adjustRightInd w:val="0"/>
        <w:snapToGrid w:val="0"/>
        <w:spacing w:line="360" w:lineRule="auto"/>
        <w:ind w:firstLineChars="200" w:firstLine="420"/>
        <w:rPr>
          <w:rFonts w:hAnsi="宋体"/>
        </w:rPr>
      </w:pPr>
      <w:r>
        <w:rPr>
          <w:rFonts w:hAnsi="宋体" w:hint="eastAsia"/>
        </w:rPr>
        <w:t>（2）其他资料（如有）</w:t>
      </w:r>
    </w:p>
    <w:p w14:paraId="1FB99D55" w14:textId="77777777" w:rsidR="00915948" w:rsidRDefault="005E6BBB">
      <w:pPr>
        <w:adjustRightInd w:val="0"/>
        <w:snapToGrid w:val="0"/>
        <w:spacing w:line="360" w:lineRule="auto"/>
        <w:ind w:firstLineChars="200" w:firstLine="420"/>
        <w:rPr>
          <w:rFonts w:hAnsi="宋体"/>
        </w:rPr>
      </w:pPr>
      <w:r>
        <w:rPr>
          <w:rFonts w:ascii="宋体" w:hAnsi="宋体" w:hint="eastAsia"/>
        </w:rPr>
        <w:t>12.3在谈判过程中，</w:t>
      </w:r>
      <w:r>
        <w:rPr>
          <w:rFonts w:ascii="宋体" w:hAnsi="宋体" w:hint="eastAsia"/>
          <w:szCs w:val="21"/>
        </w:rPr>
        <w:t>谈判单位</w:t>
      </w:r>
      <w:r>
        <w:rPr>
          <w:rFonts w:ascii="宋体" w:hAnsi="宋体" w:hint="eastAsia"/>
        </w:rPr>
        <w:t>根据</w:t>
      </w:r>
      <w:r>
        <w:rPr>
          <w:rFonts w:ascii="宋体" w:hAnsi="宋体" w:cs="宋体" w:hint="eastAsia"/>
          <w:kern w:val="0"/>
          <w:szCs w:val="21"/>
        </w:rPr>
        <w:t>谈判小组</w:t>
      </w:r>
      <w:r>
        <w:rPr>
          <w:rFonts w:ascii="宋体" w:hAnsi="宋体" w:hint="eastAsia"/>
          <w:bCs/>
          <w:szCs w:val="21"/>
        </w:rPr>
        <w:t>要求</w:t>
      </w:r>
      <w:r>
        <w:rPr>
          <w:rFonts w:ascii="宋体" w:hAnsi="宋体" w:cs="宋体" w:hint="eastAsia"/>
          <w:kern w:val="0"/>
          <w:szCs w:val="21"/>
        </w:rPr>
        <w:t>提交的</w:t>
      </w:r>
      <w:r>
        <w:rPr>
          <w:rFonts w:hAnsi="宋体" w:hint="eastAsia"/>
        </w:rPr>
        <w:t>书面承诺或其他</w:t>
      </w:r>
      <w:r>
        <w:rPr>
          <w:rFonts w:ascii="宋体" w:hAnsi="宋体" w:hint="eastAsia"/>
          <w:szCs w:val="21"/>
        </w:rPr>
        <w:t>文件是响应文</w:t>
      </w:r>
      <w:r>
        <w:rPr>
          <w:rFonts w:ascii="宋体" w:hAnsi="宋体" w:hint="eastAsia"/>
          <w:szCs w:val="21"/>
        </w:rPr>
        <w:lastRenderedPageBreak/>
        <w:t>件</w:t>
      </w:r>
      <w:r>
        <w:rPr>
          <w:rFonts w:hAnsi="宋体" w:hint="eastAsia"/>
        </w:rPr>
        <w:t>的有效组成部分。</w:t>
      </w:r>
    </w:p>
    <w:p w14:paraId="2ED59A79"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rPr>
        <w:t xml:space="preserve">12.4 </w:t>
      </w:r>
      <w:r>
        <w:rPr>
          <w:rFonts w:ascii="宋体" w:hAnsi="宋体" w:hint="eastAsia"/>
          <w:szCs w:val="21"/>
        </w:rPr>
        <w:t>谈判单位无论成交与否，其递交的响应文件均不予退还。</w:t>
      </w:r>
    </w:p>
    <w:p w14:paraId="5393F091"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13.报价要求</w:t>
      </w:r>
    </w:p>
    <w:p w14:paraId="6D80D7FE" w14:textId="77777777" w:rsidR="00915948" w:rsidRDefault="005E6BBB">
      <w:pPr>
        <w:adjustRightInd w:val="0"/>
        <w:snapToGrid w:val="0"/>
        <w:spacing w:line="360" w:lineRule="auto"/>
        <w:ind w:firstLineChars="200" w:firstLine="420"/>
        <w:rPr>
          <w:rStyle w:val="20"/>
        </w:rPr>
      </w:pPr>
      <w:r>
        <w:rPr>
          <w:rFonts w:ascii="宋体" w:hAnsi="宋体" w:hint="eastAsia"/>
          <w:szCs w:val="21"/>
        </w:rPr>
        <w:t>13.1谈判单位应按谈判文件规定的要求、责任范围和合同条件，以</w:t>
      </w:r>
      <w:r>
        <w:rPr>
          <w:rFonts w:ascii="宋体" w:hAnsi="宋体" w:hint="eastAsia"/>
          <w:bCs/>
          <w:szCs w:val="21"/>
        </w:rPr>
        <w:t>人民币</w:t>
      </w:r>
      <w:r>
        <w:rPr>
          <w:rFonts w:ascii="宋体" w:hAnsi="宋体" w:hint="eastAsia"/>
          <w:szCs w:val="21"/>
        </w:rPr>
        <w:t>报价，以元</w:t>
      </w:r>
      <w:r>
        <w:rPr>
          <w:rStyle w:val="20"/>
          <w:rFonts w:hint="eastAsia"/>
          <w:b w:val="0"/>
          <w:bCs w:val="0"/>
          <w:sz w:val="21"/>
          <w:szCs w:val="21"/>
        </w:rPr>
        <w:t>为单位，保留小数点后两位。</w:t>
      </w:r>
    </w:p>
    <w:p w14:paraId="02EB2C01" w14:textId="77777777" w:rsidR="00915948" w:rsidRDefault="005E6BBB">
      <w:pPr>
        <w:adjustRightInd w:val="0"/>
        <w:snapToGrid w:val="0"/>
        <w:spacing w:line="360" w:lineRule="auto"/>
        <w:ind w:firstLineChars="200" w:firstLine="420"/>
        <w:rPr>
          <w:rFonts w:hAnsi="宋体"/>
        </w:rPr>
      </w:pPr>
      <w:r>
        <w:rPr>
          <w:rFonts w:ascii="宋体" w:hAnsi="宋体" w:hint="eastAsia"/>
          <w:szCs w:val="21"/>
        </w:rPr>
        <w:t>13.2 谈判单位所报的总价不得超过谈判控制价，不超过谈判控制价的报价为有效报价，本项目谈判控制价</w:t>
      </w:r>
      <w:r>
        <w:rPr>
          <w:rFonts w:hAnsi="宋体" w:hint="eastAsia"/>
        </w:rPr>
        <w:t>见</w:t>
      </w:r>
      <w:r>
        <w:rPr>
          <w:rFonts w:hAnsi="宋体" w:hint="eastAsia"/>
          <w:b/>
        </w:rPr>
        <w:t>前附表</w:t>
      </w:r>
      <w:r>
        <w:rPr>
          <w:rFonts w:hAnsi="宋体" w:hint="eastAsia"/>
        </w:rPr>
        <w:t>。</w:t>
      </w:r>
    </w:p>
    <w:p w14:paraId="1303D83D" w14:textId="77777777" w:rsidR="00915948" w:rsidRDefault="005E6BBB">
      <w:pPr>
        <w:adjustRightInd w:val="0"/>
        <w:snapToGrid w:val="0"/>
        <w:spacing w:line="360" w:lineRule="auto"/>
        <w:ind w:firstLineChars="200" w:firstLine="420"/>
        <w:rPr>
          <w:rFonts w:hAnsi="宋体"/>
          <w:highlight w:val="yellow"/>
        </w:rPr>
      </w:pPr>
      <w:r>
        <w:rPr>
          <w:rFonts w:ascii="宋体" w:hAnsi="宋体" w:hint="eastAsia"/>
          <w:szCs w:val="21"/>
        </w:rPr>
        <w:t>13.3</w:t>
      </w:r>
      <w:r>
        <w:rPr>
          <w:rFonts w:hAnsi="宋体" w:hint="eastAsia"/>
        </w:rPr>
        <w:t xml:space="preserve"> </w:t>
      </w:r>
      <w:r>
        <w:rPr>
          <w:rFonts w:ascii="宋体" w:hAnsi="宋体" w:hint="eastAsia"/>
          <w:szCs w:val="21"/>
        </w:rPr>
        <w:t>本项目采用总价方式</w:t>
      </w:r>
      <w:r>
        <w:rPr>
          <w:rFonts w:ascii="宋体" w:hAnsi="宋体" w:cs="宋体" w:hint="eastAsia"/>
          <w:kern w:val="0"/>
          <w:szCs w:val="21"/>
          <w:lang w:bidi="ar"/>
        </w:rPr>
        <w:t>，</w:t>
      </w:r>
      <w:r>
        <w:rPr>
          <w:rFonts w:ascii="宋体" w:hAnsi="宋体" w:cs="仿宋_GB2312" w:hint="eastAsia"/>
          <w:szCs w:val="21"/>
          <w:lang w:bidi="ar"/>
        </w:rPr>
        <w:t>合同总价包括人工、管理、财务、含增值税在内的所有税费，以及为完成本项目所需的人员、办公、交通、差旅、文件、拟投入测试设备（工具）、培训、评审所有费用（会务费、资料费、专家咨询费、交通费、住宿费、资料费等）、各种规费、税费等所有费用，在项目实施中出现任何遗漏，均由乙方免费提供，甲方不再支付任何费用。最终结算价以甲方审定的结算价为准。</w:t>
      </w:r>
    </w:p>
    <w:p w14:paraId="158B66A5"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13.4 报价一览表填写报价时应注意下列要求：</w:t>
      </w:r>
    </w:p>
    <w:p w14:paraId="1FED8130" w14:textId="77777777" w:rsidR="00915948" w:rsidRDefault="005E6BBB">
      <w:pPr>
        <w:pStyle w:val="af6"/>
        <w:adjustRightInd w:val="0"/>
        <w:snapToGrid w:val="0"/>
        <w:spacing w:line="360" w:lineRule="auto"/>
        <w:ind w:firstLineChars="200" w:firstLine="420"/>
        <w:rPr>
          <w:rFonts w:hAnsi="宋体"/>
        </w:rPr>
      </w:pPr>
      <w:r>
        <w:rPr>
          <w:rFonts w:hAnsi="宋体" w:hint="eastAsia"/>
        </w:rPr>
        <w:t>（1）服务要求中特别要求其它附加服务的费用。</w:t>
      </w:r>
    </w:p>
    <w:p w14:paraId="7581DF95" w14:textId="77777777" w:rsidR="00915948" w:rsidRDefault="005E6BBB">
      <w:pPr>
        <w:pStyle w:val="af6"/>
        <w:adjustRightInd w:val="0"/>
        <w:snapToGrid w:val="0"/>
        <w:spacing w:line="360" w:lineRule="auto"/>
        <w:ind w:firstLineChars="200" w:firstLine="420"/>
        <w:rPr>
          <w:rFonts w:hAnsi="宋体"/>
        </w:rPr>
      </w:pPr>
      <w:r>
        <w:rPr>
          <w:rFonts w:hAnsi="宋体" w:hint="eastAsia"/>
        </w:rPr>
        <w:t>（2）所有根据合同或其它原因应由谈判单位支付和交纳的税款和费用。</w:t>
      </w:r>
    </w:p>
    <w:p w14:paraId="126B4C78" w14:textId="77777777" w:rsidR="00915948" w:rsidRDefault="005E6BBB">
      <w:pPr>
        <w:pStyle w:val="p0"/>
        <w:adjustRightInd w:val="0"/>
        <w:snapToGrid w:val="0"/>
        <w:spacing w:line="360" w:lineRule="auto"/>
        <w:ind w:firstLineChars="200" w:firstLine="420"/>
        <w:rPr>
          <w:rFonts w:ascii="宋体" w:hAnsi="宋体" w:cs="Courier New"/>
        </w:rPr>
      </w:pPr>
      <w:r>
        <w:rPr>
          <w:rFonts w:ascii="宋体" w:hAnsi="宋体" w:cs="Courier New" w:hint="eastAsia"/>
        </w:rPr>
        <w:t>13.5 谈判单位应按第四章“用户需求书”要求及第六章“响应文件组成”格式填写。</w:t>
      </w:r>
    </w:p>
    <w:p w14:paraId="39615C74" w14:textId="77777777" w:rsidR="00915948" w:rsidRDefault="005E6BBB">
      <w:pPr>
        <w:pStyle w:val="af6"/>
        <w:adjustRightInd w:val="0"/>
        <w:snapToGrid w:val="0"/>
        <w:spacing w:line="360" w:lineRule="auto"/>
        <w:ind w:firstLineChars="200" w:firstLine="420"/>
        <w:rPr>
          <w:rFonts w:hAnsi="宋体"/>
        </w:rPr>
      </w:pPr>
      <w:r>
        <w:rPr>
          <w:rFonts w:hAnsi="宋体" w:hint="eastAsia"/>
        </w:rPr>
        <w:t>13.6 响应文件中标明的价格在合同执行过程中是固定不变的，不得以任何理由予以变更。以可变动价格提交的报价将被认为是非实质响应而被拒绝。</w:t>
      </w:r>
    </w:p>
    <w:p w14:paraId="6724A535" w14:textId="77777777" w:rsidR="00915948" w:rsidRDefault="005E6BBB">
      <w:pPr>
        <w:pStyle w:val="af6"/>
        <w:adjustRightInd w:val="0"/>
        <w:snapToGrid w:val="0"/>
        <w:spacing w:line="360" w:lineRule="auto"/>
        <w:ind w:firstLineChars="200" w:firstLine="420"/>
        <w:rPr>
          <w:rFonts w:hAnsi="宋体"/>
        </w:rPr>
      </w:pPr>
      <w:r>
        <w:rPr>
          <w:rFonts w:hAnsi="宋体" w:hint="eastAsia"/>
        </w:rPr>
        <w:t>13.7谈判单位递交两份或多份内容不同的报价文件，或在一份报价文件中对同一项目报有两个或多个报价，且未声明哪一个有效的，将被认为是非实质响应而被拒绝。</w:t>
      </w:r>
    </w:p>
    <w:p w14:paraId="03E2BEA5" w14:textId="77777777" w:rsidR="00915948" w:rsidRDefault="005E6BBB">
      <w:pPr>
        <w:adjustRightInd w:val="0"/>
        <w:snapToGrid w:val="0"/>
        <w:spacing w:line="360" w:lineRule="auto"/>
        <w:ind w:firstLineChars="196" w:firstLine="412"/>
        <w:rPr>
          <w:rFonts w:ascii="宋体" w:hAnsi="宋体"/>
          <w:bCs/>
          <w:szCs w:val="21"/>
        </w:rPr>
      </w:pPr>
      <w:r>
        <w:rPr>
          <w:rFonts w:ascii="宋体" w:hAnsi="宋体" w:hint="eastAsia"/>
          <w:bCs/>
          <w:szCs w:val="21"/>
        </w:rPr>
        <w:t>13.8 最低报价不能作为中选的保证。</w:t>
      </w:r>
    </w:p>
    <w:p w14:paraId="2CB871FF"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14.</w:t>
      </w:r>
      <w:r>
        <w:rPr>
          <w:rFonts w:ascii="宋体" w:hAnsi="宋体" w:hint="eastAsia"/>
          <w:szCs w:val="21"/>
        </w:rPr>
        <w:t xml:space="preserve"> </w:t>
      </w:r>
      <w:r>
        <w:rPr>
          <w:rFonts w:hAnsi="宋体" w:hint="eastAsia"/>
          <w:b/>
        </w:rPr>
        <w:t>响应文件</w:t>
      </w:r>
      <w:r>
        <w:rPr>
          <w:rFonts w:ascii="宋体" w:hAnsi="宋体" w:hint="eastAsia"/>
          <w:b/>
          <w:szCs w:val="21"/>
        </w:rPr>
        <w:t>有效期</w:t>
      </w:r>
    </w:p>
    <w:p w14:paraId="3AFA0400" w14:textId="77777777" w:rsidR="00915948" w:rsidRDefault="005E6BBB">
      <w:pPr>
        <w:adjustRightInd w:val="0"/>
        <w:snapToGrid w:val="0"/>
        <w:spacing w:line="360" w:lineRule="auto"/>
        <w:ind w:firstLineChars="200" w:firstLine="420"/>
        <w:jc w:val="left"/>
        <w:rPr>
          <w:rFonts w:hAnsi="宋体"/>
        </w:rPr>
      </w:pPr>
      <w:r>
        <w:rPr>
          <w:rFonts w:ascii="宋体" w:hAnsi="宋体" w:hint="eastAsia"/>
        </w:rPr>
        <w:t>14.1响应文件</w:t>
      </w:r>
      <w:r>
        <w:rPr>
          <w:rFonts w:ascii="宋体" w:hAnsi="宋体" w:hint="eastAsia"/>
          <w:szCs w:val="21"/>
        </w:rPr>
        <w:t>有效期见</w:t>
      </w:r>
      <w:r>
        <w:rPr>
          <w:rFonts w:ascii="宋体" w:hAnsi="宋体" w:hint="eastAsia"/>
          <w:b/>
        </w:rPr>
        <w:t>前附表</w:t>
      </w:r>
      <w:r>
        <w:rPr>
          <w:rFonts w:ascii="宋体" w:hAnsi="宋体" w:hint="eastAsia"/>
          <w:szCs w:val="21"/>
        </w:rPr>
        <w:t>，在此期间</w:t>
      </w:r>
      <w:r>
        <w:rPr>
          <w:rFonts w:ascii="宋体" w:hAnsi="宋体" w:hint="eastAsia"/>
        </w:rPr>
        <w:t>响应</w:t>
      </w:r>
      <w:r>
        <w:rPr>
          <w:rFonts w:ascii="宋体" w:hAnsi="宋体" w:hint="eastAsia"/>
          <w:szCs w:val="21"/>
        </w:rPr>
        <w:t>文件对谈判单位具有法律约束力，</w:t>
      </w:r>
      <w:r>
        <w:rPr>
          <w:rFonts w:ascii="宋体" w:hAnsi="宋体" w:cs="Arial" w:hint="eastAsia"/>
        </w:rPr>
        <w:t>从</w:t>
      </w:r>
      <w:r>
        <w:rPr>
          <w:rFonts w:ascii="宋体" w:hAnsi="宋体" w:hint="eastAsia"/>
          <w:b/>
        </w:rPr>
        <w:t>前附表</w:t>
      </w:r>
      <w:r>
        <w:rPr>
          <w:rFonts w:hAnsi="宋体" w:hint="eastAsia"/>
        </w:rPr>
        <w:t>规定的</w:t>
      </w:r>
      <w:r>
        <w:rPr>
          <w:rFonts w:ascii="宋体" w:hAnsi="宋体" w:cs="宋体" w:hint="eastAsia"/>
          <w:kern w:val="0"/>
          <w:szCs w:val="21"/>
        </w:rPr>
        <w:t>响应文件递交截止时间</w:t>
      </w:r>
      <w:r>
        <w:rPr>
          <w:rFonts w:hAnsi="宋体" w:hint="eastAsia"/>
        </w:rPr>
        <w:t>之日</w:t>
      </w:r>
      <w:r>
        <w:rPr>
          <w:rFonts w:hAnsi="宋体" w:cs="Arial" w:hint="eastAsia"/>
        </w:rPr>
        <w:t>起计算。</w:t>
      </w:r>
      <w:r>
        <w:rPr>
          <w:rFonts w:hAnsi="宋体" w:hint="eastAsia"/>
        </w:rPr>
        <w:t>响应文件有效期不足的将被视为无效响应。</w:t>
      </w:r>
    </w:p>
    <w:p w14:paraId="24784EF7"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15.响应文件的签署及规定</w:t>
      </w:r>
    </w:p>
    <w:p w14:paraId="367A20D7" w14:textId="77777777" w:rsidR="00915948" w:rsidRDefault="005E6BBB">
      <w:pPr>
        <w:pStyle w:val="af6"/>
        <w:adjustRightInd w:val="0"/>
        <w:snapToGrid w:val="0"/>
        <w:spacing w:line="360" w:lineRule="auto"/>
        <w:ind w:firstLineChars="200" w:firstLine="420"/>
        <w:rPr>
          <w:rFonts w:hAnsi="宋体"/>
        </w:rPr>
      </w:pPr>
      <w:r>
        <w:rPr>
          <w:rFonts w:hAnsi="宋体" w:hint="eastAsia"/>
        </w:rPr>
        <w:t>15.1响应文件包括资格审查文件和报价文件，纸质文件均为一式三份，其中正本一份，副本两份，均须胶装成册；电子文件一份（U盘或光盘，应包含资格审查文件、报价文件的所有内容，并标注谈判单位名称）。响应文件正本和副本的封面上应标记“正本”或“副本”的字样，当正本和副本有差异时，以正本为准。</w:t>
      </w:r>
    </w:p>
    <w:p w14:paraId="064A9A0C" w14:textId="77777777" w:rsidR="00915948" w:rsidRDefault="005E6BBB">
      <w:pPr>
        <w:pStyle w:val="af6"/>
        <w:adjustRightInd w:val="0"/>
        <w:snapToGrid w:val="0"/>
        <w:spacing w:line="360" w:lineRule="auto"/>
        <w:ind w:firstLineChars="200" w:firstLine="420"/>
        <w:rPr>
          <w:rFonts w:hAnsi="宋体"/>
        </w:rPr>
      </w:pPr>
      <w:r>
        <w:rPr>
          <w:rFonts w:hAnsi="宋体" w:hint="eastAsia"/>
        </w:rPr>
        <w:t>15.2 响应文件正本和副本应按本谈判文件的要求签字盖章；任何加行、涂改、增删，应有法定代表人或其委托代理人在旁边签字或盖章。否则，将导致响应文件无效。</w:t>
      </w:r>
    </w:p>
    <w:p w14:paraId="77046BD6" w14:textId="77777777" w:rsidR="00915948" w:rsidRDefault="005E6BBB">
      <w:pPr>
        <w:pStyle w:val="af6"/>
        <w:adjustRightInd w:val="0"/>
        <w:snapToGrid w:val="0"/>
        <w:spacing w:line="360" w:lineRule="auto"/>
        <w:ind w:firstLineChars="200" w:firstLine="420"/>
        <w:rPr>
          <w:rFonts w:ascii="黑体" w:eastAsia="黑体" w:hAnsi="宋体"/>
          <w:b/>
          <w:sz w:val="24"/>
        </w:rPr>
      </w:pPr>
      <w:r>
        <w:rPr>
          <w:rFonts w:hAnsi="宋体" w:hint="eastAsia"/>
        </w:rPr>
        <w:t>15.3 在谈判过程中，谈判单位按谈判小组要求</w:t>
      </w:r>
      <w:r>
        <w:rPr>
          <w:rFonts w:hAnsi="宋体" w:cs="宋体" w:hint="eastAsia"/>
          <w:kern w:val="0"/>
        </w:rPr>
        <w:t>提交的</w:t>
      </w:r>
      <w:r>
        <w:rPr>
          <w:rFonts w:hAnsi="宋体" w:hint="eastAsia"/>
        </w:rPr>
        <w:t>相关文件，可打印或用不退色墨水书写，但需经法定代表人或其委托代理人签字或盖章，</w:t>
      </w:r>
      <w:r>
        <w:rPr>
          <w:rFonts w:hAnsi="宋体" w:cs="宋体" w:hint="eastAsia"/>
          <w:kern w:val="0"/>
        </w:rPr>
        <w:t>或者加盖谈判单位公章</w:t>
      </w:r>
      <w:r>
        <w:rPr>
          <w:rFonts w:hAnsi="宋体" w:hint="eastAsia"/>
        </w:rPr>
        <w:t>。否则，将</w:t>
      </w:r>
      <w:r>
        <w:rPr>
          <w:rFonts w:hAnsi="宋体" w:hint="eastAsia"/>
        </w:rPr>
        <w:lastRenderedPageBreak/>
        <w:t>导致响应文件无效。</w:t>
      </w:r>
    </w:p>
    <w:p w14:paraId="7FA9FAC2" w14:textId="77777777" w:rsidR="00915948" w:rsidRPr="009D7D4A" w:rsidRDefault="005E6BBB" w:rsidP="009D7D4A">
      <w:pPr>
        <w:pStyle w:val="3"/>
        <w:spacing w:before="0" w:after="0" w:line="360" w:lineRule="auto"/>
        <w:rPr>
          <w:rFonts w:ascii="黑体" w:eastAsia="黑体" w:hAnsi="黑体"/>
          <w:sz w:val="24"/>
          <w:szCs w:val="24"/>
        </w:rPr>
      </w:pPr>
      <w:bookmarkStart w:id="9" w:name="_Toc14891071"/>
      <w:r w:rsidRPr="009D7D4A">
        <w:rPr>
          <w:rFonts w:ascii="黑体" w:eastAsia="黑体" w:hAnsi="黑体" w:hint="eastAsia"/>
          <w:sz w:val="24"/>
          <w:szCs w:val="24"/>
        </w:rPr>
        <w:t>四、响应文件的递交</w:t>
      </w:r>
      <w:bookmarkEnd w:id="9"/>
    </w:p>
    <w:p w14:paraId="3705D4CC"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16.</w:t>
      </w:r>
      <w:r>
        <w:rPr>
          <w:rFonts w:ascii="宋体" w:hAnsi="宋体" w:hint="eastAsia"/>
          <w:b/>
          <w:szCs w:val="21"/>
        </w:rPr>
        <w:t>响应文件</w:t>
      </w:r>
      <w:r>
        <w:rPr>
          <w:rFonts w:ascii="宋体" w:hAnsi="宋体" w:hint="eastAsia"/>
          <w:b/>
          <w:bCs/>
          <w:szCs w:val="21"/>
        </w:rPr>
        <w:t>的密封</w:t>
      </w:r>
    </w:p>
    <w:p w14:paraId="75C1545F" w14:textId="77777777" w:rsidR="00915948" w:rsidRDefault="005E6BBB">
      <w:pPr>
        <w:pStyle w:val="af6"/>
        <w:adjustRightInd w:val="0"/>
        <w:snapToGrid w:val="0"/>
        <w:spacing w:line="360" w:lineRule="auto"/>
        <w:ind w:firstLineChars="200" w:firstLine="420"/>
        <w:rPr>
          <w:rFonts w:hAnsi="宋体"/>
        </w:rPr>
      </w:pPr>
      <w:r>
        <w:rPr>
          <w:rFonts w:hint="eastAsia"/>
        </w:rPr>
        <w:t>16.1谈判单位应将响应文件资格审查文件一正两副（第一包）、报价文件一正两副与电子文件一起（第二包）分别密封包装。</w:t>
      </w:r>
    </w:p>
    <w:p w14:paraId="14CEBE8B"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17.响应文件的递交</w:t>
      </w:r>
    </w:p>
    <w:p w14:paraId="5A70A20D" w14:textId="77777777" w:rsidR="00915948" w:rsidRDefault="005E6BBB">
      <w:pPr>
        <w:adjustRightInd w:val="0"/>
        <w:snapToGrid w:val="0"/>
        <w:spacing w:line="360" w:lineRule="auto"/>
        <w:ind w:firstLineChars="196" w:firstLine="412"/>
        <w:rPr>
          <w:rFonts w:hAnsi="宋体" w:cs="宋体"/>
          <w:kern w:val="0"/>
        </w:rPr>
      </w:pPr>
      <w:r>
        <w:rPr>
          <w:rFonts w:ascii="宋体" w:hAnsi="宋体" w:hint="eastAsia"/>
          <w:szCs w:val="21"/>
        </w:rPr>
        <w:t>17.1 谈判单位应按要求在</w:t>
      </w:r>
      <w:r>
        <w:rPr>
          <w:rFonts w:ascii="宋体" w:hAnsi="宋体" w:cs="宋体" w:hint="eastAsia"/>
          <w:kern w:val="0"/>
          <w:szCs w:val="21"/>
        </w:rPr>
        <w:t>响应文件递交截止时间</w:t>
      </w:r>
      <w:r>
        <w:rPr>
          <w:rFonts w:ascii="宋体" w:hAnsi="宋体" w:hint="eastAsia"/>
          <w:szCs w:val="21"/>
        </w:rPr>
        <w:t>前，将响应文件送</w:t>
      </w:r>
      <w:r>
        <w:rPr>
          <w:rFonts w:ascii="宋体" w:hAnsi="宋体" w:cs="Arial" w:hint="eastAsia"/>
          <w:szCs w:val="21"/>
        </w:rPr>
        <w:t>达</w:t>
      </w:r>
      <w:r>
        <w:rPr>
          <w:rFonts w:ascii="宋体" w:hAnsi="宋体" w:hint="eastAsia"/>
          <w:szCs w:val="21"/>
        </w:rPr>
        <w:t>指定地点，响应文件递交截止时间、地点及要求见</w:t>
      </w:r>
      <w:r>
        <w:rPr>
          <w:rFonts w:ascii="宋体" w:hAnsi="宋体" w:hint="eastAsia"/>
          <w:b/>
          <w:szCs w:val="21"/>
        </w:rPr>
        <w:t>前附表</w:t>
      </w:r>
      <w:r>
        <w:rPr>
          <w:rFonts w:ascii="宋体" w:hAnsi="宋体" w:hint="eastAsia"/>
          <w:szCs w:val="21"/>
        </w:rPr>
        <w:t>。</w:t>
      </w:r>
      <w:r>
        <w:rPr>
          <w:rFonts w:hAnsi="宋体" w:cs="宋体" w:hint="eastAsia"/>
          <w:kern w:val="0"/>
        </w:rPr>
        <w:t>在截止时间后送达的响应文件，采购单位应当拒收。</w:t>
      </w:r>
    </w:p>
    <w:p w14:paraId="2E05B879" w14:textId="77777777" w:rsidR="00915948" w:rsidRDefault="005E6BBB">
      <w:pPr>
        <w:adjustRightInd w:val="0"/>
        <w:snapToGrid w:val="0"/>
        <w:spacing w:line="360" w:lineRule="auto"/>
        <w:ind w:firstLineChars="196" w:firstLine="412"/>
        <w:rPr>
          <w:rFonts w:ascii="黑体" w:eastAsia="黑体" w:hAnsi="宋体"/>
          <w:b/>
          <w:sz w:val="24"/>
        </w:rPr>
      </w:pPr>
      <w:r>
        <w:rPr>
          <w:rFonts w:ascii="宋体" w:hAnsi="宋体" w:hint="eastAsia"/>
          <w:bCs/>
          <w:szCs w:val="21"/>
        </w:rPr>
        <w:t>17.2 采购单位在</w:t>
      </w:r>
      <w:r>
        <w:rPr>
          <w:rFonts w:ascii="宋体" w:hAnsi="宋体" w:hint="eastAsia"/>
          <w:b/>
          <w:bCs/>
          <w:szCs w:val="21"/>
        </w:rPr>
        <w:t>前附表</w:t>
      </w:r>
      <w:r>
        <w:rPr>
          <w:rFonts w:ascii="宋体" w:hAnsi="宋体" w:hint="eastAsia"/>
          <w:bCs/>
          <w:szCs w:val="21"/>
        </w:rPr>
        <w:t>规定的谈判时间和地点，组织谈判单位签到并接收谈判文件。</w:t>
      </w:r>
    </w:p>
    <w:p w14:paraId="2C82B514" w14:textId="77777777" w:rsidR="00915948" w:rsidRPr="009D7D4A" w:rsidRDefault="005E6BBB" w:rsidP="009D7D4A">
      <w:pPr>
        <w:pStyle w:val="3"/>
        <w:spacing w:before="0" w:after="0" w:line="360" w:lineRule="auto"/>
        <w:rPr>
          <w:rFonts w:ascii="黑体" w:eastAsia="黑体" w:hAnsi="黑体"/>
          <w:sz w:val="24"/>
          <w:szCs w:val="24"/>
        </w:rPr>
      </w:pPr>
      <w:bookmarkStart w:id="10" w:name="_Toc14891072"/>
      <w:r w:rsidRPr="009D7D4A">
        <w:rPr>
          <w:rFonts w:ascii="黑体" w:eastAsia="黑体" w:hAnsi="黑体" w:hint="eastAsia"/>
          <w:sz w:val="24"/>
          <w:szCs w:val="24"/>
        </w:rPr>
        <w:t>五、响应文件的评审</w:t>
      </w:r>
      <w:bookmarkEnd w:id="10"/>
    </w:p>
    <w:p w14:paraId="2D697FCE" w14:textId="77777777" w:rsidR="00915948" w:rsidRDefault="005E6BBB">
      <w:pPr>
        <w:adjustRightInd w:val="0"/>
        <w:snapToGrid w:val="0"/>
        <w:spacing w:line="360" w:lineRule="auto"/>
        <w:ind w:firstLineChars="196" w:firstLine="413"/>
        <w:rPr>
          <w:rFonts w:ascii="黑体" w:eastAsia="黑体" w:hAnsi="宋体"/>
          <w:b/>
          <w:sz w:val="24"/>
        </w:rPr>
      </w:pPr>
      <w:r>
        <w:rPr>
          <w:rFonts w:ascii="宋体" w:hAnsi="宋体" w:hint="eastAsia"/>
          <w:b/>
          <w:bCs/>
          <w:szCs w:val="21"/>
        </w:rPr>
        <w:t>18.</w:t>
      </w:r>
      <w:r>
        <w:rPr>
          <w:rFonts w:ascii="宋体" w:hAnsi="宋体" w:hint="eastAsia"/>
          <w:bCs/>
          <w:szCs w:val="21"/>
        </w:rPr>
        <w:t>评审由谈判小组负责，谈判小组应按照本谈判文件第三章“评审办法及标准”的内容和程序对响应文件进行评审。</w:t>
      </w:r>
    </w:p>
    <w:p w14:paraId="4358DCE0" w14:textId="77777777" w:rsidR="00915948" w:rsidRPr="009D7D4A" w:rsidRDefault="005E6BBB" w:rsidP="009D7D4A">
      <w:pPr>
        <w:pStyle w:val="3"/>
        <w:spacing w:before="0" w:after="0" w:line="360" w:lineRule="auto"/>
        <w:rPr>
          <w:rFonts w:ascii="黑体" w:eastAsia="黑体" w:hAnsi="黑体"/>
          <w:sz w:val="24"/>
          <w:szCs w:val="24"/>
        </w:rPr>
      </w:pPr>
      <w:bookmarkStart w:id="11" w:name="_Toc14891073"/>
      <w:r w:rsidRPr="009D7D4A">
        <w:rPr>
          <w:rFonts w:ascii="黑体" w:eastAsia="黑体" w:hAnsi="黑体" w:hint="eastAsia"/>
          <w:sz w:val="24"/>
          <w:szCs w:val="24"/>
        </w:rPr>
        <w:t>六、响应文件的澄清、说明及补正</w:t>
      </w:r>
      <w:bookmarkEnd w:id="11"/>
    </w:p>
    <w:p w14:paraId="431E4B73" w14:textId="77777777" w:rsidR="00915948" w:rsidRDefault="005E6BBB">
      <w:pPr>
        <w:widowControl/>
        <w:adjustRightInd w:val="0"/>
        <w:snapToGrid w:val="0"/>
        <w:spacing w:line="360" w:lineRule="auto"/>
        <w:ind w:firstLineChars="200" w:firstLine="422"/>
        <w:jc w:val="left"/>
        <w:rPr>
          <w:rFonts w:ascii="宋体" w:hAnsi="宋体" w:cs="宋体"/>
          <w:b/>
          <w:kern w:val="0"/>
          <w:szCs w:val="21"/>
        </w:rPr>
      </w:pPr>
      <w:r>
        <w:rPr>
          <w:rFonts w:ascii="宋体" w:hAnsi="宋体" w:cs="宋体" w:hint="eastAsia"/>
          <w:b/>
          <w:kern w:val="0"/>
          <w:szCs w:val="21"/>
        </w:rPr>
        <w:t>19.澄清</w:t>
      </w:r>
    </w:p>
    <w:p w14:paraId="7C415EF4" w14:textId="77777777" w:rsidR="00915948" w:rsidRDefault="005E6BBB">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19.1 谈判小组可就响应文件中含糊之处要求谈判单位进行解释或澄清要求，谈判单位必须按照要求派代表进行答疑和澄清。</w:t>
      </w:r>
    </w:p>
    <w:p w14:paraId="72E4B138" w14:textId="77777777" w:rsidR="00915948" w:rsidRDefault="005E6BBB">
      <w:pPr>
        <w:widowControl/>
        <w:adjustRightInd w:val="0"/>
        <w:snapToGrid w:val="0"/>
        <w:spacing w:line="360" w:lineRule="auto"/>
        <w:ind w:firstLineChars="200" w:firstLine="422"/>
        <w:jc w:val="left"/>
        <w:rPr>
          <w:rFonts w:ascii="宋体" w:hAnsi="宋体" w:cs="宋体"/>
          <w:b/>
          <w:kern w:val="0"/>
          <w:szCs w:val="21"/>
        </w:rPr>
      </w:pPr>
      <w:r>
        <w:rPr>
          <w:rFonts w:ascii="宋体" w:hAnsi="宋体" w:cs="宋体" w:hint="eastAsia"/>
          <w:b/>
          <w:kern w:val="0"/>
          <w:szCs w:val="21"/>
        </w:rPr>
        <w:t>20.说明及补正</w:t>
      </w:r>
    </w:p>
    <w:p w14:paraId="4A6FB7D7" w14:textId="77777777" w:rsidR="00915948" w:rsidRDefault="005E6BBB">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20.1必要时谈判小组可要求谈判单位就澄清的问题作书面回答或承诺，该书面回答或承诺应有谈判单位委托代理人的签字或盖章，并将作为响应文件的一部分。</w:t>
      </w:r>
    </w:p>
    <w:p w14:paraId="3AEC8EBE" w14:textId="77777777" w:rsidR="00915948" w:rsidRDefault="005E6BBB">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20.2</w:t>
      </w:r>
      <w:r>
        <w:rPr>
          <w:rFonts w:ascii="宋体" w:hAnsi="宋体" w:cs="宋体" w:hint="eastAsia"/>
          <w:b/>
          <w:kern w:val="0"/>
          <w:szCs w:val="21"/>
        </w:rPr>
        <w:t xml:space="preserve"> </w:t>
      </w:r>
      <w:r>
        <w:rPr>
          <w:rFonts w:ascii="宋体" w:hAnsi="宋体" w:cs="宋体" w:hint="eastAsia"/>
          <w:kern w:val="0"/>
          <w:szCs w:val="21"/>
        </w:rPr>
        <w:t>谈判单位对响应文件的澄清不得改变谈判报价及实质内容。</w:t>
      </w:r>
    </w:p>
    <w:p w14:paraId="202CEE7C" w14:textId="77777777" w:rsidR="00915948" w:rsidRDefault="005E6BBB">
      <w:pPr>
        <w:widowControl/>
        <w:adjustRightInd w:val="0"/>
        <w:snapToGrid w:val="0"/>
        <w:spacing w:line="360" w:lineRule="auto"/>
        <w:ind w:firstLineChars="200" w:firstLine="420"/>
        <w:jc w:val="left"/>
        <w:rPr>
          <w:rFonts w:ascii="黑体" w:eastAsia="黑体" w:hAnsi="宋体"/>
          <w:b/>
          <w:sz w:val="24"/>
        </w:rPr>
      </w:pPr>
      <w:r>
        <w:rPr>
          <w:rFonts w:ascii="宋体" w:hAnsi="宋体" w:cs="宋体" w:hint="eastAsia"/>
          <w:kern w:val="0"/>
          <w:szCs w:val="21"/>
        </w:rPr>
        <w:t>20.3</w:t>
      </w:r>
      <w:r>
        <w:rPr>
          <w:rFonts w:ascii="宋体" w:hAnsi="宋体" w:cs="宋体" w:hint="eastAsia"/>
          <w:b/>
          <w:kern w:val="0"/>
          <w:szCs w:val="21"/>
        </w:rPr>
        <w:t xml:space="preserve"> </w:t>
      </w:r>
      <w:r>
        <w:rPr>
          <w:rFonts w:ascii="宋体" w:hAnsi="宋体" w:cs="宋体" w:hint="eastAsia"/>
          <w:kern w:val="0"/>
          <w:szCs w:val="21"/>
        </w:rPr>
        <w:t>与谈判文件有重大偏离的响应文件将被拒绝。重大偏离指谈判总报价、质量、服务期明显不能满足谈判文件的要求。这些偏离不允许在响应文件递交截止时间之后修正。</w:t>
      </w:r>
    </w:p>
    <w:p w14:paraId="76C5CE41" w14:textId="77777777" w:rsidR="00915948" w:rsidRPr="009D7D4A" w:rsidRDefault="005E6BBB" w:rsidP="009D7D4A">
      <w:pPr>
        <w:pStyle w:val="3"/>
        <w:spacing w:before="0" w:after="0" w:line="360" w:lineRule="auto"/>
        <w:rPr>
          <w:rFonts w:ascii="黑体" w:eastAsia="黑体" w:hAnsi="黑体"/>
          <w:sz w:val="24"/>
          <w:szCs w:val="24"/>
        </w:rPr>
      </w:pPr>
      <w:bookmarkStart w:id="12" w:name="_Toc14891074"/>
      <w:r w:rsidRPr="009D7D4A">
        <w:rPr>
          <w:rFonts w:ascii="黑体" w:eastAsia="黑体" w:hAnsi="黑体" w:hint="eastAsia"/>
          <w:sz w:val="24"/>
          <w:szCs w:val="24"/>
        </w:rPr>
        <w:t>七、中选结果与授予合同</w:t>
      </w:r>
      <w:bookmarkEnd w:id="12"/>
    </w:p>
    <w:p w14:paraId="1D869132"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21.中选信息的公布</w:t>
      </w:r>
    </w:p>
    <w:p w14:paraId="4E7CEF20" w14:textId="77777777" w:rsidR="00915948" w:rsidRDefault="005E6BBB">
      <w:pPr>
        <w:pStyle w:val="af6"/>
        <w:adjustRightInd w:val="0"/>
        <w:snapToGrid w:val="0"/>
        <w:spacing w:line="360" w:lineRule="auto"/>
        <w:ind w:firstLineChars="200" w:firstLine="420"/>
        <w:rPr>
          <w:rFonts w:hAnsi="宋体"/>
        </w:rPr>
      </w:pPr>
      <w:r>
        <w:rPr>
          <w:rFonts w:hAnsi="宋体" w:hint="eastAsia"/>
        </w:rPr>
        <w:t>21.1中选单位确定后，采购单位应将结果信息在</w:t>
      </w:r>
      <w:r>
        <w:rPr>
          <w:rFonts w:hAnsi="宋体" w:hint="eastAsia"/>
          <w:b/>
        </w:rPr>
        <w:t>前附表</w:t>
      </w:r>
      <w:r>
        <w:rPr>
          <w:rFonts w:hAnsi="宋体" w:hint="eastAsia"/>
        </w:rPr>
        <w:t>指定的媒体上公布。</w:t>
      </w:r>
    </w:p>
    <w:p w14:paraId="29EE6ECD"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22.中选通知</w:t>
      </w:r>
    </w:p>
    <w:p w14:paraId="3B1D6F96" w14:textId="77777777" w:rsidR="00915948" w:rsidRDefault="005E6BBB">
      <w:pPr>
        <w:pStyle w:val="af6"/>
        <w:adjustRightInd w:val="0"/>
        <w:snapToGrid w:val="0"/>
        <w:spacing w:line="360" w:lineRule="auto"/>
        <w:ind w:firstLineChars="200" w:firstLine="420"/>
        <w:rPr>
          <w:rFonts w:hAnsi="宋体"/>
        </w:rPr>
      </w:pPr>
      <w:r>
        <w:rPr>
          <w:rFonts w:hAnsi="宋体" w:hint="eastAsia"/>
        </w:rPr>
        <w:t>22.1中选单位确定后，采购单位将以书面形式向中选单位发出中选通知书。中选通知书对采购单位和中选单位具有同等法律效力。</w:t>
      </w:r>
    </w:p>
    <w:p w14:paraId="734EA169" w14:textId="77777777" w:rsidR="00915948" w:rsidRDefault="005E6BBB">
      <w:pPr>
        <w:adjustRightInd w:val="0"/>
        <w:snapToGrid w:val="0"/>
        <w:spacing w:line="360" w:lineRule="auto"/>
        <w:ind w:firstLineChars="196" w:firstLine="413"/>
        <w:rPr>
          <w:rFonts w:ascii="宋体" w:hAnsi="宋体"/>
          <w:b/>
          <w:bCs/>
          <w:szCs w:val="21"/>
        </w:rPr>
      </w:pPr>
      <w:r>
        <w:rPr>
          <w:rFonts w:ascii="宋体" w:hAnsi="宋体" w:hint="eastAsia"/>
          <w:b/>
          <w:bCs/>
          <w:szCs w:val="21"/>
        </w:rPr>
        <w:t>23.签订合同</w:t>
      </w:r>
    </w:p>
    <w:p w14:paraId="2A9323C5" w14:textId="77777777" w:rsidR="00915948" w:rsidRDefault="005E6BBB">
      <w:pPr>
        <w:pStyle w:val="af6"/>
        <w:adjustRightInd w:val="0"/>
        <w:snapToGrid w:val="0"/>
        <w:spacing w:line="360" w:lineRule="auto"/>
        <w:ind w:firstLineChars="200" w:firstLine="420"/>
        <w:rPr>
          <w:rFonts w:hAnsi="宋体"/>
        </w:rPr>
      </w:pPr>
      <w:r>
        <w:rPr>
          <w:rFonts w:hAnsi="宋体" w:hint="eastAsia"/>
        </w:rPr>
        <w:t>23.1 谈判文件、中选单位的响应文件及其补充的文件等均为签订合同的依据。</w:t>
      </w:r>
    </w:p>
    <w:p w14:paraId="69D00253" w14:textId="77777777" w:rsidR="00915948" w:rsidRDefault="005E6BBB">
      <w:pPr>
        <w:pStyle w:val="af6"/>
        <w:adjustRightInd w:val="0"/>
        <w:snapToGrid w:val="0"/>
        <w:spacing w:line="360" w:lineRule="auto"/>
        <w:ind w:firstLineChars="200" w:firstLine="420"/>
        <w:rPr>
          <w:rFonts w:hAnsi="宋体"/>
        </w:rPr>
      </w:pPr>
      <w:r>
        <w:rPr>
          <w:rFonts w:hAnsi="宋体" w:hint="eastAsia"/>
        </w:rPr>
        <w:t>23.2 中选单位应当在中选通知书发出后及时与采购单位签订合同。</w:t>
      </w:r>
    </w:p>
    <w:p w14:paraId="6BF6081C" w14:textId="77777777" w:rsidR="00915948" w:rsidRDefault="005E6BBB">
      <w:pPr>
        <w:pStyle w:val="af6"/>
        <w:adjustRightInd w:val="0"/>
        <w:snapToGrid w:val="0"/>
        <w:spacing w:line="360" w:lineRule="auto"/>
        <w:ind w:firstLineChars="200" w:firstLine="420"/>
        <w:rPr>
          <w:rFonts w:ascii="黑体" w:eastAsia="黑体" w:hAnsi="宋体"/>
          <w:b/>
          <w:sz w:val="24"/>
        </w:rPr>
      </w:pPr>
      <w:r>
        <w:rPr>
          <w:rFonts w:hAnsi="宋体" w:hint="eastAsia"/>
        </w:rPr>
        <w:t>23.3 中选单位应当按照合同约定履行义务。</w:t>
      </w:r>
    </w:p>
    <w:p w14:paraId="58A211D5" w14:textId="77777777" w:rsidR="00915948" w:rsidRPr="009D7D4A" w:rsidRDefault="005E6BBB" w:rsidP="009D7D4A">
      <w:pPr>
        <w:pStyle w:val="3"/>
        <w:spacing w:before="0" w:after="0" w:line="360" w:lineRule="auto"/>
        <w:rPr>
          <w:rFonts w:ascii="黑体" w:eastAsia="黑体" w:hAnsi="黑体"/>
          <w:sz w:val="24"/>
          <w:szCs w:val="24"/>
        </w:rPr>
      </w:pPr>
      <w:bookmarkStart w:id="13" w:name="_Toc14891075"/>
      <w:r w:rsidRPr="009D7D4A">
        <w:rPr>
          <w:rFonts w:ascii="黑体" w:eastAsia="黑体" w:hAnsi="黑体" w:hint="eastAsia"/>
          <w:sz w:val="24"/>
          <w:szCs w:val="24"/>
        </w:rPr>
        <w:lastRenderedPageBreak/>
        <w:t>八、其他</w:t>
      </w:r>
      <w:bookmarkEnd w:id="13"/>
    </w:p>
    <w:p w14:paraId="5C92F55D" w14:textId="77777777" w:rsidR="00915948" w:rsidRDefault="005E6BBB">
      <w:pPr>
        <w:pStyle w:val="af6"/>
        <w:adjustRightInd w:val="0"/>
        <w:snapToGrid w:val="0"/>
        <w:spacing w:line="360" w:lineRule="auto"/>
        <w:ind w:firstLineChars="200" w:firstLine="422"/>
        <w:rPr>
          <w:rFonts w:hAnsi="宋体"/>
          <w:b/>
        </w:rPr>
      </w:pPr>
      <w:r>
        <w:rPr>
          <w:rFonts w:hAnsi="宋体" w:hint="eastAsia"/>
          <w:b/>
        </w:rPr>
        <w:t>24.中选单位有下列情形之一的，列入我司不良行为记录名单，在一定期限内禁止参加我司招标采购活动：</w:t>
      </w:r>
    </w:p>
    <w:p w14:paraId="0CDBDA96" w14:textId="77777777" w:rsidR="00915948" w:rsidRDefault="005E6BBB">
      <w:pPr>
        <w:pStyle w:val="af6"/>
        <w:adjustRightInd w:val="0"/>
        <w:snapToGrid w:val="0"/>
        <w:spacing w:line="360" w:lineRule="auto"/>
        <w:ind w:firstLineChars="200" w:firstLine="420"/>
        <w:rPr>
          <w:rFonts w:hAnsi="宋体"/>
        </w:rPr>
      </w:pPr>
      <w:r>
        <w:rPr>
          <w:rFonts w:hAnsi="宋体" w:hint="eastAsia"/>
        </w:rPr>
        <w:t>24.1 中选后无正当理由拒不与采购单位签订合同的；</w:t>
      </w:r>
    </w:p>
    <w:p w14:paraId="695D7240" w14:textId="77777777" w:rsidR="00915948" w:rsidRDefault="005E6BBB">
      <w:pPr>
        <w:pStyle w:val="af6"/>
        <w:adjustRightInd w:val="0"/>
        <w:snapToGrid w:val="0"/>
        <w:spacing w:line="360" w:lineRule="auto"/>
        <w:ind w:firstLineChars="200" w:firstLine="420"/>
        <w:rPr>
          <w:rFonts w:hAnsi="宋体"/>
        </w:rPr>
      </w:pPr>
      <w:r>
        <w:rPr>
          <w:rFonts w:hAnsi="宋体" w:hint="eastAsia"/>
        </w:rPr>
        <w:t>24.2 未按照谈判文件或谈判过程中承诺的事项签订合同的；</w:t>
      </w:r>
    </w:p>
    <w:p w14:paraId="40F4DF36" w14:textId="77777777" w:rsidR="00915948" w:rsidRDefault="005E6BBB">
      <w:pPr>
        <w:pStyle w:val="af6"/>
        <w:adjustRightInd w:val="0"/>
        <w:snapToGrid w:val="0"/>
        <w:spacing w:line="360" w:lineRule="auto"/>
        <w:ind w:firstLineChars="200" w:firstLine="420"/>
        <w:rPr>
          <w:rFonts w:hAnsi="宋体"/>
        </w:rPr>
      </w:pPr>
      <w:r>
        <w:rPr>
          <w:rFonts w:hAnsi="宋体" w:hint="eastAsia"/>
        </w:rPr>
        <w:t>24.3 提供假冒伪劣产品的；</w:t>
      </w:r>
    </w:p>
    <w:p w14:paraId="0D23EBEB" w14:textId="77777777" w:rsidR="00915948" w:rsidRDefault="005E6BBB">
      <w:pPr>
        <w:pStyle w:val="af6"/>
        <w:adjustRightInd w:val="0"/>
        <w:snapToGrid w:val="0"/>
        <w:spacing w:line="360" w:lineRule="auto"/>
        <w:ind w:firstLineChars="200" w:firstLine="420"/>
        <w:rPr>
          <w:rFonts w:hAnsi="宋体"/>
        </w:rPr>
      </w:pPr>
      <w:r>
        <w:rPr>
          <w:rFonts w:hAnsi="宋体" w:hint="eastAsia"/>
        </w:rPr>
        <w:t>24.4 将本项目合同转包的；</w:t>
      </w:r>
    </w:p>
    <w:p w14:paraId="361E4CEB" w14:textId="77777777" w:rsidR="00915948" w:rsidRDefault="005E6BBB">
      <w:pPr>
        <w:pStyle w:val="af6"/>
        <w:adjustRightInd w:val="0"/>
        <w:snapToGrid w:val="0"/>
        <w:spacing w:line="360" w:lineRule="auto"/>
        <w:ind w:firstLineChars="200" w:firstLine="420"/>
        <w:rPr>
          <w:rFonts w:hAnsi="宋体"/>
        </w:rPr>
      </w:pPr>
      <w:r>
        <w:rPr>
          <w:rFonts w:hAnsi="宋体" w:hint="eastAsia"/>
        </w:rPr>
        <w:t>24.5 拒绝履行合同义务，或擅自变更、中止或终止合同的；</w:t>
      </w:r>
    </w:p>
    <w:p w14:paraId="4379B634" w14:textId="77777777" w:rsidR="00915948" w:rsidRDefault="005E6BBB">
      <w:pPr>
        <w:pStyle w:val="af6"/>
        <w:adjustRightInd w:val="0"/>
        <w:snapToGrid w:val="0"/>
        <w:spacing w:line="360" w:lineRule="auto"/>
        <w:ind w:firstLineChars="200" w:firstLine="420"/>
        <w:rPr>
          <w:rFonts w:hAnsi="宋体"/>
        </w:rPr>
      </w:pPr>
      <w:r>
        <w:rPr>
          <w:rFonts w:hAnsi="宋体" w:hint="eastAsia"/>
        </w:rPr>
        <w:t>24.6 违反法律、规章及规范性文件规定的。</w:t>
      </w:r>
    </w:p>
    <w:p w14:paraId="2F4FB2C5" w14:textId="77777777" w:rsidR="00915948" w:rsidRDefault="00915948">
      <w:pPr>
        <w:adjustRightInd w:val="0"/>
        <w:snapToGrid w:val="0"/>
        <w:spacing w:line="360" w:lineRule="auto"/>
        <w:ind w:left="964" w:hangingChars="300" w:hanging="964"/>
        <w:jc w:val="center"/>
        <w:rPr>
          <w:rFonts w:ascii="黑体" w:eastAsia="黑体"/>
          <w:b/>
          <w:sz w:val="32"/>
          <w:szCs w:val="32"/>
        </w:rPr>
        <w:sectPr w:rsidR="00915948" w:rsidSect="009D7D4A">
          <w:pgSz w:w="11906" w:h="16838" w:code="9"/>
          <w:pgMar w:top="1440" w:right="1797" w:bottom="1440" w:left="1797" w:header="851" w:footer="851" w:gutter="0"/>
          <w:cols w:space="720"/>
          <w:docGrid w:linePitch="312"/>
        </w:sectPr>
      </w:pPr>
    </w:p>
    <w:p w14:paraId="1F8A0D27" w14:textId="6F4BDA37" w:rsidR="00915948" w:rsidRPr="009D7D4A" w:rsidRDefault="005E6BBB" w:rsidP="009D7D4A">
      <w:pPr>
        <w:pStyle w:val="1"/>
        <w:rPr>
          <w:rFonts w:ascii="黑体" w:eastAsia="黑体" w:hAnsi="黑体"/>
          <w:bCs w:val="0"/>
          <w:sz w:val="32"/>
          <w:szCs w:val="32"/>
        </w:rPr>
      </w:pPr>
      <w:bookmarkStart w:id="14" w:name="_Toc14891076"/>
      <w:r w:rsidRPr="009D7D4A">
        <w:rPr>
          <w:rFonts w:ascii="黑体" w:eastAsia="黑体" w:hAnsi="黑体" w:hint="eastAsia"/>
          <w:bCs w:val="0"/>
          <w:sz w:val="32"/>
          <w:szCs w:val="32"/>
        </w:rPr>
        <w:lastRenderedPageBreak/>
        <w:t xml:space="preserve">第三章 </w:t>
      </w:r>
      <w:r w:rsidR="009D7D4A">
        <w:rPr>
          <w:rFonts w:ascii="黑体" w:eastAsia="黑体" w:hAnsi="黑体"/>
          <w:bCs w:val="0"/>
          <w:sz w:val="32"/>
          <w:szCs w:val="32"/>
        </w:rPr>
        <w:t xml:space="preserve"> </w:t>
      </w:r>
      <w:r w:rsidRPr="009D7D4A">
        <w:rPr>
          <w:rFonts w:ascii="黑体" w:eastAsia="黑体" w:hAnsi="黑体" w:hint="eastAsia"/>
          <w:bCs w:val="0"/>
          <w:sz w:val="32"/>
          <w:szCs w:val="32"/>
        </w:rPr>
        <w:t>评审办法及标准</w:t>
      </w:r>
      <w:bookmarkEnd w:id="14"/>
    </w:p>
    <w:p w14:paraId="0E2765FD" w14:textId="77777777" w:rsidR="00915948" w:rsidRDefault="00915948">
      <w:pPr>
        <w:adjustRightInd w:val="0"/>
        <w:snapToGrid w:val="0"/>
        <w:spacing w:line="360" w:lineRule="auto"/>
        <w:ind w:left="723" w:hangingChars="300" w:hanging="723"/>
        <w:rPr>
          <w:rFonts w:ascii="黑体" w:eastAsia="黑体" w:hAnsi="宋体"/>
          <w:b/>
          <w:sz w:val="24"/>
        </w:rPr>
      </w:pPr>
    </w:p>
    <w:p w14:paraId="18806611" w14:textId="77777777" w:rsidR="00915948" w:rsidRDefault="005E6BBB">
      <w:pPr>
        <w:adjustRightInd w:val="0"/>
        <w:snapToGrid w:val="0"/>
        <w:spacing w:line="360" w:lineRule="auto"/>
        <w:ind w:left="723" w:hangingChars="300" w:hanging="723"/>
        <w:rPr>
          <w:rFonts w:ascii="黑体" w:eastAsia="黑体" w:hAnsi="宋体"/>
          <w:b/>
          <w:sz w:val="24"/>
        </w:rPr>
      </w:pPr>
      <w:r>
        <w:rPr>
          <w:rFonts w:ascii="黑体" w:eastAsia="黑体" w:hAnsi="宋体" w:hint="eastAsia"/>
          <w:b/>
          <w:sz w:val="24"/>
        </w:rPr>
        <w:t>一、评审办法</w:t>
      </w:r>
    </w:p>
    <w:p w14:paraId="10D854C6" w14:textId="77777777" w:rsidR="00915948" w:rsidRDefault="005E6BBB">
      <w:pPr>
        <w:widowControl/>
        <w:adjustRightInd w:val="0"/>
        <w:snapToGrid w:val="0"/>
        <w:spacing w:line="360" w:lineRule="auto"/>
        <w:ind w:firstLineChars="196" w:firstLine="412"/>
        <w:rPr>
          <w:rFonts w:ascii="黑体" w:eastAsia="黑体" w:hAnsi="宋体"/>
          <w:b/>
          <w:sz w:val="24"/>
        </w:rPr>
      </w:pPr>
      <w:r>
        <w:rPr>
          <w:rFonts w:ascii="宋体" w:hAnsi="宋体" w:hint="eastAsia"/>
          <w:bCs/>
          <w:szCs w:val="21"/>
        </w:rPr>
        <w:t>1.本项目采用经符合性审查合格后的</w:t>
      </w:r>
      <w:r>
        <w:rPr>
          <w:rFonts w:ascii="宋体" w:hAnsi="宋体" w:hint="eastAsia"/>
          <w:b/>
          <w:bCs/>
          <w:szCs w:val="21"/>
          <w:u w:val="single"/>
        </w:rPr>
        <w:t>报价评审法</w:t>
      </w:r>
      <w:r>
        <w:rPr>
          <w:rFonts w:ascii="宋体" w:hAnsi="宋体" w:hint="eastAsia"/>
          <w:b/>
          <w:bCs/>
          <w:szCs w:val="21"/>
        </w:rPr>
        <w:t>。</w:t>
      </w:r>
    </w:p>
    <w:p w14:paraId="5638E50E" w14:textId="77777777" w:rsidR="00915948" w:rsidRDefault="005E6BBB">
      <w:pPr>
        <w:adjustRightInd w:val="0"/>
        <w:snapToGrid w:val="0"/>
        <w:spacing w:line="360" w:lineRule="auto"/>
        <w:ind w:left="723" w:hangingChars="300" w:hanging="723"/>
        <w:rPr>
          <w:rFonts w:ascii="黑体" w:eastAsia="黑体" w:hAnsi="宋体"/>
          <w:b/>
          <w:sz w:val="24"/>
        </w:rPr>
      </w:pPr>
      <w:r>
        <w:rPr>
          <w:rFonts w:ascii="黑体" w:eastAsia="黑体" w:hAnsi="宋体" w:hint="eastAsia"/>
          <w:b/>
          <w:sz w:val="24"/>
        </w:rPr>
        <w:t>二、谈判程序</w:t>
      </w:r>
    </w:p>
    <w:p w14:paraId="5FB81B9B" w14:textId="77777777" w:rsidR="00915948" w:rsidRDefault="005E6BBB">
      <w:pPr>
        <w:widowControl/>
        <w:adjustRightInd w:val="0"/>
        <w:snapToGrid w:val="0"/>
        <w:spacing w:line="360" w:lineRule="auto"/>
        <w:ind w:firstLineChars="196" w:firstLine="412"/>
        <w:rPr>
          <w:rFonts w:ascii="宋体" w:hAnsi="宋体"/>
          <w:bCs/>
          <w:szCs w:val="21"/>
        </w:rPr>
      </w:pPr>
      <w:r>
        <w:rPr>
          <w:rFonts w:ascii="宋体" w:hAnsi="宋体" w:hint="eastAsia"/>
          <w:bCs/>
          <w:szCs w:val="21"/>
        </w:rPr>
        <w:t>2.采购单位在前附表内规定的谈判时间及地点组织谈判活动。谈判活动由采购单位、谈判单位代表参与。</w:t>
      </w:r>
    </w:p>
    <w:p w14:paraId="3507FB20" w14:textId="77777777" w:rsidR="00915948" w:rsidRDefault="005E6BBB">
      <w:pPr>
        <w:widowControl/>
        <w:adjustRightInd w:val="0"/>
        <w:snapToGrid w:val="0"/>
        <w:spacing w:line="360" w:lineRule="auto"/>
        <w:ind w:firstLineChars="196" w:firstLine="412"/>
        <w:rPr>
          <w:rFonts w:ascii="黑体" w:eastAsia="黑体" w:hAnsi="宋体"/>
          <w:b/>
          <w:sz w:val="24"/>
        </w:rPr>
      </w:pPr>
      <w:r>
        <w:rPr>
          <w:rFonts w:ascii="宋体" w:hAnsi="宋体" w:hint="eastAsia"/>
          <w:bCs/>
          <w:szCs w:val="21"/>
        </w:rPr>
        <w:t>3．谈判程序分为：谈判会议阶段、符合性审查阶段、报价评审阶段、推荐中选单位。</w:t>
      </w:r>
    </w:p>
    <w:p w14:paraId="0E39D118" w14:textId="77777777" w:rsidR="00915948" w:rsidRDefault="005E6BBB">
      <w:pPr>
        <w:adjustRightInd w:val="0"/>
        <w:snapToGrid w:val="0"/>
        <w:spacing w:line="360" w:lineRule="auto"/>
        <w:ind w:left="723" w:hangingChars="300" w:hanging="723"/>
        <w:rPr>
          <w:rFonts w:ascii="黑体" w:eastAsia="黑体" w:hAnsi="宋体"/>
          <w:b/>
          <w:sz w:val="24"/>
        </w:rPr>
      </w:pPr>
      <w:r>
        <w:rPr>
          <w:rFonts w:ascii="黑体" w:eastAsia="黑体" w:hAnsi="宋体" w:hint="eastAsia"/>
          <w:b/>
          <w:sz w:val="24"/>
        </w:rPr>
        <w:t>三、谈判会议阶段</w:t>
      </w:r>
    </w:p>
    <w:p w14:paraId="5B1750B8" w14:textId="77777777" w:rsidR="00915948" w:rsidRDefault="005E6BBB">
      <w:pPr>
        <w:widowControl/>
        <w:adjustRightInd w:val="0"/>
        <w:snapToGrid w:val="0"/>
        <w:spacing w:line="360" w:lineRule="auto"/>
        <w:ind w:firstLineChars="196" w:firstLine="412"/>
        <w:rPr>
          <w:rFonts w:ascii="宋体" w:hAnsi="宋体"/>
          <w:bCs/>
          <w:szCs w:val="21"/>
        </w:rPr>
      </w:pPr>
      <w:r>
        <w:rPr>
          <w:rFonts w:ascii="宋体" w:hAnsi="宋体" w:hint="eastAsia"/>
          <w:bCs/>
          <w:szCs w:val="21"/>
        </w:rPr>
        <w:t>谈判会议分为身份验证和唱价两阶段。</w:t>
      </w:r>
    </w:p>
    <w:p w14:paraId="28809C3B" w14:textId="77777777" w:rsidR="00915948" w:rsidRDefault="005E6BBB">
      <w:pPr>
        <w:widowControl/>
        <w:adjustRightInd w:val="0"/>
        <w:snapToGrid w:val="0"/>
        <w:spacing w:line="360" w:lineRule="auto"/>
        <w:ind w:firstLineChars="196" w:firstLine="412"/>
        <w:rPr>
          <w:rFonts w:ascii="宋体" w:hAnsi="宋体"/>
          <w:bCs/>
          <w:szCs w:val="21"/>
        </w:rPr>
      </w:pPr>
      <w:r>
        <w:rPr>
          <w:rFonts w:ascii="宋体" w:hAnsi="宋体" w:hint="eastAsia"/>
          <w:bCs/>
          <w:szCs w:val="21"/>
        </w:rPr>
        <w:t>4.身份验证阶段</w:t>
      </w:r>
    </w:p>
    <w:p w14:paraId="68F640CC" w14:textId="77777777" w:rsidR="00915948" w:rsidRDefault="005E6BBB">
      <w:pPr>
        <w:widowControl/>
        <w:adjustRightInd w:val="0"/>
        <w:snapToGrid w:val="0"/>
        <w:spacing w:line="360" w:lineRule="auto"/>
        <w:ind w:firstLineChars="196" w:firstLine="412"/>
        <w:rPr>
          <w:rFonts w:ascii="宋体" w:hAnsi="宋体"/>
          <w:bCs/>
          <w:szCs w:val="21"/>
        </w:rPr>
      </w:pPr>
      <w:r>
        <w:rPr>
          <w:rFonts w:ascii="宋体" w:hAnsi="宋体" w:hint="eastAsia"/>
          <w:bCs/>
          <w:szCs w:val="21"/>
        </w:rPr>
        <w:t>4.1 采购单位现场监委按本文件前附表内规定的响应文件的递交要求，对参与谈判的单位代表身份进行验证。</w:t>
      </w:r>
    </w:p>
    <w:p w14:paraId="4A20C93F"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bCs/>
          <w:szCs w:val="21"/>
        </w:rPr>
        <w:t>4.2 参与谈判的代表身份经验证不合格的，视为无效响应，</w:t>
      </w:r>
      <w:r>
        <w:rPr>
          <w:rFonts w:ascii="宋体" w:hAnsi="宋体" w:hint="eastAsia"/>
          <w:szCs w:val="21"/>
        </w:rPr>
        <w:t>不进入下阶段评审应退场。</w:t>
      </w:r>
    </w:p>
    <w:p w14:paraId="66D54861" w14:textId="77777777" w:rsidR="00915948" w:rsidRDefault="005E6BBB">
      <w:pPr>
        <w:adjustRightInd w:val="0"/>
        <w:snapToGrid w:val="0"/>
        <w:spacing w:line="360" w:lineRule="auto"/>
        <w:ind w:firstLineChars="200" w:firstLine="420"/>
        <w:rPr>
          <w:rFonts w:ascii="宋体" w:hAnsi="宋体"/>
          <w:bCs/>
          <w:szCs w:val="21"/>
        </w:rPr>
      </w:pPr>
      <w:r>
        <w:rPr>
          <w:rFonts w:ascii="宋体" w:hAnsi="宋体" w:hint="eastAsia"/>
          <w:bCs/>
          <w:szCs w:val="21"/>
        </w:rPr>
        <w:t>5.唱价阶段</w:t>
      </w:r>
    </w:p>
    <w:p w14:paraId="1F46B0EB" w14:textId="77777777" w:rsidR="00915948" w:rsidRDefault="005E6BBB">
      <w:pPr>
        <w:adjustRightInd w:val="0"/>
        <w:snapToGrid w:val="0"/>
        <w:spacing w:line="360" w:lineRule="auto"/>
        <w:ind w:firstLineChars="200" w:firstLine="420"/>
        <w:rPr>
          <w:rFonts w:ascii="宋体" w:hAnsi="宋体"/>
          <w:bCs/>
          <w:szCs w:val="21"/>
        </w:rPr>
      </w:pPr>
      <w:r>
        <w:rPr>
          <w:rFonts w:ascii="宋体" w:hAnsi="宋体" w:hint="eastAsia"/>
          <w:bCs/>
          <w:szCs w:val="21"/>
        </w:rPr>
        <w:t>5.1 身份验证结束后，由采购单位当众拆封经身份验证合格的谈判单位的报价文件，宣读谈判单位《报价一览表》内容，并记录在案。</w:t>
      </w:r>
    </w:p>
    <w:p w14:paraId="75FDEEA0" w14:textId="77777777" w:rsidR="00915948" w:rsidRDefault="005E6BBB">
      <w:pPr>
        <w:adjustRightInd w:val="0"/>
        <w:snapToGrid w:val="0"/>
        <w:spacing w:line="360" w:lineRule="auto"/>
        <w:ind w:left="630" w:hangingChars="300" w:hanging="630"/>
        <w:rPr>
          <w:rFonts w:ascii="宋体" w:hAnsi="宋体"/>
          <w:bCs/>
          <w:szCs w:val="21"/>
        </w:rPr>
      </w:pPr>
      <w:r>
        <w:rPr>
          <w:rFonts w:ascii="宋体" w:hAnsi="宋体" w:hint="eastAsia"/>
          <w:bCs/>
          <w:szCs w:val="21"/>
        </w:rPr>
        <w:t xml:space="preserve">    5.2 谈判单位法人或授权人、现场监委、记录人等有关人员在唱价记录表上签字确认，</w:t>
      </w:r>
    </w:p>
    <w:p w14:paraId="29B8665D" w14:textId="77777777" w:rsidR="00915948" w:rsidRDefault="005E6BBB">
      <w:pPr>
        <w:adjustRightInd w:val="0"/>
        <w:snapToGrid w:val="0"/>
        <w:spacing w:line="360" w:lineRule="auto"/>
        <w:ind w:left="630" w:hangingChars="300" w:hanging="630"/>
        <w:rPr>
          <w:rFonts w:ascii="宋体" w:hAnsi="宋体"/>
          <w:bCs/>
          <w:szCs w:val="21"/>
        </w:rPr>
      </w:pPr>
      <w:r>
        <w:rPr>
          <w:rFonts w:ascii="宋体" w:hAnsi="宋体" w:hint="eastAsia"/>
          <w:bCs/>
          <w:szCs w:val="21"/>
        </w:rPr>
        <w:t>如有疑问应当场提出。</w:t>
      </w:r>
    </w:p>
    <w:p w14:paraId="223BC98A" w14:textId="77777777" w:rsidR="00915948" w:rsidRDefault="005E6BBB">
      <w:pPr>
        <w:adjustRightInd w:val="0"/>
        <w:snapToGrid w:val="0"/>
        <w:spacing w:line="360" w:lineRule="auto"/>
        <w:ind w:left="723" w:hangingChars="300" w:hanging="723"/>
        <w:rPr>
          <w:rFonts w:ascii="黑体" w:eastAsia="黑体" w:hAnsi="宋体"/>
          <w:b/>
          <w:sz w:val="24"/>
        </w:rPr>
      </w:pPr>
      <w:r>
        <w:rPr>
          <w:rFonts w:ascii="黑体" w:eastAsia="黑体" w:hAnsi="宋体" w:hint="eastAsia"/>
          <w:b/>
          <w:sz w:val="24"/>
        </w:rPr>
        <w:t>四、符合性审查阶段</w:t>
      </w:r>
    </w:p>
    <w:p w14:paraId="6AAF7F1C" w14:textId="77777777" w:rsidR="00915948" w:rsidRDefault="005E6BBB">
      <w:pPr>
        <w:adjustRightInd w:val="0"/>
        <w:snapToGrid w:val="0"/>
        <w:spacing w:line="360" w:lineRule="auto"/>
        <w:ind w:firstLineChars="196" w:firstLine="412"/>
        <w:rPr>
          <w:rFonts w:ascii="宋体" w:hAnsi="宋体"/>
          <w:szCs w:val="21"/>
        </w:rPr>
      </w:pPr>
      <w:r>
        <w:rPr>
          <w:rFonts w:ascii="宋体" w:hAnsi="宋体" w:hint="eastAsia"/>
          <w:szCs w:val="21"/>
        </w:rPr>
        <w:t>6.符合性审查分为对资格审查文件的符合性审查及报价文件的初步审查。</w:t>
      </w:r>
    </w:p>
    <w:p w14:paraId="69AC360D" w14:textId="77777777" w:rsidR="00915948" w:rsidRDefault="005E6BBB">
      <w:pPr>
        <w:adjustRightInd w:val="0"/>
        <w:snapToGrid w:val="0"/>
        <w:spacing w:line="360" w:lineRule="auto"/>
        <w:ind w:firstLineChars="196" w:firstLine="412"/>
        <w:rPr>
          <w:rFonts w:ascii="宋体" w:hAnsi="宋体"/>
          <w:szCs w:val="21"/>
        </w:rPr>
      </w:pPr>
      <w:r>
        <w:rPr>
          <w:rFonts w:ascii="宋体" w:hAnsi="宋体" w:hint="eastAsia"/>
          <w:szCs w:val="21"/>
        </w:rPr>
        <w:t>6.1 资格审查文件的符合性审查</w:t>
      </w:r>
    </w:p>
    <w:p w14:paraId="0EA28B9C" w14:textId="77777777" w:rsidR="00915948" w:rsidRDefault="005E6BBB">
      <w:pPr>
        <w:adjustRightInd w:val="0"/>
        <w:snapToGrid w:val="0"/>
        <w:spacing w:line="360" w:lineRule="auto"/>
        <w:ind w:firstLineChars="196" w:firstLine="412"/>
        <w:rPr>
          <w:rFonts w:ascii="宋体" w:hAnsi="宋体"/>
          <w:szCs w:val="21"/>
        </w:rPr>
      </w:pPr>
      <w:r>
        <w:rPr>
          <w:rFonts w:ascii="宋体" w:hAnsi="宋体" w:hint="eastAsia"/>
          <w:szCs w:val="21"/>
        </w:rPr>
        <w:t>谈判</w:t>
      </w:r>
      <w:r>
        <w:rPr>
          <w:rFonts w:ascii="宋体" w:hAnsi="宋体" w:hint="eastAsia"/>
          <w:bCs/>
          <w:szCs w:val="21"/>
        </w:rPr>
        <w:t>小组</w:t>
      </w:r>
      <w:r>
        <w:rPr>
          <w:rFonts w:ascii="宋体" w:hAnsi="宋体" w:hint="eastAsia"/>
          <w:szCs w:val="21"/>
        </w:rPr>
        <w:t>根据本谈判文件</w:t>
      </w:r>
      <w:r>
        <w:rPr>
          <w:rFonts w:hAnsi="宋体" w:hint="eastAsia"/>
          <w:b/>
        </w:rPr>
        <w:t>前附表</w:t>
      </w:r>
      <w:r>
        <w:rPr>
          <w:rFonts w:hAnsi="宋体" w:hint="eastAsia"/>
        </w:rPr>
        <w:t>内</w:t>
      </w:r>
      <w:r>
        <w:rPr>
          <w:rFonts w:ascii="宋体" w:hAnsi="宋体" w:hint="eastAsia"/>
          <w:szCs w:val="21"/>
        </w:rPr>
        <w:t>规定的谈判单位资格要求及递交的资格审查文件，对谈判单位进行符合性审查，资格审查以谈判单位递交的原件资料为准。</w:t>
      </w:r>
    </w:p>
    <w:p w14:paraId="0CD28EF5" w14:textId="77777777" w:rsidR="00915948" w:rsidRDefault="005E6BBB">
      <w:pPr>
        <w:adjustRightInd w:val="0"/>
        <w:snapToGrid w:val="0"/>
        <w:spacing w:line="360" w:lineRule="auto"/>
        <w:ind w:firstLineChars="196" w:firstLine="412"/>
        <w:rPr>
          <w:rFonts w:ascii="宋体" w:hAnsi="宋体"/>
          <w:szCs w:val="21"/>
        </w:rPr>
      </w:pPr>
      <w:r>
        <w:rPr>
          <w:rFonts w:ascii="宋体" w:hAnsi="宋体" w:hint="eastAsia"/>
          <w:szCs w:val="21"/>
        </w:rPr>
        <w:t xml:space="preserve">6.2 报价文件的初步审查 </w:t>
      </w:r>
    </w:p>
    <w:p w14:paraId="04C2F1B9" w14:textId="77777777" w:rsidR="00915948" w:rsidRDefault="005E6BBB">
      <w:pPr>
        <w:adjustRightInd w:val="0"/>
        <w:snapToGrid w:val="0"/>
        <w:spacing w:line="360" w:lineRule="auto"/>
        <w:ind w:firstLineChars="196" w:firstLine="412"/>
        <w:rPr>
          <w:rFonts w:ascii="宋体" w:hAnsi="宋体"/>
          <w:szCs w:val="21"/>
        </w:rPr>
      </w:pPr>
      <w:r>
        <w:rPr>
          <w:rFonts w:ascii="宋体" w:hAnsi="宋体" w:hint="eastAsia"/>
          <w:szCs w:val="21"/>
        </w:rPr>
        <w:t>谈判小组根据谈判文件的规定，从报价文件的有效性、完整性等进行初步审查。</w:t>
      </w:r>
    </w:p>
    <w:p w14:paraId="45BFF9D5" w14:textId="77777777" w:rsidR="00915948" w:rsidRDefault="005E6BBB">
      <w:pPr>
        <w:adjustRightInd w:val="0"/>
        <w:snapToGrid w:val="0"/>
        <w:spacing w:line="360" w:lineRule="auto"/>
        <w:ind w:firstLineChars="196" w:firstLine="412"/>
        <w:rPr>
          <w:rFonts w:ascii="宋体" w:hAnsi="宋体"/>
          <w:szCs w:val="21"/>
        </w:rPr>
      </w:pPr>
      <w:r>
        <w:rPr>
          <w:rFonts w:ascii="宋体" w:hAnsi="宋体" w:hint="eastAsia"/>
          <w:szCs w:val="21"/>
        </w:rPr>
        <w:t>6.3 有下列情形之一的，为符合性审查不合格，视为无效响应，不进入下阶段评审应退场。</w:t>
      </w:r>
    </w:p>
    <w:p w14:paraId="70E03FFC"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14:paraId="66039E0E"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14:paraId="33D37480"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（3）不满足资格条件要求的；</w:t>
      </w:r>
    </w:p>
    <w:p w14:paraId="52291E2D"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（4）超过谈判控制价的；</w:t>
      </w:r>
    </w:p>
    <w:p w14:paraId="0E778FB9" w14:textId="77777777" w:rsidR="00915948" w:rsidRDefault="005E6BBB">
      <w:pPr>
        <w:adjustRightInd w:val="0"/>
        <w:snapToGrid w:val="0"/>
        <w:spacing w:line="360" w:lineRule="auto"/>
        <w:ind w:firstLineChars="200" w:firstLine="420"/>
        <w:rPr>
          <w:rFonts w:ascii="黑体" w:eastAsia="黑体" w:hAnsi="宋体"/>
          <w:b/>
          <w:sz w:val="24"/>
        </w:rPr>
      </w:pPr>
      <w:r>
        <w:rPr>
          <w:rFonts w:ascii="宋体" w:hAnsi="宋体" w:hint="eastAsia"/>
          <w:szCs w:val="21"/>
        </w:rPr>
        <w:t>（5）递交两份或多份内容不同的报价文件，或在一份报价文件中对同一项目报有两个</w:t>
      </w:r>
      <w:r>
        <w:rPr>
          <w:rFonts w:ascii="宋体" w:hAnsi="宋体" w:hint="eastAsia"/>
          <w:szCs w:val="21"/>
        </w:rPr>
        <w:lastRenderedPageBreak/>
        <w:t xml:space="preserve">或多个报价，且未声明哪一个有效的 </w:t>
      </w:r>
    </w:p>
    <w:p w14:paraId="1BD16ADA" w14:textId="77777777" w:rsidR="00915948" w:rsidRDefault="005E6BBB">
      <w:pPr>
        <w:widowControl/>
        <w:adjustRightInd w:val="0"/>
        <w:snapToGrid w:val="0"/>
        <w:spacing w:line="360" w:lineRule="auto"/>
        <w:jc w:val="left"/>
        <w:rPr>
          <w:rFonts w:ascii="黑体" w:eastAsia="黑体" w:hAnsi="宋体"/>
          <w:b/>
          <w:sz w:val="24"/>
        </w:rPr>
      </w:pPr>
      <w:r>
        <w:rPr>
          <w:rFonts w:ascii="黑体" w:eastAsia="黑体" w:hAnsi="宋体" w:hint="eastAsia"/>
          <w:b/>
          <w:sz w:val="24"/>
        </w:rPr>
        <w:t>五、报价评审阶段</w:t>
      </w:r>
    </w:p>
    <w:p w14:paraId="4BFCDAFA" w14:textId="77777777" w:rsidR="00915948" w:rsidRDefault="005E6BBB">
      <w:pPr>
        <w:widowControl/>
        <w:adjustRightInd w:val="0"/>
        <w:snapToGrid w:val="0"/>
        <w:spacing w:line="360" w:lineRule="auto"/>
        <w:ind w:firstLine="420"/>
        <w:jc w:val="left"/>
        <w:rPr>
          <w:rFonts w:ascii="宋体" w:hAnsi="宋体" w:cs="宋体"/>
          <w:kern w:val="0"/>
          <w:szCs w:val="21"/>
        </w:rPr>
      </w:pPr>
      <w:r>
        <w:rPr>
          <w:rFonts w:ascii="宋体" w:hAnsi="宋体" w:cs="宋体" w:hint="eastAsia"/>
          <w:kern w:val="0"/>
          <w:szCs w:val="21"/>
        </w:rPr>
        <w:t>7.谈判小组应按下表内容对合格的报价文件进行详细评审：</w:t>
      </w:r>
    </w:p>
    <w:tbl>
      <w:tblPr>
        <w:tblW w:w="104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02"/>
        <w:gridCol w:w="3281"/>
        <w:gridCol w:w="2776"/>
        <w:gridCol w:w="3925"/>
      </w:tblGrid>
      <w:tr w:rsidR="00915948" w14:paraId="4E026759" w14:textId="77777777">
        <w:trPr>
          <w:trHeight w:hRule="exact" w:val="560"/>
          <w:jc w:val="center"/>
        </w:trPr>
        <w:tc>
          <w:tcPr>
            <w:tcW w:w="502" w:type="dxa"/>
            <w:vAlign w:val="center"/>
          </w:tcPr>
          <w:p w14:paraId="3E6981FC" w14:textId="77777777" w:rsidR="00915948" w:rsidRDefault="005E6BBB">
            <w:pPr>
              <w:shd w:val="clear" w:color="auto" w:fill="FFFFFF"/>
              <w:adjustRightInd w:val="0"/>
              <w:snapToGrid w:val="0"/>
              <w:spacing w:line="360" w:lineRule="atLeast"/>
              <w:jc w:val="center"/>
              <w:rPr>
                <w:rFonts w:ascii="宋体" w:hAnsi="宋体" w:cs="宋体"/>
                <w:b/>
                <w:kern w:val="0"/>
                <w:szCs w:val="21"/>
              </w:rPr>
            </w:pPr>
            <w:r>
              <w:rPr>
                <w:rFonts w:ascii="宋体" w:hAnsi="宋体" w:cs="宋体"/>
                <w:b/>
                <w:kern w:val="0"/>
                <w:szCs w:val="21"/>
              </w:rPr>
              <w:t>序号</w:t>
            </w:r>
          </w:p>
        </w:tc>
        <w:tc>
          <w:tcPr>
            <w:tcW w:w="3281" w:type="dxa"/>
            <w:vAlign w:val="center"/>
          </w:tcPr>
          <w:p w14:paraId="70AC803A" w14:textId="77777777" w:rsidR="00915948" w:rsidRDefault="005E6BBB">
            <w:pPr>
              <w:shd w:val="clear" w:color="auto" w:fill="FFFFFF"/>
              <w:adjustRightInd w:val="0"/>
              <w:snapToGrid w:val="0"/>
              <w:spacing w:line="360" w:lineRule="atLeast"/>
              <w:jc w:val="center"/>
              <w:rPr>
                <w:rFonts w:ascii="宋体" w:hAnsi="宋体" w:cs="宋体"/>
                <w:b/>
                <w:kern w:val="0"/>
                <w:szCs w:val="21"/>
              </w:rPr>
            </w:pPr>
            <w:r>
              <w:rPr>
                <w:rFonts w:ascii="宋体" w:hAnsi="宋体" w:cs="宋体"/>
                <w:b/>
                <w:kern w:val="0"/>
                <w:szCs w:val="21"/>
              </w:rPr>
              <w:t>项</w:t>
            </w:r>
            <w:r>
              <w:rPr>
                <w:rFonts w:ascii="宋体" w:hAnsi="宋体" w:cs="宋体" w:hint="eastAsia"/>
                <w:b/>
                <w:kern w:val="0"/>
                <w:szCs w:val="21"/>
              </w:rPr>
              <w:t xml:space="preserve">      </w:t>
            </w:r>
            <w:r>
              <w:rPr>
                <w:rFonts w:ascii="宋体" w:hAnsi="宋体" w:cs="宋体"/>
                <w:b/>
                <w:kern w:val="0"/>
                <w:szCs w:val="21"/>
              </w:rPr>
              <w:t>目</w:t>
            </w:r>
          </w:p>
        </w:tc>
        <w:tc>
          <w:tcPr>
            <w:tcW w:w="2776" w:type="dxa"/>
            <w:vAlign w:val="center"/>
          </w:tcPr>
          <w:p w14:paraId="24C02F8D" w14:textId="77777777" w:rsidR="00915948" w:rsidRDefault="005E6BBB">
            <w:pPr>
              <w:shd w:val="clear" w:color="auto" w:fill="FFFFFF"/>
              <w:adjustRightInd w:val="0"/>
              <w:snapToGrid w:val="0"/>
              <w:spacing w:line="360" w:lineRule="atLeast"/>
              <w:jc w:val="center"/>
              <w:rPr>
                <w:rFonts w:ascii="宋体" w:hAnsi="宋体" w:cs="宋体"/>
                <w:b/>
                <w:kern w:val="0"/>
                <w:szCs w:val="21"/>
              </w:rPr>
            </w:pPr>
            <w:r>
              <w:rPr>
                <w:rFonts w:ascii="宋体" w:hAnsi="宋体" w:cs="宋体"/>
                <w:b/>
                <w:kern w:val="0"/>
                <w:szCs w:val="21"/>
              </w:rPr>
              <w:t>评分标准</w:t>
            </w:r>
          </w:p>
        </w:tc>
        <w:tc>
          <w:tcPr>
            <w:tcW w:w="3925" w:type="dxa"/>
            <w:vAlign w:val="center"/>
          </w:tcPr>
          <w:p w14:paraId="7BECFF13" w14:textId="77777777" w:rsidR="00915948" w:rsidRDefault="005E6BBB">
            <w:pPr>
              <w:shd w:val="clear" w:color="auto" w:fill="FFFFFF"/>
              <w:adjustRightInd w:val="0"/>
              <w:snapToGrid w:val="0"/>
              <w:spacing w:line="360" w:lineRule="atLeast"/>
              <w:jc w:val="center"/>
              <w:rPr>
                <w:rFonts w:ascii="宋体" w:hAnsi="宋体" w:cs="宋体"/>
                <w:b/>
                <w:kern w:val="0"/>
                <w:szCs w:val="21"/>
              </w:rPr>
            </w:pPr>
            <w:r>
              <w:rPr>
                <w:rFonts w:ascii="宋体" w:hAnsi="宋体" w:cs="宋体" w:hint="eastAsia"/>
                <w:b/>
                <w:kern w:val="0"/>
                <w:szCs w:val="21"/>
              </w:rPr>
              <w:t>备       注</w:t>
            </w:r>
          </w:p>
        </w:tc>
      </w:tr>
      <w:tr w:rsidR="00915948" w14:paraId="2CB98962" w14:textId="77777777">
        <w:trPr>
          <w:trHeight w:hRule="exact" w:val="920"/>
          <w:jc w:val="center"/>
        </w:trPr>
        <w:tc>
          <w:tcPr>
            <w:tcW w:w="502" w:type="dxa"/>
            <w:vAlign w:val="center"/>
          </w:tcPr>
          <w:p w14:paraId="4D43AD74" w14:textId="77777777" w:rsidR="00915948" w:rsidRDefault="005E6BBB">
            <w:pPr>
              <w:shd w:val="clear" w:color="auto" w:fill="FFFFFF"/>
              <w:adjustRightInd w:val="0"/>
              <w:snapToGrid w:val="0"/>
              <w:spacing w:line="360" w:lineRule="atLeast"/>
              <w:jc w:val="center"/>
              <w:rPr>
                <w:rFonts w:ascii="宋体" w:hAnsi="宋体" w:cs="宋体"/>
                <w:kern w:val="0"/>
                <w:szCs w:val="21"/>
              </w:rPr>
            </w:pPr>
            <w:r>
              <w:rPr>
                <w:rFonts w:ascii="宋体" w:hAnsi="宋体" w:cs="宋体"/>
                <w:kern w:val="0"/>
                <w:szCs w:val="21"/>
              </w:rPr>
              <w:t>1</w:t>
            </w:r>
          </w:p>
        </w:tc>
        <w:tc>
          <w:tcPr>
            <w:tcW w:w="3281" w:type="dxa"/>
            <w:vAlign w:val="center"/>
          </w:tcPr>
          <w:p w14:paraId="3862191A" w14:textId="77C9DF3C" w:rsidR="00915948" w:rsidRDefault="005E6BBB">
            <w:pPr>
              <w:shd w:val="clear" w:color="auto" w:fill="FFFFFF"/>
              <w:adjustRightInd w:val="0"/>
              <w:snapToGrid w:val="0"/>
              <w:spacing w:line="360" w:lineRule="atLeast"/>
              <w:jc w:val="center"/>
              <w:rPr>
                <w:rFonts w:ascii="宋体" w:hAnsi="宋体" w:cs="宋体"/>
                <w:kern w:val="0"/>
                <w:szCs w:val="21"/>
              </w:rPr>
            </w:pPr>
            <w:r>
              <w:rPr>
                <w:rFonts w:ascii="宋体" w:hAnsi="宋体" w:cs="宋体"/>
                <w:noProof/>
                <w:kern w:val="0"/>
                <w:szCs w:val="21"/>
              </w:rPr>
              <w:drawing>
                <wp:inline distT="0" distB="0" distL="0" distR="0" wp14:anchorId="3FF72985" wp14:editId="0800B088">
                  <wp:extent cx="1847850" cy="409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47850" cy="409575"/>
                          </a:xfrm>
                          <a:prstGeom prst="rect">
                            <a:avLst/>
                          </a:prstGeom>
                          <a:noFill/>
                          <a:ln>
                            <a:noFill/>
                          </a:ln>
                        </pic:spPr>
                      </pic:pic>
                    </a:graphicData>
                  </a:graphic>
                </wp:inline>
              </w:drawing>
            </w:r>
          </w:p>
        </w:tc>
        <w:tc>
          <w:tcPr>
            <w:tcW w:w="2776" w:type="dxa"/>
            <w:vAlign w:val="center"/>
          </w:tcPr>
          <w:p w14:paraId="2669CBBF" w14:textId="77777777" w:rsidR="00915948" w:rsidRDefault="005E6BBB">
            <w:pPr>
              <w:shd w:val="clear" w:color="auto" w:fill="FFFFFF"/>
              <w:adjustRightInd w:val="0"/>
              <w:snapToGrid w:val="0"/>
              <w:spacing w:line="360" w:lineRule="atLeast"/>
              <w:rPr>
                <w:rFonts w:ascii="宋体" w:hAnsi="宋体" w:cs="宋体"/>
                <w:kern w:val="0"/>
                <w:szCs w:val="21"/>
              </w:rPr>
            </w:pPr>
            <w:r>
              <w:rPr>
                <w:rFonts w:ascii="宋体" w:hAnsi="宋体" w:cs="宋体" w:hint="eastAsia"/>
                <w:kern w:val="0"/>
                <w:szCs w:val="21"/>
              </w:rPr>
              <w:t>从0开始每升1%减2分，即100-2×100X</w:t>
            </w:r>
          </w:p>
        </w:tc>
        <w:tc>
          <w:tcPr>
            <w:tcW w:w="3925" w:type="dxa"/>
            <w:vMerge w:val="restart"/>
            <w:vAlign w:val="center"/>
          </w:tcPr>
          <w:p w14:paraId="43BA14EF" w14:textId="77777777" w:rsidR="00915948" w:rsidRDefault="00915948">
            <w:pPr>
              <w:shd w:val="clear" w:color="auto" w:fill="FFFFFF"/>
              <w:adjustRightInd w:val="0"/>
              <w:snapToGrid w:val="0"/>
              <w:spacing w:line="360" w:lineRule="atLeast"/>
              <w:rPr>
                <w:rFonts w:ascii="宋体" w:hAnsi="宋体" w:cs="宋体"/>
                <w:kern w:val="0"/>
                <w:szCs w:val="21"/>
              </w:rPr>
            </w:pPr>
          </w:p>
          <w:p w14:paraId="54C1F7A7" w14:textId="77777777" w:rsidR="00915948" w:rsidRDefault="005E6BBB">
            <w:pPr>
              <w:shd w:val="clear" w:color="auto" w:fill="FFFFFF"/>
              <w:adjustRightInd w:val="0"/>
              <w:snapToGrid w:val="0"/>
              <w:spacing w:line="360" w:lineRule="atLeast"/>
              <w:rPr>
                <w:rFonts w:ascii="宋体" w:hAnsi="宋体" w:cs="宋体"/>
                <w:kern w:val="0"/>
                <w:szCs w:val="21"/>
              </w:rPr>
            </w:pPr>
            <w:r>
              <w:rPr>
                <w:rFonts w:ascii="宋体" w:hAnsi="宋体" w:cs="宋体" w:hint="eastAsia"/>
                <w:kern w:val="0"/>
                <w:szCs w:val="21"/>
              </w:rPr>
              <w:t>X为最终投标价升、降率百分点数的绝对值，即</w:t>
            </w:r>
          </w:p>
          <w:p w14:paraId="3046B1E9" w14:textId="14DC54E3" w:rsidR="00915948" w:rsidRDefault="005E6BBB">
            <w:pPr>
              <w:shd w:val="clear" w:color="auto" w:fill="FFFFFF"/>
              <w:adjustRightInd w:val="0"/>
              <w:snapToGrid w:val="0"/>
              <w:spacing w:line="360" w:lineRule="atLeast"/>
              <w:rPr>
                <w:rFonts w:ascii="宋体" w:hAnsi="宋体" w:cs="宋体"/>
                <w:kern w:val="0"/>
                <w:szCs w:val="21"/>
              </w:rPr>
            </w:pPr>
            <w:r>
              <w:rPr>
                <w:rFonts w:ascii="宋体" w:hAnsi="宋体" w:cs="宋体"/>
                <w:noProof/>
                <w:kern w:val="0"/>
                <w:szCs w:val="21"/>
              </w:rPr>
              <mc:AlternateContent>
                <mc:Choice Requires="wps">
                  <w:drawing>
                    <wp:anchor distT="0" distB="0" distL="114300" distR="114300" simplePos="0" relativeHeight="251662336" behindDoc="0" locked="0" layoutInCell="1" allowOverlap="1" wp14:anchorId="1D810363" wp14:editId="796BA65B">
                      <wp:simplePos x="0" y="0"/>
                      <wp:positionH relativeFrom="column">
                        <wp:posOffset>1504315</wp:posOffset>
                      </wp:positionH>
                      <wp:positionV relativeFrom="paragraph">
                        <wp:posOffset>218440</wp:posOffset>
                      </wp:positionV>
                      <wp:extent cx="635" cy="594360"/>
                      <wp:effectExtent l="10160" t="8255" r="8255" b="698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94360"/>
                              </a:xfrm>
                              <a:prstGeom prst="line">
                                <a:avLst/>
                              </a:prstGeom>
                              <a:noFill/>
                              <a:ln w="9525" cmpd="sng">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118.45pt;margin-top:17.2pt;height:46.8pt;width:0.05pt;z-index:251662336;mso-width-relative:page;mso-height-relative:page;" filled="f" stroked="t" coordsize="21600,21600" o:gfxdata="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7pBN9UAAAAKAQAADwAAAAAA&#10;AAABACAAAAAiAAAAZHJzL2Rvd25yZXYueG1sUEsBAhQAFAAAAAgAh07iQB0YlgLdAQAAfAMAAA4A&#10;AAAAAAAAAQAgAAAAJAEAAGRycy9lMm9Eb2MueG1sUEsFBgAAAAAGAAYAWQEAAHMFAAAAAA==&#10;">
                      <v:fill on="f" focussize="0,0"/>
                      <v:stroke color="#000000" joinstyle="round"/>
                      <v:imagedata o:title=""/>
                      <o:lock v:ext="edit" aspectratio="f"/>
                    </v:line>
                  </w:pict>
                </mc:Fallback>
              </mc:AlternateContent>
            </w:r>
            <w:r>
              <w:rPr>
                <w:rFonts w:ascii="宋体" w:hAnsi="宋体" w:cs="宋体"/>
                <w:noProof/>
                <w:kern w:val="0"/>
                <w:szCs w:val="21"/>
              </w:rPr>
              <mc:AlternateContent>
                <mc:Choice Requires="wps">
                  <w:drawing>
                    <wp:anchor distT="0" distB="0" distL="114300" distR="114300" simplePos="0" relativeHeight="251663360" behindDoc="0" locked="0" layoutInCell="1" allowOverlap="1" wp14:anchorId="31D9F682" wp14:editId="11D2A009">
                      <wp:simplePos x="0" y="0"/>
                      <wp:positionH relativeFrom="column">
                        <wp:posOffset>114935</wp:posOffset>
                      </wp:positionH>
                      <wp:positionV relativeFrom="paragraph">
                        <wp:posOffset>208915</wp:posOffset>
                      </wp:positionV>
                      <wp:extent cx="635" cy="610235"/>
                      <wp:effectExtent l="11430" t="8255" r="6985" b="1016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10235"/>
                              </a:xfrm>
                              <a:prstGeom prst="line">
                                <a:avLst/>
                              </a:prstGeom>
                              <a:noFill/>
                              <a:ln w="9525" cmpd="sng">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margin-left:9.05pt;margin-top:16.45pt;height:48.05pt;width:0.05pt;z-index:251663360;mso-width-relative:page;mso-height-relative:page;" filled="f" stroked="t" coordsize="21600,21600" o:gfxdata="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Zk8ArVAAAACAEAAA8AAAAAAAAAAQAg&#10;AAAAIgAAAGRycy9kb3ducmV2LnhtbFBLAQIUABQAAAAIAIdO4kCzqIST2AEAAHIDAAAOAAAAAAAA&#10;AAEAIAAAACQBAABkcnMvZTJvRG9jLnhtbFBLBQYAAAAABgAGAFkBAABuBQAAAAA=&#10;">
                      <v:fill on="f" focussize="0,0"/>
                      <v:stroke color="#000000" joinstyle="round"/>
                      <v:imagedata o:title=""/>
                      <o:lock v:ext="edit" aspectratio="f"/>
                    </v:line>
                  </w:pict>
                </mc:Fallback>
              </mc:AlternateContent>
            </w:r>
          </w:p>
          <w:p w14:paraId="2324153B" w14:textId="77777777" w:rsidR="00915948" w:rsidRDefault="005E6BBB">
            <w:pPr>
              <w:shd w:val="clear" w:color="auto" w:fill="FFFFFF"/>
              <w:adjustRightInd w:val="0"/>
              <w:snapToGrid w:val="0"/>
              <w:spacing w:line="360" w:lineRule="atLeast"/>
              <w:ind w:firstLineChars="150" w:firstLine="315"/>
              <w:rPr>
                <w:rFonts w:ascii="宋体" w:hAnsi="宋体" w:cs="宋体"/>
                <w:kern w:val="0"/>
                <w:szCs w:val="21"/>
              </w:rPr>
            </w:pPr>
            <w:r>
              <w:rPr>
                <w:rFonts w:ascii="宋体" w:hAnsi="宋体" w:cs="宋体" w:hint="eastAsia"/>
                <w:kern w:val="0"/>
                <w:szCs w:val="21"/>
              </w:rPr>
              <w:t>最终投标价—基准价</w:t>
            </w:r>
          </w:p>
          <w:p w14:paraId="3A4F4D41" w14:textId="77777777" w:rsidR="00915948" w:rsidRDefault="005E6BBB">
            <w:pPr>
              <w:shd w:val="clear" w:color="auto" w:fill="FFFFFF"/>
              <w:adjustRightInd w:val="0"/>
              <w:snapToGrid w:val="0"/>
              <w:spacing w:line="360" w:lineRule="atLeast"/>
              <w:rPr>
                <w:rFonts w:ascii="宋体" w:hAnsi="宋体" w:cs="宋体"/>
                <w:kern w:val="0"/>
                <w:szCs w:val="21"/>
              </w:rPr>
            </w:pPr>
            <w:r>
              <w:rPr>
                <w:rFonts w:ascii="宋体" w:hAnsi="宋体" w:cs="宋体"/>
                <w:noProof/>
                <w:kern w:val="0"/>
                <w:szCs w:val="21"/>
              </w:rPr>
              <mc:AlternateContent>
                <mc:Choice Requires="wps">
                  <w:drawing>
                    <wp:anchor distT="0" distB="0" distL="114300" distR="114300" simplePos="0" relativeHeight="251664384" behindDoc="0" locked="0" layoutInCell="1" allowOverlap="1" wp14:anchorId="585245B2" wp14:editId="6748A1FE">
                      <wp:simplePos x="0" y="0"/>
                      <wp:positionH relativeFrom="column">
                        <wp:posOffset>191770</wp:posOffset>
                      </wp:positionH>
                      <wp:positionV relativeFrom="paragraph">
                        <wp:posOffset>111760</wp:posOffset>
                      </wp:positionV>
                      <wp:extent cx="1250315" cy="635"/>
                      <wp:effectExtent l="12065" t="6350" r="13970" b="1206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0315" cy="635"/>
                              </a:xfrm>
                              <a:prstGeom prst="line">
                                <a:avLst/>
                              </a:prstGeom>
                              <a:noFill/>
                              <a:ln w="9525" cmpd="sng">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margin-left:15.1pt;margin-top:8.8pt;height:0.05pt;width:98.45pt;z-index:251664384;mso-width-relative:page;mso-height-relative:page;" filled="f" stroked="t" coordsize="21600,21600" o:gfxdata="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45WBjVAAAACAEAAA8AAAAAAAAAAQAg&#10;AAAAIgAAAGRycy9kb3ducmV2LnhtbFBLAQIUABQAAAAIAIdO4kCncgL42AEAAHMDAAAOAAAAAAAA&#10;AAEAIAAAACQBAABkcnMvZTJvRG9jLnhtbFBLBQYAAAAABgAGAFkBAABuBQAAAAA=&#10;">
                      <v:fill on="f" focussize="0,0"/>
                      <v:stroke color="#000000" joinstyle="round"/>
                      <v:imagedata o:title=""/>
                      <o:lock v:ext="edit" aspectratio="f"/>
                    </v:line>
                  </w:pict>
                </mc:Fallback>
              </mc:AlternateContent>
            </w:r>
            <w:r>
              <w:rPr>
                <w:rFonts w:ascii="宋体" w:hAnsi="宋体" w:cs="宋体" w:hint="eastAsia"/>
                <w:kern w:val="0"/>
                <w:szCs w:val="21"/>
              </w:rPr>
              <w:t xml:space="preserve">                       ×100%</w:t>
            </w:r>
          </w:p>
          <w:p w14:paraId="0F5381C5" w14:textId="77777777" w:rsidR="00915948" w:rsidRDefault="005E6BBB">
            <w:pPr>
              <w:shd w:val="clear" w:color="auto" w:fill="FFFFFF"/>
              <w:adjustRightInd w:val="0"/>
              <w:snapToGrid w:val="0"/>
              <w:spacing w:line="360" w:lineRule="atLeast"/>
              <w:rPr>
                <w:rFonts w:ascii="宋体" w:hAnsi="宋体" w:cs="宋体"/>
                <w:kern w:val="0"/>
                <w:szCs w:val="21"/>
              </w:rPr>
            </w:pPr>
            <w:r>
              <w:rPr>
                <w:rFonts w:ascii="宋体" w:hAnsi="宋体" w:cs="宋体" w:hint="eastAsia"/>
                <w:kern w:val="0"/>
                <w:szCs w:val="21"/>
              </w:rPr>
              <w:t xml:space="preserve">         基准价           </w:t>
            </w:r>
          </w:p>
          <w:p w14:paraId="11A61D2A" w14:textId="77777777" w:rsidR="00915948" w:rsidRDefault="005E6BBB">
            <w:pPr>
              <w:shd w:val="clear" w:color="auto" w:fill="FFFFFF"/>
              <w:adjustRightInd w:val="0"/>
              <w:snapToGrid w:val="0"/>
              <w:spacing w:line="360" w:lineRule="atLeast"/>
              <w:rPr>
                <w:rFonts w:ascii="宋体" w:hAnsi="宋体" w:cs="宋体"/>
                <w:kern w:val="0"/>
                <w:szCs w:val="21"/>
              </w:rPr>
            </w:pPr>
            <w:r>
              <w:rPr>
                <w:rFonts w:ascii="宋体" w:hAnsi="宋体" w:cs="宋体" w:hint="eastAsia"/>
                <w:kern w:val="0"/>
                <w:szCs w:val="21"/>
              </w:rPr>
              <w:t xml:space="preserve">     </w:t>
            </w:r>
          </w:p>
        </w:tc>
      </w:tr>
      <w:tr w:rsidR="00915948" w14:paraId="3B5E6DFE" w14:textId="77777777">
        <w:trPr>
          <w:trHeight w:hRule="exact" w:val="652"/>
          <w:jc w:val="center"/>
        </w:trPr>
        <w:tc>
          <w:tcPr>
            <w:tcW w:w="502" w:type="dxa"/>
            <w:vAlign w:val="center"/>
          </w:tcPr>
          <w:p w14:paraId="64D8461F" w14:textId="77777777" w:rsidR="00915948" w:rsidRDefault="005E6BBB">
            <w:pPr>
              <w:shd w:val="clear" w:color="auto" w:fill="FFFFFF"/>
              <w:adjustRightInd w:val="0"/>
              <w:snapToGrid w:val="0"/>
              <w:spacing w:line="360" w:lineRule="atLeast"/>
              <w:jc w:val="center"/>
              <w:rPr>
                <w:rFonts w:ascii="宋体" w:hAnsi="宋体" w:cs="宋体"/>
                <w:kern w:val="0"/>
                <w:szCs w:val="21"/>
              </w:rPr>
            </w:pPr>
            <w:r>
              <w:rPr>
                <w:rFonts w:ascii="宋体" w:hAnsi="宋体" w:cs="宋体"/>
                <w:kern w:val="0"/>
                <w:szCs w:val="21"/>
              </w:rPr>
              <w:t>2</w:t>
            </w:r>
          </w:p>
        </w:tc>
        <w:tc>
          <w:tcPr>
            <w:tcW w:w="3281" w:type="dxa"/>
            <w:vAlign w:val="center"/>
          </w:tcPr>
          <w:p w14:paraId="58070514" w14:textId="77777777" w:rsidR="00915948" w:rsidRDefault="005E6BBB">
            <w:pPr>
              <w:shd w:val="clear" w:color="auto" w:fill="FFFFFF"/>
              <w:adjustRightInd w:val="0"/>
              <w:snapToGrid w:val="0"/>
              <w:spacing w:line="360" w:lineRule="atLeast"/>
              <w:jc w:val="center"/>
              <w:rPr>
                <w:rFonts w:ascii="宋体" w:hAnsi="宋体" w:cs="宋体"/>
                <w:kern w:val="0"/>
                <w:szCs w:val="21"/>
              </w:rPr>
            </w:pPr>
            <w:r>
              <w:rPr>
                <w:rFonts w:ascii="宋体" w:hAnsi="宋体" w:cs="宋体" w:hint="eastAsia"/>
                <w:kern w:val="0"/>
                <w:szCs w:val="21"/>
              </w:rPr>
              <w:t>投标报价＝基准价</w:t>
            </w:r>
          </w:p>
        </w:tc>
        <w:tc>
          <w:tcPr>
            <w:tcW w:w="2776" w:type="dxa"/>
            <w:vAlign w:val="center"/>
          </w:tcPr>
          <w:p w14:paraId="205AA6BC" w14:textId="77777777" w:rsidR="00915948" w:rsidRDefault="005E6BBB">
            <w:pPr>
              <w:shd w:val="clear" w:color="auto" w:fill="FFFFFF"/>
              <w:adjustRightInd w:val="0"/>
              <w:snapToGrid w:val="0"/>
              <w:spacing w:line="360" w:lineRule="atLeast"/>
              <w:jc w:val="center"/>
              <w:rPr>
                <w:rFonts w:ascii="宋体" w:hAnsi="宋体" w:cs="宋体"/>
                <w:kern w:val="0"/>
                <w:szCs w:val="21"/>
              </w:rPr>
            </w:pPr>
            <w:r>
              <w:rPr>
                <w:rFonts w:ascii="宋体" w:hAnsi="宋体" w:cs="宋体" w:hint="eastAsia"/>
                <w:kern w:val="0"/>
                <w:szCs w:val="21"/>
              </w:rPr>
              <w:t>100分</w:t>
            </w:r>
          </w:p>
        </w:tc>
        <w:tc>
          <w:tcPr>
            <w:tcW w:w="3925" w:type="dxa"/>
            <w:vMerge/>
            <w:vAlign w:val="center"/>
          </w:tcPr>
          <w:p w14:paraId="50BB454D" w14:textId="77777777" w:rsidR="00915948" w:rsidRDefault="00915948">
            <w:pPr>
              <w:shd w:val="clear" w:color="auto" w:fill="FFFFFF"/>
              <w:adjustRightInd w:val="0"/>
              <w:snapToGrid w:val="0"/>
              <w:spacing w:line="360" w:lineRule="atLeast"/>
              <w:rPr>
                <w:rFonts w:ascii="宋体" w:hAnsi="宋体" w:cs="宋体"/>
                <w:kern w:val="0"/>
                <w:szCs w:val="21"/>
              </w:rPr>
            </w:pPr>
          </w:p>
        </w:tc>
      </w:tr>
      <w:tr w:rsidR="00915948" w14:paraId="2A9D1115" w14:textId="77777777">
        <w:trPr>
          <w:trHeight w:hRule="exact" w:val="896"/>
          <w:jc w:val="center"/>
        </w:trPr>
        <w:tc>
          <w:tcPr>
            <w:tcW w:w="502" w:type="dxa"/>
            <w:vAlign w:val="center"/>
          </w:tcPr>
          <w:p w14:paraId="30AE8D01" w14:textId="77777777" w:rsidR="00915948" w:rsidRDefault="005E6BBB">
            <w:pPr>
              <w:shd w:val="clear" w:color="auto" w:fill="FFFFFF"/>
              <w:adjustRightInd w:val="0"/>
              <w:snapToGrid w:val="0"/>
              <w:spacing w:line="360" w:lineRule="atLeast"/>
              <w:jc w:val="center"/>
              <w:rPr>
                <w:rFonts w:ascii="宋体" w:hAnsi="宋体" w:cs="宋体"/>
                <w:kern w:val="0"/>
                <w:szCs w:val="21"/>
              </w:rPr>
            </w:pPr>
            <w:r>
              <w:rPr>
                <w:rFonts w:ascii="宋体" w:hAnsi="宋体" w:cs="宋体" w:hint="eastAsia"/>
                <w:kern w:val="0"/>
                <w:szCs w:val="21"/>
              </w:rPr>
              <w:t>3</w:t>
            </w:r>
          </w:p>
        </w:tc>
        <w:tc>
          <w:tcPr>
            <w:tcW w:w="3281" w:type="dxa"/>
            <w:vAlign w:val="center"/>
          </w:tcPr>
          <w:p w14:paraId="33643023" w14:textId="77777777" w:rsidR="00915948" w:rsidRDefault="005E6BBB">
            <w:pPr>
              <w:shd w:val="clear" w:color="auto" w:fill="FFFFFF"/>
              <w:adjustRightInd w:val="0"/>
              <w:snapToGrid w:val="0"/>
              <w:spacing w:line="360" w:lineRule="atLeast"/>
              <w:jc w:val="center"/>
              <w:rPr>
                <w:rFonts w:ascii="宋体" w:hAnsi="宋体" w:cs="宋体"/>
                <w:kern w:val="0"/>
                <w:szCs w:val="21"/>
              </w:rPr>
            </w:pPr>
            <w:r>
              <w:rPr>
                <w:rFonts w:ascii="宋体" w:hAnsi="宋体" w:cs="宋体" w:hint="eastAsia"/>
                <w:kern w:val="0"/>
                <w:szCs w:val="21"/>
              </w:rPr>
              <w:object w:dxaOrig="3165" w:dyaOrig="525" w14:anchorId="687B6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6.25pt" o:ole="">
                  <v:imagedata r:id="rId13" o:title=""/>
                </v:shape>
                <o:OLEObject Type="Embed" ProgID="Equation.3" ShapeID="_x0000_i1025" DrawAspect="Content" ObjectID="_1626088417" r:id="rId14"/>
              </w:object>
            </w:r>
          </w:p>
        </w:tc>
        <w:tc>
          <w:tcPr>
            <w:tcW w:w="2776" w:type="dxa"/>
            <w:vAlign w:val="center"/>
          </w:tcPr>
          <w:p w14:paraId="25978136" w14:textId="77777777" w:rsidR="00915948" w:rsidRDefault="005E6BBB">
            <w:pPr>
              <w:shd w:val="clear" w:color="auto" w:fill="FFFFFF"/>
              <w:adjustRightInd w:val="0"/>
              <w:snapToGrid w:val="0"/>
              <w:spacing w:line="360" w:lineRule="atLeast"/>
              <w:rPr>
                <w:rFonts w:ascii="宋体" w:hAnsi="宋体" w:cs="宋体"/>
                <w:kern w:val="0"/>
                <w:szCs w:val="21"/>
              </w:rPr>
            </w:pPr>
            <w:r>
              <w:rPr>
                <w:rFonts w:ascii="宋体" w:hAnsi="宋体" w:cs="宋体" w:hint="eastAsia"/>
                <w:kern w:val="0"/>
                <w:szCs w:val="21"/>
              </w:rPr>
              <w:t>从0开始每降1%加1分，即100+100X</w:t>
            </w:r>
          </w:p>
        </w:tc>
        <w:tc>
          <w:tcPr>
            <w:tcW w:w="3925" w:type="dxa"/>
            <w:vMerge/>
            <w:vAlign w:val="center"/>
          </w:tcPr>
          <w:p w14:paraId="4044CDEF" w14:textId="77777777" w:rsidR="00915948" w:rsidRDefault="00915948">
            <w:pPr>
              <w:shd w:val="clear" w:color="auto" w:fill="FFFFFF"/>
              <w:adjustRightInd w:val="0"/>
              <w:snapToGrid w:val="0"/>
              <w:spacing w:line="360" w:lineRule="atLeast"/>
              <w:rPr>
                <w:rFonts w:ascii="宋体" w:hAnsi="宋体" w:cs="宋体"/>
                <w:kern w:val="0"/>
                <w:szCs w:val="21"/>
              </w:rPr>
            </w:pPr>
          </w:p>
        </w:tc>
      </w:tr>
      <w:tr w:rsidR="00915948" w14:paraId="7B820096" w14:textId="77777777">
        <w:trPr>
          <w:trHeight w:hRule="exact" w:val="781"/>
          <w:jc w:val="center"/>
        </w:trPr>
        <w:tc>
          <w:tcPr>
            <w:tcW w:w="502" w:type="dxa"/>
            <w:vAlign w:val="center"/>
          </w:tcPr>
          <w:p w14:paraId="66A52280" w14:textId="77777777" w:rsidR="00915948" w:rsidRDefault="005E6BBB">
            <w:pPr>
              <w:shd w:val="clear" w:color="auto" w:fill="FFFFFF"/>
              <w:adjustRightInd w:val="0"/>
              <w:snapToGrid w:val="0"/>
              <w:spacing w:line="360" w:lineRule="atLeast"/>
              <w:jc w:val="center"/>
              <w:rPr>
                <w:rFonts w:ascii="宋体" w:hAnsi="宋体" w:cs="宋体"/>
                <w:kern w:val="0"/>
                <w:szCs w:val="21"/>
              </w:rPr>
            </w:pPr>
            <w:r>
              <w:rPr>
                <w:rFonts w:ascii="宋体" w:hAnsi="宋体" w:cs="宋体" w:hint="eastAsia"/>
                <w:kern w:val="0"/>
                <w:szCs w:val="21"/>
              </w:rPr>
              <w:t>4</w:t>
            </w:r>
          </w:p>
        </w:tc>
        <w:tc>
          <w:tcPr>
            <w:tcW w:w="3281" w:type="dxa"/>
            <w:vAlign w:val="center"/>
          </w:tcPr>
          <w:p w14:paraId="68297A77" w14:textId="77777777" w:rsidR="00915948" w:rsidRDefault="005E6BBB">
            <w:pPr>
              <w:shd w:val="clear" w:color="auto" w:fill="FFFFFF"/>
              <w:adjustRightInd w:val="0"/>
              <w:snapToGrid w:val="0"/>
              <w:spacing w:line="360" w:lineRule="atLeast"/>
              <w:jc w:val="center"/>
              <w:rPr>
                <w:rFonts w:ascii="宋体" w:hAnsi="宋体" w:cs="宋体"/>
                <w:kern w:val="0"/>
                <w:szCs w:val="21"/>
              </w:rPr>
            </w:pPr>
            <w:r>
              <w:rPr>
                <w:rFonts w:ascii="宋体" w:hAnsi="宋体" w:cs="宋体" w:hint="eastAsia"/>
                <w:kern w:val="0"/>
                <w:szCs w:val="21"/>
              </w:rPr>
              <w:object w:dxaOrig="2775" w:dyaOrig="450" w14:anchorId="626EA6DA">
                <v:shape id="_x0000_i1026" type="#_x0000_t75" style="width:138.75pt;height:22.5pt" o:ole="">
                  <v:imagedata r:id="rId15" o:title=""/>
                </v:shape>
                <o:OLEObject Type="Embed" ProgID="Equation.3" ShapeID="_x0000_i1026" DrawAspect="Content" ObjectID="_1626088418" r:id="rId16"/>
              </w:object>
            </w:r>
          </w:p>
        </w:tc>
        <w:tc>
          <w:tcPr>
            <w:tcW w:w="2776" w:type="dxa"/>
            <w:vAlign w:val="center"/>
          </w:tcPr>
          <w:p w14:paraId="1A4C0BA3" w14:textId="77777777" w:rsidR="00915948" w:rsidRDefault="005E6BBB">
            <w:pPr>
              <w:shd w:val="clear" w:color="auto" w:fill="FFFFFF"/>
              <w:adjustRightInd w:val="0"/>
              <w:snapToGrid w:val="0"/>
              <w:spacing w:line="360" w:lineRule="atLeast"/>
              <w:rPr>
                <w:rFonts w:ascii="宋体" w:hAnsi="宋体" w:cs="宋体"/>
                <w:kern w:val="0"/>
                <w:szCs w:val="21"/>
              </w:rPr>
            </w:pPr>
            <w:r>
              <w:rPr>
                <w:rFonts w:ascii="宋体" w:hAnsi="宋体" w:cs="宋体" w:hint="eastAsia"/>
                <w:kern w:val="0"/>
                <w:szCs w:val="21"/>
              </w:rPr>
              <w:t>从-1%开始每降1%减1分，即101-（100X-1）</w:t>
            </w:r>
          </w:p>
        </w:tc>
        <w:tc>
          <w:tcPr>
            <w:tcW w:w="3925" w:type="dxa"/>
            <w:vMerge/>
            <w:vAlign w:val="center"/>
          </w:tcPr>
          <w:p w14:paraId="72672EF9" w14:textId="77777777" w:rsidR="00915948" w:rsidRDefault="00915948">
            <w:pPr>
              <w:shd w:val="clear" w:color="auto" w:fill="FFFFFF"/>
              <w:adjustRightInd w:val="0"/>
              <w:snapToGrid w:val="0"/>
              <w:spacing w:line="360" w:lineRule="atLeast"/>
              <w:rPr>
                <w:rFonts w:ascii="宋体" w:hAnsi="宋体" w:cs="宋体"/>
                <w:kern w:val="0"/>
                <w:szCs w:val="21"/>
              </w:rPr>
            </w:pPr>
          </w:p>
        </w:tc>
      </w:tr>
      <w:tr w:rsidR="00915948" w14:paraId="7D13129E" w14:textId="77777777">
        <w:trPr>
          <w:trHeight w:hRule="exact" w:val="4429"/>
          <w:jc w:val="center"/>
        </w:trPr>
        <w:tc>
          <w:tcPr>
            <w:tcW w:w="502" w:type="dxa"/>
            <w:vAlign w:val="center"/>
          </w:tcPr>
          <w:p w14:paraId="455D7DB1" w14:textId="77777777" w:rsidR="00915948" w:rsidRDefault="005E6BBB">
            <w:pPr>
              <w:shd w:val="clear" w:color="auto" w:fill="FFFFFF"/>
              <w:adjustRightInd w:val="0"/>
              <w:snapToGrid w:val="0"/>
              <w:spacing w:line="360" w:lineRule="atLeast"/>
              <w:jc w:val="center"/>
              <w:rPr>
                <w:rFonts w:ascii="宋体" w:hAnsi="宋体" w:cs="宋体"/>
                <w:kern w:val="0"/>
                <w:szCs w:val="21"/>
              </w:rPr>
            </w:pPr>
            <w:r>
              <w:rPr>
                <w:rFonts w:ascii="宋体" w:hAnsi="宋体" w:cs="宋体" w:hint="eastAsia"/>
                <w:kern w:val="0"/>
                <w:szCs w:val="21"/>
              </w:rPr>
              <w:t>备注</w:t>
            </w:r>
          </w:p>
        </w:tc>
        <w:tc>
          <w:tcPr>
            <w:tcW w:w="9982" w:type="dxa"/>
            <w:gridSpan w:val="3"/>
            <w:vAlign w:val="center"/>
          </w:tcPr>
          <w:p w14:paraId="2EABCB3D" w14:textId="77777777" w:rsidR="00915948" w:rsidRDefault="005E6BBB">
            <w:pPr>
              <w:shd w:val="clear" w:color="auto" w:fill="FFFFFF"/>
              <w:ind w:rightChars="-158" w:right="-332" w:firstLineChars="50" w:firstLine="105"/>
              <w:rPr>
                <w:rFonts w:ascii="宋体" w:hAnsi="宋体" w:cs="宋体"/>
                <w:kern w:val="0"/>
                <w:szCs w:val="21"/>
              </w:rPr>
            </w:pPr>
            <w:r>
              <w:rPr>
                <w:rFonts w:ascii="宋体" w:hAnsi="宋体" w:cs="宋体" w:hint="eastAsia"/>
                <w:kern w:val="0"/>
                <w:szCs w:val="21"/>
              </w:rPr>
              <w:t>1、报价文件经初步审查合格且总报价为有效报价的谈判单位，均应按规定进入最终报价的算术平均。</w:t>
            </w:r>
          </w:p>
          <w:p w14:paraId="0FA0B822" w14:textId="77777777" w:rsidR="00915948" w:rsidRDefault="005E6BBB">
            <w:pPr>
              <w:shd w:val="clear" w:color="auto" w:fill="FFFFFF"/>
              <w:ind w:rightChars="-158" w:right="-332" w:firstLineChars="50" w:firstLine="105"/>
              <w:rPr>
                <w:rFonts w:ascii="宋体" w:hAnsi="宋体" w:cs="宋体"/>
                <w:kern w:val="0"/>
                <w:szCs w:val="21"/>
              </w:rPr>
            </w:pPr>
            <w:r>
              <w:rPr>
                <w:rFonts w:ascii="宋体" w:hAnsi="宋体" w:cs="宋体" w:hint="eastAsia"/>
                <w:kern w:val="0"/>
                <w:szCs w:val="21"/>
              </w:rPr>
              <w:t>2、进入基准价计算的谈判单位为：符合本谈判文件规定，且总报价在所有进入最终报价算术平均值的±15%</w:t>
            </w:r>
          </w:p>
          <w:p w14:paraId="23C4A314" w14:textId="77777777" w:rsidR="00915948" w:rsidRDefault="005E6BBB">
            <w:pPr>
              <w:shd w:val="clear" w:color="auto" w:fill="FFFFFF"/>
              <w:ind w:rightChars="-158" w:right="-332" w:firstLineChars="50" w:firstLine="105"/>
              <w:rPr>
                <w:rFonts w:ascii="宋体" w:hAnsi="宋体" w:cs="宋体"/>
                <w:kern w:val="0"/>
                <w:szCs w:val="21"/>
              </w:rPr>
            </w:pPr>
            <w:r>
              <w:rPr>
                <w:rFonts w:ascii="宋体" w:hAnsi="宋体" w:cs="宋体" w:hint="eastAsia"/>
                <w:kern w:val="0"/>
                <w:szCs w:val="21"/>
              </w:rPr>
              <w:t>以内的单位。</w:t>
            </w:r>
          </w:p>
          <w:p w14:paraId="49B10EFB" w14:textId="77777777" w:rsidR="00915948" w:rsidRDefault="005E6BBB">
            <w:pPr>
              <w:shd w:val="clear" w:color="auto" w:fill="FFFFFF"/>
              <w:ind w:rightChars="-158" w:right="-332" w:firstLineChars="50" w:firstLine="105"/>
              <w:rPr>
                <w:rFonts w:ascii="宋体" w:hAnsi="宋体" w:cs="宋体"/>
                <w:kern w:val="0"/>
                <w:szCs w:val="21"/>
              </w:rPr>
            </w:pPr>
            <w:r>
              <w:rPr>
                <w:rFonts w:ascii="宋体" w:hAnsi="宋体" w:cs="宋体" w:hint="eastAsia"/>
                <w:kern w:val="0"/>
                <w:szCs w:val="21"/>
              </w:rPr>
              <w:t>3、基准价计算公式：</w:t>
            </w:r>
          </w:p>
          <w:p w14:paraId="28988F6C" w14:textId="77777777" w:rsidR="00915948" w:rsidRPr="002B1D56" w:rsidRDefault="005E6BBB" w:rsidP="002B1D56">
            <w:pPr>
              <w:ind w:firstLineChars="800" w:firstLine="1680"/>
              <w:rPr>
                <w:rFonts w:ascii="宋体" w:hAnsi="宋体"/>
              </w:rPr>
            </w:pPr>
            <w:r w:rsidRPr="002B1D56">
              <w:rPr>
                <w:rFonts w:ascii="宋体" w:hAnsi="宋体" w:hint="eastAsia"/>
              </w:rPr>
              <w:t>A1+A2+……＋Ai+……＋An</w:t>
            </w:r>
          </w:p>
          <w:p w14:paraId="7FC2ECB6" w14:textId="77777777" w:rsidR="00915948" w:rsidRDefault="005E6BBB">
            <w:pPr>
              <w:shd w:val="clear" w:color="auto" w:fill="FFFFFF"/>
              <w:ind w:rightChars="-158" w:right="-332" w:firstLineChars="200" w:firstLine="420"/>
              <w:rPr>
                <w:rFonts w:ascii="宋体" w:hAnsi="宋体" w:cs="宋体"/>
                <w:kern w:val="0"/>
                <w:szCs w:val="21"/>
              </w:rPr>
            </w:pPr>
            <w:r>
              <w:rPr>
                <w:rFonts w:ascii="宋体" w:hAnsi="宋体" w:cs="宋体"/>
                <w:noProof/>
                <w:kern w:val="0"/>
                <w:szCs w:val="21"/>
              </w:rPr>
              <mc:AlternateContent>
                <mc:Choice Requires="wps">
                  <w:drawing>
                    <wp:anchor distT="0" distB="0" distL="114300" distR="114300" simplePos="0" relativeHeight="251665408" behindDoc="0" locked="0" layoutInCell="1" allowOverlap="1" wp14:anchorId="4A03D582" wp14:editId="1022ADAD">
                      <wp:simplePos x="0" y="0"/>
                      <wp:positionH relativeFrom="column">
                        <wp:posOffset>850900</wp:posOffset>
                      </wp:positionH>
                      <wp:positionV relativeFrom="paragraph">
                        <wp:posOffset>99695</wp:posOffset>
                      </wp:positionV>
                      <wp:extent cx="2400300" cy="0"/>
                      <wp:effectExtent l="6350" t="9525" r="12700"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cmpd="sng">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7pt;margin-top:7.85pt;height:0pt;width:189pt;z-index:251665408;mso-width-relative:page;mso-height-relative:page;" filled="f" stroked="t" coordsize="21600,21600" o:gfxdata="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Hkb0s1AAAAAkBAAAPAAAAAAAAAAEAIAAAACIAAABkcnMv&#10;ZG93bnJldi54bWxQSwECFAAUAAAACACHTuJArxzVLc4BAABnAwAADgAAAAAAAAABACAAAAAjAQAA&#10;ZHJzL2Uyb0RvYy54bWxQSwUGAAAAAAYABgBZAQAAYwUAAAAA&#10;">
                      <v:fill on="f" focussize="0,0"/>
                      <v:stroke color="#000000" joinstyle="round"/>
                      <v:imagedata o:title=""/>
                      <o:lock v:ext="edit" aspectratio="f"/>
                    </v:line>
                  </w:pict>
                </mc:Fallback>
              </mc:AlternateContent>
            </w:r>
            <w:r>
              <w:rPr>
                <w:rFonts w:ascii="宋体" w:hAnsi="宋体" w:cs="宋体" w:hint="eastAsia"/>
                <w:kern w:val="0"/>
                <w:szCs w:val="21"/>
              </w:rPr>
              <w:t xml:space="preserve">基准价=            </w:t>
            </w:r>
          </w:p>
          <w:p w14:paraId="73FFF115" w14:textId="0C4E2B55" w:rsidR="00915948" w:rsidRPr="002B1D56" w:rsidRDefault="005E6BBB" w:rsidP="002B1D56">
            <w:pPr>
              <w:rPr>
                <w:rFonts w:ascii="宋体" w:hAnsi="宋体"/>
              </w:rPr>
            </w:pPr>
            <w:r>
              <w:rPr>
                <w:rFonts w:hint="eastAsia"/>
              </w:rPr>
              <w:t xml:space="preserve">               </w:t>
            </w:r>
            <w:r w:rsidRPr="002B1D56">
              <w:rPr>
                <w:rFonts w:ascii="宋体" w:hAnsi="宋体" w:hint="eastAsia"/>
              </w:rPr>
              <w:t xml:space="preserve"> </w:t>
            </w:r>
            <w:r w:rsidR="002B1D56">
              <w:rPr>
                <w:rFonts w:ascii="宋体" w:hAnsi="宋体"/>
              </w:rPr>
              <w:t xml:space="preserve">            </w:t>
            </w:r>
            <w:r w:rsidRPr="002B1D56">
              <w:rPr>
                <w:rFonts w:ascii="宋体" w:hAnsi="宋体" w:hint="eastAsia"/>
              </w:rPr>
              <w:t>N</w:t>
            </w:r>
          </w:p>
          <w:p w14:paraId="3CD0B348" w14:textId="77777777" w:rsidR="00915948" w:rsidRDefault="005E6BBB">
            <w:pPr>
              <w:shd w:val="clear" w:color="auto" w:fill="FFFFFF"/>
              <w:ind w:rightChars="-158" w:right="-332" w:firstLineChars="150" w:firstLine="315"/>
              <w:rPr>
                <w:rFonts w:ascii="宋体" w:hAnsi="宋体" w:cs="宋体"/>
                <w:kern w:val="0"/>
                <w:szCs w:val="21"/>
              </w:rPr>
            </w:pPr>
            <w:r>
              <w:rPr>
                <w:rFonts w:ascii="宋体" w:hAnsi="宋体" w:cs="宋体" w:hint="eastAsia"/>
                <w:kern w:val="0"/>
                <w:szCs w:val="21"/>
              </w:rPr>
              <w:t>i=1…i…n； Ai为进入基准价计算的报价； N为进入基准价计算的报价的个数。</w:t>
            </w:r>
          </w:p>
          <w:p w14:paraId="2D7AA65A" w14:textId="77777777" w:rsidR="00915948" w:rsidRDefault="005E6BBB">
            <w:pPr>
              <w:shd w:val="clear" w:color="auto" w:fill="FFFFFF"/>
              <w:ind w:rightChars="-158" w:right="-332" w:firstLineChars="50" w:firstLine="105"/>
              <w:rPr>
                <w:rFonts w:ascii="宋体" w:hAnsi="宋体" w:cs="宋体"/>
                <w:kern w:val="0"/>
                <w:szCs w:val="21"/>
              </w:rPr>
            </w:pPr>
            <w:r>
              <w:rPr>
                <w:rFonts w:ascii="宋体" w:hAnsi="宋体" w:cs="宋体" w:hint="eastAsia"/>
                <w:kern w:val="0"/>
                <w:szCs w:val="21"/>
              </w:rPr>
              <w:t>4、报价加分最多加1分，报价最高得分为101分。</w:t>
            </w:r>
          </w:p>
          <w:p w14:paraId="554C9253" w14:textId="77777777" w:rsidR="00915948" w:rsidRDefault="005E6BBB">
            <w:pPr>
              <w:shd w:val="clear" w:color="auto" w:fill="FFFFFF"/>
              <w:ind w:rightChars="-158" w:right="-332" w:firstLineChars="50" w:firstLine="105"/>
              <w:rPr>
                <w:rFonts w:ascii="宋体" w:hAnsi="宋体" w:cs="宋体"/>
                <w:kern w:val="0"/>
                <w:szCs w:val="21"/>
              </w:rPr>
            </w:pPr>
            <w:r>
              <w:rPr>
                <w:rFonts w:ascii="宋体" w:hAnsi="宋体" w:cs="宋体" w:hint="eastAsia"/>
                <w:kern w:val="0"/>
                <w:szCs w:val="21"/>
              </w:rPr>
              <w:t>5、报价评审时报价（或基准价）以人民币万元为单位，计算保留至小数点后2位（百分比亦然），小数点  后第3位采取4舍5入。</w:t>
            </w:r>
          </w:p>
          <w:p w14:paraId="75966CDD" w14:textId="77777777" w:rsidR="00915948" w:rsidRDefault="005E6BBB">
            <w:pPr>
              <w:shd w:val="clear" w:color="auto" w:fill="FFFFFF"/>
              <w:ind w:rightChars="-158" w:right="-332" w:firstLineChars="50" w:firstLine="105"/>
              <w:rPr>
                <w:rFonts w:ascii="宋体" w:hAnsi="宋体" w:cs="宋体"/>
                <w:kern w:val="0"/>
                <w:szCs w:val="21"/>
              </w:rPr>
            </w:pPr>
            <w:r>
              <w:rPr>
                <w:rFonts w:ascii="宋体" w:hAnsi="宋体" w:cs="宋体" w:hint="eastAsia"/>
                <w:kern w:val="0"/>
                <w:szCs w:val="21"/>
              </w:rPr>
              <w:t>6、报价修正原则：谈判报价的大写金额和小写金额不一致的，以大写金额为准；总价金额与按分项报价汇总</w:t>
            </w:r>
          </w:p>
          <w:p w14:paraId="26DB5E03" w14:textId="77777777" w:rsidR="00915948" w:rsidRDefault="005E6BBB">
            <w:pPr>
              <w:shd w:val="clear" w:color="auto" w:fill="FFFFFF"/>
              <w:ind w:rightChars="-158" w:right="-332"/>
              <w:rPr>
                <w:rFonts w:ascii="宋体" w:hAnsi="宋体" w:cs="宋体"/>
                <w:kern w:val="0"/>
                <w:szCs w:val="21"/>
              </w:rPr>
            </w:pPr>
            <w:r>
              <w:rPr>
                <w:rFonts w:ascii="宋体" w:hAnsi="宋体" w:cs="宋体" w:hint="eastAsia"/>
                <w:kern w:val="0"/>
                <w:szCs w:val="21"/>
              </w:rPr>
              <w:t>金额不一致的，以分项报价金额计算结果为准；分项报价金额小数点有明显错位的，应以总价为准，并修改</w:t>
            </w:r>
          </w:p>
          <w:p w14:paraId="48B25927" w14:textId="77777777" w:rsidR="00915948" w:rsidRDefault="005E6BBB">
            <w:pPr>
              <w:shd w:val="clear" w:color="auto" w:fill="FFFFFF"/>
              <w:ind w:rightChars="-158" w:right="-332"/>
              <w:rPr>
                <w:rFonts w:ascii="宋体" w:hAnsi="宋体" w:cs="宋体"/>
                <w:kern w:val="0"/>
                <w:szCs w:val="21"/>
              </w:rPr>
            </w:pPr>
            <w:r>
              <w:rPr>
                <w:rFonts w:ascii="宋体" w:hAnsi="宋体" w:cs="宋体" w:hint="eastAsia"/>
                <w:kern w:val="0"/>
                <w:szCs w:val="21"/>
              </w:rPr>
              <w:t>分项报价。</w:t>
            </w:r>
          </w:p>
        </w:tc>
      </w:tr>
    </w:tbl>
    <w:p w14:paraId="5FBE355A" w14:textId="77777777" w:rsidR="00915948" w:rsidRDefault="00915948">
      <w:pPr>
        <w:widowControl/>
        <w:adjustRightInd w:val="0"/>
        <w:snapToGrid w:val="0"/>
        <w:spacing w:line="360" w:lineRule="auto"/>
        <w:jc w:val="left"/>
        <w:rPr>
          <w:rFonts w:ascii="黑体" w:eastAsia="黑体" w:hAnsi="宋体"/>
          <w:b/>
          <w:sz w:val="24"/>
        </w:rPr>
      </w:pPr>
    </w:p>
    <w:p w14:paraId="1F11A493" w14:textId="77777777" w:rsidR="00915948" w:rsidRDefault="005E6BBB">
      <w:pPr>
        <w:widowControl/>
        <w:adjustRightInd w:val="0"/>
        <w:snapToGrid w:val="0"/>
        <w:spacing w:line="360" w:lineRule="auto"/>
        <w:jc w:val="left"/>
        <w:rPr>
          <w:rFonts w:ascii="黑体" w:eastAsia="黑体" w:hAnsi="宋体"/>
          <w:b/>
          <w:sz w:val="24"/>
        </w:rPr>
      </w:pPr>
      <w:r>
        <w:rPr>
          <w:rFonts w:ascii="黑体" w:eastAsia="黑体" w:hAnsi="宋体" w:hint="eastAsia"/>
          <w:b/>
          <w:sz w:val="24"/>
        </w:rPr>
        <w:t>六、推荐中选单位</w:t>
      </w:r>
    </w:p>
    <w:p w14:paraId="02E35DF1" w14:textId="77777777" w:rsidR="00915948" w:rsidRDefault="005E6BBB">
      <w:pPr>
        <w:widowControl/>
        <w:adjustRightInd w:val="0"/>
        <w:snapToGrid w:val="0"/>
        <w:spacing w:line="360" w:lineRule="auto"/>
        <w:ind w:firstLineChars="200" w:firstLine="420"/>
        <w:jc w:val="left"/>
        <w:rPr>
          <w:rFonts w:ascii="宋体" w:hAnsi="宋体" w:cs="宋体"/>
          <w:kern w:val="0"/>
          <w:szCs w:val="21"/>
        </w:rPr>
      </w:pPr>
      <w:r>
        <w:rPr>
          <w:rFonts w:ascii="宋体" w:hAnsi="宋体" w:hint="eastAsia"/>
          <w:bCs/>
          <w:szCs w:val="21"/>
        </w:rPr>
        <w:t>8．</w:t>
      </w:r>
      <w:r>
        <w:rPr>
          <w:rFonts w:ascii="宋体" w:hAnsi="宋体" w:cs="宋体" w:hint="eastAsia"/>
          <w:kern w:val="0"/>
          <w:szCs w:val="21"/>
        </w:rPr>
        <w:t>谈判小组应当在全部评审结束后，按照得分由高到低顺序推荐1名中选单位，并填写评审报告。</w:t>
      </w:r>
    </w:p>
    <w:p w14:paraId="6797A56A" w14:textId="77777777" w:rsidR="00915948" w:rsidRDefault="005E6BBB">
      <w:pPr>
        <w:widowControl/>
        <w:adjustRightInd w:val="0"/>
        <w:snapToGrid w:val="0"/>
        <w:spacing w:line="360" w:lineRule="auto"/>
        <w:ind w:firstLineChars="200" w:firstLine="420"/>
        <w:jc w:val="left"/>
        <w:rPr>
          <w:szCs w:val="21"/>
        </w:rPr>
      </w:pPr>
      <w:r>
        <w:rPr>
          <w:rFonts w:ascii="宋体" w:hAnsi="宋体" w:cs="宋体" w:hint="eastAsia"/>
          <w:kern w:val="0"/>
          <w:szCs w:val="21"/>
        </w:rPr>
        <w:t>9．全部评审结束后，若出现报价得分相同的情形，则报价低的为中选单位；若出现报价相同的情形，则采用现场抽签方式确定中选单位。</w:t>
      </w:r>
    </w:p>
    <w:p w14:paraId="3FB1BC8F" w14:textId="77777777" w:rsidR="00915948" w:rsidRDefault="005E6BBB">
      <w:pPr>
        <w:adjustRightInd w:val="0"/>
        <w:snapToGrid w:val="0"/>
        <w:spacing w:line="360" w:lineRule="auto"/>
        <w:rPr>
          <w:szCs w:val="21"/>
        </w:rPr>
      </w:pPr>
      <w:r>
        <w:rPr>
          <w:rFonts w:hint="eastAsia"/>
          <w:szCs w:val="21"/>
        </w:rPr>
        <w:t xml:space="preserve"> </w:t>
      </w:r>
    </w:p>
    <w:p w14:paraId="209B9DC2" w14:textId="77777777" w:rsidR="00915948" w:rsidRDefault="00915948">
      <w:pPr>
        <w:adjustRightInd w:val="0"/>
        <w:snapToGrid w:val="0"/>
        <w:spacing w:beforeLines="50" w:before="120" w:line="360" w:lineRule="auto"/>
        <w:jc w:val="center"/>
        <w:rPr>
          <w:rFonts w:ascii="黑体" w:eastAsia="黑体"/>
          <w:b/>
          <w:sz w:val="32"/>
          <w:szCs w:val="32"/>
        </w:rPr>
        <w:sectPr w:rsidR="00915948" w:rsidSect="009D7D4A">
          <w:pgSz w:w="11906" w:h="16838" w:code="9"/>
          <w:pgMar w:top="1440" w:right="1797" w:bottom="1440" w:left="1797" w:header="851" w:footer="851" w:gutter="0"/>
          <w:cols w:space="720"/>
          <w:docGrid w:linePitch="312"/>
        </w:sectPr>
      </w:pPr>
    </w:p>
    <w:p w14:paraId="0CFFCCDC" w14:textId="51F16543" w:rsidR="00915948" w:rsidRPr="009D7D4A" w:rsidRDefault="005E6BBB" w:rsidP="009D7D4A">
      <w:pPr>
        <w:pStyle w:val="1"/>
        <w:rPr>
          <w:rFonts w:ascii="黑体" w:eastAsia="黑体" w:hAnsi="黑体"/>
          <w:bCs w:val="0"/>
          <w:sz w:val="32"/>
          <w:szCs w:val="32"/>
        </w:rPr>
      </w:pPr>
      <w:bookmarkStart w:id="15" w:name="_Toc14891077"/>
      <w:r w:rsidRPr="009D7D4A">
        <w:rPr>
          <w:rFonts w:ascii="黑体" w:eastAsia="黑体" w:hAnsi="黑体" w:hint="eastAsia"/>
          <w:bCs w:val="0"/>
          <w:sz w:val="32"/>
          <w:szCs w:val="32"/>
        </w:rPr>
        <w:lastRenderedPageBreak/>
        <w:t>第四章</w:t>
      </w:r>
      <w:r w:rsidR="009D7D4A">
        <w:rPr>
          <w:rFonts w:ascii="黑体" w:eastAsia="黑体" w:hAnsi="黑体" w:hint="eastAsia"/>
          <w:bCs w:val="0"/>
          <w:sz w:val="32"/>
          <w:szCs w:val="32"/>
        </w:rPr>
        <w:t xml:space="preserve"> </w:t>
      </w:r>
      <w:r w:rsidRPr="009D7D4A">
        <w:rPr>
          <w:rFonts w:ascii="黑体" w:eastAsia="黑体" w:hAnsi="黑体" w:hint="eastAsia"/>
          <w:bCs w:val="0"/>
          <w:sz w:val="32"/>
          <w:szCs w:val="32"/>
        </w:rPr>
        <w:t xml:space="preserve"> 用户需求书</w:t>
      </w:r>
      <w:bookmarkEnd w:id="15"/>
    </w:p>
    <w:p w14:paraId="2E8A4481" w14:textId="2ADFE8AB" w:rsidR="00F37996" w:rsidRPr="009D7D4A" w:rsidRDefault="00F37996" w:rsidP="009D7D4A">
      <w:pPr>
        <w:spacing w:line="360" w:lineRule="auto"/>
      </w:pPr>
      <w:bookmarkStart w:id="16" w:name="_Toc523230453"/>
      <w:r w:rsidRPr="009D7D4A">
        <w:rPr>
          <w:rFonts w:hint="eastAsia"/>
        </w:rPr>
        <w:t>一</w:t>
      </w:r>
      <w:r w:rsidRPr="009D7D4A">
        <w:t>、</w:t>
      </w:r>
      <w:r w:rsidRPr="009D7D4A">
        <w:rPr>
          <w:rFonts w:hint="eastAsia"/>
        </w:rPr>
        <w:t>项目概况及招标范围</w:t>
      </w:r>
      <w:bookmarkEnd w:id="16"/>
    </w:p>
    <w:p w14:paraId="0972E734" w14:textId="77777777" w:rsidR="00F37996" w:rsidRPr="009D7D4A" w:rsidRDefault="00F37996" w:rsidP="009D7D4A">
      <w:pPr>
        <w:spacing w:line="360" w:lineRule="auto"/>
        <w:rPr>
          <w:rFonts w:ascii="宋体" w:hAnsi="宋体" w:cs="宋体"/>
          <w:bCs/>
          <w:w w:val="90"/>
          <w:szCs w:val="21"/>
        </w:rPr>
      </w:pPr>
      <w:bookmarkStart w:id="17" w:name="_Toc23676"/>
      <w:bookmarkStart w:id="18" w:name="OLE_LINK3"/>
      <w:bookmarkStart w:id="19" w:name="OLE_LINK4"/>
      <w:bookmarkStart w:id="20" w:name="_Toc326847763"/>
      <w:r w:rsidRPr="009D7D4A">
        <w:rPr>
          <w:rFonts w:ascii="宋体" w:hAnsi="宋体" w:cs="宋体"/>
          <w:bCs/>
          <w:w w:val="90"/>
          <w:szCs w:val="21"/>
        </w:rPr>
        <w:t>（一）项目概况</w:t>
      </w:r>
      <w:bookmarkEnd w:id="17"/>
    </w:p>
    <w:p w14:paraId="181C6BB1" w14:textId="77777777" w:rsidR="00F37996" w:rsidRPr="009D7D4A" w:rsidRDefault="00F37996" w:rsidP="009D7D4A">
      <w:pPr>
        <w:spacing w:line="360" w:lineRule="auto"/>
        <w:ind w:firstLineChars="200" w:firstLine="377"/>
        <w:rPr>
          <w:rFonts w:ascii="宋体" w:hAnsi="宋体" w:cs="宋体"/>
          <w:bCs/>
          <w:w w:val="90"/>
          <w:szCs w:val="21"/>
        </w:rPr>
      </w:pPr>
      <w:r w:rsidRPr="009D7D4A">
        <w:rPr>
          <w:rFonts w:ascii="宋体" w:hAnsi="宋体" w:cs="宋体" w:hint="eastAsia"/>
          <w:bCs/>
          <w:w w:val="90"/>
          <w:szCs w:val="21"/>
        </w:rPr>
        <w:t>1、目的</w:t>
      </w:r>
    </w:p>
    <w:p w14:paraId="155C28D0" w14:textId="77777777" w:rsidR="00F37996" w:rsidRPr="009D7D4A" w:rsidRDefault="00F37996" w:rsidP="009D7D4A">
      <w:pPr>
        <w:spacing w:line="360" w:lineRule="auto"/>
        <w:ind w:firstLineChars="200" w:firstLine="420"/>
        <w:jc w:val="left"/>
        <w:rPr>
          <w:rFonts w:ascii="宋体" w:hAnsi="宋体"/>
          <w:szCs w:val="21"/>
        </w:rPr>
      </w:pPr>
      <w:r w:rsidRPr="009D7D4A">
        <w:rPr>
          <w:rFonts w:ascii="宋体" w:hAnsi="宋体" w:hint="eastAsia"/>
          <w:szCs w:val="21"/>
        </w:rPr>
        <w:t>对火灾风险进行评估，分析消防安全状况，查找当前消防工作薄弱环节，根据不同火灾风险级别，部署相应的消防救援力量，完善消防基础设施，使消防安全设施及其他应急救援力量的种类和部署之间达到最佳平衡。按照当前通行的风险规避、风险缓解、风险转移以及风险自留四种风险控制措施，指导被评估单位提升消防安全管理水平、降低消防安全管理风险。</w:t>
      </w:r>
    </w:p>
    <w:p w14:paraId="0B96804B" w14:textId="77777777" w:rsidR="00F37996" w:rsidRPr="009D7D4A" w:rsidRDefault="00F37996" w:rsidP="009D7D4A">
      <w:pPr>
        <w:spacing w:line="360" w:lineRule="auto"/>
        <w:ind w:firstLineChars="200" w:firstLine="377"/>
        <w:rPr>
          <w:rFonts w:ascii="宋体" w:hAnsi="宋体" w:cs="宋体"/>
          <w:bCs/>
          <w:w w:val="90"/>
          <w:szCs w:val="21"/>
        </w:rPr>
      </w:pPr>
      <w:r w:rsidRPr="009D7D4A">
        <w:rPr>
          <w:rFonts w:ascii="宋体" w:hAnsi="宋体" w:cs="宋体" w:hint="eastAsia"/>
          <w:bCs/>
          <w:w w:val="90"/>
          <w:szCs w:val="21"/>
        </w:rPr>
        <w:t>2、背景</w:t>
      </w:r>
    </w:p>
    <w:p w14:paraId="27C470B9"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szCs w:val="21"/>
        </w:rPr>
        <w:t>随着我国经济社会的快速发展，致灾因素明显增多，为进一步加强和改进消防工作，国务院、公安部以及各级省市政府部门相继出台多个文件，加强对火灾高位单位的消防安全管理，推进消防安全评估工作。</w:t>
      </w:r>
    </w:p>
    <w:p w14:paraId="36253AE1" w14:textId="77777777" w:rsidR="00F37996" w:rsidRPr="009D7D4A" w:rsidRDefault="00F37996" w:rsidP="009D7D4A">
      <w:pPr>
        <w:pStyle w:val="Style1"/>
        <w:tabs>
          <w:tab w:val="left" w:pos="0"/>
        </w:tabs>
        <w:spacing w:line="360" w:lineRule="auto"/>
        <w:jc w:val="left"/>
        <w:rPr>
          <w:rFonts w:ascii="宋体" w:hAnsi="宋体"/>
          <w:szCs w:val="21"/>
        </w:rPr>
      </w:pPr>
      <w:r w:rsidRPr="009D7D4A">
        <w:rPr>
          <w:rFonts w:ascii="宋体" w:hAnsi="宋体" w:hint="eastAsia"/>
          <w:szCs w:val="21"/>
        </w:rPr>
        <w:t>1）</w:t>
      </w:r>
      <w:r w:rsidRPr="009D7D4A">
        <w:rPr>
          <w:rFonts w:ascii="宋体" w:hAnsi="宋体"/>
          <w:szCs w:val="21"/>
        </w:rPr>
        <w:t>国务院出台《国务院关于加强和改进消防工作的意见》（国发</w:t>
      </w:r>
      <w:r w:rsidRPr="009D7D4A">
        <w:rPr>
          <w:rFonts w:ascii="宋体" w:hAnsi="宋体" w:hint="eastAsia"/>
          <w:szCs w:val="21"/>
        </w:rPr>
        <w:t>〔20</w:t>
      </w:r>
      <w:r w:rsidRPr="009D7D4A">
        <w:rPr>
          <w:rFonts w:ascii="宋体" w:hAnsi="宋体"/>
          <w:szCs w:val="21"/>
        </w:rPr>
        <w:t>11</w:t>
      </w:r>
      <w:r w:rsidRPr="009D7D4A">
        <w:rPr>
          <w:rFonts w:ascii="宋体" w:hAnsi="宋体" w:hint="eastAsia"/>
          <w:szCs w:val="21"/>
        </w:rPr>
        <w:t>〕</w:t>
      </w:r>
      <w:r w:rsidRPr="009D7D4A">
        <w:rPr>
          <w:rFonts w:ascii="宋体" w:hAnsi="宋体"/>
          <w:szCs w:val="21"/>
        </w:rPr>
        <w:t>46 号），文件第六条明确指出：</w:t>
      </w:r>
    </w:p>
    <w:p w14:paraId="4D50A321" w14:textId="77777777" w:rsidR="00F37996" w:rsidRPr="009D7D4A" w:rsidRDefault="00F37996" w:rsidP="009D7D4A">
      <w:pPr>
        <w:pStyle w:val="Style1"/>
        <w:spacing w:line="360" w:lineRule="auto"/>
        <w:rPr>
          <w:rFonts w:ascii="宋体" w:hAnsi="宋体"/>
          <w:szCs w:val="21"/>
        </w:rPr>
      </w:pPr>
      <w:r w:rsidRPr="009D7D4A">
        <w:rPr>
          <w:rFonts w:ascii="宋体" w:hAnsi="宋体"/>
          <w:szCs w:val="21"/>
        </w:rPr>
        <w:t>严格火灾高危单位消防安全管理。对容易造成群死群伤火灾的人员密集场所、易燃易爆单位和高层、地下公共建筑等高危单位，要实施更加严格的消防安全监管，督促其按要求配备急救和防护用品，落实人防、物防、技防措施，提高自防自救能力。要建立火灾高危单位消防安全评估制度，由具有资质的机构定期开展评估，评估结果向社会公开，作为单位信用评级的重要参考依据。火灾高危单位应当参加火灾公众责任保险。省级人民政府要制定火灾高危单位消防安全管理规定，明确界定范围、消防安全标准和监管措施。</w:t>
      </w:r>
    </w:p>
    <w:p w14:paraId="298EF737" w14:textId="77777777" w:rsidR="00F37996" w:rsidRPr="009D7D4A" w:rsidRDefault="00F37996" w:rsidP="009D7D4A">
      <w:pPr>
        <w:pStyle w:val="Style1"/>
        <w:tabs>
          <w:tab w:val="left" w:pos="0"/>
        </w:tabs>
        <w:spacing w:line="360" w:lineRule="auto"/>
        <w:jc w:val="left"/>
        <w:rPr>
          <w:rFonts w:ascii="宋体" w:hAnsi="宋体"/>
          <w:szCs w:val="21"/>
        </w:rPr>
      </w:pPr>
      <w:r w:rsidRPr="009D7D4A">
        <w:rPr>
          <w:rFonts w:ascii="宋体" w:hAnsi="宋体" w:hint="eastAsia"/>
          <w:szCs w:val="21"/>
        </w:rPr>
        <w:t>2）</w:t>
      </w:r>
      <w:r w:rsidRPr="009D7D4A">
        <w:rPr>
          <w:rFonts w:ascii="宋体" w:hAnsi="宋体"/>
          <w:szCs w:val="21"/>
        </w:rPr>
        <w:t>中华人民共和国公安部2013年3月7日印发的《火灾高危单位消防安全评估导则（试行）》（公消〔2013〕60号）文件中明确指出：</w:t>
      </w:r>
    </w:p>
    <w:p w14:paraId="6CAEC4BB" w14:textId="77777777" w:rsidR="00F37996" w:rsidRPr="009D7D4A" w:rsidRDefault="00F37996" w:rsidP="009D7D4A">
      <w:pPr>
        <w:pStyle w:val="Style1"/>
        <w:spacing w:line="360" w:lineRule="auto"/>
        <w:rPr>
          <w:rFonts w:ascii="宋体" w:hAnsi="宋体"/>
          <w:szCs w:val="21"/>
        </w:rPr>
      </w:pPr>
      <w:r w:rsidRPr="009D7D4A">
        <w:rPr>
          <w:rFonts w:ascii="宋体" w:hAnsi="宋体"/>
          <w:szCs w:val="21"/>
        </w:rPr>
        <w:t>第三条  火灾高危单位应每年按要求对本单位消防安全情况进行一次评估，并在每年度12月10日前将评估报告报当地公安机关消防机构备案。</w:t>
      </w:r>
    </w:p>
    <w:p w14:paraId="07BE2C47" w14:textId="77777777" w:rsidR="00F37996" w:rsidRPr="009D7D4A" w:rsidRDefault="00F37996" w:rsidP="009D7D4A">
      <w:pPr>
        <w:pStyle w:val="Style1"/>
        <w:tabs>
          <w:tab w:val="left" w:pos="0"/>
        </w:tabs>
        <w:spacing w:line="360" w:lineRule="auto"/>
        <w:jc w:val="left"/>
        <w:rPr>
          <w:rFonts w:ascii="宋体" w:hAnsi="宋体"/>
          <w:szCs w:val="21"/>
        </w:rPr>
      </w:pPr>
      <w:r w:rsidRPr="009D7D4A">
        <w:rPr>
          <w:rFonts w:ascii="宋体" w:hAnsi="宋体" w:hint="eastAsia"/>
          <w:szCs w:val="21"/>
        </w:rPr>
        <w:t>3）</w:t>
      </w:r>
      <w:r w:rsidRPr="009D7D4A">
        <w:rPr>
          <w:rFonts w:ascii="宋体" w:hAnsi="宋体"/>
          <w:szCs w:val="21"/>
        </w:rPr>
        <w:t>2013年9月，湖南省人民政府出台的《湖南省火灾高危单位消防安全管理规定》（湘政办发〔2013〕48号）文件用一章的内容强调了火灾高危单位消防安全评估的重要性：</w:t>
      </w:r>
    </w:p>
    <w:p w14:paraId="25B55A77" w14:textId="77777777" w:rsidR="00F37996" w:rsidRPr="009D7D4A" w:rsidRDefault="00F37996" w:rsidP="009D7D4A">
      <w:pPr>
        <w:pStyle w:val="Style1"/>
        <w:spacing w:line="360" w:lineRule="auto"/>
        <w:rPr>
          <w:rFonts w:ascii="宋体" w:hAnsi="宋体"/>
          <w:szCs w:val="21"/>
        </w:rPr>
      </w:pPr>
      <w:r w:rsidRPr="009D7D4A">
        <w:rPr>
          <w:rFonts w:ascii="宋体" w:hAnsi="宋体"/>
          <w:szCs w:val="21"/>
        </w:rPr>
        <w:t>第二十五条　火灾高危单位应当委托有资质的消防技术服务机构每年开展一次消防安全评估，并将评估报告报辖区公安机关消防机构备案。辖区公安机关消防机构应当根据评估结论对火灾高危单位实行预警动态监管，督促其及时整改消防安全违法行为，消除火灾隐患，及时通报有关部门并向社会公布。</w:t>
      </w:r>
    </w:p>
    <w:p w14:paraId="395C4353" w14:textId="77777777" w:rsidR="00F37996" w:rsidRPr="009D7D4A" w:rsidRDefault="00F37996" w:rsidP="009D7D4A">
      <w:pPr>
        <w:spacing w:line="360" w:lineRule="auto"/>
        <w:ind w:firstLineChars="200" w:firstLine="420"/>
        <w:rPr>
          <w:rFonts w:ascii="宋体" w:hAnsi="宋体"/>
          <w:szCs w:val="21"/>
        </w:rPr>
      </w:pPr>
      <w:r w:rsidRPr="009D7D4A">
        <w:rPr>
          <w:rFonts w:ascii="宋体" w:hAnsi="宋体"/>
          <w:szCs w:val="21"/>
        </w:rPr>
        <w:t>第二十六条　消防安全评估结论应当作为火灾高危单位信用评级的重要依据。单位投保火灾公众责任保险时，保险公司应当将其消防安全评估结论作为确定保险费率的重要依据。</w:t>
      </w:r>
    </w:p>
    <w:p w14:paraId="238F948E" w14:textId="77777777" w:rsidR="00F37996" w:rsidRPr="009D7D4A" w:rsidRDefault="00F37996" w:rsidP="009D7D4A">
      <w:pPr>
        <w:spacing w:line="360" w:lineRule="auto"/>
        <w:ind w:firstLineChars="200" w:firstLine="377"/>
        <w:jc w:val="left"/>
        <w:rPr>
          <w:rFonts w:ascii="宋体" w:hAnsi="宋体" w:cs="宋体"/>
          <w:bCs/>
          <w:w w:val="90"/>
          <w:szCs w:val="21"/>
        </w:rPr>
      </w:pPr>
      <w:r w:rsidRPr="009D7D4A">
        <w:rPr>
          <w:rFonts w:ascii="宋体" w:hAnsi="宋体" w:cs="宋体" w:hint="eastAsia"/>
          <w:bCs/>
          <w:w w:val="90"/>
          <w:szCs w:val="21"/>
        </w:rPr>
        <w:lastRenderedPageBreak/>
        <w:t>3、1号线全线线路概况</w:t>
      </w:r>
    </w:p>
    <w:p w14:paraId="5642D76A"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1号线一期工程于2016年6月开通试运营，长沙地铁1号线一期工程自开福区政府站至尚双塘站，为南北走向，从开福区政府沿芙蓉路开始南下，穿越浏阳河，改走黄兴路，与长沙地铁2号线交于五一广场，之后继续往南，最终到达尚双塘站（位于芙蓉南路上空）。线路全长23.</w:t>
      </w:r>
      <w:r w:rsidRPr="009D7D4A">
        <w:rPr>
          <w:rFonts w:ascii="宋体" w:hAnsi="宋体"/>
          <w:szCs w:val="21"/>
        </w:rPr>
        <w:t>6316</w:t>
      </w:r>
      <w:r w:rsidRPr="009D7D4A">
        <w:rPr>
          <w:rFonts w:ascii="宋体" w:hAnsi="宋体" w:hint="eastAsia"/>
          <w:szCs w:val="21"/>
        </w:rPr>
        <w:t>km，高架线1139米，过渡线210米，平均站间距1178米。共设车站20个，由北向南分别为开福区政府站、马厂站、北辰三角洲站、开福寺站、文昌阁站、培元桥站、五一广场站、黄兴广场站、南门口站、侯家塘站、南湖路站、黄土岭站、涂家冲站、铁道学院站、友谊路站、省政府站、桂花坪站、大托站、中信广场站和尚双塘站。</w:t>
      </w:r>
    </w:p>
    <w:p w14:paraId="5D4ED074"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长沙地铁1号线列车采用六辆编组的B型铝合金车体，最高运行速度80公里。在杜花路站附近设控制中心，在南端设尚双塘车辆段与综合基地。</w:t>
      </w:r>
    </w:p>
    <w:p w14:paraId="339FCEE7" w14:textId="77777777" w:rsidR="00F37996" w:rsidRPr="009D7D4A" w:rsidRDefault="00F37996" w:rsidP="009D7D4A">
      <w:pPr>
        <w:spacing w:line="360" w:lineRule="auto"/>
        <w:ind w:firstLineChars="200" w:firstLine="377"/>
        <w:rPr>
          <w:rFonts w:ascii="宋体" w:hAnsi="宋体" w:cs="宋体"/>
          <w:bCs/>
          <w:w w:val="90"/>
          <w:szCs w:val="21"/>
        </w:rPr>
      </w:pPr>
      <w:r w:rsidRPr="009D7D4A">
        <w:rPr>
          <w:rFonts w:ascii="宋体" w:hAnsi="宋体" w:cs="宋体" w:hint="eastAsia"/>
          <w:bCs/>
          <w:w w:val="90"/>
          <w:szCs w:val="21"/>
        </w:rPr>
        <w:t>4、2号线一期及</w:t>
      </w:r>
      <w:r w:rsidRPr="009D7D4A">
        <w:rPr>
          <w:rFonts w:ascii="宋体" w:hAnsi="宋体" w:cs="宋体"/>
          <w:bCs/>
          <w:w w:val="90"/>
          <w:szCs w:val="21"/>
        </w:rPr>
        <w:t>西延线</w:t>
      </w:r>
      <w:r w:rsidRPr="009D7D4A">
        <w:rPr>
          <w:rFonts w:ascii="宋体" w:hAnsi="宋体" w:cs="宋体" w:hint="eastAsia"/>
          <w:bCs/>
          <w:w w:val="90"/>
          <w:szCs w:val="21"/>
        </w:rPr>
        <w:t>线路概况</w:t>
      </w:r>
    </w:p>
    <w:p w14:paraId="14D148D1"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2号线一期工程已于2014年4月29日试运营，2号线西延线一期工程已于2015年12月投入试运营，长沙地铁2号线总长26.5</w:t>
      </w:r>
      <w:r w:rsidRPr="009D7D4A">
        <w:rPr>
          <w:rFonts w:ascii="宋体" w:hAnsi="宋体"/>
          <w:szCs w:val="21"/>
        </w:rPr>
        <w:t>29</w:t>
      </w:r>
      <w:r w:rsidRPr="009D7D4A">
        <w:rPr>
          <w:rFonts w:ascii="宋体" w:hAnsi="宋体" w:hint="eastAsia"/>
          <w:szCs w:val="21"/>
        </w:rPr>
        <w:t>km，是长沙市地铁网络的东西向核心骨干线路，也是长沙是最早开工建设的地铁项目。线路自西端梅溪湖西站起，沿枫林路、五一路等城市主次干道、经岳麓区、天心区、芙蓉区、雨花区、长沙县，东段终于光达站连接长沙汽车西站、长沙火车站、长沙火车南站三大客运枢纽。共设车站23座，由西向东分别为梅溪湖西站、麓云路站、文化艺术中心站、梅溪湖东站、望城坡站、金星路站、西湖公园站、溁湾镇站（与4号线换乘）、橘子洲站、湘江中路站、五一广场站（与1号线换乘）、芙蓉广场站、迎宾路口站、袁家岭站、长沙火车站（与3号线换乘）、锦泰广场站、万家丽广场站（与5号线换乘）、人民东路站、长沙大道站、沙湾公园站（与4号线换乘）、杜花路站、长沙火车南站（与4号线换乘）、光达站。最大站间距为2036m，为长沙火车南站至光达站区间；最小站间距为672m，为长沙火车站至锦泰广场站区间；平均站间距1182m。</w:t>
      </w:r>
    </w:p>
    <w:p w14:paraId="3BE325AF"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长沙地铁2号线地铁列车为六节编组，为B型铝合金车辆。每节车长20米，宽2.8米，高3.8米，最高运行时速80公里，额定载客量为1460人，最大载客量近2000人。在杜花路站附近的武广长沙高铁新城设运营控制中心，在东端设黄兴车辆段与综合基地。</w:t>
      </w:r>
    </w:p>
    <w:p w14:paraId="1429876A" w14:textId="77777777" w:rsidR="00F37996" w:rsidRPr="009D7D4A" w:rsidRDefault="00F37996" w:rsidP="009D7D4A">
      <w:pPr>
        <w:spacing w:line="360" w:lineRule="auto"/>
        <w:rPr>
          <w:rFonts w:ascii="宋体" w:hAnsi="宋体" w:cs="宋体"/>
          <w:bCs/>
          <w:w w:val="90"/>
          <w:szCs w:val="21"/>
        </w:rPr>
      </w:pPr>
      <w:bookmarkStart w:id="21" w:name="_Toc13827"/>
      <w:bookmarkEnd w:id="18"/>
      <w:bookmarkEnd w:id="19"/>
      <w:bookmarkEnd w:id="20"/>
      <w:r w:rsidRPr="009D7D4A">
        <w:rPr>
          <w:rFonts w:ascii="宋体" w:hAnsi="宋体" w:cs="宋体"/>
          <w:bCs/>
          <w:w w:val="90"/>
          <w:szCs w:val="21"/>
        </w:rPr>
        <w:t>（二）服务期限</w:t>
      </w:r>
    </w:p>
    <w:p w14:paraId="183CA302" w14:textId="77777777" w:rsidR="00F37996" w:rsidRPr="009D7D4A" w:rsidRDefault="00F37996" w:rsidP="009D7D4A">
      <w:pPr>
        <w:spacing w:line="360" w:lineRule="auto"/>
        <w:ind w:firstLineChars="200" w:firstLine="420"/>
        <w:rPr>
          <w:rFonts w:ascii="宋体" w:hAnsi="宋体"/>
          <w:szCs w:val="21"/>
        </w:rPr>
      </w:pPr>
      <w:r w:rsidRPr="009D7D4A">
        <w:rPr>
          <w:rFonts w:ascii="宋体" w:hAnsi="宋体" w:hint="eastAsia"/>
          <w:szCs w:val="21"/>
        </w:rPr>
        <w:t>本</w:t>
      </w:r>
      <w:r w:rsidRPr="009D7D4A">
        <w:rPr>
          <w:rFonts w:ascii="宋体" w:hAnsi="宋体"/>
          <w:szCs w:val="21"/>
        </w:rPr>
        <w:t>项目服务期限暂定为</w:t>
      </w:r>
      <w:r w:rsidRPr="009D7D4A">
        <w:rPr>
          <w:rFonts w:ascii="宋体" w:hAnsi="宋体" w:hint="eastAsia"/>
          <w:szCs w:val="21"/>
        </w:rPr>
        <w:t>2019年9月1日-20</w:t>
      </w:r>
      <w:r w:rsidRPr="009D7D4A">
        <w:rPr>
          <w:rFonts w:ascii="宋体" w:hAnsi="宋体"/>
          <w:szCs w:val="21"/>
        </w:rPr>
        <w:t>2</w:t>
      </w:r>
      <w:r w:rsidRPr="009D7D4A">
        <w:rPr>
          <w:rFonts w:ascii="宋体" w:hAnsi="宋体" w:hint="eastAsia"/>
          <w:szCs w:val="21"/>
        </w:rPr>
        <w:t>0年12月</w:t>
      </w:r>
      <w:r w:rsidRPr="009D7D4A">
        <w:rPr>
          <w:rFonts w:ascii="宋体" w:hAnsi="宋体"/>
          <w:szCs w:val="21"/>
        </w:rPr>
        <w:t>3</w:t>
      </w:r>
      <w:r w:rsidRPr="009D7D4A">
        <w:rPr>
          <w:rFonts w:ascii="宋体" w:hAnsi="宋体" w:hint="eastAsia"/>
          <w:szCs w:val="21"/>
        </w:rPr>
        <w:t>1日</w:t>
      </w:r>
      <w:r w:rsidRPr="009D7D4A">
        <w:rPr>
          <w:rFonts w:ascii="宋体" w:hAnsi="宋体"/>
          <w:szCs w:val="21"/>
        </w:rPr>
        <w:t>，</w:t>
      </w:r>
      <w:r w:rsidRPr="009D7D4A">
        <w:rPr>
          <w:rFonts w:ascii="宋体" w:hAnsi="宋体" w:hint="eastAsia"/>
          <w:szCs w:val="21"/>
        </w:rPr>
        <w:t>总计16个月</w:t>
      </w:r>
      <w:r w:rsidRPr="009D7D4A">
        <w:rPr>
          <w:rFonts w:ascii="宋体" w:hAnsi="宋体"/>
          <w:szCs w:val="21"/>
        </w:rPr>
        <w:t>（</w:t>
      </w:r>
      <w:r w:rsidRPr="009D7D4A">
        <w:rPr>
          <w:rFonts w:ascii="宋体" w:hAnsi="宋体" w:hint="eastAsia"/>
          <w:szCs w:val="21"/>
        </w:rPr>
        <w:t>具体</w:t>
      </w:r>
      <w:r w:rsidRPr="009D7D4A">
        <w:rPr>
          <w:rFonts w:ascii="宋体" w:hAnsi="宋体"/>
          <w:szCs w:val="21"/>
        </w:rPr>
        <w:t>以</w:t>
      </w:r>
      <w:r w:rsidRPr="009D7D4A">
        <w:rPr>
          <w:rFonts w:ascii="宋体" w:hAnsi="宋体" w:hint="eastAsia"/>
          <w:szCs w:val="21"/>
        </w:rPr>
        <w:t>投标</w:t>
      </w:r>
      <w:r w:rsidRPr="009D7D4A">
        <w:rPr>
          <w:rFonts w:ascii="宋体" w:hAnsi="宋体"/>
          <w:szCs w:val="21"/>
        </w:rPr>
        <w:t>人接到招标人发出的通知为准）</w:t>
      </w:r>
      <w:r w:rsidRPr="009D7D4A">
        <w:rPr>
          <w:rFonts w:ascii="宋体" w:hAnsi="宋体" w:hint="eastAsia"/>
          <w:szCs w:val="21"/>
        </w:rPr>
        <w:t>，2019年12月出具2019年度消防安全评估报告，2020年12月出具2020年度消防安全评估报告。</w:t>
      </w:r>
    </w:p>
    <w:p w14:paraId="694651BA" w14:textId="357D7E57" w:rsidR="00F37996" w:rsidRPr="009D7D4A" w:rsidRDefault="00F37996" w:rsidP="009D7D4A">
      <w:pPr>
        <w:spacing w:line="360" w:lineRule="auto"/>
        <w:rPr>
          <w:rFonts w:ascii="宋体" w:hAnsi="宋体" w:cs="宋体"/>
          <w:bCs/>
          <w:w w:val="90"/>
          <w:szCs w:val="21"/>
        </w:rPr>
      </w:pPr>
      <w:r w:rsidRPr="009D7D4A">
        <w:rPr>
          <w:rFonts w:ascii="宋体" w:hAnsi="宋体" w:cs="宋体"/>
          <w:bCs/>
          <w:w w:val="90"/>
          <w:szCs w:val="21"/>
        </w:rPr>
        <w:t>（三）招标范围</w:t>
      </w:r>
      <w:bookmarkEnd w:id="21"/>
    </w:p>
    <w:p w14:paraId="49BA29C8"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1、投标人据国家、省、市消防相关法律、法规、标准、文件精神的以及</w:t>
      </w:r>
      <w:r w:rsidRPr="009D7D4A">
        <w:rPr>
          <w:rFonts w:ascii="宋体" w:hAnsi="宋体"/>
          <w:szCs w:val="21"/>
        </w:rPr>
        <w:t>消防部门的</w:t>
      </w:r>
      <w:r w:rsidRPr="009D7D4A">
        <w:rPr>
          <w:rFonts w:ascii="宋体" w:hAnsi="宋体" w:hint="eastAsia"/>
          <w:szCs w:val="21"/>
        </w:rPr>
        <w:t>要求为招标人组织开展地铁</w:t>
      </w:r>
      <w:r w:rsidRPr="009D7D4A">
        <w:rPr>
          <w:rFonts w:ascii="宋体" w:hAnsi="宋体"/>
          <w:szCs w:val="21"/>
        </w:rPr>
        <w:t>1</w:t>
      </w:r>
      <w:r w:rsidRPr="009D7D4A">
        <w:rPr>
          <w:rFonts w:ascii="宋体" w:hAnsi="宋体" w:hint="eastAsia"/>
          <w:szCs w:val="21"/>
        </w:rPr>
        <w:t>、</w:t>
      </w:r>
      <w:r w:rsidRPr="009D7D4A">
        <w:rPr>
          <w:rFonts w:ascii="宋体" w:hAnsi="宋体"/>
          <w:szCs w:val="21"/>
        </w:rPr>
        <w:t>2号线</w:t>
      </w:r>
      <w:r w:rsidRPr="009D7D4A">
        <w:rPr>
          <w:rFonts w:ascii="宋体" w:hAnsi="宋体" w:hint="eastAsia"/>
          <w:szCs w:val="21"/>
        </w:rPr>
        <w:t>消防安全</w:t>
      </w:r>
      <w:r w:rsidRPr="009D7D4A">
        <w:rPr>
          <w:rFonts w:ascii="宋体" w:hAnsi="宋体"/>
          <w:szCs w:val="21"/>
        </w:rPr>
        <w:t>评估</w:t>
      </w:r>
      <w:r w:rsidRPr="009D7D4A">
        <w:rPr>
          <w:rFonts w:ascii="宋体" w:hAnsi="宋体" w:hint="eastAsia"/>
          <w:szCs w:val="21"/>
        </w:rPr>
        <w:t>项目，负责</w:t>
      </w:r>
      <w:r w:rsidRPr="009D7D4A">
        <w:rPr>
          <w:rFonts w:ascii="宋体" w:hAnsi="宋体"/>
          <w:szCs w:val="21"/>
        </w:rPr>
        <w:t>1</w:t>
      </w:r>
      <w:r w:rsidRPr="009D7D4A">
        <w:rPr>
          <w:rFonts w:ascii="宋体" w:hAnsi="宋体" w:hint="eastAsia"/>
          <w:szCs w:val="21"/>
        </w:rPr>
        <w:t>、</w:t>
      </w:r>
      <w:r w:rsidRPr="009D7D4A">
        <w:rPr>
          <w:rFonts w:ascii="宋体" w:hAnsi="宋体"/>
          <w:szCs w:val="21"/>
        </w:rPr>
        <w:t>2号线</w:t>
      </w:r>
      <w:r w:rsidRPr="009D7D4A">
        <w:rPr>
          <w:rFonts w:ascii="宋体" w:hAnsi="宋体" w:hint="eastAsia"/>
          <w:szCs w:val="21"/>
        </w:rPr>
        <w:t>消防安全</w:t>
      </w:r>
      <w:r w:rsidRPr="009D7D4A">
        <w:rPr>
          <w:rFonts w:ascii="宋体" w:hAnsi="宋体"/>
          <w:szCs w:val="21"/>
        </w:rPr>
        <w:t>评估</w:t>
      </w:r>
      <w:r w:rsidRPr="009D7D4A">
        <w:rPr>
          <w:rFonts w:ascii="宋体" w:hAnsi="宋体" w:hint="eastAsia"/>
          <w:szCs w:val="21"/>
        </w:rPr>
        <w:t>项目现场评估、评估报告的编制与出具等全过程内容。</w:t>
      </w:r>
    </w:p>
    <w:p w14:paraId="05E1B600"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szCs w:val="21"/>
        </w:rPr>
        <w:t>2</w:t>
      </w:r>
      <w:r w:rsidRPr="009D7D4A">
        <w:rPr>
          <w:rFonts w:ascii="宋体" w:hAnsi="宋体" w:hint="eastAsia"/>
          <w:szCs w:val="21"/>
        </w:rPr>
        <w:t>、评估</w:t>
      </w:r>
      <w:r w:rsidRPr="009D7D4A">
        <w:rPr>
          <w:rFonts w:ascii="宋体" w:hAnsi="宋体"/>
          <w:szCs w:val="21"/>
        </w:rPr>
        <w:t>范围包括</w:t>
      </w:r>
      <w:r w:rsidRPr="009D7D4A">
        <w:rPr>
          <w:rFonts w:ascii="宋体" w:hAnsi="宋体" w:hint="eastAsia"/>
          <w:szCs w:val="21"/>
        </w:rPr>
        <w:t>1号线全线和2号线一期及西延线工程（包括但不局限于OCC裙楼、</w:t>
      </w:r>
      <w:r w:rsidRPr="009D7D4A">
        <w:rPr>
          <w:rFonts w:ascii="宋体" w:hAnsi="宋体" w:hint="eastAsia"/>
          <w:szCs w:val="21"/>
        </w:rPr>
        <w:lastRenderedPageBreak/>
        <w:t>车站、区间（含商业区间）、主变电所、车辆段、停车场及相关附属结构）。</w:t>
      </w:r>
    </w:p>
    <w:p w14:paraId="3F0FD765"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szCs w:val="21"/>
        </w:rPr>
        <w:t>3</w:t>
      </w:r>
      <w:r w:rsidRPr="009D7D4A">
        <w:rPr>
          <w:rFonts w:ascii="宋体" w:hAnsi="宋体" w:hint="eastAsia"/>
          <w:szCs w:val="21"/>
        </w:rPr>
        <w:t>、投标人</w:t>
      </w:r>
      <w:r w:rsidRPr="009D7D4A">
        <w:rPr>
          <w:rFonts w:ascii="宋体" w:hAnsi="宋体"/>
          <w:szCs w:val="21"/>
        </w:rPr>
        <w:t>负责</w:t>
      </w:r>
      <w:r w:rsidRPr="009D7D4A">
        <w:rPr>
          <w:rFonts w:ascii="宋体" w:hAnsi="宋体" w:hint="eastAsia"/>
          <w:szCs w:val="21"/>
        </w:rPr>
        <w:t>向当地行政单位公安机关消防机构提交本</w:t>
      </w:r>
      <w:r w:rsidRPr="009D7D4A">
        <w:rPr>
          <w:rFonts w:ascii="宋体" w:hAnsi="宋体"/>
          <w:szCs w:val="21"/>
        </w:rPr>
        <w:t>项目的消防安全</w:t>
      </w:r>
      <w:r w:rsidRPr="009D7D4A">
        <w:rPr>
          <w:rFonts w:ascii="宋体" w:hAnsi="宋体" w:hint="eastAsia"/>
          <w:szCs w:val="21"/>
        </w:rPr>
        <w:t>评估</w:t>
      </w:r>
      <w:r w:rsidRPr="009D7D4A">
        <w:rPr>
          <w:rFonts w:ascii="宋体" w:hAnsi="宋体"/>
          <w:szCs w:val="21"/>
        </w:rPr>
        <w:t>报告。</w:t>
      </w:r>
    </w:p>
    <w:p w14:paraId="5DC71CC6"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4、根据消防</w:t>
      </w:r>
      <w:r w:rsidRPr="009D7D4A">
        <w:rPr>
          <w:rFonts w:ascii="宋体" w:hAnsi="宋体"/>
          <w:szCs w:val="21"/>
        </w:rPr>
        <w:t>安全</w:t>
      </w:r>
      <w:r w:rsidRPr="009D7D4A">
        <w:rPr>
          <w:rFonts w:ascii="宋体" w:hAnsi="宋体" w:hint="eastAsia"/>
          <w:szCs w:val="21"/>
        </w:rPr>
        <w:t>评估结果，提出客观、可行的整改措施或</w:t>
      </w:r>
      <w:r w:rsidRPr="009D7D4A">
        <w:rPr>
          <w:rFonts w:ascii="宋体" w:hAnsi="宋体"/>
          <w:szCs w:val="21"/>
        </w:rPr>
        <w:t>整改</w:t>
      </w:r>
      <w:r w:rsidRPr="009D7D4A">
        <w:rPr>
          <w:rFonts w:ascii="宋体" w:hAnsi="宋体" w:hint="eastAsia"/>
          <w:szCs w:val="21"/>
        </w:rPr>
        <w:t>方案，并指导招标人进行整改。</w:t>
      </w:r>
    </w:p>
    <w:p w14:paraId="3AA7C507" w14:textId="558EBB6E" w:rsidR="00F37996" w:rsidRPr="009D7D4A" w:rsidRDefault="00F37996" w:rsidP="009D7D4A">
      <w:pPr>
        <w:spacing w:line="360" w:lineRule="auto"/>
      </w:pPr>
      <w:bookmarkStart w:id="22" w:name="_Toc459200615"/>
      <w:bookmarkStart w:id="23" w:name="_Toc523230454"/>
      <w:r w:rsidRPr="009D7D4A">
        <w:rPr>
          <w:rFonts w:hint="eastAsia"/>
        </w:rPr>
        <w:t>二、项目计划</w:t>
      </w:r>
      <w:bookmarkEnd w:id="22"/>
      <w:bookmarkEnd w:id="23"/>
    </w:p>
    <w:p w14:paraId="513E6300" w14:textId="77777777" w:rsidR="00F37996" w:rsidRPr="009D7D4A" w:rsidRDefault="00F37996" w:rsidP="009D7D4A">
      <w:pPr>
        <w:spacing w:line="360" w:lineRule="auto"/>
        <w:ind w:firstLineChars="200" w:firstLine="420"/>
        <w:rPr>
          <w:rFonts w:ascii="宋体" w:hAnsi="宋体" w:cs="宋体"/>
          <w:bCs/>
          <w:szCs w:val="21"/>
        </w:rPr>
      </w:pPr>
      <w:r w:rsidRPr="009D7D4A">
        <w:rPr>
          <w:rFonts w:ascii="宋体" w:hAnsi="宋体" w:hint="eastAsia"/>
          <w:szCs w:val="21"/>
        </w:rPr>
        <w:t>本</w:t>
      </w:r>
      <w:r w:rsidRPr="009D7D4A">
        <w:rPr>
          <w:rFonts w:ascii="宋体" w:hAnsi="宋体"/>
          <w:szCs w:val="21"/>
        </w:rPr>
        <w:t>项目服务期限为</w:t>
      </w:r>
      <w:r w:rsidRPr="009D7D4A">
        <w:rPr>
          <w:rFonts w:ascii="宋体" w:hAnsi="宋体" w:hint="eastAsia"/>
          <w:szCs w:val="21"/>
        </w:rPr>
        <w:t>2019年9月1日-20</w:t>
      </w:r>
      <w:r w:rsidRPr="009D7D4A">
        <w:rPr>
          <w:rFonts w:ascii="宋体" w:hAnsi="宋体"/>
          <w:szCs w:val="21"/>
        </w:rPr>
        <w:t>2</w:t>
      </w:r>
      <w:r w:rsidRPr="009D7D4A">
        <w:rPr>
          <w:rFonts w:ascii="宋体" w:hAnsi="宋体" w:hint="eastAsia"/>
          <w:szCs w:val="21"/>
        </w:rPr>
        <w:t>0年12月</w:t>
      </w:r>
      <w:r w:rsidRPr="009D7D4A">
        <w:rPr>
          <w:rFonts w:ascii="宋体" w:hAnsi="宋体"/>
          <w:szCs w:val="21"/>
        </w:rPr>
        <w:t>3</w:t>
      </w:r>
      <w:r w:rsidRPr="009D7D4A">
        <w:rPr>
          <w:rFonts w:ascii="宋体" w:hAnsi="宋体" w:hint="eastAsia"/>
          <w:szCs w:val="21"/>
        </w:rPr>
        <w:t>1日</w:t>
      </w:r>
      <w:r w:rsidRPr="009D7D4A">
        <w:rPr>
          <w:rFonts w:ascii="宋体" w:hAnsi="宋体"/>
          <w:szCs w:val="21"/>
        </w:rPr>
        <w:t>，</w:t>
      </w:r>
      <w:r w:rsidRPr="009D7D4A">
        <w:rPr>
          <w:rFonts w:ascii="宋体" w:hAnsi="宋体" w:hint="eastAsia"/>
          <w:szCs w:val="21"/>
        </w:rPr>
        <w:t>总计16个月</w:t>
      </w:r>
      <w:r w:rsidRPr="009D7D4A">
        <w:rPr>
          <w:rFonts w:ascii="宋体" w:hAnsi="宋体"/>
          <w:szCs w:val="21"/>
        </w:rPr>
        <w:t>（</w:t>
      </w:r>
      <w:r w:rsidRPr="009D7D4A">
        <w:rPr>
          <w:rFonts w:ascii="宋体" w:hAnsi="宋体" w:hint="eastAsia"/>
          <w:szCs w:val="21"/>
        </w:rPr>
        <w:t>具体</w:t>
      </w:r>
      <w:r w:rsidRPr="009D7D4A">
        <w:rPr>
          <w:rFonts w:ascii="宋体" w:hAnsi="宋体"/>
          <w:szCs w:val="21"/>
        </w:rPr>
        <w:t>以</w:t>
      </w:r>
      <w:r w:rsidRPr="009D7D4A">
        <w:rPr>
          <w:rFonts w:ascii="宋体" w:hAnsi="宋体" w:hint="eastAsia"/>
          <w:szCs w:val="21"/>
        </w:rPr>
        <w:t>投标</w:t>
      </w:r>
      <w:r w:rsidRPr="009D7D4A">
        <w:rPr>
          <w:rFonts w:ascii="宋体" w:hAnsi="宋体"/>
          <w:szCs w:val="21"/>
        </w:rPr>
        <w:t>人接到招标人发出的通知为准）</w:t>
      </w:r>
      <w:r w:rsidRPr="009D7D4A">
        <w:rPr>
          <w:rFonts w:ascii="宋体" w:hAnsi="宋体" w:hint="eastAsia"/>
          <w:szCs w:val="21"/>
        </w:rPr>
        <w:t>，</w:t>
      </w:r>
      <w:r w:rsidRPr="009D7D4A">
        <w:rPr>
          <w:rFonts w:ascii="宋体" w:hAnsi="宋体"/>
          <w:szCs w:val="21"/>
        </w:rPr>
        <w:t>其中</w:t>
      </w:r>
      <w:r w:rsidRPr="009D7D4A">
        <w:rPr>
          <w:rFonts w:ascii="宋体" w:hAnsi="宋体" w:cs="宋体" w:hint="eastAsia"/>
          <w:bCs/>
          <w:szCs w:val="21"/>
        </w:rPr>
        <w:t>每年度</w:t>
      </w:r>
      <w:r w:rsidRPr="009D7D4A">
        <w:rPr>
          <w:rFonts w:ascii="宋体" w:hAnsi="宋体" w:cs="宋体"/>
          <w:bCs/>
          <w:szCs w:val="21"/>
        </w:rPr>
        <w:t>的</w:t>
      </w:r>
      <w:r w:rsidRPr="009D7D4A">
        <w:rPr>
          <w:rFonts w:ascii="宋体" w:hAnsi="宋体" w:cs="宋体" w:hint="eastAsia"/>
          <w:bCs/>
          <w:szCs w:val="21"/>
        </w:rPr>
        <w:t>评估工作应在</w:t>
      </w:r>
      <w:r w:rsidRPr="009D7D4A">
        <w:rPr>
          <w:rFonts w:ascii="宋体" w:hAnsi="宋体" w:cs="宋体"/>
          <w:bCs/>
          <w:szCs w:val="21"/>
        </w:rPr>
        <w:t>60</w:t>
      </w:r>
      <w:r w:rsidRPr="009D7D4A">
        <w:rPr>
          <w:rFonts w:ascii="宋体" w:hAnsi="宋体" w:cs="宋体" w:hint="eastAsia"/>
          <w:bCs/>
          <w:szCs w:val="21"/>
        </w:rPr>
        <w:t>个</w:t>
      </w:r>
      <w:r w:rsidRPr="009D7D4A">
        <w:rPr>
          <w:rFonts w:ascii="宋体" w:hAnsi="宋体" w:cs="宋体"/>
          <w:bCs/>
          <w:szCs w:val="21"/>
        </w:rPr>
        <w:t>工作日</w:t>
      </w:r>
      <w:r w:rsidRPr="009D7D4A">
        <w:rPr>
          <w:rFonts w:ascii="宋体" w:hAnsi="宋体" w:cs="宋体" w:hint="eastAsia"/>
          <w:bCs/>
          <w:szCs w:val="21"/>
        </w:rPr>
        <w:t>内完成。</w:t>
      </w:r>
    </w:p>
    <w:p w14:paraId="6168DF73"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（一）指导评估</w:t>
      </w:r>
    </w:p>
    <w:p w14:paraId="0F512090"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第一周（2个工作日）。指导相关部门评估前的准备工作、评估中的配合工作、评估后的整改工作。</w:t>
      </w:r>
    </w:p>
    <w:p w14:paraId="365AE95D"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（二）信息采集</w:t>
      </w:r>
    </w:p>
    <w:p w14:paraId="58B75F56"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第一周（3个工作日）。在明确火灾风险评估目的和内容的基础上，收集所需的各种资料，重点收集与招标人安全相关的信息。</w:t>
      </w:r>
    </w:p>
    <w:p w14:paraId="0DD15C2F"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（三）风险识别</w:t>
      </w:r>
    </w:p>
    <w:p w14:paraId="33CA26CE"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第二周～第四周（</w:t>
      </w:r>
      <w:r w:rsidRPr="009D7D4A">
        <w:rPr>
          <w:rFonts w:ascii="宋体" w:hAnsi="宋体"/>
          <w:szCs w:val="21"/>
        </w:rPr>
        <w:t>15</w:t>
      </w:r>
      <w:r w:rsidRPr="009D7D4A">
        <w:rPr>
          <w:rFonts w:ascii="宋体" w:hAnsi="宋体" w:hint="eastAsia"/>
          <w:szCs w:val="21"/>
        </w:rPr>
        <w:t>个工作日）。通过资料分析和现场勘察，查找招标人的火灾风险来源，确定其存在的部位、方式以及发生作用的途径和变化规律，根据所采集的信息分析与招标人火灾风险相关的各种因素。</w:t>
      </w:r>
    </w:p>
    <w:p w14:paraId="6D3F7B5C"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（四）评估指标体系建立</w:t>
      </w:r>
    </w:p>
    <w:p w14:paraId="376C600C"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第五周（5个工作日）。在火灾风险源识别的基础上，进一步分析影响因素及其相互关系，选择出主要因素，忽略次要因素，然后对各影响因素按照不同的层次进行分类，形成不同层次的评估指标体系。</w:t>
      </w:r>
    </w:p>
    <w:p w14:paraId="53AD8E4A"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（五）风险分析与计算</w:t>
      </w:r>
    </w:p>
    <w:p w14:paraId="4438963B"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第六周（5个工作日）。根据不同层次评估指标的特性，选择合理的评估方法，按照不同的风险因素确定风险概率，根据各风险因素对招标人的影响程度进行定量或定性的分析和计算，确定各风险因素的风险等级。</w:t>
      </w:r>
    </w:p>
    <w:p w14:paraId="49E83E1C"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（六）确定评估结论</w:t>
      </w:r>
    </w:p>
    <w:p w14:paraId="6DA3887E"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第七周（5个工作日）。根据评估结果，明确指出招标人的消防安全状态，提出合理可行的消防安全意见。</w:t>
      </w:r>
    </w:p>
    <w:p w14:paraId="35B83F30"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（七）风险控制</w:t>
      </w:r>
    </w:p>
    <w:p w14:paraId="785CE030"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第八周（</w:t>
      </w:r>
      <w:r w:rsidRPr="009D7D4A">
        <w:rPr>
          <w:rFonts w:ascii="宋体" w:hAnsi="宋体"/>
          <w:szCs w:val="21"/>
        </w:rPr>
        <w:t>5</w:t>
      </w:r>
      <w:r w:rsidRPr="009D7D4A">
        <w:rPr>
          <w:rFonts w:ascii="宋体" w:hAnsi="宋体" w:hint="eastAsia"/>
          <w:szCs w:val="21"/>
        </w:rPr>
        <w:t>个工作日）。根据火灾风险分析与计算结果，遵循针对性、技术可行性和经济合理性的原则，按照当前通行的风险规避、风险降低、风险转移以及风险自留四种风险控制措施，根据当前经济、技术、资源等条件下所能采用的控制措施，提出消除或降低火灾风险的技术措施和管理对策。</w:t>
      </w:r>
    </w:p>
    <w:p w14:paraId="1E1183C8"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（八）指导整改</w:t>
      </w:r>
    </w:p>
    <w:p w14:paraId="20F94A54"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lastRenderedPageBreak/>
        <w:t>第九周～第十二周（</w:t>
      </w:r>
      <w:r w:rsidRPr="009D7D4A">
        <w:rPr>
          <w:rFonts w:ascii="宋体" w:hAnsi="宋体"/>
          <w:szCs w:val="21"/>
        </w:rPr>
        <w:t>20</w:t>
      </w:r>
      <w:r w:rsidRPr="009D7D4A">
        <w:rPr>
          <w:rFonts w:ascii="宋体" w:hAnsi="宋体" w:hint="eastAsia"/>
          <w:szCs w:val="21"/>
        </w:rPr>
        <w:t>个工作日）。指导消防安全隐患整改，确保相关整改按照要求完成。</w:t>
      </w:r>
    </w:p>
    <w:p w14:paraId="16A5349C" w14:textId="649083A3" w:rsidR="00F37996" w:rsidRPr="009D7D4A" w:rsidRDefault="00F37996" w:rsidP="009D7D4A">
      <w:pPr>
        <w:spacing w:line="360" w:lineRule="auto"/>
      </w:pPr>
      <w:bookmarkStart w:id="24" w:name="_Toc29294"/>
      <w:bookmarkStart w:id="25" w:name="_Toc459200616"/>
      <w:bookmarkStart w:id="26" w:name="_Toc523230455"/>
      <w:r w:rsidRPr="009D7D4A">
        <w:rPr>
          <w:rFonts w:hint="eastAsia"/>
        </w:rPr>
        <w:t>三</w:t>
      </w:r>
      <w:r w:rsidRPr="009D7D4A">
        <w:t>、</w:t>
      </w:r>
      <w:r w:rsidRPr="009D7D4A">
        <w:rPr>
          <w:rFonts w:hint="eastAsia"/>
        </w:rPr>
        <w:t>相关技术标准及规范</w:t>
      </w:r>
      <w:bookmarkEnd w:id="24"/>
      <w:bookmarkEnd w:id="25"/>
      <w:bookmarkEnd w:id="26"/>
    </w:p>
    <w:p w14:paraId="5AE01212"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（一）依据</w:t>
      </w:r>
    </w:p>
    <w:p w14:paraId="61222EBA"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《中华人民共和国消防法》（中华人民共和国主席令第6号，2009年5月1日起施行）；</w:t>
      </w:r>
    </w:p>
    <w:p w14:paraId="77678EE0"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《中华人民共和国安全生产法》（中华人民共和国主席令第13号2014年12月1日实施）；</w:t>
      </w:r>
    </w:p>
    <w:p w14:paraId="5AE12A80"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《国务院关于加强和改进消防工作的意见》（国发〔2011〕46号）</w:t>
      </w:r>
    </w:p>
    <w:p w14:paraId="0B28458C"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《火灾高危单位消防安全评估导则（试行）》（公消〔2013〕60号）</w:t>
      </w:r>
    </w:p>
    <w:p w14:paraId="2300C58E"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《火灾高危单位消防安全评估技术指南》（DB43/T 1179-2016）</w:t>
      </w:r>
    </w:p>
    <w:p w14:paraId="6FA7AD2D"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《机关、团体、企业、事业单位消防安全管理规定》（公安部令第61号）</w:t>
      </w:r>
    </w:p>
    <w:p w14:paraId="0EAB9A53"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《湖南省实施&lt;中华人民共和国消防法&gt;办法》</w:t>
      </w:r>
    </w:p>
    <w:p w14:paraId="684C291B"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《湖南省火灾高危单位消防安全管理规定》（湘政办发〔2013〕48号）</w:t>
      </w:r>
    </w:p>
    <w:p w14:paraId="4CD1F189"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《湖南省公众聚集场所消防安全管理办法》（省政府令第170号）</w:t>
      </w:r>
    </w:p>
    <w:p w14:paraId="2D2BF0DC"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《人员密集场所消防安全管理》（GA 654-2006）</w:t>
      </w:r>
    </w:p>
    <w:p w14:paraId="09C3E478" w14:textId="77777777" w:rsidR="00F37996" w:rsidRPr="009D7D4A" w:rsidRDefault="00F37996" w:rsidP="009D7D4A">
      <w:pPr>
        <w:pStyle w:val="a5"/>
        <w:spacing w:line="360" w:lineRule="auto"/>
        <w:ind w:firstLineChars="200" w:firstLine="420"/>
        <w:rPr>
          <w:rFonts w:ascii="宋体" w:hAnsi="宋体"/>
          <w:szCs w:val="21"/>
        </w:rPr>
      </w:pPr>
      <w:r w:rsidRPr="009D7D4A">
        <w:rPr>
          <w:rFonts w:ascii="宋体" w:hAnsi="宋体" w:hint="eastAsia"/>
          <w:szCs w:val="21"/>
        </w:rPr>
        <w:t>《湖南省消防安全责任制实施办法》湘政办发〔2018〕36号</w:t>
      </w:r>
    </w:p>
    <w:p w14:paraId="3B207A14"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（二）标准</w:t>
      </w:r>
    </w:p>
    <w:p w14:paraId="67F82ABA"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《社会单位消防安全标准化管理》（DB43/T 581-2010）</w:t>
      </w:r>
    </w:p>
    <w:p w14:paraId="368C1D21"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《湖南省建筑消防设施管理办法》（省政府令第236号）</w:t>
      </w:r>
    </w:p>
    <w:p w14:paraId="3846429F"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《地铁设计规范》（GB 50157-20</w:t>
      </w:r>
      <w:r w:rsidRPr="009D7D4A">
        <w:rPr>
          <w:rFonts w:ascii="宋体" w:hAnsi="宋体"/>
          <w:szCs w:val="21"/>
        </w:rPr>
        <w:t>1</w:t>
      </w:r>
      <w:r w:rsidRPr="009D7D4A">
        <w:rPr>
          <w:rFonts w:ascii="宋体" w:hAnsi="宋体" w:hint="eastAsia"/>
          <w:szCs w:val="21"/>
        </w:rPr>
        <w:t>3）</w:t>
      </w:r>
    </w:p>
    <w:p w14:paraId="7A769A1C"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《城市轨道交通消防安全管理》（GA/T 579－2005）</w:t>
      </w:r>
    </w:p>
    <w:p w14:paraId="330327E6"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《城市轨道交通技术规范》（GB50490-2009）</w:t>
      </w:r>
    </w:p>
    <w:p w14:paraId="1B1E629F"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《建筑设计防火规范》（GB 50016-20</w:t>
      </w:r>
      <w:r w:rsidRPr="009D7D4A">
        <w:rPr>
          <w:rFonts w:ascii="宋体" w:hAnsi="宋体"/>
          <w:szCs w:val="21"/>
        </w:rPr>
        <w:t>14(2018</w:t>
      </w:r>
      <w:r w:rsidRPr="009D7D4A">
        <w:rPr>
          <w:rFonts w:ascii="宋体" w:hAnsi="宋体" w:hint="eastAsia"/>
          <w:szCs w:val="21"/>
        </w:rPr>
        <w:t>版)）</w:t>
      </w:r>
    </w:p>
    <w:p w14:paraId="77BA2CD9" w14:textId="77777777" w:rsidR="00F37996" w:rsidRPr="009D7D4A" w:rsidRDefault="00F37996" w:rsidP="009D7D4A">
      <w:pPr>
        <w:pStyle w:val="a5"/>
        <w:spacing w:line="360" w:lineRule="auto"/>
        <w:ind w:firstLineChars="200" w:firstLine="420"/>
        <w:rPr>
          <w:rFonts w:ascii="宋体" w:hAnsi="宋体"/>
          <w:szCs w:val="21"/>
        </w:rPr>
      </w:pPr>
      <w:r w:rsidRPr="009D7D4A">
        <w:rPr>
          <w:rFonts w:ascii="宋体" w:hAnsi="宋体" w:hint="eastAsia"/>
          <w:szCs w:val="21"/>
        </w:rPr>
        <w:t>《城市轨道交通照明》（GB/T16275-2008）</w:t>
      </w:r>
    </w:p>
    <w:p w14:paraId="3C577EC9"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《建筑消防设施的维护管理》（GB25201-2010）</w:t>
      </w:r>
    </w:p>
    <w:p w14:paraId="03A7CBE6"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《火灾自动报警系统设计规范》（GB 50116-2013）</w:t>
      </w:r>
    </w:p>
    <w:p w14:paraId="5745F917"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《消防给水及消火栓系统技术规范》（GB 50974-2014）</w:t>
      </w:r>
    </w:p>
    <w:p w14:paraId="3271CC96"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《自动喷水灭火系统设计规范》（GB 50974-2014）</w:t>
      </w:r>
    </w:p>
    <w:p w14:paraId="52C2592D"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《气体灭火系统设计规范》（GB50370-2005）</w:t>
      </w:r>
    </w:p>
    <w:p w14:paraId="04E40684"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《建筑电气工程施工质量验收规范》（GB50303-2015）</w:t>
      </w:r>
    </w:p>
    <w:p w14:paraId="3ADAB066"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kern w:val="0"/>
          <w:szCs w:val="21"/>
        </w:rPr>
        <w:t>《建筑内部装修设计防火规范》（GB50222-2017）</w:t>
      </w:r>
    </w:p>
    <w:p w14:paraId="72AE069A"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《建设工程消防设施检测评定规则》（DB 43738-2012）</w:t>
      </w:r>
    </w:p>
    <w:p w14:paraId="19404213"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《消防控制室通用技术要求》（GB 25506-2010）</w:t>
      </w:r>
    </w:p>
    <w:p w14:paraId="51339DC1"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lastRenderedPageBreak/>
        <w:t>《建筑灭火器配置验收及检查规范》（GB50444-2008）</w:t>
      </w:r>
    </w:p>
    <w:p w14:paraId="4437E08F"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《建筑灭火器配置设计规范》（GB 50140-2005）</w:t>
      </w:r>
    </w:p>
    <w:p w14:paraId="2EAEB9EC"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《火力发电厂与变电所设计防火规范》（GB 50229-2006）</w:t>
      </w:r>
    </w:p>
    <w:p w14:paraId="001F62C3" w14:textId="77777777" w:rsidR="00F37996" w:rsidRPr="009D7D4A" w:rsidRDefault="00F37996" w:rsidP="009D7D4A">
      <w:pPr>
        <w:pStyle w:val="Style1"/>
        <w:tabs>
          <w:tab w:val="left" w:pos="425"/>
        </w:tabs>
        <w:spacing w:line="360" w:lineRule="auto"/>
        <w:jc w:val="left"/>
        <w:rPr>
          <w:rFonts w:ascii="宋体" w:hAnsi="宋体"/>
          <w:szCs w:val="21"/>
        </w:rPr>
      </w:pPr>
      <w:r w:rsidRPr="009D7D4A">
        <w:rPr>
          <w:rFonts w:ascii="宋体" w:hAnsi="宋体" w:hint="eastAsia"/>
          <w:szCs w:val="21"/>
        </w:rPr>
        <w:t>《</w:t>
      </w:r>
      <w:bookmarkStart w:id="27" w:name="_Toc5672"/>
      <w:bookmarkStart w:id="28" w:name="_Toc432775099"/>
      <w:bookmarkStart w:id="29" w:name="_Toc435623772"/>
      <w:bookmarkStart w:id="30" w:name="_Toc27818"/>
      <w:bookmarkStart w:id="31" w:name="_Toc459200617"/>
      <w:r w:rsidRPr="009D7D4A">
        <w:rPr>
          <w:rFonts w:ascii="宋体" w:hAnsi="宋体" w:hint="eastAsia"/>
          <w:szCs w:val="21"/>
        </w:rPr>
        <w:t>防火卷帘、防火门、防火窗施工及验收规范》（GB50877-2014）</w:t>
      </w:r>
    </w:p>
    <w:p w14:paraId="4F1C8604" w14:textId="6C6102C5" w:rsidR="00F37996" w:rsidRPr="009D7D4A" w:rsidRDefault="00F37996" w:rsidP="009D7D4A">
      <w:pPr>
        <w:spacing w:line="360" w:lineRule="auto"/>
      </w:pPr>
      <w:bookmarkStart w:id="32" w:name="_Toc523230456"/>
      <w:r w:rsidRPr="009D7D4A">
        <w:rPr>
          <w:rFonts w:hint="eastAsia"/>
        </w:rPr>
        <w:t>四</w:t>
      </w:r>
      <w:r w:rsidRPr="009D7D4A">
        <w:t>、</w:t>
      </w:r>
      <w:r w:rsidRPr="009D7D4A">
        <w:rPr>
          <w:rFonts w:hint="eastAsia"/>
        </w:rPr>
        <w:t>项目</w:t>
      </w:r>
      <w:r w:rsidRPr="009D7D4A">
        <w:t>管控</w:t>
      </w:r>
      <w:r w:rsidRPr="009D7D4A">
        <w:rPr>
          <w:rFonts w:hint="eastAsia"/>
        </w:rPr>
        <w:t>要求</w:t>
      </w:r>
      <w:bookmarkEnd w:id="27"/>
      <w:bookmarkEnd w:id="28"/>
      <w:bookmarkEnd w:id="29"/>
      <w:bookmarkEnd w:id="30"/>
      <w:bookmarkEnd w:id="31"/>
      <w:bookmarkEnd w:id="32"/>
    </w:p>
    <w:p w14:paraId="144E239F" w14:textId="77777777" w:rsidR="00F37996" w:rsidRPr="009D7D4A" w:rsidRDefault="00F37996" w:rsidP="009D7D4A">
      <w:pPr>
        <w:spacing w:line="360" w:lineRule="auto"/>
        <w:ind w:firstLineChars="200" w:firstLine="422"/>
        <w:rPr>
          <w:rFonts w:ascii="宋体" w:hAnsi="宋体"/>
          <w:b/>
          <w:szCs w:val="21"/>
        </w:rPr>
      </w:pPr>
      <w:bookmarkStart w:id="33" w:name="_Toc459200618"/>
      <w:r w:rsidRPr="009D7D4A">
        <w:rPr>
          <w:rFonts w:ascii="宋体" w:hAnsi="宋体"/>
          <w:b/>
          <w:szCs w:val="21"/>
        </w:rPr>
        <w:t>1.</w:t>
      </w:r>
      <w:r w:rsidRPr="009D7D4A">
        <w:rPr>
          <w:rFonts w:ascii="宋体" w:hAnsi="宋体" w:hint="eastAsia"/>
          <w:b/>
          <w:szCs w:val="21"/>
        </w:rPr>
        <w:t>总则</w:t>
      </w:r>
    </w:p>
    <w:p w14:paraId="14B9364C" w14:textId="77777777" w:rsidR="00F37996" w:rsidRPr="009D7D4A" w:rsidRDefault="00F37996" w:rsidP="009D7D4A">
      <w:pPr>
        <w:spacing w:line="360" w:lineRule="auto"/>
        <w:ind w:firstLineChars="200" w:firstLine="420"/>
        <w:rPr>
          <w:rFonts w:ascii="宋体" w:hAnsi="宋体"/>
          <w:szCs w:val="21"/>
        </w:rPr>
      </w:pPr>
      <w:r w:rsidRPr="009D7D4A">
        <w:rPr>
          <w:rFonts w:ascii="宋体" w:hAnsi="宋体" w:hint="eastAsia"/>
          <w:szCs w:val="21"/>
        </w:rPr>
        <w:t>（1）本项目包括长沙地铁1、2号线车站（含区间）、主变电站、车辆段、控制中心等建筑消防设施安全</w:t>
      </w:r>
      <w:r w:rsidRPr="009D7D4A">
        <w:rPr>
          <w:rFonts w:ascii="宋体" w:hAnsi="宋体"/>
          <w:szCs w:val="21"/>
        </w:rPr>
        <w:t>评估</w:t>
      </w:r>
      <w:r w:rsidRPr="009D7D4A">
        <w:rPr>
          <w:rFonts w:ascii="宋体" w:hAnsi="宋体" w:hint="eastAsia"/>
          <w:szCs w:val="21"/>
        </w:rPr>
        <w:t>，在</w:t>
      </w:r>
      <w:r w:rsidRPr="009D7D4A">
        <w:rPr>
          <w:rFonts w:ascii="宋体" w:hAnsi="宋体"/>
          <w:szCs w:val="21"/>
        </w:rPr>
        <w:t>每年度</w:t>
      </w:r>
      <w:r w:rsidRPr="009D7D4A">
        <w:rPr>
          <w:rFonts w:ascii="宋体" w:hAnsi="宋体" w:hint="eastAsia"/>
          <w:szCs w:val="21"/>
        </w:rPr>
        <w:t>评估时限内，应抽检不少于</w:t>
      </w:r>
      <w:r w:rsidRPr="009D7D4A">
        <w:rPr>
          <w:rFonts w:ascii="宋体" w:hAnsi="宋体"/>
          <w:szCs w:val="21"/>
        </w:rPr>
        <w:t>5</w:t>
      </w:r>
      <w:r w:rsidRPr="009D7D4A">
        <w:rPr>
          <w:rFonts w:ascii="宋体" w:hAnsi="宋体" w:hint="eastAsia"/>
          <w:szCs w:val="21"/>
        </w:rPr>
        <w:t>0%消防设施,两年</w:t>
      </w:r>
      <w:r w:rsidRPr="009D7D4A">
        <w:rPr>
          <w:rFonts w:ascii="宋体" w:hAnsi="宋体"/>
          <w:szCs w:val="21"/>
        </w:rPr>
        <w:t>内全覆盖</w:t>
      </w:r>
      <w:r w:rsidRPr="009D7D4A">
        <w:rPr>
          <w:rFonts w:ascii="宋体" w:hAnsi="宋体" w:hint="eastAsia"/>
          <w:szCs w:val="21"/>
        </w:rPr>
        <w:t>。</w:t>
      </w:r>
    </w:p>
    <w:p w14:paraId="2064C98B" w14:textId="77777777" w:rsidR="00F37996" w:rsidRPr="009D7D4A" w:rsidRDefault="00F37996" w:rsidP="009D7D4A">
      <w:pPr>
        <w:spacing w:line="360" w:lineRule="auto"/>
        <w:ind w:firstLineChars="200" w:firstLine="420"/>
        <w:rPr>
          <w:rFonts w:ascii="宋体" w:hAnsi="宋体"/>
          <w:szCs w:val="21"/>
        </w:rPr>
      </w:pPr>
      <w:r w:rsidRPr="009D7D4A">
        <w:rPr>
          <w:rFonts w:ascii="宋体" w:hAnsi="宋体" w:hint="eastAsia"/>
          <w:szCs w:val="21"/>
        </w:rPr>
        <w:t>（2）投标人完成现场安全评估、出具评估报告以及将安全评估报告报送消防部门审核确认后，整个评估工作才视为完成。</w:t>
      </w:r>
    </w:p>
    <w:p w14:paraId="55949B5B" w14:textId="77777777" w:rsidR="00F37996" w:rsidRPr="009D7D4A" w:rsidRDefault="00F37996" w:rsidP="009D7D4A">
      <w:pPr>
        <w:spacing w:line="360" w:lineRule="auto"/>
        <w:ind w:firstLineChars="200" w:firstLine="420"/>
        <w:rPr>
          <w:rFonts w:ascii="宋体" w:hAnsi="宋体"/>
          <w:szCs w:val="21"/>
        </w:rPr>
      </w:pPr>
      <w:r w:rsidRPr="009D7D4A">
        <w:rPr>
          <w:rFonts w:ascii="宋体" w:hAnsi="宋体" w:hint="eastAsia"/>
          <w:szCs w:val="21"/>
        </w:rPr>
        <w:t>（3）投标人应承诺其投标资格以及</w:t>
      </w:r>
      <w:r w:rsidRPr="009D7D4A">
        <w:rPr>
          <w:rFonts w:ascii="宋体" w:hAnsi="宋体"/>
          <w:szCs w:val="21"/>
        </w:rPr>
        <w:t>评估实施</w:t>
      </w:r>
      <w:r w:rsidRPr="009D7D4A">
        <w:rPr>
          <w:rFonts w:ascii="宋体" w:hAnsi="宋体" w:hint="eastAsia"/>
          <w:szCs w:val="21"/>
        </w:rPr>
        <w:t xml:space="preserve">应满足国家、湖南省关于建筑消防设施评估的相关要求，由此产生的所有问题，由投标人承担全部责任。 </w:t>
      </w:r>
    </w:p>
    <w:p w14:paraId="4118E54C" w14:textId="77777777" w:rsidR="00F37996" w:rsidRPr="009D7D4A" w:rsidRDefault="00F37996" w:rsidP="009D7D4A">
      <w:pPr>
        <w:spacing w:line="360" w:lineRule="auto"/>
        <w:ind w:firstLineChars="200" w:firstLine="420"/>
        <w:rPr>
          <w:rFonts w:ascii="宋体" w:hAnsi="宋体"/>
          <w:szCs w:val="21"/>
        </w:rPr>
      </w:pPr>
      <w:r w:rsidRPr="009D7D4A">
        <w:rPr>
          <w:rFonts w:ascii="宋体" w:hAnsi="宋体" w:hint="eastAsia"/>
          <w:szCs w:val="21"/>
        </w:rPr>
        <w:t>（4）本次评估中所涉及的现场检查、报告出具、后期复测、保管及保护措施及相关服务等所发生的全部费用应包含在招标总价中。</w:t>
      </w:r>
    </w:p>
    <w:p w14:paraId="73217C62" w14:textId="77777777" w:rsidR="00F37996" w:rsidRPr="009D7D4A" w:rsidRDefault="00F37996" w:rsidP="009D7D4A">
      <w:pPr>
        <w:spacing w:line="360" w:lineRule="auto"/>
        <w:ind w:firstLineChars="200" w:firstLine="420"/>
        <w:rPr>
          <w:rFonts w:ascii="宋体" w:hAnsi="宋体"/>
          <w:szCs w:val="21"/>
        </w:rPr>
      </w:pPr>
      <w:r w:rsidRPr="009D7D4A">
        <w:rPr>
          <w:rFonts w:ascii="宋体" w:hAnsi="宋体" w:hint="eastAsia"/>
          <w:szCs w:val="21"/>
        </w:rPr>
        <w:t>（5）投标人应承诺评估中因投标人原因造成的人员伤亡及招标人设备造成损坏，由投标人承担全部责任，并赔偿全部责任损失。</w:t>
      </w:r>
    </w:p>
    <w:p w14:paraId="66ADAB64" w14:textId="77777777" w:rsidR="00F37996" w:rsidRPr="009D7D4A" w:rsidRDefault="00F37996" w:rsidP="009D7D4A">
      <w:pPr>
        <w:spacing w:line="360" w:lineRule="auto"/>
        <w:ind w:firstLineChars="200" w:firstLine="420"/>
        <w:rPr>
          <w:rFonts w:ascii="宋体" w:hAnsi="宋体"/>
          <w:szCs w:val="21"/>
        </w:rPr>
      </w:pPr>
      <w:r w:rsidRPr="009D7D4A">
        <w:rPr>
          <w:rFonts w:ascii="宋体" w:hAnsi="宋体" w:hint="eastAsia"/>
          <w:szCs w:val="21"/>
        </w:rPr>
        <w:t>（</w:t>
      </w:r>
      <w:r w:rsidRPr="009D7D4A">
        <w:rPr>
          <w:rFonts w:ascii="宋体" w:hAnsi="宋体"/>
          <w:szCs w:val="21"/>
        </w:rPr>
        <w:t>6</w:t>
      </w:r>
      <w:r w:rsidRPr="009D7D4A">
        <w:rPr>
          <w:rFonts w:ascii="宋体" w:hAnsi="宋体" w:hint="eastAsia"/>
          <w:szCs w:val="21"/>
        </w:rPr>
        <w:t>）本用户需求书所述评估项目要求，应视为保证建筑消防设施评估所需的最低要求，如有遗漏，投标人应予以补充，否则一旦中标将认为投标人认同遗漏部分并免费提供。</w:t>
      </w:r>
    </w:p>
    <w:p w14:paraId="2F951BD5" w14:textId="77777777" w:rsidR="00F37996" w:rsidRPr="009D7D4A" w:rsidRDefault="00F37996" w:rsidP="009D7D4A">
      <w:pPr>
        <w:spacing w:line="360" w:lineRule="auto"/>
        <w:ind w:firstLineChars="200" w:firstLine="420"/>
        <w:rPr>
          <w:rFonts w:ascii="宋体" w:hAnsi="宋体"/>
          <w:szCs w:val="21"/>
        </w:rPr>
      </w:pPr>
      <w:r w:rsidRPr="009D7D4A">
        <w:rPr>
          <w:rFonts w:ascii="宋体" w:hAnsi="宋体" w:hint="eastAsia"/>
          <w:szCs w:val="21"/>
        </w:rPr>
        <w:t>（</w:t>
      </w:r>
      <w:r w:rsidRPr="009D7D4A">
        <w:rPr>
          <w:rFonts w:ascii="宋体" w:hAnsi="宋体"/>
          <w:szCs w:val="21"/>
        </w:rPr>
        <w:t>7</w:t>
      </w:r>
      <w:r w:rsidRPr="009D7D4A">
        <w:rPr>
          <w:rFonts w:ascii="宋体" w:hAnsi="宋体" w:hint="eastAsia"/>
          <w:szCs w:val="21"/>
        </w:rPr>
        <w:t>）评估中所涉及的相关器材、耗材（烟雾弹或等效果的烟饼）等内容均由投标人提供。</w:t>
      </w:r>
    </w:p>
    <w:p w14:paraId="06598191" w14:textId="77777777" w:rsidR="00F37996" w:rsidRPr="009D7D4A" w:rsidRDefault="00F37996" w:rsidP="009D7D4A">
      <w:pPr>
        <w:spacing w:line="360" w:lineRule="auto"/>
        <w:ind w:firstLineChars="200" w:firstLine="420"/>
        <w:rPr>
          <w:rFonts w:ascii="宋体" w:hAnsi="宋体"/>
          <w:szCs w:val="21"/>
        </w:rPr>
      </w:pPr>
      <w:r w:rsidRPr="009D7D4A">
        <w:rPr>
          <w:rFonts w:ascii="宋体" w:hAnsi="宋体" w:hint="eastAsia"/>
          <w:szCs w:val="21"/>
        </w:rPr>
        <w:t>（</w:t>
      </w:r>
      <w:r w:rsidRPr="009D7D4A">
        <w:rPr>
          <w:rFonts w:ascii="宋体" w:hAnsi="宋体"/>
          <w:szCs w:val="21"/>
        </w:rPr>
        <w:t>8</w:t>
      </w:r>
      <w:r w:rsidRPr="009D7D4A">
        <w:rPr>
          <w:rFonts w:ascii="宋体" w:hAnsi="宋体" w:hint="eastAsia"/>
          <w:szCs w:val="21"/>
        </w:rPr>
        <w:t>）评估单位在评估前应提供详细的评估方案，待招标人审核后方可实施。</w:t>
      </w:r>
    </w:p>
    <w:p w14:paraId="32CC3A38" w14:textId="77777777" w:rsidR="00F37996" w:rsidRPr="009D7D4A" w:rsidRDefault="00F37996" w:rsidP="009D7D4A">
      <w:pPr>
        <w:spacing w:line="360" w:lineRule="auto"/>
        <w:ind w:firstLineChars="200" w:firstLine="420"/>
        <w:rPr>
          <w:rFonts w:ascii="宋体" w:hAnsi="宋体"/>
          <w:szCs w:val="21"/>
        </w:rPr>
      </w:pPr>
      <w:r w:rsidRPr="009D7D4A">
        <w:rPr>
          <w:rFonts w:ascii="宋体" w:hAnsi="宋体" w:hint="eastAsia"/>
          <w:szCs w:val="21"/>
        </w:rPr>
        <w:t>（</w:t>
      </w:r>
      <w:r w:rsidRPr="009D7D4A">
        <w:rPr>
          <w:rFonts w:ascii="宋体" w:hAnsi="宋体"/>
          <w:szCs w:val="21"/>
        </w:rPr>
        <w:t>9</w:t>
      </w:r>
      <w:r w:rsidRPr="009D7D4A">
        <w:rPr>
          <w:rFonts w:ascii="宋体" w:hAnsi="宋体" w:hint="eastAsia"/>
          <w:szCs w:val="21"/>
        </w:rPr>
        <w:t>）评估报告以线路类别</w:t>
      </w:r>
      <w:r w:rsidRPr="009D7D4A">
        <w:rPr>
          <w:rFonts w:ascii="宋体" w:hAnsi="宋体"/>
          <w:szCs w:val="21"/>
        </w:rPr>
        <w:t>为</w:t>
      </w:r>
      <w:r w:rsidRPr="009D7D4A">
        <w:rPr>
          <w:rFonts w:ascii="宋体" w:hAnsi="宋体" w:hint="eastAsia"/>
          <w:szCs w:val="21"/>
        </w:rPr>
        <w:t>单位，分册出具，一式4份。</w:t>
      </w:r>
    </w:p>
    <w:p w14:paraId="5FE24611" w14:textId="77777777" w:rsidR="00F37996" w:rsidRPr="009D7D4A" w:rsidRDefault="00F37996" w:rsidP="009D7D4A">
      <w:pPr>
        <w:spacing w:line="360" w:lineRule="auto"/>
        <w:ind w:firstLineChars="200" w:firstLine="422"/>
        <w:rPr>
          <w:rFonts w:ascii="宋体" w:hAnsi="宋体"/>
          <w:b/>
          <w:szCs w:val="21"/>
        </w:rPr>
      </w:pPr>
      <w:r w:rsidRPr="009D7D4A">
        <w:rPr>
          <w:rFonts w:ascii="宋体" w:hAnsi="宋体" w:hint="eastAsia"/>
          <w:b/>
          <w:szCs w:val="21"/>
        </w:rPr>
        <w:t>2</w:t>
      </w:r>
      <w:r w:rsidRPr="009D7D4A">
        <w:rPr>
          <w:rFonts w:ascii="宋体" w:hAnsi="宋体"/>
          <w:b/>
          <w:szCs w:val="21"/>
        </w:rPr>
        <w:t>.</w:t>
      </w:r>
      <w:r w:rsidRPr="009D7D4A">
        <w:rPr>
          <w:rFonts w:ascii="宋体" w:hAnsi="宋体" w:hint="eastAsia"/>
          <w:b/>
          <w:szCs w:val="21"/>
        </w:rPr>
        <w:t>现场</w:t>
      </w:r>
      <w:r w:rsidRPr="009D7D4A">
        <w:rPr>
          <w:rFonts w:ascii="宋体" w:hAnsi="宋体"/>
          <w:b/>
          <w:szCs w:val="21"/>
        </w:rPr>
        <w:t>管控要求</w:t>
      </w:r>
    </w:p>
    <w:p w14:paraId="06A6DE35" w14:textId="77777777" w:rsidR="00F37996" w:rsidRPr="009D7D4A" w:rsidRDefault="00F37996" w:rsidP="009D7D4A">
      <w:pPr>
        <w:spacing w:line="360" w:lineRule="auto"/>
        <w:ind w:firstLineChars="200" w:firstLine="420"/>
        <w:jc w:val="left"/>
        <w:rPr>
          <w:rFonts w:ascii="宋体" w:hAnsi="宋体"/>
          <w:szCs w:val="21"/>
        </w:rPr>
      </w:pPr>
      <w:r w:rsidRPr="009D7D4A">
        <w:rPr>
          <w:rFonts w:ascii="宋体" w:hAnsi="宋体" w:hint="eastAsia"/>
          <w:szCs w:val="21"/>
        </w:rPr>
        <w:t>（1）投标人须在工作现场设立一名专职安全质量监察员，负责对本项目的安全和质量进行监督管理。本工程项目负责人为该项目第一安全责任人，现场负责人为第二安全责任人。</w:t>
      </w:r>
    </w:p>
    <w:p w14:paraId="4AA75D89" w14:textId="77777777" w:rsidR="00F37996" w:rsidRPr="009D7D4A" w:rsidRDefault="00F37996" w:rsidP="009D7D4A">
      <w:pPr>
        <w:spacing w:line="360" w:lineRule="auto"/>
        <w:ind w:firstLineChars="200" w:firstLine="420"/>
        <w:jc w:val="left"/>
        <w:rPr>
          <w:rFonts w:ascii="宋体" w:hAnsi="宋体"/>
          <w:szCs w:val="21"/>
        </w:rPr>
      </w:pPr>
      <w:r w:rsidRPr="009D7D4A">
        <w:rPr>
          <w:rFonts w:ascii="宋体" w:hAnsi="宋体" w:hint="eastAsia"/>
          <w:szCs w:val="21"/>
        </w:rPr>
        <w:t>（2）在评估作业现场，实行每日一次班前十五分钟安全教育讲话，由投标人项目负责人和主检人员负责。</w:t>
      </w:r>
    </w:p>
    <w:p w14:paraId="11BC3926" w14:textId="77777777" w:rsidR="00F37996" w:rsidRPr="009D7D4A" w:rsidRDefault="00F37996" w:rsidP="009D7D4A">
      <w:pPr>
        <w:spacing w:line="360" w:lineRule="auto"/>
        <w:ind w:firstLineChars="200" w:firstLine="420"/>
        <w:jc w:val="left"/>
        <w:rPr>
          <w:rFonts w:ascii="宋体" w:hAnsi="宋体"/>
          <w:szCs w:val="21"/>
        </w:rPr>
      </w:pPr>
      <w:r w:rsidRPr="009D7D4A">
        <w:rPr>
          <w:rFonts w:ascii="宋体" w:hAnsi="宋体" w:hint="eastAsia"/>
          <w:szCs w:val="21"/>
        </w:rPr>
        <w:t>（3）评估作业前，投标人的作业负责人须向作业人员进行安全技术交底，未参加交底的作业人员不准进入作业现场。凡参加作业人员要履行签字手续，并保存资料。投标人的项目专职安全监察员，对安全技术措施的执行情况进行监督检查，并做好记录。对违反质安要求者，将依据相关制度进行处罚。</w:t>
      </w:r>
    </w:p>
    <w:p w14:paraId="7CE91B40" w14:textId="77777777" w:rsidR="00F37996" w:rsidRPr="009D7D4A" w:rsidRDefault="00F37996" w:rsidP="009D7D4A">
      <w:pPr>
        <w:spacing w:line="360" w:lineRule="auto"/>
        <w:ind w:firstLineChars="200" w:firstLine="420"/>
        <w:jc w:val="left"/>
        <w:rPr>
          <w:rFonts w:ascii="宋体" w:hAnsi="宋体"/>
          <w:szCs w:val="21"/>
        </w:rPr>
      </w:pPr>
      <w:r w:rsidRPr="009D7D4A">
        <w:rPr>
          <w:rFonts w:ascii="宋体" w:hAnsi="宋体" w:hint="eastAsia"/>
          <w:szCs w:val="21"/>
        </w:rPr>
        <w:t>（4）投标人须加强安全作业的思想教育，提高作业人员“安全第一、预防为主”的责任感，把安全生产作为工程质量和创效益的基础保证。相关安全的要求做到人手一份，以</w:t>
      </w:r>
      <w:r w:rsidRPr="009D7D4A">
        <w:rPr>
          <w:rFonts w:ascii="宋体" w:hAnsi="宋体" w:hint="eastAsia"/>
          <w:szCs w:val="21"/>
        </w:rPr>
        <w:lastRenderedPageBreak/>
        <w:t>便监督执行。</w:t>
      </w:r>
    </w:p>
    <w:p w14:paraId="15C76C26" w14:textId="77777777" w:rsidR="00F37996" w:rsidRPr="009D7D4A" w:rsidRDefault="00F37996" w:rsidP="009D7D4A">
      <w:pPr>
        <w:spacing w:line="360" w:lineRule="auto"/>
        <w:ind w:firstLineChars="200" w:firstLine="420"/>
        <w:jc w:val="left"/>
        <w:rPr>
          <w:rFonts w:ascii="宋体" w:hAnsi="宋体"/>
          <w:szCs w:val="21"/>
        </w:rPr>
      </w:pPr>
      <w:r w:rsidRPr="009D7D4A">
        <w:rPr>
          <w:rFonts w:ascii="宋体" w:hAnsi="宋体" w:hint="eastAsia"/>
          <w:szCs w:val="21"/>
        </w:rPr>
        <w:t>（5）投标人须持证上岗，树立“安全第一、预防为主”的思想，必须做到：“不违章指挥、不违章操作、不伤害自己、不被别人伤害，达到提高职工整体安全防护意识和自我防护能力”。作业前项目负责人、主检及安全监察员必须了解隧道内的设备，做好专用接电、消防设施的置放和接触网的保护和静电伤害防护准备。</w:t>
      </w:r>
    </w:p>
    <w:p w14:paraId="1E8CB810" w14:textId="77777777" w:rsidR="00F37996" w:rsidRPr="009D7D4A" w:rsidRDefault="00F37996" w:rsidP="009D7D4A">
      <w:pPr>
        <w:spacing w:line="360" w:lineRule="auto"/>
        <w:ind w:firstLineChars="200" w:firstLine="420"/>
        <w:jc w:val="left"/>
        <w:rPr>
          <w:rFonts w:ascii="宋体" w:hAnsi="宋体"/>
          <w:szCs w:val="21"/>
        </w:rPr>
      </w:pPr>
      <w:r w:rsidRPr="009D7D4A">
        <w:rPr>
          <w:rFonts w:ascii="宋体" w:hAnsi="宋体" w:hint="eastAsia"/>
          <w:szCs w:val="21"/>
        </w:rPr>
        <w:t>（6）所有作业人员和管理人员要熟悉掌握消防设备的性能和使用方法。不得乱动消防器材，遵守劳动纪律，服从安全人员的指挥，严禁在作业场地睡觉、嬉戏。作业现场杜绝火种，严禁在评估作业区域内吸烟。</w:t>
      </w:r>
    </w:p>
    <w:p w14:paraId="177DF184" w14:textId="77777777" w:rsidR="00F37996" w:rsidRPr="009D7D4A" w:rsidRDefault="00F37996" w:rsidP="009D7D4A">
      <w:pPr>
        <w:spacing w:line="360" w:lineRule="auto"/>
        <w:ind w:firstLineChars="200" w:firstLine="420"/>
        <w:jc w:val="left"/>
        <w:rPr>
          <w:rFonts w:ascii="宋体" w:hAnsi="宋体"/>
          <w:szCs w:val="21"/>
        </w:rPr>
      </w:pPr>
      <w:r w:rsidRPr="009D7D4A">
        <w:rPr>
          <w:rFonts w:ascii="宋体" w:hAnsi="宋体" w:hint="eastAsia"/>
          <w:szCs w:val="21"/>
        </w:rPr>
        <w:t>（7）由评估单位提供评估</w:t>
      </w:r>
      <w:r w:rsidRPr="009D7D4A">
        <w:rPr>
          <w:rFonts w:ascii="宋体" w:hAnsi="宋体"/>
          <w:szCs w:val="21"/>
        </w:rPr>
        <w:t>作业人员</w:t>
      </w:r>
      <w:r w:rsidRPr="009D7D4A">
        <w:rPr>
          <w:rFonts w:ascii="宋体" w:hAnsi="宋体" w:hint="eastAsia"/>
          <w:szCs w:val="21"/>
        </w:rPr>
        <w:t>的</w:t>
      </w:r>
      <w:r w:rsidRPr="009D7D4A">
        <w:rPr>
          <w:rFonts w:ascii="宋体" w:hAnsi="宋体"/>
          <w:szCs w:val="21"/>
        </w:rPr>
        <w:t>工作服、安全帽等劳保</w:t>
      </w:r>
      <w:r w:rsidRPr="009D7D4A">
        <w:rPr>
          <w:rFonts w:ascii="宋体" w:hAnsi="宋体" w:hint="eastAsia"/>
          <w:szCs w:val="21"/>
        </w:rPr>
        <w:t>用品</w:t>
      </w:r>
      <w:r w:rsidRPr="009D7D4A">
        <w:rPr>
          <w:rFonts w:ascii="宋体" w:hAnsi="宋体"/>
          <w:szCs w:val="21"/>
        </w:rPr>
        <w:t>。</w:t>
      </w:r>
      <w:r w:rsidRPr="009D7D4A">
        <w:rPr>
          <w:rFonts w:ascii="宋体" w:hAnsi="宋体" w:hint="eastAsia"/>
          <w:szCs w:val="21"/>
        </w:rPr>
        <w:t>作业人员进入作业现场，必须按要求正确整齐穿着工作服、正确穿戴安全帽等劳保用品，否则严禁进入作业现场。</w:t>
      </w:r>
    </w:p>
    <w:p w14:paraId="55A7152A" w14:textId="77777777" w:rsidR="00F37996" w:rsidRPr="009D7D4A" w:rsidRDefault="00F37996" w:rsidP="009D7D4A">
      <w:pPr>
        <w:spacing w:line="360" w:lineRule="auto"/>
        <w:ind w:firstLineChars="200" w:firstLine="420"/>
        <w:jc w:val="left"/>
        <w:rPr>
          <w:rFonts w:ascii="宋体" w:hAnsi="宋体"/>
          <w:szCs w:val="21"/>
        </w:rPr>
      </w:pPr>
      <w:r w:rsidRPr="009D7D4A">
        <w:rPr>
          <w:rFonts w:ascii="宋体" w:hAnsi="宋体" w:hint="eastAsia"/>
          <w:szCs w:val="21"/>
        </w:rPr>
        <w:t>（8）隧道内作业不得有任何阻碍轨道运输的行为，作业部位要有明确的标识，作业场所两侧50米处放置闪光灯，对于地铁内的运行设施应做好作业前的保护措施，不得损坏以及影响地铁运行，如有发现意外情况应当及时向地铁有关部门反映以便采取措施。隧道内作业人员必须穿荧光衣和高压绝缘鞋。</w:t>
      </w:r>
    </w:p>
    <w:p w14:paraId="05E3DFA7" w14:textId="77777777" w:rsidR="00F37996" w:rsidRPr="009D7D4A" w:rsidRDefault="00F37996" w:rsidP="009D7D4A">
      <w:pPr>
        <w:spacing w:line="360" w:lineRule="auto"/>
        <w:ind w:firstLineChars="200" w:firstLine="420"/>
        <w:jc w:val="left"/>
        <w:rPr>
          <w:rFonts w:ascii="宋体" w:hAnsi="宋体"/>
          <w:szCs w:val="21"/>
        </w:rPr>
      </w:pPr>
      <w:r w:rsidRPr="009D7D4A">
        <w:rPr>
          <w:rFonts w:ascii="宋体" w:hAnsi="宋体" w:hint="eastAsia"/>
          <w:szCs w:val="21"/>
        </w:rPr>
        <w:t>（9）作业人员作业前，应对火灾自动报警系统采取手动模式、隔离或要求联动系统人员配合等措施，严防造成设备误动作，影响地铁正常运营。</w:t>
      </w:r>
    </w:p>
    <w:p w14:paraId="1207B2A8" w14:textId="77777777" w:rsidR="00F37996" w:rsidRPr="009D7D4A" w:rsidRDefault="00F37996" w:rsidP="009D7D4A">
      <w:pPr>
        <w:spacing w:line="360" w:lineRule="auto"/>
        <w:ind w:firstLineChars="200" w:firstLine="420"/>
        <w:jc w:val="left"/>
        <w:rPr>
          <w:rFonts w:ascii="宋体" w:hAnsi="宋体"/>
          <w:szCs w:val="21"/>
        </w:rPr>
      </w:pPr>
      <w:r w:rsidRPr="009D7D4A">
        <w:rPr>
          <w:rFonts w:ascii="宋体" w:hAnsi="宋体" w:hint="eastAsia"/>
          <w:szCs w:val="21"/>
        </w:rPr>
        <w:t>（10）投标人作业人员作业前，应到地铁车站控制室或</w:t>
      </w:r>
      <w:r w:rsidRPr="009D7D4A">
        <w:rPr>
          <w:rFonts w:ascii="宋体" w:hAnsi="宋体"/>
          <w:szCs w:val="21"/>
        </w:rPr>
        <w:t>车辆段控制中心</w:t>
      </w:r>
      <w:r w:rsidRPr="009D7D4A">
        <w:rPr>
          <w:rFonts w:ascii="宋体" w:hAnsi="宋体" w:hint="eastAsia"/>
          <w:szCs w:val="21"/>
        </w:rPr>
        <w:t>请点；在作业过程中应服从招标人车站管理人员或设备管理人员的管理；为确保地铁的安全运行，必须在当日作业结束前</w:t>
      </w:r>
      <w:r w:rsidRPr="009D7D4A">
        <w:rPr>
          <w:rFonts w:ascii="宋体" w:hAnsi="宋体"/>
          <w:szCs w:val="21"/>
        </w:rPr>
        <w:t>45</w:t>
      </w:r>
      <w:r w:rsidRPr="009D7D4A">
        <w:rPr>
          <w:rFonts w:ascii="宋体" w:hAnsi="宋体" w:hint="eastAsia"/>
          <w:szCs w:val="21"/>
        </w:rPr>
        <w:t>分钟做好场地清理，现场负责人必须做好当日安全清理检查，恢复系统的正常状态，然后到请点处办理销点手续。</w:t>
      </w:r>
    </w:p>
    <w:p w14:paraId="4C5D9838" w14:textId="2A6A8C06" w:rsidR="00F37996" w:rsidRPr="009D7D4A" w:rsidRDefault="00F37996" w:rsidP="009D7D4A">
      <w:pPr>
        <w:spacing w:line="360" w:lineRule="auto"/>
      </w:pPr>
      <w:bookmarkStart w:id="34" w:name="_Toc523230457"/>
      <w:r w:rsidRPr="009D7D4A">
        <w:rPr>
          <w:rFonts w:hint="eastAsia"/>
        </w:rPr>
        <w:t>五</w:t>
      </w:r>
      <w:r w:rsidRPr="009D7D4A">
        <w:t>、项目实施要求</w:t>
      </w:r>
      <w:bookmarkEnd w:id="33"/>
      <w:bookmarkEnd w:id="34"/>
    </w:p>
    <w:p w14:paraId="3DA5773B"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（一）评估方法</w:t>
      </w:r>
    </w:p>
    <w:p w14:paraId="0FDBF8F0"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应采取安全检查表法、事件树分析法、事故树分析法及其他火灾风险评估方法进行评估，采用相关消防分析软件进行模拟实验分析。</w:t>
      </w:r>
    </w:p>
    <w:p w14:paraId="04E9D540"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1.安全检查表法</w:t>
      </w:r>
    </w:p>
    <w:p w14:paraId="19A6A55C"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系统地对一个生产系统或设备进行科学分析，确定检查项目，从中找出各种不安全因素。预先以表格的形式，作为实施时的蓝本，查明其安全状况的“问题清单”。具体步骤如下：确定系统、找出危险点、确定项目与内容、编制成表、检查应用、整改、反馈。</w:t>
      </w:r>
    </w:p>
    <w:p w14:paraId="29227B3D"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2.事件树分析法</w:t>
      </w:r>
    </w:p>
    <w:p w14:paraId="2ADE8B35"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事件树的编制程序如下：确定初始事件、判定安全功能、绘制事件树、简化事件树。</w:t>
      </w:r>
    </w:p>
    <w:p w14:paraId="368F4500"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3.事故树分析法</w:t>
      </w:r>
    </w:p>
    <w:p w14:paraId="3156D530"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把系统可能发生的某种事故与导致事故发生的各种原因之间的逻辑关系用事故树的树形图表示，通过对事故树的定性与定量分析，找出事故发生的主要原因，为确定安全对策提</w:t>
      </w:r>
      <w:r w:rsidRPr="009D7D4A">
        <w:rPr>
          <w:rFonts w:ascii="宋体" w:hAnsi="宋体" w:hint="eastAsia"/>
          <w:szCs w:val="21"/>
        </w:rPr>
        <w:lastRenderedPageBreak/>
        <w:t>供可靠依据。具体步骤如下：事故树的定性分析、事故树的定量分析。</w:t>
      </w:r>
    </w:p>
    <w:p w14:paraId="6B3D5126"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4.模拟实验分析法</w:t>
      </w:r>
    </w:p>
    <w:p w14:paraId="2A5F2048"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采用相关消防模拟软件，建立消防模拟，并对火灾中烟气的运动、温度、和毒气浓度进行准确预测分析；通过设置疏散人员及建筑物参数实现对突发事件下人群疏散行为的仿真，模拟不同的出口条件等因素对疏散时间的影响等。</w:t>
      </w:r>
    </w:p>
    <w:p w14:paraId="1E663F34"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（二）评估人员及设备、设施投入</w:t>
      </w:r>
    </w:p>
    <w:p w14:paraId="53936796"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1.人员投入</w:t>
      </w:r>
    </w:p>
    <w:p w14:paraId="58F9BA16"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项目负责人1人（须取得一级注册消防工程师证）、消防评估技术人员（须</w:t>
      </w:r>
      <w:r w:rsidRPr="009D7D4A">
        <w:rPr>
          <w:rFonts w:ascii="宋体" w:hAnsi="宋体"/>
          <w:szCs w:val="21"/>
        </w:rPr>
        <w:t>取得</w:t>
      </w:r>
      <w:r w:rsidRPr="009D7D4A">
        <w:rPr>
          <w:rFonts w:ascii="宋体" w:hAnsi="宋体" w:hint="eastAsia"/>
          <w:szCs w:val="21"/>
        </w:rPr>
        <w:t>初级建(构)筑物消防员证）不少于6人。</w:t>
      </w:r>
    </w:p>
    <w:p w14:paraId="7F64BA9A"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2.设备设施投入</w:t>
      </w:r>
    </w:p>
    <w:p w14:paraId="56579344"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硬件设施：秒表、照度计、声级计、测距仪、卷尺、风速计、数字微压计、消火栓系统试水装置、烟</w:t>
      </w:r>
      <w:r w:rsidRPr="009D7D4A">
        <w:rPr>
          <w:rFonts w:ascii="宋体" w:hAnsi="宋体"/>
          <w:szCs w:val="21"/>
        </w:rPr>
        <w:t>枪、</w:t>
      </w:r>
      <w:r w:rsidRPr="009D7D4A">
        <w:rPr>
          <w:rFonts w:ascii="宋体" w:hAnsi="宋体" w:hint="eastAsia"/>
          <w:szCs w:val="21"/>
        </w:rPr>
        <w:t>温</w:t>
      </w:r>
      <w:r w:rsidRPr="009D7D4A">
        <w:rPr>
          <w:rFonts w:ascii="宋体" w:hAnsi="宋体"/>
          <w:szCs w:val="21"/>
        </w:rPr>
        <w:t>枪、烟饼、</w:t>
      </w:r>
      <w:r w:rsidRPr="009D7D4A">
        <w:rPr>
          <w:rFonts w:ascii="宋体" w:hAnsi="宋体" w:hint="eastAsia"/>
          <w:szCs w:val="21"/>
        </w:rPr>
        <w:t>超声波流量计、GPS定位仪、电脑、评估仪、分析仪、打印机、扫描机、尺、相机、车辆等。</w:t>
      </w:r>
    </w:p>
    <w:p w14:paraId="78B97223"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软件设施：消防评估相关软件。</w:t>
      </w:r>
    </w:p>
    <w:p w14:paraId="7D5CB221"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（三）评估内容</w:t>
      </w:r>
    </w:p>
    <w:p w14:paraId="682AA149"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1.消防安全责任制落实方面（评估技术人员：至少配置1人）</w:t>
      </w:r>
    </w:p>
    <w:p w14:paraId="467A4CC1"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1）单位落实消防安全责任人、消防安全管理人、专职消防安全管理人员、消防控制室值班操作人员情况，持证上岗情况；</w:t>
      </w:r>
    </w:p>
    <w:p w14:paraId="5CDF5CC8"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2）单位制定消防安全制度、消防安全操作规程情况；</w:t>
      </w:r>
    </w:p>
    <w:p w14:paraId="7FF7483B"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 xml:space="preserve">3）单位落实逐级岗位消防安全职责情况； </w:t>
      </w:r>
    </w:p>
    <w:p w14:paraId="4C9B0EFF"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4）消防安全“户籍化”管理档案建立情况。</w:t>
      </w:r>
    </w:p>
    <w:p w14:paraId="739B275F"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2.建（构）筑物防火设施方面（评估技术人员：至少配置1人）</w:t>
      </w:r>
    </w:p>
    <w:p w14:paraId="22426671"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1）建（构）筑物防火间距、消防车通道、消防车登高作业区域符合消防技术标准及保持情况；</w:t>
      </w:r>
    </w:p>
    <w:p w14:paraId="6860CB80"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2）建筑室内防火分区设施符合消防技术标准及保持情况；</w:t>
      </w:r>
    </w:p>
    <w:p w14:paraId="646BCE28"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3）建筑安全疏散楼梯、疏散通道、安全出口符合消防技术标准及畅通情况；</w:t>
      </w:r>
    </w:p>
    <w:p w14:paraId="16D0BA83"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4）建筑防烟分区、防排烟系统设置符合消防技术标准及完好有效情况；</w:t>
      </w:r>
    </w:p>
    <w:p w14:paraId="608FEF3B"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5）总图布置、耐火等级、火灾荷载、重点部位、易燃易爆危险品管理情况。</w:t>
      </w:r>
    </w:p>
    <w:p w14:paraId="0CD99AC1"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3.建（构）筑物消防设施设备方面（评估技术人员：至少配置1人）</w:t>
      </w:r>
    </w:p>
    <w:p w14:paraId="13129C4F"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1）按照国家、地方、行业标准设置消防设施器材情况；</w:t>
      </w:r>
    </w:p>
    <w:p w14:paraId="4C032D09"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2）设置消防安全标志标识情况；</w:t>
      </w:r>
    </w:p>
    <w:p w14:paraId="30E37DCC"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3）自动消防设施定期评估、维护保养情况；</w:t>
      </w:r>
    </w:p>
    <w:p w14:paraId="225DD88C"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4）消防设施设备完好有效情况；</w:t>
      </w:r>
    </w:p>
    <w:p w14:paraId="054939BF"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5）消防控制室设置及正常运行情况；</w:t>
      </w:r>
    </w:p>
    <w:p w14:paraId="6539016B"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lastRenderedPageBreak/>
        <w:t>6）疏散设施、疏散引导、防排烟设施、火灾自动报警及联动控制系统、消防水源、消防电源情况。</w:t>
      </w:r>
    </w:p>
    <w:p w14:paraId="56F84614"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4.落实消防管理方面（评估技术人员：至少配置1人）</w:t>
      </w:r>
    </w:p>
    <w:p w14:paraId="0DA54FCD"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 xml:space="preserve">1）消防合法性情况； </w:t>
      </w:r>
    </w:p>
    <w:p w14:paraId="19F3197B"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2）单位组织开展定期防火检查、日常防火巡查情况，消除火灾隐患情况；</w:t>
      </w:r>
    </w:p>
    <w:p w14:paraId="1E254B64"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3）消防安全强化措施情况；</w:t>
      </w:r>
    </w:p>
    <w:p w14:paraId="17CA0EA7"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4）单位职工上班前、下班后检查消除本岗位火灾隐患情况；</w:t>
      </w:r>
    </w:p>
    <w:p w14:paraId="3DA0CF8B"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5）明火作业审批、现场看护情况；</w:t>
      </w:r>
    </w:p>
    <w:p w14:paraId="5D46EE25"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6）电器产品、燃气用具的安装、使用及其线路、管路的敷设、维护保养、评估情况。</w:t>
      </w:r>
    </w:p>
    <w:p w14:paraId="052AFBCE"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5.内外部消防救援力量方面（评估技术人员：至少配置1人）</w:t>
      </w:r>
    </w:p>
    <w:p w14:paraId="5D0AB2B3"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1）依法建立志愿消防队情况，开展训练和队员能力情况；</w:t>
      </w:r>
    </w:p>
    <w:p w14:paraId="7E7664F3"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2）单位制定本单位灭火和应急疏散预案及定期演练情况；</w:t>
      </w:r>
    </w:p>
    <w:p w14:paraId="1F0BBC02"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3）志愿消防队装备器材情况；</w:t>
      </w:r>
    </w:p>
    <w:p w14:paraId="20386AC6"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4）内外部救援条件。</w:t>
      </w:r>
    </w:p>
    <w:p w14:paraId="2F6503CD"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6.消防教育培训（评估技术人员：至少配置1人）</w:t>
      </w:r>
    </w:p>
    <w:p w14:paraId="514F8917"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1）消防安全责任人、管理人、专职消防人员接受消防培训情况；</w:t>
      </w:r>
    </w:p>
    <w:p w14:paraId="734B2B57"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2）消防安全“三提示”宣传情况；</w:t>
      </w:r>
    </w:p>
    <w:p w14:paraId="25CAAFB4"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3）职工岗前消防安全培训情况，每年定期组织职工进行消防培训情况；</w:t>
      </w:r>
    </w:p>
    <w:p w14:paraId="6BC3530C"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4）员工懂得基本消防常识，会查改本岗位火灾隐患和扑救初起火灾、会疏散逃生情况。</w:t>
      </w:r>
    </w:p>
    <w:p w14:paraId="3F55D837" w14:textId="77777777" w:rsidR="00F37996" w:rsidRPr="009D7D4A" w:rsidRDefault="00F37996" w:rsidP="009D7D4A">
      <w:pPr>
        <w:pStyle w:val="Style1"/>
        <w:tabs>
          <w:tab w:val="left" w:pos="425"/>
        </w:tabs>
        <w:spacing w:line="360" w:lineRule="auto"/>
        <w:ind w:firstLine="422"/>
        <w:rPr>
          <w:rFonts w:ascii="宋体" w:hAnsi="宋体"/>
          <w:b/>
          <w:szCs w:val="21"/>
        </w:rPr>
      </w:pPr>
      <w:r w:rsidRPr="009D7D4A">
        <w:rPr>
          <w:rFonts w:ascii="宋体" w:hAnsi="宋体" w:hint="eastAsia"/>
          <w:b/>
          <w:szCs w:val="21"/>
        </w:rPr>
        <w:t>7.消防工作报告备案方面（评估技术人员：至少配置1人）</w:t>
      </w:r>
    </w:p>
    <w:p w14:paraId="5B547C56"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1）单位消防安全责任人、管理人、专职人员确定、变更，消防安全“四个能力”建设定期评估，消防设施维护保养定期向当地消防部门报告备案情况；</w:t>
      </w:r>
    </w:p>
    <w:p w14:paraId="5332DE96"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2）消防安全评估向当地公安消防部门报告备案情况。</w:t>
      </w:r>
    </w:p>
    <w:p w14:paraId="6191F72F"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（四）其他</w:t>
      </w:r>
      <w:r w:rsidRPr="009D7D4A">
        <w:rPr>
          <w:rFonts w:ascii="宋体" w:hAnsi="宋体" w:cs="宋体"/>
          <w:bCs/>
          <w:szCs w:val="21"/>
        </w:rPr>
        <w:t>要求</w:t>
      </w:r>
    </w:p>
    <w:p w14:paraId="37C4A5FC" w14:textId="77777777" w:rsidR="00F37996" w:rsidRPr="009D7D4A" w:rsidRDefault="00F37996" w:rsidP="009D7D4A">
      <w:pPr>
        <w:pStyle w:val="Style1"/>
        <w:tabs>
          <w:tab w:val="left" w:pos="425"/>
        </w:tabs>
        <w:spacing w:line="360" w:lineRule="auto"/>
        <w:ind w:firstLine="422"/>
        <w:rPr>
          <w:rFonts w:ascii="宋体" w:hAnsi="宋体" w:cs="宋体"/>
          <w:b/>
          <w:bCs/>
          <w:szCs w:val="21"/>
        </w:rPr>
      </w:pPr>
      <w:r w:rsidRPr="009D7D4A">
        <w:rPr>
          <w:rFonts w:ascii="宋体" w:hAnsi="宋体" w:cs="宋体" w:hint="eastAsia"/>
          <w:b/>
          <w:bCs/>
          <w:szCs w:val="21"/>
        </w:rPr>
        <w:t>消防安全</w:t>
      </w:r>
      <w:r w:rsidRPr="009D7D4A">
        <w:rPr>
          <w:rFonts w:ascii="宋体" w:hAnsi="宋体" w:cs="宋体"/>
          <w:b/>
          <w:bCs/>
          <w:szCs w:val="21"/>
        </w:rPr>
        <w:t>评估执行阶段</w:t>
      </w:r>
      <w:r w:rsidRPr="009D7D4A">
        <w:rPr>
          <w:rFonts w:ascii="宋体" w:hAnsi="宋体" w:cs="宋体" w:hint="eastAsia"/>
          <w:b/>
          <w:bCs/>
          <w:szCs w:val="21"/>
        </w:rPr>
        <w:t>至少</w:t>
      </w:r>
      <w:r w:rsidRPr="009D7D4A">
        <w:rPr>
          <w:rFonts w:ascii="宋体" w:hAnsi="宋体" w:cs="宋体"/>
          <w:b/>
          <w:bCs/>
          <w:szCs w:val="21"/>
        </w:rPr>
        <w:t>应包括</w:t>
      </w:r>
      <w:r w:rsidRPr="009D7D4A">
        <w:rPr>
          <w:rFonts w:ascii="宋体" w:hAnsi="宋体" w:cs="宋体" w:hint="eastAsia"/>
          <w:b/>
          <w:bCs/>
          <w:szCs w:val="21"/>
        </w:rPr>
        <w:t>但</w:t>
      </w:r>
      <w:r w:rsidRPr="009D7D4A">
        <w:rPr>
          <w:rFonts w:ascii="宋体" w:hAnsi="宋体" w:cs="宋体"/>
          <w:b/>
          <w:bCs/>
          <w:szCs w:val="21"/>
        </w:rPr>
        <w:t>不限于下列</w:t>
      </w:r>
      <w:r w:rsidRPr="009D7D4A">
        <w:rPr>
          <w:rFonts w:ascii="宋体" w:hAnsi="宋体" w:cs="宋体" w:hint="eastAsia"/>
          <w:b/>
          <w:bCs/>
          <w:szCs w:val="21"/>
        </w:rPr>
        <w:t>内容：</w:t>
      </w:r>
    </w:p>
    <w:p w14:paraId="0E207B35"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（1）双方</w:t>
      </w:r>
      <w:r w:rsidRPr="009D7D4A">
        <w:rPr>
          <w:rFonts w:ascii="宋体" w:hAnsi="宋体" w:cs="宋体"/>
          <w:bCs/>
          <w:szCs w:val="21"/>
        </w:rPr>
        <w:t>确定</w:t>
      </w:r>
      <w:r w:rsidRPr="009D7D4A">
        <w:rPr>
          <w:rFonts w:ascii="宋体" w:hAnsi="宋体" w:cs="宋体" w:hint="eastAsia"/>
          <w:bCs/>
          <w:szCs w:val="21"/>
        </w:rPr>
        <w:t>现场评估工作</w:t>
      </w:r>
      <w:r w:rsidRPr="009D7D4A">
        <w:rPr>
          <w:rFonts w:ascii="宋体" w:hAnsi="宋体" w:cs="宋体"/>
          <w:bCs/>
          <w:szCs w:val="21"/>
        </w:rPr>
        <w:t>计划</w:t>
      </w:r>
      <w:r w:rsidRPr="009D7D4A">
        <w:rPr>
          <w:rFonts w:ascii="宋体" w:hAnsi="宋体" w:cs="宋体" w:hint="eastAsia"/>
          <w:bCs/>
          <w:szCs w:val="21"/>
        </w:rPr>
        <w:t>，确保评估质量，全面、系统、专业的评估招标人各场所存在的消防隐患，</w:t>
      </w:r>
      <w:r w:rsidRPr="009D7D4A">
        <w:rPr>
          <w:rFonts w:ascii="宋体" w:hAnsi="宋体" w:cs="宋体"/>
          <w:bCs/>
          <w:szCs w:val="21"/>
        </w:rPr>
        <w:t>并</w:t>
      </w:r>
      <w:r w:rsidRPr="009D7D4A">
        <w:rPr>
          <w:rFonts w:ascii="宋体" w:hAnsi="宋体" w:cs="宋体" w:hint="eastAsia"/>
          <w:bCs/>
          <w:szCs w:val="21"/>
        </w:rPr>
        <w:t>建立</w:t>
      </w:r>
      <w:r w:rsidRPr="009D7D4A">
        <w:rPr>
          <w:rFonts w:ascii="宋体" w:hAnsi="宋体" w:cs="宋体"/>
          <w:bCs/>
          <w:szCs w:val="21"/>
        </w:rPr>
        <w:t>消防安全</w:t>
      </w:r>
      <w:r w:rsidRPr="009D7D4A">
        <w:rPr>
          <w:rFonts w:ascii="宋体" w:hAnsi="宋体" w:cs="宋体" w:hint="eastAsia"/>
          <w:bCs/>
          <w:szCs w:val="21"/>
        </w:rPr>
        <w:t>评估</w:t>
      </w:r>
      <w:r w:rsidRPr="009D7D4A">
        <w:rPr>
          <w:rFonts w:ascii="宋体" w:hAnsi="宋体" w:cs="宋体"/>
          <w:bCs/>
          <w:szCs w:val="21"/>
        </w:rPr>
        <w:t>工作沟通联系</w:t>
      </w:r>
      <w:r w:rsidRPr="009D7D4A">
        <w:rPr>
          <w:rFonts w:ascii="宋体" w:hAnsi="宋体" w:cs="宋体" w:hint="eastAsia"/>
          <w:bCs/>
          <w:szCs w:val="21"/>
        </w:rPr>
        <w:t>机制。</w:t>
      </w:r>
    </w:p>
    <w:p w14:paraId="0F235EBF"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（2）双方按照</w:t>
      </w:r>
      <w:r w:rsidRPr="009D7D4A">
        <w:rPr>
          <w:rFonts w:ascii="宋体" w:hAnsi="宋体" w:cs="宋体"/>
          <w:bCs/>
          <w:szCs w:val="21"/>
        </w:rPr>
        <w:t>工作计划开展</w:t>
      </w:r>
      <w:r w:rsidRPr="009D7D4A">
        <w:rPr>
          <w:rFonts w:ascii="宋体" w:hAnsi="宋体" w:cs="宋体" w:hint="eastAsia"/>
          <w:bCs/>
          <w:szCs w:val="21"/>
        </w:rPr>
        <w:t>现场实地</w:t>
      </w:r>
      <w:r w:rsidRPr="009D7D4A">
        <w:rPr>
          <w:rFonts w:ascii="宋体" w:hAnsi="宋体" w:cs="宋体"/>
          <w:bCs/>
          <w:szCs w:val="21"/>
        </w:rPr>
        <w:t>评估</w:t>
      </w:r>
      <w:r w:rsidRPr="009D7D4A">
        <w:rPr>
          <w:rFonts w:ascii="宋体" w:hAnsi="宋体" w:cs="宋体" w:hint="eastAsia"/>
          <w:bCs/>
          <w:szCs w:val="21"/>
        </w:rPr>
        <w:t>，投标人</w:t>
      </w:r>
      <w:r w:rsidRPr="009D7D4A">
        <w:rPr>
          <w:rFonts w:ascii="宋体" w:hAnsi="宋体" w:cs="宋体"/>
          <w:bCs/>
          <w:szCs w:val="21"/>
        </w:rPr>
        <w:t>在当日评估结束后</w:t>
      </w:r>
      <w:r w:rsidRPr="009D7D4A">
        <w:rPr>
          <w:rFonts w:ascii="宋体" w:hAnsi="宋体" w:cs="宋体" w:hint="eastAsia"/>
          <w:bCs/>
          <w:szCs w:val="21"/>
        </w:rPr>
        <w:t>将</w:t>
      </w:r>
      <w:r w:rsidRPr="009D7D4A">
        <w:rPr>
          <w:rFonts w:ascii="宋体" w:hAnsi="宋体" w:cs="宋体"/>
          <w:bCs/>
          <w:szCs w:val="21"/>
        </w:rPr>
        <w:t>评估</w:t>
      </w:r>
      <w:r w:rsidRPr="009D7D4A">
        <w:rPr>
          <w:rFonts w:ascii="宋体" w:hAnsi="宋体" w:cs="宋体" w:hint="eastAsia"/>
          <w:bCs/>
          <w:szCs w:val="21"/>
        </w:rPr>
        <w:t>工作日报在工作</w:t>
      </w:r>
      <w:r w:rsidRPr="009D7D4A">
        <w:rPr>
          <w:rFonts w:ascii="宋体" w:hAnsi="宋体" w:cs="宋体"/>
          <w:bCs/>
          <w:szCs w:val="21"/>
        </w:rPr>
        <w:t>群内汇报。</w:t>
      </w:r>
    </w:p>
    <w:p w14:paraId="5AF68B98"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（3）投标人</w:t>
      </w:r>
      <w:r w:rsidRPr="009D7D4A">
        <w:rPr>
          <w:rFonts w:ascii="宋体" w:hAnsi="宋体" w:cs="宋体"/>
          <w:bCs/>
          <w:szCs w:val="21"/>
        </w:rPr>
        <w:t>按照招标人的</w:t>
      </w:r>
      <w:r w:rsidRPr="009D7D4A">
        <w:rPr>
          <w:rFonts w:ascii="宋体" w:hAnsi="宋体" w:cs="宋体" w:hint="eastAsia"/>
          <w:bCs/>
          <w:szCs w:val="21"/>
        </w:rPr>
        <w:t>实际</w:t>
      </w:r>
      <w:r w:rsidRPr="009D7D4A">
        <w:rPr>
          <w:rFonts w:ascii="宋体" w:hAnsi="宋体" w:cs="宋体"/>
          <w:bCs/>
          <w:szCs w:val="21"/>
        </w:rPr>
        <w:t>需求，</w:t>
      </w:r>
      <w:r w:rsidRPr="009D7D4A">
        <w:rPr>
          <w:rFonts w:ascii="宋体" w:hAnsi="宋体" w:cs="宋体" w:hint="eastAsia"/>
          <w:bCs/>
          <w:szCs w:val="21"/>
        </w:rPr>
        <w:t>每年度</w:t>
      </w:r>
      <w:r w:rsidRPr="009D7D4A">
        <w:rPr>
          <w:rFonts w:ascii="宋体" w:hAnsi="宋体" w:cs="宋体"/>
          <w:bCs/>
          <w:szCs w:val="21"/>
        </w:rPr>
        <w:t>提供不少于1</w:t>
      </w:r>
      <w:r w:rsidRPr="009D7D4A">
        <w:rPr>
          <w:rFonts w:ascii="宋体" w:hAnsi="宋体" w:cs="宋体" w:hint="eastAsia"/>
          <w:bCs/>
          <w:szCs w:val="21"/>
        </w:rPr>
        <w:t>次</w:t>
      </w:r>
      <w:r w:rsidRPr="009D7D4A">
        <w:rPr>
          <w:rFonts w:ascii="宋体" w:hAnsi="宋体" w:cs="宋体"/>
          <w:bCs/>
          <w:szCs w:val="21"/>
        </w:rPr>
        <w:t>的消防安全培训课程。</w:t>
      </w:r>
      <w:r w:rsidRPr="009D7D4A">
        <w:rPr>
          <w:rFonts w:ascii="宋体" w:hAnsi="宋体" w:cs="宋体" w:hint="eastAsia"/>
          <w:bCs/>
          <w:szCs w:val="21"/>
        </w:rPr>
        <w:t>内容</w:t>
      </w:r>
      <w:r w:rsidRPr="009D7D4A">
        <w:rPr>
          <w:rFonts w:ascii="宋体" w:hAnsi="宋体" w:cs="宋体"/>
          <w:bCs/>
          <w:szCs w:val="21"/>
        </w:rPr>
        <w:t>包括</w:t>
      </w:r>
      <w:r w:rsidRPr="009D7D4A">
        <w:rPr>
          <w:rFonts w:ascii="宋体" w:hAnsi="宋体" w:cs="宋体" w:hint="eastAsia"/>
          <w:bCs/>
          <w:szCs w:val="21"/>
        </w:rPr>
        <w:t>但不</w:t>
      </w:r>
      <w:r w:rsidRPr="009D7D4A">
        <w:rPr>
          <w:rFonts w:ascii="宋体" w:hAnsi="宋体" w:cs="宋体"/>
          <w:bCs/>
          <w:szCs w:val="21"/>
        </w:rPr>
        <w:t>限于消防</w:t>
      </w:r>
      <w:r w:rsidRPr="009D7D4A">
        <w:rPr>
          <w:rFonts w:ascii="宋体" w:hAnsi="宋体" w:cs="宋体" w:hint="eastAsia"/>
          <w:bCs/>
          <w:szCs w:val="21"/>
        </w:rPr>
        <w:t>安全管理</w:t>
      </w:r>
      <w:r w:rsidRPr="009D7D4A">
        <w:rPr>
          <w:rFonts w:ascii="宋体" w:hAnsi="宋体" w:cs="宋体"/>
          <w:bCs/>
          <w:szCs w:val="21"/>
        </w:rPr>
        <w:t>制度、消防设计规范、消防安全知识</w:t>
      </w:r>
      <w:r w:rsidRPr="009D7D4A">
        <w:rPr>
          <w:rFonts w:ascii="宋体" w:hAnsi="宋体" w:cs="宋体" w:hint="eastAsia"/>
          <w:bCs/>
          <w:szCs w:val="21"/>
        </w:rPr>
        <w:t>等</w:t>
      </w:r>
      <w:r w:rsidRPr="009D7D4A">
        <w:rPr>
          <w:rFonts w:ascii="宋体" w:hAnsi="宋体" w:cs="宋体"/>
          <w:bCs/>
          <w:szCs w:val="21"/>
        </w:rPr>
        <w:t>等。</w:t>
      </w:r>
    </w:p>
    <w:p w14:paraId="3F5627A0"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（4）在评估过程中投标人必须对招标人进行详细的技术交底，保障人员、设备设施安全。针对评估发现的问题应给出合理、具体的解决措施，确保消防问题得到有效整改。</w:t>
      </w:r>
    </w:p>
    <w:p w14:paraId="673B040F"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（5）在评估</w:t>
      </w:r>
      <w:r w:rsidRPr="009D7D4A">
        <w:rPr>
          <w:rFonts w:ascii="宋体" w:hAnsi="宋体" w:cs="宋体"/>
          <w:bCs/>
          <w:szCs w:val="21"/>
        </w:rPr>
        <w:t>期间</w:t>
      </w:r>
      <w:r w:rsidRPr="009D7D4A">
        <w:rPr>
          <w:rFonts w:ascii="宋体" w:hAnsi="宋体" w:cs="宋体" w:hint="eastAsia"/>
          <w:bCs/>
          <w:szCs w:val="21"/>
        </w:rPr>
        <w:t>投标人</w:t>
      </w:r>
      <w:r w:rsidRPr="009D7D4A">
        <w:rPr>
          <w:rFonts w:ascii="宋体" w:hAnsi="宋体" w:cs="宋体"/>
          <w:bCs/>
          <w:szCs w:val="21"/>
        </w:rPr>
        <w:t>应按照招标人的</w:t>
      </w:r>
      <w:r w:rsidRPr="009D7D4A">
        <w:rPr>
          <w:rFonts w:ascii="宋体" w:hAnsi="宋体" w:cs="宋体" w:hint="eastAsia"/>
          <w:bCs/>
          <w:szCs w:val="21"/>
        </w:rPr>
        <w:t>需求</w:t>
      </w:r>
      <w:r w:rsidRPr="009D7D4A">
        <w:rPr>
          <w:rFonts w:ascii="宋体" w:hAnsi="宋体" w:cs="宋体"/>
          <w:bCs/>
          <w:szCs w:val="21"/>
        </w:rPr>
        <w:t>计划</w:t>
      </w:r>
      <w:r w:rsidRPr="009D7D4A">
        <w:rPr>
          <w:rFonts w:ascii="宋体" w:hAnsi="宋体" w:cs="宋体" w:hint="eastAsia"/>
          <w:bCs/>
          <w:szCs w:val="21"/>
        </w:rPr>
        <w:t>参加现场</w:t>
      </w:r>
      <w:r w:rsidRPr="009D7D4A">
        <w:rPr>
          <w:rFonts w:ascii="宋体" w:hAnsi="宋体" w:cs="宋体"/>
          <w:bCs/>
          <w:szCs w:val="21"/>
        </w:rPr>
        <w:t>查勘或者其他消防评估问题</w:t>
      </w:r>
      <w:r w:rsidRPr="009D7D4A">
        <w:rPr>
          <w:rFonts w:ascii="宋体" w:hAnsi="宋体" w:cs="宋体"/>
          <w:bCs/>
          <w:szCs w:val="21"/>
        </w:rPr>
        <w:lastRenderedPageBreak/>
        <w:t>协调会</w:t>
      </w:r>
      <w:r w:rsidRPr="009D7D4A">
        <w:rPr>
          <w:rFonts w:ascii="宋体" w:hAnsi="宋体" w:cs="宋体" w:hint="eastAsia"/>
          <w:bCs/>
          <w:szCs w:val="21"/>
        </w:rPr>
        <w:t>等等。</w:t>
      </w:r>
    </w:p>
    <w:p w14:paraId="5E17929B"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w:t>
      </w:r>
      <w:r w:rsidRPr="009D7D4A">
        <w:rPr>
          <w:rFonts w:ascii="宋体" w:hAnsi="宋体" w:cs="宋体"/>
          <w:bCs/>
          <w:szCs w:val="21"/>
        </w:rPr>
        <w:t>6</w:t>
      </w:r>
      <w:r w:rsidRPr="009D7D4A">
        <w:rPr>
          <w:rFonts w:ascii="宋体" w:hAnsi="宋体" w:cs="宋体" w:hint="eastAsia"/>
          <w:bCs/>
          <w:szCs w:val="21"/>
        </w:rPr>
        <w:t>）</w:t>
      </w:r>
      <w:r w:rsidRPr="009D7D4A">
        <w:rPr>
          <w:rFonts w:ascii="宋体" w:hAnsi="宋体" w:cs="宋体"/>
          <w:bCs/>
          <w:szCs w:val="21"/>
        </w:rPr>
        <w:t>夜间</w:t>
      </w:r>
      <w:r w:rsidRPr="009D7D4A">
        <w:rPr>
          <w:rFonts w:ascii="宋体" w:hAnsi="宋体" w:cs="宋体" w:hint="eastAsia"/>
          <w:bCs/>
          <w:szCs w:val="21"/>
        </w:rPr>
        <w:t>评估期间</w:t>
      </w:r>
      <w:r w:rsidRPr="009D7D4A">
        <w:rPr>
          <w:rFonts w:ascii="宋体" w:hAnsi="宋体" w:cs="宋体"/>
          <w:bCs/>
          <w:szCs w:val="21"/>
        </w:rPr>
        <w:t>投标人应</w:t>
      </w:r>
      <w:r w:rsidRPr="009D7D4A">
        <w:rPr>
          <w:rFonts w:ascii="宋体" w:hAnsi="宋体" w:cs="宋体" w:hint="eastAsia"/>
          <w:bCs/>
          <w:szCs w:val="21"/>
        </w:rPr>
        <w:t>为</w:t>
      </w:r>
      <w:r w:rsidRPr="009D7D4A">
        <w:rPr>
          <w:rFonts w:ascii="宋体" w:hAnsi="宋体" w:cs="宋体"/>
          <w:bCs/>
          <w:szCs w:val="21"/>
        </w:rPr>
        <w:t>招标人</w:t>
      </w:r>
      <w:r w:rsidRPr="009D7D4A">
        <w:rPr>
          <w:rFonts w:ascii="宋体" w:hAnsi="宋体" w:cs="宋体" w:hint="eastAsia"/>
          <w:bCs/>
          <w:szCs w:val="21"/>
        </w:rPr>
        <w:t>现场</w:t>
      </w:r>
      <w:r w:rsidRPr="009D7D4A">
        <w:rPr>
          <w:rFonts w:ascii="宋体" w:hAnsi="宋体" w:cs="宋体"/>
          <w:bCs/>
          <w:szCs w:val="21"/>
        </w:rPr>
        <w:t>评估或</w:t>
      </w:r>
      <w:r w:rsidRPr="009D7D4A">
        <w:rPr>
          <w:rFonts w:ascii="宋体" w:hAnsi="宋体" w:cs="宋体" w:hint="eastAsia"/>
          <w:bCs/>
          <w:szCs w:val="21"/>
        </w:rPr>
        <w:t>管理</w:t>
      </w:r>
      <w:r w:rsidRPr="009D7D4A">
        <w:rPr>
          <w:rFonts w:ascii="宋体" w:hAnsi="宋体" w:cs="宋体"/>
          <w:bCs/>
          <w:szCs w:val="21"/>
        </w:rPr>
        <w:t>人员提供通行车服务。</w:t>
      </w:r>
    </w:p>
    <w:p w14:paraId="4960385F"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（五）相关消防</w:t>
      </w:r>
      <w:r w:rsidRPr="009D7D4A">
        <w:rPr>
          <w:rFonts w:ascii="宋体" w:hAnsi="宋体" w:cs="宋体"/>
          <w:bCs/>
          <w:szCs w:val="21"/>
        </w:rPr>
        <w:t>设施安全评估</w:t>
      </w:r>
      <w:r w:rsidRPr="009D7D4A">
        <w:rPr>
          <w:rFonts w:ascii="宋体" w:hAnsi="宋体" w:cs="宋体" w:hint="eastAsia"/>
          <w:bCs/>
          <w:szCs w:val="21"/>
        </w:rPr>
        <w:t>记录表</w:t>
      </w:r>
    </w:p>
    <w:p w14:paraId="0B5F7C37"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1.消防安全评估现场检查要点（附件1）</w:t>
      </w:r>
    </w:p>
    <w:p w14:paraId="692D0C71"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bCs/>
          <w:szCs w:val="21"/>
        </w:rPr>
        <w:t>2.</w:t>
      </w:r>
      <w:r w:rsidRPr="009D7D4A">
        <w:rPr>
          <w:rFonts w:ascii="宋体" w:hAnsi="宋体" w:cs="宋体" w:hint="eastAsia"/>
          <w:bCs/>
          <w:szCs w:val="21"/>
        </w:rPr>
        <w:t>消防安全管理评估记录表（附件2）</w:t>
      </w:r>
    </w:p>
    <w:p w14:paraId="00432951"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3.建筑防火特性评估记录表（附件3）</w:t>
      </w:r>
    </w:p>
    <w:p w14:paraId="2B94A8DF"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4.消防设施设备评估记录表（附件4）</w:t>
      </w:r>
    </w:p>
    <w:p w14:paraId="011F3F72"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5.消防联动测试记录表1（站点测试）（附件5）</w:t>
      </w:r>
    </w:p>
    <w:p w14:paraId="26D19E68" w14:textId="77777777" w:rsidR="00F37996" w:rsidRPr="009D7D4A" w:rsidRDefault="00F37996" w:rsidP="009D7D4A">
      <w:pPr>
        <w:pStyle w:val="Style1"/>
        <w:tabs>
          <w:tab w:val="left" w:pos="425"/>
        </w:tabs>
        <w:spacing w:line="360" w:lineRule="auto"/>
        <w:rPr>
          <w:rFonts w:ascii="宋体" w:hAnsi="宋体" w:cs="宋体"/>
          <w:bCs/>
          <w:szCs w:val="21"/>
        </w:rPr>
      </w:pPr>
      <w:r w:rsidRPr="009D7D4A">
        <w:rPr>
          <w:rFonts w:ascii="宋体" w:hAnsi="宋体" w:cs="宋体" w:hint="eastAsia"/>
          <w:bCs/>
          <w:szCs w:val="21"/>
        </w:rPr>
        <w:t>6.消防联动测试记录表2（站点测试）（附件6）</w:t>
      </w:r>
    </w:p>
    <w:p w14:paraId="52B6B2C7" w14:textId="77777777" w:rsidR="00F37996" w:rsidRPr="009D7D4A" w:rsidRDefault="00F37996" w:rsidP="009D7D4A">
      <w:pPr>
        <w:spacing w:line="360" w:lineRule="auto"/>
      </w:pPr>
      <w:bookmarkStart w:id="35" w:name="_Toc523230458"/>
      <w:bookmarkStart w:id="36" w:name="_Toc459200619"/>
      <w:r w:rsidRPr="009D7D4A">
        <w:rPr>
          <w:rFonts w:hint="eastAsia"/>
        </w:rPr>
        <w:t>六、</w:t>
      </w:r>
      <w:r w:rsidRPr="009D7D4A">
        <w:t>项目</w:t>
      </w:r>
      <w:r w:rsidRPr="009D7D4A">
        <w:rPr>
          <w:rFonts w:hint="eastAsia"/>
        </w:rPr>
        <w:t>验收</w:t>
      </w:r>
      <w:bookmarkEnd w:id="35"/>
    </w:p>
    <w:bookmarkEnd w:id="36"/>
    <w:p w14:paraId="45F56E12" w14:textId="77777777" w:rsidR="00F37996" w:rsidRPr="009D7D4A" w:rsidRDefault="00F37996" w:rsidP="009D7D4A">
      <w:pPr>
        <w:spacing w:line="360" w:lineRule="auto"/>
        <w:ind w:firstLineChars="200" w:firstLine="420"/>
        <w:jc w:val="left"/>
        <w:rPr>
          <w:rFonts w:ascii="宋体" w:hAnsi="宋体" w:cs="宋体"/>
          <w:bCs/>
          <w:szCs w:val="21"/>
        </w:rPr>
      </w:pPr>
      <w:r w:rsidRPr="009D7D4A">
        <w:rPr>
          <w:rFonts w:ascii="宋体" w:hAnsi="宋体" w:hint="eastAsia"/>
          <w:szCs w:val="21"/>
        </w:rPr>
        <w:t>按照当地行政单位公安机关消防机构的规定和招标人</w:t>
      </w:r>
      <w:r w:rsidRPr="009D7D4A">
        <w:rPr>
          <w:rFonts w:ascii="宋体" w:hAnsi="宋体"/>
          <w:szCs w:val="21"/>
        </w:rPr>
        <w:t>相关要求</w:t>
      </w:r>
      <w:r w:rsidRPr="009D7D4A">
        <w:rPr>
          <w:rFonts w:ascii="宋体" w:hAnsi="宋体" w:hint="eastAsia"/>
          <w:szCs w:val="21"/>
        </w:rPr>
        <w:t>提供</w:t>
      </w:r>
      <w:r w:rsidRPr="009D7D4A">
        <w:rPr>
          <w:rFonts w:ascii="宋体" w:hAnsi="宋体"/>
          <w:szCs w:val="21"/>
        </w:rPr>
        <w:t>消防安全</w:t>
      </w:r>
      <w:r w:rsidRPr="009D7D4A">
        <w:rPr>
          <w:rFonts w:ascii="宋体" w:hAnsi="宋体" w:hint="eastAsia"/>
          <w:szCs w:val="21"/>
        </w:rPr>
        <w:t>评估报告，</w:t>
      </w:r>
      <w:r w:rsidRPr="009D7D4A">
        <w:rPr>
          <w:rFonts w:ascii="宋体" w:hAnsi="宋体" w:cs="宋体" w:hint="eastAsia"/>
          <w:bCs/>
          <w:szCs w:val="21"/>
        </w:rPr>
        <w:t>消防安全评估报告应包括如下内容：</w:t>
      </w:r>
    </w:p>
    <w:p w14:paraId="738C8EBD"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（一）单位概况及消防安全基本情况；</w:t>
      </w:r>
    </w:p>
    <w:p w14:paraId="724CDF92"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（二）评估的内容；</w:t>
      </w:r>
    </w:p>
    <w:p w14:paraId="0A29C812"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（三）存在的问题；</w:t>
      </w:r>
    </w:p>
    <w:p w14:paraId="7FED20E5"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（四）评估结论；</w:t>
      </w:r>
    </w:p>
    <w:p w14:paraId="4713E089" w14:textId="77777777" w:rsidR="00F37996" w:rsidRPr="009D7D4A" w:rsidRDefault="00F37996" w:rsidP="009D7D4A">
      <w:pPr>
        <w:pStyle w:val="Style1"/>
        <w:tabs>
          <w:tab w:val="left" w:pos="425"/>
        </w:tabs>
        <w:spacing w:line="360" w:lineRule="auto"/>
        <w:rPr>
          <w:rFonts w:ascii="宋体" w:hAnsi="宋体"/>
          <w:szCs w:val="21"/>
        </w:rPr>
      </w:pPr>
      <w:r w:rsidRPr="009D7D4A">
        <w:rPr>
          <w:rFonts w:ascii="宋体" w:hAnsi="宋体" w:hint="eastAsia"/>
          <w:szCs w:val="21"/>
        </w:rPr>
        <w:t>（五）消防安全对策、措施及建议。</w:t>
      </w:r>
    </w:p>
    <w:p w14:paraId="6099BE9C" w14:textId="77777777" w:rsidR="00F37996" w:rsidRDefault="00F37996" w:rsidP="00F37996">
      <w:pPr>
        <w:pStyle w:val="Style1"/>
        <w:tabs>
          <w:tab w:val="left" w:pos="425"/>
        </w:tabs>
        <w:spacing w:line="560" w:lineRule="exact"/>
        <w:ind w:firstLine="560"/>
        <w:rPr>
          <w:rFonts w:ascii="仿宋" w:eastAsia="仿宋" w:hAnsi="仿宋"/>
          <w:sz w:val="28"/>
          <w:szCs w:val="28"/>
        </w:rPr>
      </w:pPr>
    </w:p>
    <w:p w14:paraId="05325485" w14:textId="77777777" w:rsidR="00F37996" w:rsidRDefault="00F37996" w:rsidP="00F37996">
      <w:pPr>
        <w:pStyle w:val="Style1"/>
        <w:tabs>
          <w:tab w:val="left" w:pos="425"/>
        </w:tabs>
        <w:spacing w:line="560" w:lineRule="exact"/>
        <w:ind w:firstLine="560"/>
        <w:rPr>
          <w:rFonts w:ascii="仿宋" w:eastAsia="仿宋" w:hAnsi="仿宋"/>
          <w:sz w:val="28"/>
          <w:szCs w:val="28"/>
        </w:rPr>
      </w:pPr>
    </w:p>
    <w:p w14:paraId="76E130BB" w14:textId="0021FAED" w:rsidR="00F37996" w:rsidRDefault="00F37996" w:rsidP="00F37996">
      <w:pPr>
        <w:pStyle w:val="Style1"/>
        <w:tabs>
          <w:tab w:val="left" w:pos="425"/>
        </w:tabs>
        <w:spacing w:line="560" w:lineRule="exact"/>
        <w:ind w:firstLine="560"/>
        <w:rPr>
          <w:rFonts w:ascii="仿宋" w:eastAsia="仿宋" w:hAnsi="仿宋"/>
          <w:sz w:val="28"/>
          <w:szCs w:val="28"/>
        </w:rPr>
      </w:pPr>
    </w:p>
    <w:p w14:paraId="32A40754" w14:textId="59B9E1F4" w:rsidR="00F37996" w:rsidRDefault="00F37996" w:rsidP="00F37996">
      <w:pPr>
        <w:pStyle w:val="Style1"/>
        <w:tabs>
          <w:tab w:val="left" w:pos="425"/>
        </w:tabs>
        <w:spacing w:line="560" w:lineRule="exact"/>
        <w:ind w:firstLine="560"/>
        <w:rPr>
          <w:rFonts w:ascii="仿宋" w:eastAsia="仿宋" w:hAnsi="仿宋"/>
          <w:sz w:val="28"/>
          <w:szCs w:val="28"/>
        </w:rPr>
      </w:pPr>
    </w:p>
    <w:p w14:paraId="4B1E3DF5" w14:textId="623BC48E" w:rsidR="00F37996" w:rsidRDefault="00F37996" w:rsidP="00F37996">
      <w:pPr>
        <w:pStyle w:val="Style1"/>
        <w:tabs>
          <w:tab w:val="left" w:pos="425"/>
        </w:tabs>
        <w:spacing w:line="560" w:lineRule="exact"/>
        <w:ind w:firstLine="560"/>
        <w:rPr>
          <w:rFonts w:ascii="仿宋" w:eastAsia="仿宋" w:hAnsi="仿宋"/>
          <w:sz w:val="28"/>
          <w:szCs w:val="28"/>
        </w:rPr>
      </w:pPr>
    </w:p>
    <w:p w14:paraId="29F072A6" w14:textId="086B15D6" w:rsidR="00F37996" w:rsidRDefault="00F37996" w:rsidP="00F37996">
      <w:pPr>
        <w:pStyle w:val="Style1"/>
        <w:tabs>
          <w:tab w:val="left" w:pos="425"/>
        </w:tabs>
        <w:spacing w:line="560" w:lineRule="exact"/>
        <w:ind w:firstLine="560"/>
        <w:rPr>
          <w:rFonts w:ascii="仿宋" w:eastAsia="仿宋" w:hAnsi="仿宋"/>
          <w:sz w:val="28"/>
          <w:szCs w:val="28"/>
        </w:rPr>
      </w:pPr>
    </w:p>
    <w:p w14:paraId="0F3169D1" w14:textId="77777777" w:rsidR="00F37996" w:rsidRDefault="00F37996" w:rsidP="00F37996">
      <w:pPr>
        <w:pStyle w:val="Style1"/>
        <w:tabs>
          <w:tab w:val="left" w:pos="425"/>
        </w:tabs>
        <w:spacing w:line="560" w:lineRule="exact"/>
        <w:ind w:firstLine="560"/>
        <w:rPr>
          <w:rFonts w:ascii="仿宋" w:eastAsia="仿宋" w:hAnsi="仿宋"/>
          <w:sz w:val="28"/>
          <w:szCs w:val="28"/>
        </w:rPr>
      </w:pPr>
    </w:p>
    <w:p w14:paraId="38175B8A" w14:textId="77777777" w:rsidR="00F37996" w:rsidRDefault="00F37996" w:rsidP="00F37996">
      <w:pPr>
        <w:pStyle w:val="Style1"/>
        <w:tabs>
          <w:tab w:val="left" w:pos="425"/>
        </w:tabs>
        <w:spacing w:line="560" w:lineRule="exact"/>
        <w:ind w:firstLine="560"/>
        <w:rPr>
          <w:rFonts w:ascii="仿宋" w:eastAsia="仿宋" w:hAnsi="仿宋"/>
          <w:sz w:val="28"/>
          <w:szCs w:val="28"/>
        </w:rPr>
      </w:pPr>
    </w:p>
    <w:p w14:paraId="731F7C4B" w14:textId="77777777" w:rsidR="00F37996" w:rsidRDefault="00F37996" w:rsidP="00F37996">
      <w:pPr>
        <w:pStyle w:val="Style1"/>
        <w:tabs>
          <w:tab w:val="left" w:pos="425"/>
        </w:tabs>
        <w:spacing w:line="560" w:lineRule="exact"/>
        <w:ind w:firstLine="560"/>
        <w:rPr>
          <w:rFonts w:ascii="仿宋" w:eastAsia="仿宋" w:hAnsi="仿宋"/>
          <w:sz w:val="28"/>
          <w:szCs w:val="28"/>
        </w:rPr>
      </w:pPr>
    </w:p>
    <w:p w14:paraId="4AD3CBCE" w14:textId="77777777" w:rsidR="002B1D56" w:rsidRDefault="002B1D56" w:rsidP="00F37996">
      <w:pPr>
        <w:pStyle w:val="aff2"/>
        <w:adjustRightInd w:val="0"/>
        <w:snapToGrid w:val="0"/>
        <w:spacing w:before="0" w:beforeAutospacing="0" w:after="0" w:afterAutospacing="0" w:line="560" w:lineRule="exact"/>
        <w:rPr>
          <w:rFonts w:ascii="仿宋" w:eastAsia="仿宋" w:hAnsi="仿宋"/>
          <w:b/>
          <w:kern w:val="2"/>
          <w:sz w:val="28"/>
          <w:szCs w:val="28"/>
        </w:rPr>
        <w:sectPr w:rsidR="002B1D56" w:rsidSect="002B1D56">
          <w:footerReference w:type="even" r:id="rId17"/>
          <w:pgSz w:w="11906" w:h="16838" w:code="9"/>
          <w:pgMar w:top="1440" w:right="1797" w:bottom="1440" w:left="1797" w:header="851" w:footer="851" w:gutter="0"/>
          <w:cols w:space="720"/>
          <w:docGrid w:linePitch="312"/>
        </w:sectPr>
      </w:pPr>
      <w:bookmarkStart w:id="37" w:name="_Toc449478129"/>
    </w:p>
    <w:p w14:paraId="19F04E2C" w14:textId="54EE08C8" w:rsidR="00F37996" w:rsidRDefault="00F37996" w:rsidP="00F37996">
      <w:pPr>
        <w:pStyle w:val="aff2"/>
        <w:adjustRightInd w:val="0"/>
        <w:snapToGrid w:val="0"/>
        <w:spacing w:before="0" w:beforeAutospacing="0" w:after="0" w:afterAutospacing="0" w:line="560" w:lineRule="exact"/>
        <w:rPr>
          <w:rFonts w:ascii="仿宋" w:eastAsia="仿宋" w:hAnsi="仿宋"/>
          <w:b/>
          <w:kern w:val="2"/>
          <w:sz w:val="28"/>
          <w:szCs w:val="28"/>
        </w:rPr>
      </w:pPr>
      <w:r>
        <w:rPr>
          <w:rFonts w:ascii="仿宋" w:eastAsia="仿宋" w:hAnsi="仿宋" w:hint="eastAsia"/>
          <w:b/>
          <w:kern w:val="2"/>
          <w:sz w:val="28"/>
          <w:szCs w:val="28"/>
        </w:rPr>
        <w:lastRenderedPageBreak/>
        <w:t>附件1：</w:t>
      </w:r>
    </w:p>
    <w:p w14:paraId="32F3AA74" w14:textId="77777777" w:rsidR="00F37996" w:rsidRDefault="00F37996" w:rsidP="00F37996">
      <w:pPr>
        <w:pStyle w:val="aff2"/>
        <w:adjustRightInd w:val="0"/>
        <w:snapToGrid w:val="0"/>
        <w:spacing w:before="0" w:beforeAutospacing="0" w:after="0" w:afterAutospacing="0" w:line="560" w:lineRule="exact"/>
        <w:jc w:val="center"/>
        <w:rPr>
          <w:rFonts w:ascii="黑体" w:eastAsia="黑体" w:hAnsi="黑体"/>
          <w:b/>
          <w:kern w:val="2"/>
          <w:sz w:val="28"/>
          <w:szCs w:val="28"/>
        </w:rPr>
      </w:pPr>
      <w:r>
        <w:rPr>
          <w:rFonts w:ascii="黑体" w:eastAsia="黑体" w:hAnsi="黑体" w:hint="eastAsia"/>
          <w:b/>
          <w:kern w:val="2"/>
          <w:sz w:val="28"/>
          <w:szCs w:val="28"/>
        </w:rPr>
        <w:t>消防安全评估现场检查要点</w:t>
      </w:r>
    </w:p>
    <w:tbl>
      <w:tblPr>
        <w:tblW w:w="0" w:type="auto"/>
        <w:jc w:val="center"/>
        <w:shd w:val="clear" w:color="auto" w:fill="C7EDCC"/>
        <w:tblLayout w:type="fixed"/>
        <w:tblLook w:val="0000" w:firstRow="0" w:lastRow="0" w:firstColumn="0" w:lastColumn="0" w:noHBand="0" w:noVBand="0"/>
      </w:tblPr>
      <w:tblGrid>
        <w:gridCol w:w="1053"/>
        <w:gridCol w:w="2583"/>
        <w:gridCol w:w="5837"/>
      </w:tblGrid>
      <w:tr w:rsidR="00F37996" w14:paraId="531B2B3C" w14:textId="77777777" w:rsidTr="00CF0192">
        <w:trPr>
          <w:jc w:val="center"/>
        </w:trPr>
        <w:tc>
          <w:tcPr>
            <w:tcW w:w="3636" w:type="dxa"/>
            <w:gridSpan w:val="2"/>
            <w:tcBorders>
              <w:top w:val="single" w:sz="8" w:space="0" w:color="000000"/>
              <w:left w:val="single" w:sz="8" w:space="0" w:color="000000"/>
              <w:bottom w:val="single" w:sz="8" w:space="0" w:color="000000"/>
              <w:right w:val="single" w:sz="4" w:space="0" w:color="000000"/>
            </w:tcBorders>
            <w:shd w:val="clear" w:color="auto" w:fill="C7EDCC"/>
            <w:vAlign w:val="center"/>
          </w:tcPr>
          <w:p w14:paraId="48DEEE05" w14:textId="77777777" w:rsidR="00F37996" w:rsidRDefault="00F37996" w:rsidP="00CF0192">
            <w:pPr>
              <w:widowControl/>
              <w:spacing w:line="560" w:lineRule="exact"/>
              <w:jc w:val="center"/>
              <w:rPr>
                <w:rFonts w:ascii="仿宋" w:eastAsia="仿宋" w:hAnsi="仿宋"/>
                <w:b/>
                <w:kern w:val="0"/>
                <w:szCs w:val="21"/>
              </w:rPr>
            </w:pPr>
            <w:r>
              <w:rPr>
                <w:rFonts w:ascii="仿宋" w:eastAsia="仿宋" w:hAnsi="仿宋"/>
                <w:b/>
                <w:kern w:val="0"/>
                <w:szCs w:val="21"/>
              </w:rPr>
              <w:t>检查地点</w:t>
            </w:r>
          </w:p>
        </w:tc>
        <w:tc>
          <w:tcPr>
            <w:tcW w:w="5837" w:type="dxa"/>
            <w:tcBorders>
              <w:top w:val="single" w:sz="8" w:space="0" w:color="000000"/>
              <w:left w:val="single" w:sz="4" w:space="0" w:color="000000"/>
              <w:bottom w:val="single" w:sz="8" w:space="0" w:color="000000"/>
              <w:right w:val="single" w:sz="8" w:space="0" w:color="000000"/>
            </w:tcBorders>
            <w:shd w:val="clear" w:color="auto" w:fill="C7EDCC"/>
            <w:vAlign w:val="center"/>
          </w:tcPr>
          <w:p w14:paraId="2B5E1367" w14:textId="77777777" w:rsidR="00F37996" w:rsidRDefault="00F37996" w:rsidP="00CF0192">
            <w:pPr>
              <w:widowControl/>
              <w:spacing w:line="560" w:lineRule="exact"/>
              <w:jc w:val="center"/>
              <w:rPr>
                <w:rFonts w:ascii="仿宋" w:eastAsia="仿宋" w:hAnsi="仿宋"/>
                <w:b/>
                <w:kern w:val="0"/>
                <w:szCs w:val="21"/>
              </w:rPr>
            </w:pPr>
            <w:r>
              <w:rPr>
                <w:rFonts w:ascii="仿宋" w:eastAsia="仿宋" w:hAnsi="仿宋"/>
                <w:b/>
                <w:kern w:val="0"/>
                <w:szCs w:val="21"/>
              </w:rPr>
              <w:t>检查要点</w:t>
            </w:r>
          </w:p>
        </w:tc>
      </w:tr>
      <w:tr w:rsidR="00F37996" w14:paraId="0718E4DD" w14:textId="77777777" w:rsidTr="00CF0192">
        <w:trPr>
          <w:jc w:val="center"/>
        </w:trPr>
        <w:tc>
          <w:tcPr>
            <w:tcW w:w="1053" w:type="dxa"/>
            <w:vMerge w:val="restart"/>
            <w:tcBorders>
              <w:top w:val="nil"/>
              <w:left w:val="single" w:sz="8" w:space="0" w:color="000000"/>
              <w:bottom w:val="single" w:sz="4" w:space="0" w:color="000000"/>
              <w:right w:val="single" w:sz="4" w:space="0" w:color="000000"/>
            </w:tcBorders>
            <w:shd w:val="clear" w:color="auto" w:fill="C7EDCC"/>
            <w:vAlign w:val="center"/>
          </w:tcPr>
          <w:p w14:paraId="54568E50" w14:textId="77777777" w:rsidR="00F37996" w:rsidRDefault="00F37996" w:rsidP="00CF0192">
            <w:pPr>
              <w:widowControl/>
              <w:spacing w:line="560" w:lineRule="exact"/>
              <w:jc w:val="center"/>
              <w:rPr>
                <w:rFonts w:ascii="仿宋" w:eastAsia="仿宋" w:hAnsi="仿宋"/>
                <w:kern w:val="0"/>
                <w:szCs w:val="21"/>
              </w:rPr>
            </w:pPr>
            <w:r>
              <w:rPr>
                <w:rFonts w:ascii="仿宋" w:eastAsia="仿宋" w:hAnsi="仿宋"/>
                <w:kern w:val="0"/>
                <w:szCs w:val="21"/>
              </w:rPr>
              <w:t>车站</w:t>
            </w:r>
          </w:p>
        </w:tc>
        <w:tc>
          <w:tcPr>
            <w:tcW w:w="2583" w:type="dxa"/>
            <w:tcBorders>
              <w:top w:val="nil"/>
              <w:left w:val="single" w:sz="4" w:space="0" w:color="000000"/>
              <w:bottom w:val="single" w:sz="4" w:space="0" w:color="000000"/>
              <w:right w:val="single" w:sz="4" w:space="0" w:color="000000"/>
            </w:tcBorders>
            <w:shd w:val="clear" w:color="auto" w:fill="C7EDCC"/>
            <w:vAlign w:val="center"/>
          </w:tcPr>
          <w:p w14:paraId="179E7406"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车控室</w:t>
            </w:r>
          </w:p>
        </w:tc>
        <w:tc>
          <w:tcPr>
            <w:tcW w:w="5837" w:type="dxa"/>
            <w:tcBorders>
              <w:top w:val="single" w:sz="8" w:space="0" w:color="000000"/>
              <w:left w:val="single" w:sz="4" w:space="0" w:color="000000"/>
              <w:bottom w:val="single" w:sz="4" w:space="0" w:color="000000"/>
              <w:right w:val="single" w:sz="8" w:space="0" w:color="000000"/>
            </w:tcBorders>
            <w:shd w:val="clear" w:color="auto" w:fill="C7EDCC"/>
            <w:vAlign w:val="center"/>
          </w:tcPr>
          <w:p w14:paraId="34D5BF4E"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安全标志、消防设备设施、安全管理制度及操作规程等。</w:t>
            </w:r>
          </w:p>
        </w:tc>
      </w:tr>
      <w:tr w:rsidR="00F37996" w14:paraId="077DA97B" w14:textId="77777777" w:rsidTr="00CF0192">
        <w:trPr>
          <w:jc w:val="center"/>
        </w:trPr>
        <w:tc>
          <w:tcPr>
            <w:tcW w:w="1053" w:type="dxa"/>
            <w:vMerge/>
            <w:tcBorders>
              <w:top w:val="nil"/>
              <w:left w:val="single" w:sz="8" w:space="0" w:color="000000"/>
              <w:bottom w:val="single" w:sz="4" w:space="0" w:color="000000"/>
              <w:right w:val="single" w:sz="4" w:space="0" w:color="000000"/>
            </w:tcBorders>
            <w:shd w:val="clear" w:color="auto" w:fill="C7EDCC"/>
            <w:vAlign w:val="center"/>
          </w:tcPr>
          <w:p w14:paraId="6110975F"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548C1457"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信号设备房、专用通信设备房</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1CF53EF9"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安全标志、气灭设施、烟感、应急灯、封堵、结构渗水、空调冷凝水等。</w:t>
            </w:r>
          </w:p>
        </w:tc>
      </w:tr>
      <w:tr w:rsidR="00F37996" w14:paraId="443901E8" w14:textId="77777777" w:rsidTr="00CF0192">
        <w:trPr>
          <w:jc w:val="center"/>
        </w:trPr>
        <w:tc>
          <w:tcPr>
            <w:tcW w:w="1053" w:type="dxa"/>
            <w:vMerge/>
            <w:tcBorders>
              <w:top w:val="nil"/>
              <w:left w:val="single" w:sz="8" w:space="0" w:color="000000"/>
              <w:bottom w:val="single" w:sz="4" w:space="0" w:color="000000"/>
              <w:right w:val="single" w:sz="4" w:space="0" w:color="000000"/>
            </w:tcBorders>
            <w:shd w:val="clear" w:color="auto" w:fill="C7EDCC"/>
            <w:vAlign w:val="center"/>
          </w:tcPr>
          <w:p w14:paraId="7ADB910C"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5458707F"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牵引变电所、35KV开关柜室、400V开关柜室、高压控制室、蓄电池间</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5FE08AC8"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安全标志、消防设施、烟感、应急灯、封堵、接地、结构渗水、监控设施、安全管理制度及操作规程等。</w:t>
            </w:r>
          </w:p>
        </w:tc>
      </w:tr>
      <w:tr w:rsidR="00F37996" w14:paraId="17099A82" w14:textId="77777777" w:rsidTr="00CF0192">
        <w:trPr>
          <w:jc w:val="center"/>
        </w:trPr>
        <w:tc>
          <w:tcPr>
            <w:tcW w:w="1053" w:type="dxa"/>
            <w:vMerge/>
            <w:tcBorders>
              <w:top w:val="nil"/>
              <w:left w:val="single" w:sz="8" w:space="0" w:color="000000"/>
              <w:bottom w:val="single" w:sz="4" w:space="0" w:color="000000"/>
              <w:right w:val="single" w:sz="4" w:space="0" w:color="000000"/>
            </w:tcBorders>
            <w:shd w:val="clear" w:color="auto" w:fill="C7EDCC"/>
            <w:vAlign w:val="center"/>
          </w:tcPr>
          <w:p w14:paraId="5A0B06A8"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740B5204"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强电电缆井、弱电电缆井</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71564E60"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安全标志、照明、封堵、结构渗水等。</w:t>
            </w:r>
          </w:p>
        </w:tc>
      </w:tr>
      <w:tr w:rsidR="00F37996" w14:paraId="583085AD" w14:textId="77777777" w:rsidTr="00CF0192">
        <w:trPr>
          <w:jc w:val="center"/>
        </w:trPr>
        <w:tc>
          <w:tcPr>
            <w:tcW w:w="1053" w:type="dxa"/>
            <w:vMerge/>
            <w:tcBorders>
              <w:top w:val="nil"/>
              <w:left w:val="single" w:sz="8" w:space="0" w:color="000000"/>
              <w:bottom w:val="single" w:sz="4" w:space="0" w:color="000000"/>
              <w:right w:val="single" w:sz="4" w:space="0" w:color="000000"/>
            </w:tcBorders>
            <w:shd w:val="clear" w:color="auto" w:fill="C7EDCC"/>
            <w:vAlign w:val="center"/>
          </w:tcPr>
          <w:p w14:paraId="66793AC6"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53D0BE0E"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气瓶间</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0A181028"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安全标志、烟感、应急灯、压力表、结构渗水。</w:t>
            </w:r>
          </w:p>
        </w:tc>
      </w:tr>
      <w:tr w:rsidR="00F37996" w14:paraId="5A467969" w14:textId="77777777" w:rsidTr="00CF0192">
        <w:trPr>
          <w:jc w:val="center"/>
        </w:trPr>
        <w:tc>
          <w:tcPr>
            <w:tcW w:w="1053" w:type="dxa"/>
            <w:vMerge/>
            <w:tcBorders>
              <w:top w:val="nil"/>
              <w:left w:val="single" w:sz="8" w:space="0" w:color="000000"/>
              <w:bottom w:val="single" w:sz="4" w:space="0" w:color="000000"/>
              <w:right w:val="single" w:sz="4" w:space="0" w:color="000000"/>
            </w:tcBorders>
            <w:shd w:val="clear" w:color="auto" w:fill="C7EDCC"/>
            <w:vAlign w:val="center"/>
          </w:tcPr>
          <w:p w14:paraId="5885320F"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08DE5F17"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站厅、站台、风亭、出入口</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55F2AF93"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安全标志、消防设备设施、盲道、电梯、电扶梯、风亭的位置及周边情况等。</w:t>
            </w:r>
          </w:p>
        </w:tc>
      </w:tr>
      <w:tr w:rsidR="00F37996" w14:paraId="6CB833C6" w14:textId="77777777" w:rsidTr="00CF0192">
        <w:trPr>
          <w:jc w:val="center"/>
        </w:trPr>
        <w:tc>
          <w:tcPr>
            <w:tcW w:w="1053" w:type="dxa"/>
            <w:vMerge w:val="restart"/>
            <w:tcBorders>
              <w:top w:val="single" w:sz="4" w:space="0" w:color="000000"/>
              <w:left w:val="single" w:sz="8" w:space="0" w:color="000000"/>
              <w:bottom w:val="single" w:sz="4" w:space="0" w:color="000000"/>
              <w:right w:val="single" w:sz="4" w:space="0" w:color="000000"/>
            </w:tcBorders>
            <w:shd w:val="clear" w:color="auto" w:fill="C7EDCC"/>
            <w:vAlign w:val="center"/>
          </w:tcPr>
          <w:p w14:paraId="5CAC9745" w14:textId="77777777" w:rsidR="00F37996" w:rsidRDefault="00F37996" w:rsidP="00CF0192">
            <w:pPr>
              <w:widowControl/>
              <w:spacing w:line="560" w:lineRule="exact"/>
              <w:jc w:val="center"/>
              <w:rPr>
                <w:rFonts w:ascii="仿宋" w:eastAsia="仿宋" w:hAnsi="仿宋"/>
                <w:kern w:val="0"/>
                <w:szCs w:val="21"/>
              </w:rPr>
            </w:pPr>
            <w:r>
              <w:rPr>
                <w:rFonts w:ascii="仿宋" w:eastAsia="仿宋" w:hAnsi="仿宋"/>
                <w:kern w:val="0"/>
                <w:szCs w:val="21"/>
              </w:rPr>
              <w:t>主变电站</w:t>
            </w: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64342202"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控制室、高压室、变压器室</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3F098ECD"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安全标志、接地保护、消防设施、避雷设施、应急照明设施、监控设施、安全管理制度及操作规程、空调冷凝水等。</w:t>
            </w:r>
          </w:p>
        </w:tc>
      </w:tr>
      <w:tr w:rsidR="00F37996" w14:paraId="114F693B" w14:textId="77777777" w:rsidTr="00CF0192">
        <w:trPr>
          <w:jc w:val="center"/>
        </w:trPr>
        <w:tc>
          <w:tcPr>
            <w:tcW w:w="1053" w:type="dxa"/>
            <w:vMerge/>
            <w:tcBorders>
              <w:top w:val="single" w:sz="4" w:space="0" w:color="000000"/>
              <w:left w:val="single" w:sz="8" w:space="0" w:color="000000"/>
              <w:bottom w:val="single" w:sz="4" w:space="0" w:color="000000"/>
              <w:right w:val="single" w:sz="4" w:space="0" w:color="000000"/>
            </w:tcBorders>
            <w:shd w:val="clear" w:color="auto" w:fill="C7EDCC"/>
            <w:vAlign w:val="center"/>
          </w:tcPr>
          <w:p w14:paraId="71A722F2"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33F48D09"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电缆井</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47D35422"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t>安全标志、消防设施、接地系统、应急照明设施等。</w:t>
            </w:r>
          </w:p>
        </w:tc>
      </w:tr>
      <w:tr w:rsidR="00F37996" w14:paraId="36AFF8DE" w14:textId="77777777" w:rsidTr="00CF0192">
        <w:trPr>
          <w:jc w:val="center"/>
        </w:trPr>
        <w:tc>
          <w:tcPr>
            <w:tcW w:w="1053" w:type="dxa"/>
            <w:vMerge/>
            <w:tcBorders>
              <w:top w:val="single" w:sz="4" w:space="0" w:color="000000"/>
              <w:left w:val="single" w:sz="8" w:space="0" w:color="000000"/>
              <w:bottom w:val="single" w:sz="4" w:space="0" w:color="000000"/>
              <w:right w:val="single" w:sz="4" w:space="0" w:color="000000"/>
            </w:tcBorders>
            <w:shd w:val="clear" w:color="auto" w:fill="C7EDCC"/>
            <w:vAlign w:val="center"/>
          </w:tcPr>
          <w:p w14:paraId="2E84BDD9"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3573F743"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集油池</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3CE19F7B"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t>安全标志、消防设施等。</w:t>
            </w:r>
          </w:p>
        </w:tc>
      </w:tr>
      <w:tr w:rsidR="00F37996" w14:paraId="6BFF2637" w14:textId="77777777" w:rsidTr="00CF0192">
        <w:trPr>
          <w:jc w:val="center"/>
        </w:trPr>
        <w:tc>
          <w:tcPr>
            <w:tcW w:w="1053" w:type="dxa"/>
            <w:vMerge w:val="restart"/>
            <w:tcBorders>
              <w:top w:val="single" w:sz="4" w:space="0" w:color="000000"/>
              <w:left w:val="single" w:sz="8" w:space="0" w:color="000000"/>
              <w:bottom w:val="single" w:sz="4" w:space="0" w:color="000000"/>
              <w:right w:val="single" w:sz="4" w:space="0" w:color="000000"/>
            </w:tcBorders>
            <w:shd w:val="clear" w:color="auto" w:fill="C7EDCC"/>
            <w:vAlign w:val="center"/>
          </w:tcPr>
          <w:p w14:paraId="17EB258E" w14:textId="77777777" w:rsidR="00F37996" w:rsidRDefault="00F37996" w:rsidP="00CF0192">
            <w:pPr>
              <w:widowControl/>
              <w:spacing w:line="560" w:lineRule="exact"/>
              <w:jc w:val="center"/>
              <w:rPr>
                <w:rFonts w:ascii="仿宋" w:eastAsia="仿宋" w:hAnsi="仿宋"/>
                <w:kern w:val="0"/>
                <w:szCs w:val="21"/>
              </w:rPr>
            </w:pPr>
            <w:r>
              <w:rPr>
                <w:rFonts w:ascii="仿宋" w:eastAsia="仿宋" w:hAnsi="仿宋"/>
                <w:kern w:val="0"/>
                <w:szCs w:val="21"/>
              </w:rPr>
              <w:t>区间</w:t>
            </w: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330C8850"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线路周边</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02D622BC"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t>新建扩建工程、危险化学品企业等。</w:t>
            </w:r>
          </w:p>
        </w:tc>
      </w:tr>
      <w:tr w:rsidR="00F37996" w14:paraId="24268C79" w14:textId="77777777" w:rsidTr="00CF0192">
        <w:trPr>
          <w:jc w:val="center"/>
        </w:trPr>
        <w:tc>
          <w:tcPr>
            <w:tcW w:w="1053" w:type="dxa"/>
            <w:vMerge/>
            <w:tcBorders>
              <w:top w:val="single" w:sz="4" w:space="0" w:color="000000"/>
              <w:left w:val="single" w:sz="8" w:space="0" w:color="000000"/>
              <w:bottom w:val="single" w:sz="4" w:space="0" w:color="000000"/>
              <w:right w:val="single" w:sz="4" w:space="0" w:color="000000"/>
            </w:tcBorders>
            <w:shd w:val="clear" w:color="auto" w:fill="C7EDCC"/>
            <w:vAlign w:val="center"/>
          </w:tcPr>
          <w:p w14:paraId="3669F45C"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19D038E1"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区间</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6422BFD7"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t>桥墩防撞设施（高架区间）、防雷设施（高架区间）、护轮轨、照明设施、疏散通道、联络通道、排水设施、疏散指示灯等。</w:t>
            </w:r>
          </w:p>
        </w:tc>
      </w:tr>
      <w:tr w:rsidR="00F37996" w14:paraId="05523002" w14:textId="77777777" w:rsidTr="00CF0192">
        <w:trPr>
          <w:jc w:val="center"/>
        </w:trPr>
        <w:tc>
          <w:tcPr>
            <w:tcW w:w="1053" w:type="dxa"/>
            <w:vMerge/>
            <w:tcBorders>
              <w:top w:val="single" w:sz="4" w:space="0" w:color="000000"/>
              <w:left w:val="single" w:sz="8" w:space="0" w:color="000000"/>
              <w:bottom w:val="single" w:sz="4" w:space="0" w:color="000000"/>
              <w:right w:val="single" w:sz="4" w:space="0" w:color="000000"/>
            </w:tcBorders>
            <w:shd w:val="clear" w:color="auto" w:fill="C7EDCC"/>
            <w:vAlign w:val="center"/>
          </w:tcPr>
          <w:p w14:paraId="75E7D0FA"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5948EA8C"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接触网</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5D5AF412"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t>防护设施、防雷设施等。</w:t>
            </w:r>
          </w:p>
        </w:tc>
      </w:tr>
      <w:tr w:rsidR="00F37996" w14:paraId="3EE8AC47" w14:textId="77777777" w:rsidTr="00CF0192">
        <w:trPr>
          <w:jc w:val="center"/>
        </w:trPr>
        <w:tc>
          <w:tcPr>
            <w:tcW w:w="1053" w:type="dxa"/>
            <w:vMerge w:val="restart"/>
            <w:tcBorders>
              <w:top w:val="single" w:sz="4" w:space="0" w:color="000000"/>
              <w:left w:val="single" w:sz="8" w:space="0" w:color="000000"/>
              <w:bottom w:val="single" w:sz="4" w:space="0" w:color="000000"/>
              <w:right w:val="single" w:sz="4" w:space="0" w:color="000000"/>
            </w:tcBorders>
            <w:shd w:val="clear" w:color="auto" w:fill="C7EDCC"/>
            <w:vAlign w:val="center"/>
          </w:tcPr>
          <w:p w14:paraId="3D086B8F" w14:textId="77777777" w:rsidR="00F37996" w:rsidRDefault="00F37996" w:rsidP="00CF0192">
            <w:pPr>
              <w:widowControl/>
              <w:spacing w:line="560" w:lineRule="exact"/>
              <w:jc w:val="center"/>
              <w:rPr>
                <w:rFonts w:ascii="仿宋" w:eastAsia="仿宋" w:hAnsi="仿宋"/>
                <w:kern w:val="0"/>
                <w:szCs w:val="21"/>
              </w:rPr>
            </w:pPr>
            <w:r>
              <w:rPr>
                <w:rFonts w:ascii="仿宋" w:eastAsia="仿宋" w:hAnsi="仿宋"/>
                <w:kern w:val="0"/>
                <w:szCs w:val="21"/>
              </w:rPr>
              <w:t>车辆段及停车场</w:t>
            </w: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07131496"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特种设备及列车</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0209647C"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t>特种设备现场使用情况、安全标志、消防设施等。</w:t>
            </w:r>
          </w:p>
          <w:p w14:paraId="3D60A00B"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lastRenderedPageBreak/>
              <w:t>紧急疏散门、乘客紧急按钮、紧急对讲装置、应急灯、消防器材。</w:t>
            </w:r>
          </w:p>
        </w:tc>
      </w:tr>
      <w:tr w:rsidR="00F37996" w14:paraId="4B237BBA" w14:textId="77777777" w:rsidTr="00CF0192">
        <w:trPr>
          <w:jc w:val="center"/>
        </w:trPr>
        <w:tc>
          <w:tcPr>
            <w:tcW w:w="1053" w:type="dxa"/>
            <w:vMerge/>
            <w:tcBorders>
              <w:top w:val="single" w:sz="4" w:space="0" w:color="000000"/>
              <w:left w:val="single" w:sz="8" w:space="0" w:color="000000"/>
              <w:bottom w:val="single" w:sz="4" w:space="0" w:color="000000"/>
              <w:right w:val="single" w:sz="4" w:space="0" w:color="000000"/>
            </w:tcBorders>
            <w:shd w:val="clear" w:color="auto" w:fill="C7EDCC"/>
            <w:vAlign w:val="center"/>
          </w:tcPr>
          <w:p w14:paraId="7F25E7F2"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6C402C0B"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出入洞口、平交道路</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74E68905"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t>安全标志、水泵、安全防护设施、隔离设施等。</w:t>
            </w:r>
          </w:p>
        </w:tc>
      </w:tr>
      <w:tr w:rsidR="00F37996" w14:paraId="2B5CE94E" w14:textId="77777777" w:rsidTr="00CF0192">
        <w:trPr>
          <w:jc w:val="center"/>
        </w:trPr>
        <w:tc>
          <w:tcPr>
            <w:tcW w:w="1053" w:type="dxa"/>
            <w:vMerge/>
            <w:tcBorders>
              <w:top w:val="single" w:sz="4" w:space="0" w:color="000000"/>
              <w:left w:val="single" w:sz="8" w:space="0" w:color="000000"/>
              <w:bottom w:val="single" w:sz="4" w:space="0" w:color="000000"/>
              <w:right w:val="single" w:sz="4" w:space="0" w:color="000000"/>
            </w:tcBorders>
            <w:shd w:val="clear" w:color="auto" w:fill="C7EDCC"/>
            <w:vAlign w:val="center"/>
          </w:tcPr>
          <w:p w14:paraId="2B4E729A"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7B8F443A"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空压机房</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42394D72"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t>安全标志、特种设备评估合格证、特种作业人员上岗证、可燃气体探测仪、防雷设施等。</w:t>
            </w:r>
          </w:p>
        </w:tc>
      </w:tr>
      <w:tr w:rsidR="00F37996" w14:paraId="060BD9EF" w14:textId="77777777" w:rsidTr="00CF0192">
        <w:trPr>
          <w:jc w:val="center"/>
        </w:trPr>
        <w:tc>
          <w:tcPr>
            <w:tcW w:w="1053" w:type="dxa"/>
            <w:vMerge/>
            <w:tcBorders>
              <w:top w:val="single" w:sz="4" w:space="0" w:color="000000"/>
              <w:left w:val="single" w:sz="8" w:space="0" w:color="000000"/>
              <w:bottom w:val="single" w:sz="4" w:space="0" w:color="000000"/>
              <w:right w:val="single" w:sz="4" w:space="0" w:color="000000"/>
            </w:tcBorders>
            <w:shd w:val="clear" w:color="auto" w:fill="C7EDCC"/>
            <w:vAlign w:val="center"/>
          </w:tcPr>
          <w:p w14:paraId="266F157A"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0E97AF62"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变电室</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6C2FEFB5"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t>安全标志、烟感、应急灯、封堵、接地、结构渗水、监控设施、安全管理制度及操作规程等。</w:t>
            </w:r>
          </w:p>
        </w:tc>
      </w:tr>
      <w:tr w:rsidR="00F37996" w14:paraId="0D698EAE" w14:textId="77777777" w:rsidTr="00CF0192">
        <w:trPr>
          <w:jc w:val="center"/>
        </w:trPr>
        <w:tc>
          <w:tcPr>
            <w:tcW w:w="1053" w:type="dxa"/>
            <w:vMerge/>
            <w:tcBorders>
              <w:top w:val="single" w:sz="4" w:space="0" w:color="000000"/>
              <w:left w:val="single" w:sz="8" w:space="0" w:color="000000"/>
              <w:bottom w:val="single" w:sz="4" w:space="0" w:color="000000"/>
              <w:right w:val="single" w:sz="4" w:space="0" w:color="000000"/>
            </w:tcBorders>
            <w:shd w:val="clear" w:color="auto" w:fill="C7EDCC"/>
            <w:vAlign w:val="center"/>
          </w:tcPr>
          <w:p w14:paraId="0FB45DF3"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1584E8A1"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车辆段内</w:t>
            </w:r>
            <w:r>
              <w:rPr>
                <w:rFonts w:ascii="仿宋" w:eastAsia="仿宋" w:hAnsi="仿宋" w:hint="eastAsia"/>
                <w:kern w:val="0"/>
                <w:szCs w:val="21"/>
              </w:rPr>
              <w:t>化学</w:t>
            </w:r>
            <w:r>
              <w:rPr>
                <w:rFonts w:ascii="仿宋" w:eastAsia="仿宋" w:hAnsi="仿宋"/>
                <w:kern w:val="0"/>
                <w:szCs w:val="21"/>
              </w:rPr>
              <w:t>品库</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26DD288E"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t>安全标示、防爆灯具、可燃气体探测仪、防雷设施、安全管理制度及操作规程等。</w:t>
            </w:r>
          </w:p>
        </w:tc>
      </w:tr>
      <w:tr w:rsidR="00F37996" w14:paraId="749624F4" w14:textId="77777777" w:rsidTr="00CF0192">
        <w:trPr>
          <w:jc w:val="center"/>
        </w:trPr>
        <w:tc>
          <w:tcPr>
            <w:tcW w:w="1053" w:type="dxa"/>
            <w:vMerge/>
            <w:tcBorders>
              <w:top w:val="single" w:sz="4" w:space="0" w:color="000000"/>
              <w:left w:val="single" w:sz="8" w:space="0" w:color="000000"/>
              <w:bottom w:val="single" w:sz="4" w:space="0" w:color="000000"/>
              <w:right w:val="single" w:sz="4" w:space="0" w:color="000000"/>
            </w:tcBorders>
            <w:shd w:val="clear" w:color="auto" w:fill="C7EDCC"/>
            <w:vAlign w:val="center"/>
          </w:tcPr>
          <w:p w14:paraId="25935A71" w14:textId="77777777" w:rsidR="00F37996" w:rsidRDefault="00F37996" w:rsidP="00CF0192">
            <w:pPr>
              <w:widowControl/>
              <w:spacing w:line="560" w:lineRule="exact"/>
              <w:jc w:val="left"/>
              <w:rPr>
                <w:rFonts w:ascii="仿宋" w:eastAsia="仿宋" w:hAnsi="仿宋"/>
                <w:kern w:val="0"/>
                <w:szCs w:val="21"/>
              </w:rPr>
            </w:pPr>
          </w:p>
        </w:tc>
        <w:tc>
          <w:tcPr>
            <w:tcW w:w="2583" w:type="dxa"/>
            <w:tcBorders>
              <w:top w:val="single" w:sz="4" w:space="0" w:color="000000"/>
              <w:left w:val="single" w:sz="4" w:space="0" w:color="000000"/>
              <w:bottom w:val="single" w:sz="4" w:space="0" w:color="000000"/>
              <w:right w:val="single" w:sz="4" w:space="0" w:color="000000"/>
            </w:tcBorders>
            <w:shd w:val="clear" w:color="auto" w:fill="C7EDCC"/>
            <w:vAlign w:val="center"/>
          </w:tcPr>
          <w:p w14:paraId="2101617E"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停车</w:t>
            </w:r>
            <w:r>
              <w:rPr>
                <w:rFonts w:ascii="仿宋" w:eastAsia="仿宋" w:hAnsi="仿宋" w:hint="eastAsia"/>
                <w:kern w:val="0"/>
                <w:szCs w:val="21"/>
              </w:rPr>
              <w:t>列检</w:t>
            </w:r>
            <w:r>
              <w:rPr>
                <w:rFonts w:ascii="仿宋" w:eastAsia="仿宋" w:hAnsi="仿宋"/>
                <w:kern w:val="0"/>
                <w:szCs w:val="21"/>
              </w:rPr>
              <w:t>库、</w:t>
            </w:r>
            <w:r>
              <w:rPr>
                <w:rFonts w:ascii="仿宋" w:eastAsia="仿宋" w:hAnsi="仿宋" w:hint="eastAsia"/>
                <w:kern w:val="0"/>
                <w:szCs w:val="21"/>
              </w:rPr>
              <w:t>检修主厂房</w:t>
            </w:r>
            <w:r>
              <w:rPr>
                <w:rFonts w:ascii="仿宋" w:eastAsia="仿宋" w:hAnsi="仿宋"/>
                <w:kern w:val="0"/>
                <w:szCs w:val="21"/>
              </w:rPr>
              <w:t>、备品备件库等</w:t>
            </w:r>
          </w:p>
        </w:tc>
        <w:tc>
          <w:tcPr>
            <w:tcW w:w="5837" w:type="dxa"/>
            <w:tcBorders>
              <w:top w:val="single" w:sz="4" w:space="0" w:color="000000"/>
              <w:left w:val="single" w:sz="4" w:space="0" w:color="000000"/>
              <w:bottom w:val="single" w:sz="4" w:space="0" w:color="000000"/>
              <w:right w:val="single" w:sz="8" w:space="0" w:color="000000"/>
            </w:tcBorders>
            <w:shd w:val="clear" w:color="auto" w:fill="C7EDCC"/>
            <w:vAlign w:val="center"/>
          </w:tcPr>
          <w:p w14:paraId="4D05DA57" w14:textId="77777777" w:rsidR="00F37996" w:rsidRDefault="00F37996" w:rsidP="00CF0192">
            <w:pPr>
              <w:widowControl/>
              <w:spacing w:line="560" w:lineRule="exact"/>
              <w:ind w:firstLine="19"/>
              <w:jc w:val="left"/>
              <w:rPr>
                <w:rFonts w:ascii="仿宋" w:eastAsia="仿宋" w:hAnsi="仿宋"/>
                <w:kern w:val="0"/>
                <w:szCs w:val="21"/>
              </w:rPr>
            </w:pPr>
            <w:r>
              <w:rPr>
                <w:rFonts w:ascii="仿宋" w:eastAsia="仿宋" w:hAnsi="仿宋"/>
                <w:kern w:val="0"/>
                <w:szCs w:val="21"/>
              </w:rPr>
              <w:t>安全标示、防护栏杆、机械伤害防护设施、高处坠落防护设施、安全管理制度及操作规程、高平台设施等。</w:t>
            </w:r>
          </w:p>
        </w:tc>
      </w:tr>
      <w:tr w:rsidR="00F37996" w14:paraId="0D8A70AC" w14:textId="77777777" w:rsidTr="00CF0192">
        <w:trPr>
          <w:trHeight w:val="746"/>
          <w:jc w:val="center"/>
        </w:trPr>
        <w:tc>
          <w:tcPr>
            <w:tcW w:w="1053" w:type="dxa"/>
            <w:tcBorders>
              <w:top w:val="nil"/>
              <w:left w:val="single" w:sz="8" w:space="0" w:color="000000"/>
              <w:bottom w:val="single" w:sz="8" w:space="0" w:color="000000"/>
              <w:right w:val="single" w:sz="4" w:space="0" w:color="000000"/>
            </w:tcBorders>
            <w:shd w:val="clear" w:color="auto" w:fill="C7EDCC"/>
            <w:vAlign w:val="center"/>
          </w:tcPr>
          <w:p w14:paraId="3F148D51" w14:textId="77777777" w:rsidR="00F37996" w:rsidRDefault="00F37996" w:rsidP="00CF0192">
            <w:pPr>
              <w:widowControl/>
              <w:spacing w:line="560" w:lineRule="exact"/>
              <w:jc w:val="center"/>
              <w:rPr>
                <w:rFonts w:ascii="仿宋" w:eastAsia="仿宋" w:hAnsi="仿宋"/>
                <w:kern w:val="0"/>
                <w:szCs w:val="21"/>
              </w:rPr>
            </w:pPr>
            <w:r>
              <w:rPr>
                <w:rFonts w:ascii="仿宋" w:eastAsia="仿宋" w:hAnsi="仿宋"/>
                <w:kern w:val="0"/>
                <w:szCs w:val="21"/>
              </w:rPr>
              <w:t>控制中心</w:t>
            </w:r>
          </w:p>
        </w:tc>
        <w:tc>
          <w:tcPr>
            <w:tcW w:w="8420" w:type="dxa"/>
            <w:gridSpan w:val="2"/>
            <w:tcBorders>
              <w:top w:val="nil"/>
              <w:left w:val="single" w:sz="4" w:space="0" w:color="000000"/>
              <w:bottom w:val="single" w:sz="8" w:space="0" w:color="000000"/>
              <w:right w:val="single" w:sz="8" w:space="0" w:color="000000"/>
            </w:tcBorders>
            <w:shd w:val="clear" w:color="auto" w:fill="C7EDCC"/>
            <w:vAlign w:val="center"/>
          </w:tcPr>
          <w:p w14:paraId="127E2CD4" w14:textId="77777777" w:rsidR="00F37996" w:rsidRDefault="00F37996" w:rsidP="00CF0192">
            <w:pPr>
              <w:widowControl/>
              <w:spacing w:line="560" w:lineRule="exact"/>
              <w:jc w:val="left"/>
              <w:rPr>
                <w:rFonts w:ascii="仿宋" w:eastAsia="仿宋" w:hAnsi="仿宋"/>
                <w:kern w:val="0"/>
                <w:szCs w:val="21"/>
              </w:rPr>
            </w:pPr>
            <w:r>
              <w:rPr>
                <w:rFonts w:ascii="仿宋" w:eastAsia="仿宋" w:hAnsi="仿宋"/>
                <w:kern w:val="0"/>
                <w:szCs w:val="21"/>
              </w:rPr>
              <w:t>人员资质、演练记录及现场的防火设施、安全管理制度及操作规程等。</w:t>
            </w:r>
          </w:p>
        </w:tc>
      </w:tr>
      <w:bookmarkEnd w:id="37"/>
    </w:tbl>
    <w:p w14:paraId="13113E0B" w14:textId="77777777" w:rsidR="00F37996" w:rsidRDefault="00F37996" w:rsidP="00F37996">
      <w:pPr>
        <w:tabs>
          <w:tab w:val="left" w:pos="1119"/>
        </w:tabs>
        <w:spacing w:line="560" w:lineRule="exact"/>
        <w:jc w:val="left"/>
        <w:rPr>
          <w:rFonts w:ascii="仿宋" w:eastAsia="仿宋" w:hAnsi="仿宋"/>
          <w:sz w:val="28"/>
          <w:szCs w:val="28"/>
        </w:rPr>
        <w:sectPr w:rsidR="00F37996" w:rsidSect="002B1D56">
          <w:pgSz w:w="11906" w:h="16838" w:code="9"/>
          <w:pgMar w:top="1440" w:right="1797" w:bottom="1440" w:left="1797" w:header="851" w:footer="851" w:gutter="0"/>
          <w:cols w:space="720"/>
          <w:docGrid w:linePitch="312"/>
        </w:sectPr>
      </w:pPr>
    </w:p>
    <w:p w14:paraId="1785F162" w14:textId="77777777" w:rsidR="00F37996" w:rsidRDefault="00F37996" w:rsidP="00F37996">
      <w:pPr>
        <w:spacing w:line="560" w:lineRule="exact"/>
        <w:rPr>
          <w:rFonts w:ascii="仿宋" w:eastAsia="仿宋" w:hAnsi="仿宋"/>
          <w:b/>
          <w:sz w:val="28"/>
          <w:szCs w:val="28"/>
        </w:rPr>
      </w:pPr>
      <w:bookmarkStart w:id="38" w:name="_Toc449478130"/>
      <w:r>
        <w:rPr>
          <w:rFonts w:ascii="仿宋" w:eastAsia="仿宋" w:hAnsi="仿宋" w:hint="eastAsia"/>
          <w:b/>
          <w:sz w:val="28"/>
          <w:szCs w:val="28"/>
        </w:rPr>
        <w:lastRenderedPageBreak/>
        <w:t>附件</w:t>
      </w:r>
      <w:r>
        <w:rPr>
          <w:rFonts w:ascii="仿宋" w:eastAsia="仿宋" w:hAnsi="仿宋"/>
          <w:b/>
          <w:sz w:val="28"/>
          <w:szCs w:val="28"/>
        </w:rPr>
        <w:t>2</w:t>
      </w:r>
      <w:r>
        <w:rPr>
          <w:rFonts w:ascii="仿宋" w:eastAsia="仿宋" w:hAnsi="仿宋" w:hint="eastAsia"/>
          <w:b/>
          <w:sz w:val="28"/>
          <w:szCs w:val="28"/>
        </w:rPr>
        <w:t>：</w:t>
      </w:r>
      <w:r>
        <w:rPr>
          <w:rFonts w:ascii="仿宋" w:eastAsia="仿宋" w:hAnsi="仿宋"/>
          <w:b/>
          <w:sz w:val="28"/>
          <w:szCs w:val="28"/>
        </w:rPr>
        <w:t xml:space="preserve">  </w:t>
      </w:r>
    </w:p>
    <w:bookmarkEnd w:id="38"/>
    <w:p w14:paraId="0889F7B9" w14:textId="77777777" w:rsidR="00F37996" w:rsidRDefault="00F37996" w:rsidP="00F37996">
      <w:pPr>
        <w:spacing w:line="560" w:lineRule="exact"/>
        <w:jc w:val="center"/>
        <w:rPr>
          <w:rFonts w:ascii="黑体" w:eastAsia="黑体" w:hAnsi="黑体"/>
          <w:b/>
          <w:sz w:val="28"/>
          <w:szCs w:val="28"/>
        </w:rPr>
      </w:pPr>
      <w:r>
        <w:rPr>
          <w:rFonts w:ascii="黑体" w:eastAsia="黑体" w:hAnsi="黑体" w:hint="eastAsia"/>
          <w:b/>
          <w:sz w:val="28"/>
          <w:szCs w:val="28"/>
        </w:rPr>
        <w:t>消防安全管理评估记录表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6"/>
        <w:gridCol w:w="3827"/>
        <w:gridCol w:w="993"/>
        <w:gridCol w:w="2976"/>
        <w:gridCol w:w="1134"/>
        <w:gridCol w:w="3598"/>
      </w:tblGrid>
      <w:tr w:rsidR="00F37996" w14:paraId="4495F134" w14:textId="77777777" w:rsidTr="00CF0192">
        <w:trPr>
          <w:trHeight w:val="249"/>
          <w:tblHeader/>
          <w:jc w:val="center"/>
        </w:trPr>
        <w:tc>
          <w:tcPr>
            <w:tcW w:w="1266" w:type="dxa"/>
            <w:vAlign w:val="center"/>
          </w:tcPr>
          <w:p w14:paraId="2FF133BF"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二级指标</w:t>
            </w:r>
          </w:p>
        </w:tc>
        <w:tc>
          <w:tcPr>
            <w:tcW w:w="3827" w:type="dxa"/>
            <w:vAlign w:val="center"/>
          </w:tcPr>
          <w:p w14:paraId="535B016C"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评估内容</w:t>
            </w:r>
          </w:p>
        </w:tc>
        <w:tc>
          <w:tcPr>
            <w:tcW w:w="993" w:type="dxa"/>
            <w:vAlign w:val="center"/>
          </w:tcPr>
          <w:p w14:paraId="655280AC"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等级</w:t>
            </w:r>
          </w:p>
        </w:tc>
        <w:tc>
          <w:tcPr>
            <w:tcW w:w="2976" w:type="dxa"/>
            <w:vAlign w:val="center"/>
          </w:tcPr>
          <w:p w14:paraId="291F2AAA"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三级指标等级判定情形</w:t>
            </w:r>
          </w:p>
        </w:tc>
        <w:tc>
          <w:tcPr>
            <w:tcW w:w="1134" w:type="dxa"/>
            <w:vAlign w:val="center"/>
          </w:tcPr>
          <w:p w14:paraId="2BB48FFB"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判定/数量</w:t>
            </w:r>
          </w:p>
        </w:tc>
        <w:tc>
          <w:tcPr>
            <w:tcW w:w="3598" w:type="dxa"/>
            <w:vAlign w:val="center"/>
          </w:tcPr>
          <w:p w14:paraId="490449F4"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备注</w:t>
            </w:r>
          </w:p>
        </w:tc>
      </w:tr>
      <w:tr w:rsidR="00F37996" w14:paraId="741F042A" w14:textId="77777777" w:rsidTr="00CF0192">
        <w:trPr>
          <w:trHeight w:val="235"/>
          <w:jc w:val="center"/>
        </w:trPr>
        <w:tc>
          <w:tcPr>
            <w:tcW w:w="1266" w:type="dxa"/>
            <w:vMerge w:val="restart"/>
            <w:vAlign w:val="center"/>
          </w:tcPr>
          <w:p w14:paraId="4753306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建筑物、场所的消防合法性</w:t>
            </w:r>
          </w:p>
        </w:tc>
        <w:tc>
          <w:tcPr>
            <w:tcW w:w="3827" w:type="dxa"/>
            <w:vMerge w:val="restart"/>
            <w:vAlign w:val="center"/>
          </w:tcPr>
          <w:p w14:paraId="5D73E6EF" w14:textId="77777777" w:rsidR="00F37996" w:rsidRDefault="00F37996" w:rsidP="00CF0192">
            <w:pPr>
              <w:spacing w:line="560" w:lineRule="exact"/>
              <w:rPr>
                <w:rFonts w:ascii="仿宋" w:eastAsia="仿宋" w:hAnsi="仿宋"/>
                <w:szCs w:val="21"/>
              </w:rPr>
            </w:pPr>
            <w:r>
              <w:rPr>
                <w:rFonts w:ascii="仿宋" w:eastAsia="仿宋" w:hAnsi="仿宋"/>
                <w:szCs w:val="21"/>
              </w:rPr>
              <w:t>1</w:t>
            </w:r>
            <w:r>
              <w:rPr>
                <w:rFonts w:ascii="仿宋" w:eastAsia="仿宋" w:hAnsi="仿宋" w:hint="eastAsia"/>
                <w:szCs w:val="21"/>
              </w:rPr>
              <w:t>、设计审核（备案）合格</w:t>
            </w:r>
            <w:r>
              <w:rPr>
                <w:rFonts w:ascii="仿宋" w:eastAsia="仿宋" w:hAnsi="仿宋"/>
                <w:szCs w:val="21"/>
              </w:rPr>
              <w:t>；</w:t>
            </w:r>
          </w:p>
          <w:p w14:paraId="426F35AB" w14:textId="77777777" w:rsidR="00F37996" w:rsidRDefault="00F37996" w:rsidP="00CF0192">
            <w:pPr>
              <w:spacing w:line="560" w:lineRule="exact"/>
              <w:rPr>
                <w:rFonts w:ascii="仿宋" w:eastAsia="仿宋" w:hAnsi="仿宋"/>
                <w:b/>
                <w:szCs w:val="21"/>
              </w:rPr>
            </w:pPr>
            <w:r>
              <w:rPr>
                <w:rFonts w:ascii="仿宋" w:eastAsia="仿宋" w:hAnsi="仿宋" w:hint="eastAsia"/>
                <w:b/>
                <w:szCs w:val="21"/>
              </w:rPr>
              <w:t>2、消防验收（备案）合格；</w:t>
            </w:r>
          </w:p>
          <w:p w14:paraId="3F6AA89A" w14:textId="77777777" w:rsidR="00F37996" w:rsidRDefault="00F37996" w:rsidP="00CF0192">
            <w:pPr>
              <w:spacing w:line="560" w:lineRule="exact"/>
              <w:rPr>
                <w:rFonts w:ascii="仿宋" w:eastAsia="仿宋" w:hAnsi="仿宋"/>
                <w:b/>
                <w:szCs w:val="21"/>
              </w:rPr>
            </w:pPr>
            <w:r>
              <w:rPr>
                <w:rFonts w:ascii="仿宋" w:eastAsia="仿宋" w:hAnsi="仿宋"/>
                <w:b/>
                <w:szCs w:val="21"/>
              </w:rPr>
              <w:t>3</w:t>
            </w:r>
            <w:r>
              <w:rPr>
                <w:rFonts w:ascii="仿宋" w:eastAsia="仿宋" w:hAnsi="仿宋" w:hint="eastAsia"/>
                <w:b/>
                <w:szCs w:val="21"/>
              </w:rPr>
              <w:t>、公众聚集场所投入使用、营业前检查合格；</w:t>
            </w:r>
          </w:p>
          <w:p w14:paraId="79D300B8" w14:textId="77777777" w:rsidR="00F37996" w:rsidRDefault="00F37996" w:rsidP="00CF0192">
            <w:pPr>
              <w:spacing w:line="560" w:lineRule="exact"/>
              <w:rPr>
                <w:rFonts w:ascii="仿宋" w:eastAsia="仿宋" w:hAnsi="仿宋"/>
                <w:szCs w:val="21"/>
              </w:rPr>
            </w:pPr>
            <w:r>
              <w:rPr>
                <w:rFonts w:ascii="仿宋" w:eastAsia="仿宋" w:hAnsi="仿宋"/>
                <w:szCs w:val="21"/>
              </w:rPr>
              <w:t>4</w:t>
            </w:r>
            <w:r>
              <w:rPr>
                <w:rFonts w:ascii="仿宋" w:eastAsia="仿宋" w:hAnsi="仿宋" w:hint="eastAsia"/>
                <w:szCs w:val="21"/>
              </w:rPr>
              <w:t>、建筑</w:t>
            </w:r>
            <w:r>
              <w:rPr>
                <w:rFonts w:ascii="仿宋" w:eastAsia="仿宋" w:hAnsi="仿宋"/>
                <w:szCs w:val="21"/>
              </w:rPr>
              <w:t>使用性质</w:t>
            </w:r>
            <w:r>
              <w:rPr>
                <w:rFonts w:ascii="仿宋" w:eastAsia="仿宋" w:hAnsi="仿宋" w:hint="eastAsia"/>
                <w:szCs w:val="21"/>
              </w:rPr>
              <w:t>与行政</w:t>
            </w:r>
            <w:r>
              <w:rPr>
                <w:rFonts w:ascii="仿宋" w:eastAsia="仿宋" w:hAnsi="仿宋"/>
                <w:szCs w:val="21"/>
              </w:rPr>
              <w:t>审批</w:t>
            </w:r>
            <w:r>
              <w:rPr>
                <w:rFonts w:ascii="仿宋" w:eastAsia="仿宋" w:hAnsi="仿宋" w:hint="eastAsia"/>
                <w:szCs w:val="21"/>
              </w:rPr>
              <w:t>功能相符。</w:t>
            </w:r>
          </w:p>
        </w:tc>
        <w:tc>
          <w:tcPr>
            <w:tcW w:w="993" w:type="dxa"/>
            <w:vAlign w:val="center"/>
          </w:tcPr>
          <w:p w14:paraId="2ECF9ED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6E0C50B9" w14:textId="77777777" w:rsidR="00F37996" w:rsidRDefault="00F37996" w:rsidP="00CF0192">
            <w:pPr>
              <w:spacing w:line="560" w:lineRule="exact"/>
              <w:jc w:val="center"/>
              <w:rPr>
                <w:rFonts w:ascii="仿宋" w:eastAsia="仿宋" w:hAnsi="仿宋"/>
                <w:szCs w:val="21"/>
              </w:rPr>
            </w:pPr>
          </w:p>
        </w:tc>
        <w:tc>
          <w:tcPr>
            <w:tcW w:w="1134" w:type="dxa"/>
            <w:vAlign w:val="center"/>
          </w:tcPr>
          <w:p w14:paraId="6981CE21"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33CDAAD2" w14:textId="77777777" w:rsidR="00F37996" w:rsidRDefault="00F37996" w:rsidP="00CF0192">
            <w:pPr>
              <w:spacing w:line="560" w:lineRule="exact"/>
              <w:jc w:val="center"/>
              <w:rPr>
                <w:rFonts w:ascii="仿宋" w:eastAsia="仿宋" w:hAnsi="仿宋"/>
                <w:szCs w:val="21"/>
              </w:rPr>
            </w:pPr>
          </w:p>
        </w:tc>
      </w:tr>
      <w:tr w:rsidR="00F37996" w14:paraId="258E6566" w14:textId="77777777" w:rsidTr="00CF0192">
        <w:trPr>
          <w:trHeight w:val="124"/>
          <w:jc w:val="center"/>
        </w:trPr>
        <w:tc>
          <w:tcPr>
            <w:tcW w:w="1266" w:type="dxa"/>
            <w:vMerge/>
            <w:vAlign w:val="center"/>
          </w:tcPr>
          <w:p w14:paraId="64EFC334"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5D209D25" w14:textId="77777777" w:rsidR="00F37996" w:rsidRDefault="00F37996" w:rsidP="00CF0192">
            <w:pPr>
              <w:spacing w:line="560" w:lineRule="exact"/>
              <w:rPr>
                <w:rFonts w:ascii="仿宋" w:eastAsia="仿宋" w:hAnsi="仿宋"/>
                <w:szCs w:val="21"/>
              </w:rPr>
            </w:pPr>
          </w:p>
        </w:tc>
        <w:tc>
          <w:tcPr>
            <w:tcW w:w="993" w:type="dxa"/>
            <w:vAlign w:val="center"/>
          </w:tcPr>
          <w:p w14:paraId="47398CE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05E03CF0"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1</w:t>
            </w:r>
            <w:r>
              <w:rPr>
                <w:rFonts w:ascii="仿宋" w:eastAsia="仿宋" w:hAnsi="仿宋" w:hint="eastAsia"/>
                <w:szCs w:val="21"/>
              </w:rPr>
              <w:t>、4（降低</w:t>
            </w:r>
            <w:r>
              <w:rPr>
                <w:rFonts w:ascii="仿宋" w:eastAsia="仿宋" w:hAnsi="仿宋"/>
                <w:szCs w:val="21"/>
              </w:rPr>
              <w:t>危险性</w:t>
            </w:r>
            <w:r>
              <w:rPr>
                <w:rFonts w:ascii="仿宋" w:eastAsia="仿宋" w:hAnsi="仿宋" w:hint="eastAsia"/>
                <w:szCs w:val="21"/>
              </w:rPr>
              <w:t>）</w:t>
            </w:r>
          </w:p>
        </w:tc>
        <w:tc>
          <w:tcPr>
            <w:tcW w:w="1134" w:type="dxa"/>
            <w:vAlign w:val="center"/>
          </w:tcPr>
          <w:p w14:paraId="068E78B1"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22B8C5F1" w14:textId="77777777" w:rsidR="00F37996" w:rsidRDefault="00F37996" w:rsidP="00CF0192">
            <w:pPr>
              <w:spacing w:line="560" w:lineRule="exact"/>
              <w:jc w:val="center"/>
              <w:rPr>
                <w:rFonts w:ascii="仿宋" w:eastAsia="仿宋" w:hAnsi="仿宋"/>
                <w:szCs w:val="21"/>
              </w:rPr>
            </w:pPr>
          </w:p>
        </w:tc>
      </w:tr>
      <w:tr w:rsidR="00F37996" w14:paraId="36923ED1" w14:textId="77777777" w:rsidTr="00CF0192">
        <w:trPr>
          <w:trHeight w:val="260"/>
          <w:jc w:val="center"/>
        </w:trPr>
        <w:tc>
          <w:tcPr>
            <w:tcW w:w="1266" w:type="dxa"/>
            <w:vMerge/>
            <w:vAlign w:val="center"/>
          </w:tcPr>
          <w:p w14:paraId="62D4D265"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9984C74" w14:textId="77777777" w:rsidR="00F37996" w:rsidRDefault="00F37996" w:rsidP="00CF0192">
            <w:pPr>
              <w:spacing w:line="560" w:lineRule="exact"/>
              <w:rPr>
                <w:rFonts w:ascii="仿宋" w:eastAsia="仿宋" w:hAnsi="仿宋"/>
                <w:szCs w:val="21"/>
              </w:rPr>
            </w:pPr>
          </w:p>
        </w:tc>
        <w:tc>
          <w:tcPr>
            <w:tcW w:w="993" w:type="dxa"/>
            <w:vAlign w:val="center"/>
          </w:tcPr>
          <w:p w14:paraId="02B9B6D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29A90305"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4</w:t>
            </w:r>
            <w:r>
              <w:rPr>
                <w:rFonts w:ascii="仿宋" w:eastAsia="仿宋" w:hAnsi="仿宋" w:hint="eastAsia"/>
                <w:szCs w:val="21"/>
              </w:rPr>
              <w:t>（增大</w:t>
            </w:r>
            <w:r>
              <w:rPr>
                <w:rFonts w:ascii="仿宋" w:eastAsia="仿宋" w:hAnsi="仿宋"/>
                <w:szCs w:val="21"/>
              </w:rPr>
              <w:t>危险性</w:t>
            </w:r>
            <w:r>
              <w:rPr>
                <w:rFonts w:ascii="仿宋" w:eastAsia="仿宋" w:hAnsi="仿宋" w:hint="eastAsia"/>
                <w:szCs w:val="21"/>
              </w:rPr>
              <w:t>）</w:t>
            </w:r>
          </w:p>
        </w:tc>
        <w:tc>
          <w:tcPr>
            <w:tcW w:w="1134" w:type="dxa"/>
            <w:vAlign w:val="center"/>
          </w:tcPr>
          <w:p w14:paraId="53E59C47"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2AA928E2" w14:textId="77777777" w:rsidR="00F37996" w:rsidRDefault="00F37996" w:rsidP="00CF0192">
            <w:pPr>
              <w:spacing w:line="560" w:lineRule="exact"/>
              <w:jc w:val="center"/>
              <w:rPr>
                <w:rFonts w:ascii="仿宋" w:eastAsia="仿宋" w:hAnsi="仿宋"/>
                <w:szCs w:val="21"/>
              </w:rPr>
            </w:pPr>
          </w:p>
        </w:tc>
      </w:tr>
      <w:tr w:rsidR="00F37996" w14:paraId="213FA955" w14:textId="77777777" w:rsidTr="00CF0192">
        <w:trPr>
          <w:trHeight w:val="104"/>
          <w:jc w:val="center"/>
        </w:trPr>
        <w:tc>
          <w:tcPr>
            <w:tcW w:w="1266" w:type="dxa"/>
            <w:vMerge/>
            <w:vAlign w:val="center"/>
          </w:tcPr>
          <w:p w14:paraId="2380B42A"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B8C79BD" w14:textId="77777777" w:rsidR="00F37996" w:rsidRDefault="00F37996" w:rsidP="00CF0192">
            <w:pPr>
              <w:spacing w:line="560" w:lineRule="exact"/>
              <w:rPr>
                <w:rFonts w:ascii="仿宋" w:eastAsia="仿宋" w:hAnsi="仿宋"/>
                <w:szCs w:val="21"/>
              </w:rPr>
            </w:pPr>
          </w:p>
        </w:tc>
        <w:tc>
          <w:tcPr>
            <w:tcW w:w="993" w:type="dxa"/>
            <w:vAlign w:val="center"/>
          </w:tcPr>
          <w:p w14:paraId="7727104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30A7DAE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2、3</w:t>
            </w:r>
          </w:p>
        </w:tc>
        <w:tc>
          <w:tcPr>
            <w:tcW w:w="1134" w:type="dxa"/>
            <w:vAlign w:val="center"/>
          </w:tcPr>
          <w:p w14:paraId="32863786"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620CD476" w14:textId="77777777" w:rsidR="00F37996" w:rsidRDefault="00F37996" w:rsidP="00CF0192">
            <w:pPr>
              <w:spacing w:line="560" w:lineRule="exact"/>
              <w:jc w:val="center"/>
              <w:rPr>
                <w:rFonts w:ascii="仿宋" w:eastAsia="仿宋" w:hAnsi="仿宋"/>
                <w:szCs w:val="21"/>
              </w:rPr>
            </w:pPr>
          </w:p>
        </w:tc>
      </w:tr>
      <w:tr w:rsidR="00F37996" w14:paraId="41F24E3E" w14:textId="77777777" w:rsidTr="00CF0192">
        <w:trPr>
          <w:trHeight w:val="348"/>
          <w:jc w:val="center"/>
        </w:trPr>
        <w:tc>
          <w:tcPr>
            <w:tcW w:w="1266" w:type="dxa"/>
            <w:vMerge w:val="restart"/>
            <w:vAlign w:val="center"/>
          </w:tcPr>
          <w:p w14:paraId="224FDC0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消防安全责任</w:t>
            </w:r>
          </w:p>
        </w:tc>
        <w:tc>
          <w:tcPr>
            <w:tcW w:w="3827" w:type="dxa"/>
            <w:vMerge w:val="restart"/>
            <w:vAlign w:val="center"/>
          </w:tcPr>
          <w:p w14:paraId="6CB8AA38" w14:textId="77777777" w:rsidR="00F37996" w:rsidRDefault="00F37996" w:rsidP="00CF0192">
            <w:pPr>
              <w:spacing w:line="560" w:lineRule="exact"/>
              <w:rPr>
                <w:rFonts w:ascii="仿宋" w:eastAsia="仿宋" w:hAnsi="仿宋"/>
                <w:szCs w:val="21"/>
              </w:rPr>
            </w:pPr>
            <w:r>
              <w:rPr>
                <w:rFonts w:ascii="仿宋" w:eastAsia="仿宋" w:hAnsi="仿宋"/>
                <w:szCs w:val="21"/>
              </w:rPr>
              <w:t>1</w:t>
            </w:r>
            <w:r>
              <w:rPr>
                <w:rFonts w:ascii="仿宋" w:eastAsia="仿宋" w:hAnsi="仿宋" w:hint="eastAsia"/>
                <w:szCs w:val="21"/>
              </w:rPr>
              <w:t>、各级、各岗位消防安全责任人明确；</w:t>
            </w:r>
          </w:p>
          <w:p w14:paraId="03671099" w14:textId="77777777" w:rsidR="00F37996" w:rsidRDefault="00F37996" w:rsidP="00CF0192">
            <w:pPr>
              <w:spacing w:line="560" w:lineRule="exact"/>
              <w:rPr>
                <w:rFonts w:ascii="仿宋" w:eastAsia="仿宋" w:hAnsi="仿宋"/>
                <w:szCs w:val="21"/>
              </w:rPr>
            </w:pPr>
            <w:r>
              <w:rPr>
                <w:rFonts w:ascii="仿宋" w:eastAsia="仿宋" w:hAnsi="仿宋"/>
                <w:szCs w:val="21"/>
              </w:rPr>
              <w:t>2</w:t>
            </w:r>
            <w:r>
              <w:rPr>
                <w:rFonts w:ascii="仿宋" w:eastAsia="仿宋" w:hAnsi="仿宋" w:hint="eastAsia"/>
                <w:szCs w:val="21"/>
              </w:rPr>
              <w:t>、责任人履职到位；</w:t>
            </w:r>
          </w:p>
          <w:p w14:paraId="23F46093" w14:textId="77777777" w:rsidR="00F37996" w:rsidRDefault="00F37996" w:rsidP="00CF0192">
            <w:pPr>
              <w:spacing w:line="560" w:lineRule="exact"/>
              <w:rPr>
                <w:rFonts w:ascii="仿宋" w:eastAsia="仿宋" w:hAnsi="仿宋"/>
                <w:szCs w:val="21"/>
              </w:rPr>
            </w:pPr>
            <w:r>
              <w:rPr>
                <w:rFonts w:ascii="仿宋" w:eastAsia="仿宋" w:hAnsi="仿宋" w:hint="eastAsia"/>
                <w:szCs w:val="21"/>
              </w:rPr>
              <w:t>3、重点单位消防安全管理人明确；</w:t>
            </w:r>
          </w:p>
          <w:p w14:paraId="7129BA92" w14:textId="77777777" w:rsidR="00F37996" w:rsidRDefault="00F37996" w:rsidP="00CF0192">
            <w:pPr>
              <w:spacing w:line="560" w:lineRule="exact"/>
              <w:rPr>
                <w:rFonts w:ascii="仿宋" w:eastAsia="仿宋" w:hAnsi="仿宋"/>
                <w:szCs w:val="21"/>
              </w:rPr>
            </w:pPr>
            <w:r>
              <w:rPr>
                <w:rFonts w:ascii="仿宋" w:eastAsia="仿宋" w:hAnsi="仿宋" w:hint="eastAsia"/>
                <w:szCs w:val="21"/>
              </w:rPr>
              <w:t>4、重点单位消防安全管理人履职到位；</w:t>
            </w:r>
          </w:p>
          <w:p w14:paraId="68E764B4" w14:textId="77777777" w:rsidR="00F37996" w:rsidRDefault="00F37996" w:rsidP="00CF0192">
            <w:pPr>
              <w:spacing w:line="560" w:lineRule="exact"/>
              <w:rPr>
                <w:rFonts w:ascii="仿宋" w:eastAsia="仿宋" w:hAnsi="仿宋"/>
                <w:szCs w:val="21"/>
              </w:rPr>
            </w:pPr>
            <w:r>
              <w:rPr>
                <w:rFonts w:ascii="仿宋" w:eastAsia="仿宋" w:hAnsi="仿宋"/>
                <w:szCs w:val="21"/>
              </w:rPr>
              <w:t>5</w:t>
            </w:r>
            <w:r>
              <w:rPr>
                <w:rFonts w:ascii="仿宋" w:eastAsia="仿宋" w:hAnsi="仿宋" w:hint="eastAsia"/>
                <w:szCs w:val="21"/>
              </w:rPr>
              <w:t>、多个使用者各自消防安全责任明确；</w:t>
            </w:r>
          </w:p>
          <w:p w14:paraId="100F3C5D" w14:textId="77777777" w:rsidR="00F37996" w:rsidRDefault="00F37996" w:rsidP="00CF0192">
            <w:pPr>
              <w:spacing w:line="560" w:lineRule="exact"/>
              <w:rPr>
                <w:rFonts w:ascii="仿宋" w:eastAsia="仿宋" w:hAnsi="仿宋"/>
                <w:szCs w:val="21"/>
              </w:rPr>
            </w:pPr>
            <w:r>
              <w:rPr>
                <w:rFonts w:ascii="仿宋" w:eastAsia="仿宋" w:hAnsi="仿宋"/>
                <w:szCs w:val="21"/>
              </w:rPr>
              <w:lastRenderedPageBreak/>
              <w:t>6</w:t>
            </w:r>
            <w:r>
              <w:rPr>
                <w:rFonts w:ascii="仿宋" w:eastAsia="仿宋" w:hAnsi="仿宋" w:hint="eastAsia"/>
                <w:szCs w:val="21"/>
              </w:rPr>
              <w:t>、多个使用者各自履职到位。</w:t>
            </w:r>
          </w:p>
        </w:tc>
        <w:tc>
          <w:tcPr>
            <w:tcW w:w="993" w:type="dxa"/>
            <w:vAlign w:val="center"/>
          </w:tcPr>
          <w:p w14:paraId="338B6FA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976" w:type="dxa"/>
            <w:vAlign w:val="center"/>
          </w:tcPr>
          <w:p w14:paraId="07468E5E" w14:textId="77777777" w:rsidR="00F37996" w:rsidRDefault="00F37996" w:rsidP="00CF0192">
            <w:pPr>
              <w:spacing w:line="560" w:lineRule="exact"/>
              <w:jc w:val="center"/>
              <w:rPr>
                <w:rFonts w:ascii="仿宋" w:eastAsia="仿宋" w:hAnsi="仿宋"/>
                <w:szCs w:val="21"/>
              </w:rPr>
            </w:pPr>
          </w:p>
        </w:tc>
        <w:tc>
          <w:tcPr>
            <w:tcW w:w="1134" w:type="dxa"/>
            <w:vAlign w:val="center"/>
          </w:tcPr>
          <w:p w14:paraId="38D070EF"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2F8950ED" w14:textId="77777777" w:rsidR="00F37996" w:rsidRDefault="00F37996" w:rsidP="00CF0192">
            <w:pPr>
              <w:spacing w:line="560" w:lineRule="exact"/>
              <w:jc w:val="center"/>
              <w:rPr>
                <w:rFonts w:ascii="仿宋" w:eastAsia="仿宋" w:hAnsi="仿宋"/>
                <w:szCs w:val="21"/>
              </w:rPr>
            </w:pPr>
          </w:p>
        </w:tc>
      </w:tr>
      <w:tr w:rsidR="00F37996" w14:paraId="73D987C5" w14:textId="77777777" w:rsidTr="00CF0192">
        <w:trPr>
          <w:trHeight w:val="380"/>
          <w:jc w:val="center"/>
        </w:trPr>
        <w:tc>
          <w:tcPr>
            <w:tcW w:w="1266" w:type="dxa"/>
            <w:vMerge/>
            <w:vAlign w:val="center"/>
          </w:tcPr>
          <w:p w14:paraId="07B07891"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80E1690" w14:textId="77777777" w:rsidR="00F37996" w:rsidRDefault="00F37996" w:rsidP="00CF0192">
            <w:pPr>
              <w:spacing w:line="560" w:lineRule="exact"/>
              <w:jc w:val="left"/>
              <w:rPr>
                <w:rFonts w:ascii="仿宋" w:eastAsia="仿宋" w:hAnsi="仿宋"/>
                <w:szCs w:val="21"/>
              </w:rPr>
            </w:pPr>
          </w:p>
        </w:tc>
        <w:tc>
          <w:tcPr>
            <w:tcW w:w="993" w:type="dxa"/>
            <w:vAlign w:val="center"/>
          </w:tcPr>
          <w:p w14:paraId="6F845B8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43B7C28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5</w:t>
            </w:r>
          </w:p>
        </w:tc>
        <w:tc>
          <w:tcPr>
            <w:tcW w:w="1134" w:type="dxa"/>
            <w:vAlign w:val="center"/>
          </w:tcPr>
          <w:p w14:paraId="7BAF6EC4"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1439435A" w14:textId="77777777" w:rsidR="00F37996" w:rsidRDefault="00F37996" w:rsidP="00CF0192">
            <w:pPr>
              <w:spacing w:line="560" w:lineRule="exact"/>
              <w:jc w:val="center"/>
              <w:rPr>
                <w:rFonts w:ascii="仿宋" w:eastAsia="仿宋" w:hAnsi="仿宋"/>
                <w:szCs w:val="21"/>
              </w:rPr>
            </w:pPr>
          </w:p>
        </w:tc>
      </w:tr>
      <w:tr w:rsidR="00F37996" w14:paraId="0D699C96" w14:textId="77777777" w:rsidTr="00CF0192">
        <w:trPr>
          <w:trHeight w:val="77"/>
          <w:jc w:val="center"/>
        </w:trPr>
        <w:tc>
          <w:tcPr>
            <w:tcW w:w="1266" w:type="dxa"/>
            <w:vMerge/>
            <w:vAlign w:val="center"/>
          </w:tcPr>
          <w:p w14:paraId="7B3A739E"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0C7279B3" w14:textId="77777777" w:rsidR="00F37996" w:rsidRDefault="00F37996" w:rsidP="00CF0192">
            <w:pPr>
              <w:spacing w:line="560" w:lineRule="exact"/>
              <w:jc w:val="left"/>
              <w:rPr>
                <w:rFonts w:ascii="仿宋" w:eastAsia="仿宋" w:hAnsi="仿宋"/>
                <w:szCs w:val="21"/>
              </w:rPr>
            </w:pPr>
          </w:p>
        </w:tc>
        <w:tc>
          <w:tcPr>
            <w:tcW w:w="993" w:type="dxa"/>
            <w:vAlign w:val="center"/>
          </w:tcPr>
          <w:p w14:paraId="1EB380E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6764CC3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1、3、6（受评估</w:t>
            </w:r>
            <w:r>
              <w:rPr>
                <w:rFonts w:ascii="仿宋" w:eastAsia="仿宋" w:hAnsi="仿宋"/>
                <w:szCs w:val="21"/>
              </w:rPr>
              <w:t>单位职责</w:t>
            </w:r>
            <w:r>
              <w:rPr>
                <w:rFonts w:ascii="仿宋" w:eastAsia="仿宋" w:hAnsi="仿宋" w:hint="eastAsia"/>
                <w:szCs w:val="21"/>
              </w:rPr>
              <w:t>）</w:t>
            </w:r>
          </w:p>
        </w:tc>
        <w:tc>
          <w:tcPr>
            <w:tcW w:w="1134" w:type="dxa"/>
            <w:vAlign w:val="center"/>
          </w:tcPr>
          <w:p w14:paraId="20FB8A4A"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6CF4FBB7" w14:textId="77777777" w:rsidR="00F37996" w:rsidRDefault="00F37996" w:rsidP="00CF0192">
            <w:pPr>
              <w:spacing w:line="560" w:lineRule="exact"/>
              <w:jc w:val="center"/>
              <w:rPr>
                <w:rFonts w:ascii="仿宋" w:eastAsia="仿宋" w:hAnsi="仿宋"/>
                <w:szCs w:val="21"/>
              </w:rPr>
            </w:pPr>
          </w:p>
        </w:tc>
      </w:tr>
      <w:tr w:rsidR="00F37996" w14:paraId="68F5CEFE" w14:textId="77777777" w:rsidTr="00CF0192">
        <w:trPr>
          <w:trHeight w:val="70"/>
          <w:jc w:val="center"/>
        </w:trPr>
        <w:tc>
          <w:tcPr>
            <w:tcW w:w="1266" w:type="dxa"/>
            <w:vMerge/>
            <w:vAlign w:val="center"/>
          </w:tcPr>
          <w:p w14:paraId="27A8D8C5"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390D2D6" w14:textId="77777777" w:rsidR="00F37996" w:rsidRDefault="00F37996" w:rsidP="00CF0192">
            <w:pPr>
              <w:spacing w:line="560" w:lineRule="exact"/>
              <w:jc w:val="left"/>
              <w:rPr>
                <w:rFonts w:ascii="仿宋" w:eastAsia="仿宋" w:hAnsi="仿宋"/>
                <w:szCs w:val="21"/>
              </w:rPr>
            </w:pPr>
          </w:p>
        </w:tc>
        <w:tc>
          <w:tcPr>
            <w:tcW w:w="993" w:type="dxa"/>
            <w:vAlign w:val="center"/>
          </w:tcPr>
          <w:p w14:paraId="35F52A5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19663A3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2、4</w:t>
            </w:r>
          </w:p>
        </w:tc>
        <w:tc>
          <w:tcPr>
            <w:tcW w:w="1134" w:type="dxa"/>
            <w:vAlign w:val="center"/>
          </w:tcPr>
          <w:p w14:paraId="01D39444"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2CEBB119" w14:textId="77777777" w:rsidR="00F37996" w:rsidRDefault="00F37996" w:rsidP="00CF0192">
            <w:pPr>
              <w:spacing w:line="560" w:lineRule="exact"/>
              <w:jc w:val="center"/>
              <w:rPr>
                <w:rFonts w:ascii="仿宋" w:eastAsia="仿宋" w:hAnsi="仿宋"/>
                <w:szCs w:val="21"/>
              </w:rPr>
            </w:pPr>
          </w:p>
        </w:tc>
      </w:tr>
      <w:tr w:rsidR="00F37996" w14:paraId="7B359AB6" w14:textId="77777777" w:rsidTr="00CF0192">
        <w:trPr>
          <w:trHeight w:val="312"/>
          <w:jc w:val="center"/>
        </w:trPr>
        <w:tc>
          <w:tcPr>
            <w:tcW w:w="1266" w:type="dxa"/>
            <w:vMerge w:val="restart"/>
            <w:vAlign w:val="center"/>
          </w:tcPr>
          <w:p w14:paraId="3912DEF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消防安全制度</w:t>
            </w:r>
          </w:p>
        </w:tc>
        <w:tc>
          <w:tcPr>
            <w:tcW w:w="3827" w:type="dxa"/>
            <w:vMerge w:val="restart"/>
            <w:vAlign w:val="center"/>
          </w:tcPr>
          <w:p w14:paraId="240134ED" w14:textId="77777777" w:rsidR="00F37996" w:rsidRDefault="00F37996" w:rsidP="00CF0192">
            <w:pPr>
              <w:spacing w:line="560" w:lineRule="exact"/>
              <w:rPr>
                <w:rFonts w:ascii="仿宋" w:eastAsia="仿宋" w:hAnsi="仿宋"/>
                <w:szCs w:val="21"/>
              </w:rPr>
            </w:pPr>
            <w:r>
              <w:rPr>
                <w:rFonts w:ascii="仿宋" w:eastAsia="仿宋" w:hAnsi="仿宋"/>
                <w:szCs w:val="21"/>
              </w:rPr>
              <w:t>1</w:t>
            </w:r>
            <w:r>
              <w:rPr>
                <w:rFonts w:ascii="仿宋" w:eastAsia="仿宋" w:hAnsi="仿宋" w:hint="eastAsia"/>
                <w:szCs w:val="21"/>
              </w:rPr>
              <w:t>消防安全教育、培训制度；2防火巡查、检查制度；3安全疏散设施管理制度；</w:t>
            </w:r>
            <w:r>
              <w:rPr>
                <w:rFonts w:ascii="仿宋" w:eastAsia="仿宋" w:hAnsi="仿宋"/>
                <w:szCs w:val="21"/>
              </w:rPr>
              <w:t>4</w:t>
            </w:r>
            <w:r>
              <w:rPr>
                <w:rFonts w:ascii="仿宋" w:eastAsia="仿宋" w:hAnsi="仿宋" w:hint="eastAsia"/>
                <w:szCs w:val="21"/>
              </w:rPr>
              <w:t>消防（控制室）值班制度；</w:t>
            </w:r>
            <w:r>
              <w:rPr>
                <w:rFonts w:ascii="仿宋" w:eastAsia="仿宋" w:hAnsi="仿宋"/>
                <w:szCs w:val="21"/>
              </w:rPr>
              <w:t>5</w:t>
            </w:r>
            <w:r>
              <w:rPr>
                <w:rFonts w:ascii="仿宋" w:eastAsia="仿宋" w:hAnsi="仿宋" w:hint="eastAsia"/>
                <w:szCs w:val="21"/>
              </w:rPr>
              <w:t>消防设施、器材维护管理制度；</w:t>
            </w:r>
            <w:r>
              <w:rPr>
                <w:rFonts w:ascii="仿宋" w:eastAsia="仿宋" w:hAnsi="仿宋"/>
                <w:szCs w:val="21"/>
              </w:rPr>
              <w:t>6</w:t>
            </w:r>
            <w:r>
              <w:rPr>
                <w:rFonts w:ascii="仿宋" w:eastAsia="仿宋" w:hAnsi="仿宋" w:hint="eastAsia"/>
                <w:szCs w:val="21"/>
              </w:rPr>
              <w:t>火灾隐患整改制度；</w:t>
            </w:r>
            <w:r>
              <w:rPr>
                <w:rFonts w:ascii="仿宋" w:eastAsia="仿宋" w:hAnsi="仿宋"/>
                <w:szCs w:val="21"/>
              </w:rPr>
              <w:t>7</w:t>
            </w:r>
            <w:r>
              <w:rPr>
                <w:rFonts w:ascii="仿宋" w:eastAsia="仿宋" w:hAnsi="仿宋" w:hint="eastAsia"/>
                <w:szCs w:val="21"/>
              </w:rPr>
              <w:t>用火、用电安全管理制度；</w:t>
            </w:r>
            <w:r>
              <w:rPr>
                <w:rFonts w:ascii="仿宋" w:eastAsia="仿宋" w:hAnsi="仿宋"/>
                <w:szCs w:val="21"/>
              </w:rPr>
              <w:t>8</w:t>
            </w:r>
            <w:r>
              <w:rPr>
                <w:rFonts w:ascii="仿宋" w:eastAsia="仿宋" w:hAnsi="仿宋" w:hint="eastAsia"/>
                <w:szCs w:val="21"/>
              </w:rPr>
              <w:t>易燃易爆物品消防安全管理制度；</w:t>
            </w:r>
            <w:r>
              <w:rPr>
                <w:rFonts w:ascii="仿宋" w:eastAsia="仿宋" w:hAnsi="仿宋"/>
                <w:szCs w:val="21"/>
              </w:rPr>
              <w:t>9</w:t>
            </w:r>
            <w:r>
              <w:rPr>
                <w:rFonts w:ascii="仿宋" w:eastAsia="仿宋" w:hAnsi="仿宋" w:hint="eastAsia"/>
                <w:szCs w:val="21"/>
              </w:rPr>
              <w:t>消防队伍组织管理制度；</w:t>
            </w:r>
            <w:r>
              <w:rPr>
                <w:rFonts w:ascii="仿宋" w:eastAsia="仿宋" w:hAnsi="仿宋"/>
                <w:szCs w:val="21"/>
              </w:rPr>
              <w:t>10</w:t>
            </w:r>
            <w:r>
              <w:rPr>
                <w:rFonts w:ascii="仿宋" w:eastAsia="仿宋" w:hAnsi="仿宋" w:hint="eastAsia"/>
                <w:szCs w:val="21"/>
              </w:rPr>
              <w:t>灭火和应急疏散预案演练制度；</w:t>
            </w:r>
            <w:r>
              <w:rPr>
                <w:rFonts w:ascii="仿宋" w:eastAsia="仿宋" w:hAnsi="仿宋"/>
                <w:szCs w:val="21"/>
              </w:rPr>
              <w:t>11</w:t>
            </w:r>
            <w:r>
              <w:rPr>
                <w:rFonts w:ascii="仿宋" w:eastAsia="仿宋" w:hAnsi="仿宋" w:hint="eastAsia"/>
                <w:szCs w:val="21"/>
              </w:rPr>
              <w:t>燃气、电气设备管理制度；</w:t>
            </w:r>
            <w:r>
              <w:rPr>
                <w:rFonts w:ascii="仿宋" w:eastAsia="仿宋" w:hAnsi="仿宋"/>
                <w:szCs w:val="21"/>
              </w:rPr>
              <w:t>12</w:t>
            </w:r>
            <w:r>
              <w:rPr>
                <w:rFonts w:ascii="仿宋" w:eastAsia="仿宋" w:hAnsi="仿宋" w:hint="eastAsia"/>
                <w:szCs w:val="21"/>
              </w:rPr>
              <w:t>消防安全工作考评和奖惩制度；13消防安全例会制度；14消防安全重点部位管理制度；1</w:t>
            </w:r>
            <w:r>
              <w:rPr>
                <w:rFonts w:ascii="仿宋" w:eastAsia="仿宋" w:hAnsi="仿宋"/>
                <w:szCs w:val="21"/>
              </w:rPr>
              <w:t>5</w:t>
            </w:r>
            <w:r>
              <w:rPr>
                <w:rFonts w:ascii="仿宋" w:eastAsia="仿宋" w:hAnsi="仿宋" w:hint="eastAsia"/>
                <w:szCs w:val="21"/>
              </w:rPr>
              <w:t>消防档案管理制度；</w:t>
            </w:r>
            <w:r>
              <w:rPr>
                <w:rFonts w:ascii="仿宋" w:eastAsia="仿宋" w:hAnsi="仿宋"/>
                <w:szCs w:val="21"/>
              </w:rPr>
              <w:t>16</w:t>
            </w:r>
            <w:r>
              <w:rPr>
                <w:rFonts w:ascii="仿宋" w:eastAsia="仿宋" w:hAnsi="仿宋" w:hint="eastAsia"/>
                <w:szCs w:val="21"/>
              </w:rPr>
              <w:t>消</w:t>
            </w:r>
            <w:r>
              <w:rPr>
                <w:rFonts w:ascii="仿宋" w:eastAsia="仿宋" w:hAnsi="仿宋" w:hint="eastAsia"/>
                <w:szCs w:val="21"/>
              </w:rPr>
              <w:lastRenderedPageBreak/>
              <w:t>防组织管理制度。</w:t>
            </w:r>
          </w:p>
        </w:tc>
        <w:tc>
          <w:tcPr>
            <w:tcW w:w="993" w:type="dxa"/>
            <w:vAlign w:val="center"/>
          </w:tcPr>
          <w:p w14:paraId="5D58379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976" w:type="dxa"/>
            <w:vAlign w:val="center"/>
          </w:tcPr>
          <w:p w14:paraId="1C59B7B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种类齐全、内容完善符合</w:t>
            </w:r>
            <w:r>
              <w:rPr>
                <w:rFonts w:ascii="仿宋" w:eastAsia="仿宋" w:hAnsi="仿宋"/>
                <w:szCs w:val="21"/>
              </w:rPr>
              <w:t>实际</w:t>
            </w:r>
          </w:p>
        </w:tc>
        <w:tc>
          <w:tcPr>
            <w:tcW w:w="1134" w:type="dxa"/>
            <w:vAlign w:val="center"/>
          </w:tcPr>
          <w:p w14:paraId="38E96D67"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6E16C94E" w14:textId="77777777" w:rsidR="00F37996" w:rsidRDefault="00F37996" w:rsidP="00CF0192">
            <w:pPr>
              <w:spacing w:line="560" w:lineRule="exact"/>
              <w:jc w:val="center"/>
              <w:rPr>
                <w:rFonts w:ascii="仿宋" w:eastAsia="仿宋" w:hAnsi="仿宋"/>
                <w:szCs w:val="21"/>
              </w:rPr>
            </w:pPr>
          </w:p>
        </w:tc>
      </w:tr>
      <w:tr w:rsidR="00F37996" w14:paraId="433371AB" w14:textId="77777777" w:rsidTr="00CF0192">
        <w:trPr>
          <w:trHeight w:val="564"/>
          <w:jc w:val="center"/>
        </w:trPr>
        <w:tc>
          <w:tcPr>
            <w:tcW w:w="1266" w:type="dxa"/>
            <w:vMerge/>
            <w:vAlign w:val="center"/>
          </w:tcPr>
          <w:p w14:paraId="527D2F2D"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2787C351" w14:textId="77777777" w:rsidR="00F37996" w:rsidRDefault="00F37996" w:rsidP="00CF0192">
            <w:pPr>
              <w:spacing w:line="560" w:lineRule="exact"/>
              <w:jc w:val="left"/>
              <w:rPr>
                <w:rFonts w:ascii="仿宋" w:eastAsia="仿宋" w:hAnsi="仿宋"/>
                <w:szCs w:val="21"/>
              </w:rPr>
            </w:pPr>
          </w:p>
        </w:tc>
        <w:tc>
          <w:tcPr>
            <w:tcW w:w="993" w:type="dxa"/>
            <w:vAlign w:val="center"/>
          </w:tcPr>
          <w:p w14:paraId="1E5CB87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661D965A" w14:textId="77777777" w:rsidR="00F37996" w:rsidRDefault="00F37996" w:rsidP="00CF0192">
            <w:pPr>
              <w:spacing w:line="560" w:lineRule="exact"/>
              <w:jc w:val="left"/>
              <w:rPr>
                <w:rFonts w:ascii="仿宋" w:eastAsia="仿宋" w:hAnsi="仿宋"/>
                <w:szCs w:val="21"/>
              </w:rPr>
            </w:pPr>
            <w:r>
              <w:rPr>
                <w:rFonts w:ascii="仿宋" w:eastAsia="仿宋" w:hAnsi="仿宋"/>
                <w:szCs w:val="21"/>
              </w:rPr>
              <w:t>1</w:t>
            </w:r>
            <w:r>
              <w:rPr>
                <w:rFonts w:ascii="仿宋" w:eastAsia="仿宋" w:hAnsi="仿宋" w:hint="eastAsia"/>
                <w:szCs w:val="21"/>
              </w:rPr>
              <w:t>、缺少</w:t>
            </w:r>
            <w:r>
              <w:rPr>
                <w:rFonts w:ascii="仿宋" w:eastAsia="仿宋" w:hAnsi="仿宋"/>
                <w:szCs w:val="21"/>
              </w:rPr>
              <w:t>制度</w:t>
            </w:r>
            <w:r>
              <w:rPr>
                <w:rFonts w:ascii="仿宋" w:eastAsia="仿宋" w:hAnsi="仿宋" w:hint="eastAsia"/>
                <w:szCs w:val="21"/>
              </w:rPr>
              <w:t>小于</w:t>
            </w:r>
            <w:r>
              <w:rPr>
                <w:rFonts w:ascii="仿宋" w:eastAsia="仿宋" w:hAnsi="仿宋"/>
                <w:szCs w:val="21"/>
              </w:rPr>
              <w:t>2</w:t>
            </w:r>
            <w:r>
              <w:rPr>
                <w:rFonts w:ascii="仿宋" w:eastAsia="仿宋" w:hAnsi="仿宋" w:hint="eastAsia"/>
                <w:szCs w:val="21"/>
              </w:rPr>
              <w:t>0</w:t>
            </w:r>
            <w:r>
              <w:rPr>
                <w:rFonts w:ascii="仿宋" w:eastAsia="仿宋" w:hAnsi="仿宋"/>
                <w:szCs w:val="21"/>
              </w:rPr>
              <w:t>%；</w:t>
            </w:r>
          </w:p>
          <w:p w14:paraId="181DF4D5"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2、</w:t>
            </w:r>
            <w:r>
              <w:rPr>
                <w:rFonts w:ascii="仿宋" w:eastAsia="仿宋" w:hAnsi="仿宋"/>
                <w:szCs w:val="21"/>
              </w:rPr>
              <w:t>条文</w:t>
            </w:r>
            <w:r>
              <w:rPr>
                <w:rFonts w:ascii="仿宋" w:eastAsia="仿宋" w:hAnsi="仿宋" w:hint="eastAsia"/>
                <w:szCs w:val="21"/>
              </w:rPr>
              <w:t>不完善</w:t>
            </w:r>
            <w:r>
              <w:rPr>
                <w:rFonts w:ascii="仿宋" w:eastAsia="仿宋" w:hAnsi="仿宋"/>
                <w:szCs w:val="21"/>
              </w:rPr>
              <w:t>或更新不及时；</w:t>
            </w:r>
          </w:p>
        </w:tc>
        <w:tc>
          <w:tcPr>
            <w:tcW w:w="1134" w:type="dxa"/>
            <w:vAlign w:val="center"/>
          </w:tcPr>
          <w:p w14:paraId="504645B4"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32ECD851" w14:textId="77777777" w:rsidR="00F37996" w:rsidRDefault="00F37996" w:rsidP="00CF0192">
            <w:pPr>
              <w:spacing w:line="560" w:lineRule="exact"/>
              <w:jc w:val="center"/>
              <w:rPr>
                <w:rFonts w:ascii="仿宋" w:eastAsia="仿宋" w:hAnsi="仿宋"/>
                <w:szCs w:val="21"/>
              </w:rPr>
            </w:pPr>
          </w:p>
        </w:tc>
      </w:tr>
      <w:tr w:rsidR="00F37996" w14:paraId="7394A00E" w14:textId="77777777" w:rsidTr="00CF0192">
        <w:trPr>
          <w:trHeight w:val="551"/>
          <w:jc w:val="center"/>
        </w:trPr>
        <w:tc>
          <w:tcPr>
            <w:tcW w:w="1266" w:type="dxa"/>
            <w:vMerge/>
            <w:vAlign w:val="center"/>
          </w:tcPr>
          <w:p w14:paraId="279C8996"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3B56F883" w14:textId="77777777" w:rsidR="00F37996" w:rsidRDefault="00F37996" w:rsidP="00CF0192">
            <w:pPr>
              <w:spacing w:line="560" w:lineRule="exact"/>
              <w:jc w:val="left"/>
              <w:rPr>
                <w:rFonts w:ascii="仿宋" w:eastAsia="仿宋" w:hAnsi="仿宋"/>
                <w:szCs w:val="21"/>
              </w:rPr>
            </w:pPr>
          </w:p>
        </w:tc>
        <w:tc>
          <w:tcPr>
            <w:tcW w:w="993" w:type="dxa"/>
            <w:vAlign w:val="center"/>
          </w:tcPr>
          <w:p w14:paraId="12889C3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1DDD058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1、缺少</w:t>
            </w:r>
            <w:r>
              <w:rPr>
                <w:rFonts w:ascii="仿宋" w:eastAsia="仿宋" w:hAnsi="仿宋"/>
                <w:szCs w:val="21"/>
              </w:rPr>
              <w:t>制度</w:t>
            </w:r>
            <w:r>
              <w:rPr>
                <w:rFonts w:ascii="仿宋" w:eastAsia="仿宋" w:hAnsi="仿宋" w:hint="eastAsia"/>
                <w:szCs w:val="21"/>
              </w:rPr>
              <w:t>数</w:t>
            </w:r>
            <w:r>
              <w:rPr>
                <w:rFonts w:ascii="仿宋" w:eastAsia="仿宋" w:hAnsi="仿宋"/>
                <w:szCs w:val="21"/>
              </w:rPr>
              <w:t>20%</w:t>
            </w:r>
            <w:r>
              <w:rPr>
                <w:rFonts w:ascii="仿宋" w:eastAsia="仿宋" w:hAnsi="仿宋" w:hint="eastAsia"/>
                <w:szCs w:val="21"/>
              </w:rPr>
              <w:t>~</w:t>
            </w:r>
            <w:r>
              <w:rPr>
                <w:rFonts w:ascii="仿宋" w:eastAsia="仿宋" w:hAnsi="仿宋"/>
                <w:szCs w:val="21"/>
              </w:rPr>
              <w:t>40%</w:t>
            </w:r>
            <w:r>
              <w:rPr>
                <w:rFonts w:ascii="仿宋" w:eastAsia="仿宋" w:hAnsi="仿宋" w:hint="eastAsia"/>
                <w:szCs w:val="21"/>
              </w:rPr>
              <w:t>；</w:t>
            </w:r>
          </w:p>
          <w:p w14:paraId="4328E973"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、≤20</w:t>
            </w:r>
            <w:r>
              <w:rPr>
                <w:rFonts w:ascii="仿宋" w:eastAsia="仿宋" w:hAnsi="仿宋"/>
                <w:szCs w:val="21"/>
              </w:rPr>
              <w:t>%</w:t>
            </w:r>
            <w:r>
              <w:rPr>
                <w:rFonts w:ascii="仿宋" w:eastAsia="仿宋" w:hAnsi="仿宋" w:hint="eastAsia"/>
                <w:szCs w:val="21"/>
              </w:rPr>
              <w:t>的制度</w:t>
            </w:r>
            <w:r>
              <w:rPr>
                <w:rFonts w:ascii="仿宋" w:eastAsia="仿宋" w:hAnsi="仿宋"/>
                <w:szCs w:val="21"/>
              </w:rPr>
              <w:t>不符合</w:t>
            </w:r>
            <w:r>
              <w:rPr>
                <w:rFonts w:ascii="仿宋" w:eastAsia="仿宋" w:hAnsi="仿宋" w:hint="eastAsia"/>
                <w:szCs w:val="21"/>
              </w:rPr>
              <w:t>场所</w:t>
            </w:r>
            <w:r>
              <w:rPr>
                <w:rFonts w:ascii="仿宋" w:eastAsia="仿宋" w:hAnsi="仿宋"/>
                <w:szCs w:val="21"/>
              </w:rPr>
              <w:t>性质；</w:t>
            </w:r>
          </w:p>
          <w:p w14:paraId="1390B47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3、制度建立不及时。</w:t>
            </w:r>
          </w:p>
        </w:tc>
        <w:tc>
          <w:tcPr>
            <w:tcW w:w="1134" w:type="dxa"/>
            <w:vAlign w:val="center"/>
          </w:tcPr>
          <w:p w14:paraId="31685BAD"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0B91CDE6" w14:textId="77777777" w:rsidR="00F37996" w:rsidRDefault="00F37996" w:rsidP="00CF0192">
            <w:pPr>
              <w:spacing w:line="560" w:lineRule="exact"/>
              <w:jc w:val="center"/>
              <w:rPr>
                <w:rFonts w:ascii="仿宋" w:eastAsia="仿宋" w:hAnsi="仿宋"/>
                <w:szCs w:val="21"/>
              </w:rPr>
            </w:pPr>
          </w:p>
        </w:tc>
      </w:tr>
      <w:tr w:rsidR="00F37996" w14:paraId="778DDA52" w14:textId="77777777" w:rsidTr="00CF0192">
        <w:trPr>
          <w:trHeight w:val="250"/>
          <w:jc w:val="center"/>
        </w:trPr>
        <w:tc>
          <w:tcPr>
            <w:tcW w:w="1266" w:type="dxa"/>
            <w:vMerge/>
            <w:vAlign w:val="center"/>
          </w:tcPr>
          <w:p w14:paraId="27CD3F6F"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08075307" w14:textId="77777777" w:rsidR="00F37996" w:rsidRDefault="00F37996" w:rsidP="00CF0192">
            <w:pPr>
              <w:spacing w:line="560" w:lineRule="exact"/>
              <w:jc w:val="left"/>
              <w:rPr>
                <w:rFonts w:ascii="仿宋" w:eastAsia="仿宋" w:hAnsi="仿宋"/>
                <w:szCs w:val="21"/>
              </w:rPr>
            </w:pPr>
          </w:p>
        </w:tc>
        <w:tc>
          <w:tcPr>
            <w:tcW w:w="993" w:type="dxa"/>
            <w:vAlign w:val="center"/>
          </w:tcPr>
          <w:p w14:paraId="1C08F4E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1EA7449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1、缺少</w:t>
            </w:r>
            <w:r>
              <w:rPr>
                <w:rFonts w:ascii="仿宋" w:eastAsia="仿宋" w:hAnsi="仿宋"/>
                <w:szCs w:val="21"/>
              </w:rPr>
              <w:t>制度大于4</w:t>
            </w:r>
            <w:r>
              <w:rPr>
                <w:rFonts w:ascii="仿宋" w:eastAsia="仿宋" w:hAnsi="仿宋" w:hint="eastAsia"/>
                <w:szCs w:val="21"/>
              </w:rPr>
              <w:t>0</w:t>
            </w:r>
            <w:r>
              <w:rPr>
                <w:rFonts w:ascii="仿宋" w:eastAsia="仿宋" w:hAnsi="仿宋"/>
                <w:szCs w:val="21"/>
              </w:rPr>
              <w:t>%</w:t>
            </w:r>
            <w:r>
              <w:rPr>
                <w:rFonts w:ascii="仿宋" w:eastAsia="仿宋" w:hAnsi="仿宋" w:hint="eastAsia"/>
                <w:szCs w:val="21"/>
              </w:rPr>
              <w:t>及以上；</w:t>
            </w:r>
          </w:p>
          <w:p w14:paraId="11FE2693"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、＞20</w:t>
            </w:r>
            <w:r>
              <w:rPr>
                <w:rFonts w:ascii="仿宋" w:eastAsia="仿宋" w:hAnsi="仿宋"/>
                <w:szCs w:val="21"/>
              </w:rPr>
              <w:t>%</w:t>
            </w:r>
            <w:r>
              <w:rPr>
                <w:rFonts w:ascii="仿宋" w:eastAsia="仿宋" w:hAnsi="仿宋" w:hint="eastAsia"/>
                <w:szCs w:val="21"/>
              </w:rPr>
              <w:t>的制度</w:t>
            </w:r>
            <w:r>
              <w:rPr>
                <w:rFonts w:ascii="仿宋" w:eastAsia="仿宋" w:hAnsi="仿宋"/>
                <w:szCs w:val="21"/>
              </w:rPr>
              <w:t>不符合</w:t>
            </w:r>
            <w:r>
              <w:rPr>
                <w:rFonts w:ascii="仿宋" w:eastAsia="仿宋" w:hAnsi="仿宋" w:hint="eastAsia"/>
                <w:szCs w:val="21"/>
              </w:rPr>
              <w:t>场所</w:t>
            </w:r>
            <w:r>
              <w:rPr>
                <w:rFonts w:ascii="仿宋" w:eastAsia="仿宋" w:hAnsi="仿宋"/>
                <w:szCs w:val="21"/>
              </w:rPr>
              <w:t>性</w:t>
            </w:r>
            <w:r>
              <w:rPr>
                <w:rFonts w:ascii="仿宋" w:eastAsia="仿宋" w:hAnsi="仿宋"/>
                <w:szCs w:val="21"/>
              </w:rPr>
              <w:lastRenderedPageBreak/>
              <w:t>质；</w:t>
            </w:r>
          </w:p>
        </w:tc>
        <w:tc>
          <w:tcPr>
            <w:tcW w:w="1134" w:type="dxa"/>
            <w:vAlign w:val="center"/>
          </w:tcPr>
          <w:p w14:paraId="5E1A9C35"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3DE7900B" w14:textId="77777777" w:rsidR="00F37996" w:rsidRDefault="00F37996" w:rsidP="00CF0192">
            <w:pPr>
              <w:spacing w:line="560" w:lineRule="exact"/>
              <w:jc w:val="center"/>
              <w:rPr>
                <w:rFonts w:ascii="仿宋" w:eastAsia="仿宋" w:hAnsi="仿宋"/>
                <w:szCs w:val="21"/>
              </w:rPr>
            </w:pPr>
          </w:p>
        </w:tc>
      </w:tr>
      <w:tr w:rsidR="00F37996" w14:paraId="79959262" w14:textId="77777777" w:rsidTr="00CF0192">
        <w:trPr>
          <w:trHeight w:val="165"/>
          <w:jc w:val="center"/>
        </w:trPr>
        <w:tc>
          <w:tcPr>
            <w:tcW w:w="1266" w:type="dxa"/>
            <w:vMerge w:val="restart"/>
            <w:vAlign w:val="center"/>
          </w:tcPr>
          <w:p w14:paraId="17FD845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消防安全</w:t>
            </w:r>
          </w:p>
          <w:p w14:paraId="73C9A2B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管理组织</w:t>
            </w:r>
          </w:p>
        </w:tc>
        <w:tc>
          <w:tcPr>
            <w:tcW w:w="3827" w:type="dxa"/>
            <w:vMerge w:val="restart"/>
            <w:vAlign w:val="center"/>
          </w:tcPr>
          <w:p w14:paraId="197516E9"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1、消防工作归口管理职能部门明确；</w:t>
            </w:r>
          </w:p>
          <w:p w14:paraId="3BFCB200"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、专职或者兼职消防管理人员明确。</w:t>
            </w:r>
          </w:p>
        </w:tc>
        <w:tc>
          <w:tcPr>
            <w:tcW w:w="993" w:type="dxa"/>
            <w:vAlign w:val="center"/>
          </w:tcPr>
          <w:p w14:paraId="68457D2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4CDFCC4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两者</w:t>
            </w:r>
            <w:r>
              <w:rPr>
                <w:rFonts w:ascii="仿宋" w:eastAsia="仿宋" w:hAnsi="仿宋"/>
                <w:szCs w:val="21"/>
              </w:rPr>
              <w:t>都符合</w:t>
            </w:r>
          </w:p>
        </w:tc>
        <w:tc>
          <w:tcPr>
            <w:tcW w:w="1134" w:type="dxa"/>
            <w:vAlign w:val="center"/>
          </w:tcPr>
          <w:p w14:paraId="40ACFB6A"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4735E4C1" w14:textId="77777777" w:rsidR="00F37996" w:rsidRDefault="00F37996" w:rsidP="00CF0192">
            <w:pPr>
              <w:spacing w:line="560" w:lineRule="exact"/>
              <w:jc w:val="center"/>
              <w:rPr>
                <w:rFonts w:ascii="仿宋" w:eastAsia="仿宋" w:hAnsi="仿宋"/>
                <w:szCs w:val="21"/>
              </w:rPr>
            </w:pPr>
          </w:p>
        </w:tc>
      </w:tr>
      <w:tr w:rsidR="00F37996" w14:paraId="3D92DB56" w14:textId="77777777" w:rsidTr="00CF0192">
        <w:trPr>
          <w:trHeight w:val="139"/>
          <w:jc w:val="center"/>
        </w:trPr>
        <w:tc>
          <w:tcPr>
            <w:tcW w:w="1266" w:type="dxa"/>
            <w:vMerge/>
            <w:vAlign w:val="center"/>
          </w:tcPr>
          <w:p w14:paraId="7A1DA45F"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5E37CA92" w14:textId="77777777" w:rsidR="00F37996" w:rsidRDefault="00F37996" w:rsidP="00CF0192">
            <w:pPr>
              <w:spacing w:line="560" w:lineRule="exact"/>
              <w:jc w:val="left"/>
              <w:rPr>
                <w:rFonts w:ascii="仿宋" w:eastAsia="仿宋" w:hAnsi="仿宋"/>
                <w:szCs w:val="21"/>
              </w:rPr>
            </w:pPr>
          </w:p>
        </w:tc>
        <w:tc>
          <w:tcPr>
            <w:tcW w:w="993" w:type="dxa"/>
            <w:vAlign w:val="center"/>
          </w:tcPr>
          <w:p w14:paraId="1D6318D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7DBC7C6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无组织</w:t>
            </w:r>
            <w:r>
              <w:rPr>
                <w:rFonts w:ascii="仿宋" w:eastAsia="仿宋" w:hAnsi="仿宋"/>
                <w:szCs w:val="21"/>
              </w:rPr>
              <w:t>，但有</w:t>
            </w:r>
            <w:r>
              <w:rPr>
                <w:rFonts w:ascii="仿宋" w:eastAsia="仿宋" w:hAnsi="仿宋" w:hint="eastAsia"/>
                <w:szCs w:val="21"/>
              </w:rPr>
              <w:t>对应</w:t>
            </w:r>
            <w:r>
              <w:rPr>
                <w:rFonts w:ascii="仿宋" w:eastAsia="仿宋" w:hAnsi="仿宋"/>
                <w:szCs w:val="21"/>
              </w:rPr>
              <w:t>工作人员</w:t>
            </w:r>
          </w:p>
        </w:tc>
        <w:tc>
          <w:tcPr>
            <w:tcW w:w="1134" w:type="dxa"/>
            <w:vAlign w:val="center"/>
          </w:tcPr>
          <w:p w14:paraId="42FD0070"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7F06A91E" w14:textId="77777777" w:rsidR="00F37996" w:rsidRDefault="00F37996" w:rsidP="00CF0192">
            <w:pPr>
              <w:spacing w:line="560" w:lineRule="exact"/>
              <w:jc w:val="center"/>
              <w:rPr>
                <w:rFonts w:ascii="仿宋" w:eastAsia="仿宋" w:hAnsi="仿宋"/>
                <w:szCs w:val="21"/>
              </w:rPr>
            </w:pPr>
          </w:p>
        </w:tc>
      </w:tr>
      <w:tr w:rsidR="00F37996" w14:paraId="1DACB20D" w14:textId="77777777" w:rsidTr="00CF0192">
        <w:trPr>
          <w:trHeight w:val="285"/>
          <w:jc w:val="center"/>
        </w:trPr>
        <w:tc>
          <w:tcPr>
            <w:tcW w:w="1266" w:type="dxa"/>
            <w:vMerge/>
            <w:vAlign w:val="center"/>
          </w:tcPr>
          <w:p w14:paraId="45F53A66"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6BCE31D2" w14:textId="77777777" w:rsidR="00F37996" w:rsidRDefault="00F37996" w:rsidP="00CF0192">
            <w:pPr>
              <w:spacing w:line="560" w:lineRule="exact"/>
              <w:jc w:val="left"/>
              <w:rPr>
                <w:rFonts w:ascii="仿宋" w:eastAsia="仿宋" w:hAnsi="仿宋"/>
                <w:szCs w:val="21"/>
              </w:rPr>
            </w:pPr>
          </w:p>
        </w:tc>
        <w:tc>
          <w:tcPr>
            <w:tcW w:w="993" w:type="dxa"/>
            <w:vAlign w:val="center"/>
          </w:tcPr>
          <w:p w14:paraId="605A2C2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7E5D303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有组织</w:t>
            </w:r>
            <w:r>
              <w:rPr>
                <w:rFonts w:ascii="仿宋" w:eastAsia="仿宋" w:hAnsi="仿宋"/>
                <w:szCs w:val="21"/>
              </w:rPr>
              <w:t>，但</w:t>
            </w:r>
            <w:r>
              <w:rPr>
                <w:rFonts w:ascii="仿宋" w:eastAsia="仿宋" w:hAnsi="仿宋" w:hint="eastAsia"/>
                <w:szCs w:val="21"/>
              </w:rPr>
              <w:t>无人员或</w:t>
            </w:r>
            <w:r>
              <w:rPr>
                <w:rFonts w:ascii="仿宋" w:eastAsia="仿宋" w:hAnsi="仿宋"/>
                <w:szCs w:val="21"/>
              </w:rPr>
              <w:t>未明确</w:t>
            </w:r>
          </w:p>
        </w:tc>
        <w:tc>
          <w:tcPr>
            <w:tcW w:w="1134" w:type="dxa"/>
            <w:vAlign w:val="center"/>
          </w:tcPr>
          <w:p w14:paraId="581033A1"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00998C6C" w14:textId="77777777" w:rsidR="00F37996" w:rsidRDefault="00F37996" w:rsidP="00CF0192">
            <w:pPr>
              <w:spacing w:line="560" w:lineRule="exact"/>
              <w:jc w:val="center"/>
              <w:rPr>
                <w:rFonts w:ascii="仿宋" w:eastAsia="仿宋" w:hAnsi="仿宋"/>
                <w:szCs w:val="21"/>
              </w:rPr>
            </w:pPr>
          </w:p>
        </w:tc>
      </w:tr>
      <w:tr w:rsidR="00F37996" w14:paraId="36941AB9" w14:textId="77777777" w:rsidTr="00CF0192">
        <w:trPr>
          <w:trHeight w:val="225"/>
          <w:jc w:val="center"/>
        </w:trPr>
        <w:tc>
          <w:tcPr>
            <w:tcW w:w="1266" w:type="dxa"/>
            <w:vMerge/>
            <w:vAlign w:val="center"/>
          </w:tcPr>
          <w:p w14:paraId="053753A6"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3690CBC1" w14:textId="77777777" w:rsidR="00F37996" w:rsidRDefault="00F37996" w:rsidP="00CF0192">
            <w:pPr>
              <w:spacing w:line="560" w:lineRule="exact"/>
              <w:jc w:val="left"/>
              <w:rPr>
                <w:rFonts w:ascii="仿宋" w:eastAsia="仿宋" w:hAnsi="仿宋"/>
                <w:szCs w:val="21"/>
              </w:rPr>
            </w:pPr>
          </w:p>
        </w:tc>
        <w:tc>
          <w:tcPr>
            <w:tcW w:w="993" w:type="dxa"/>
            <w:vAlign w:val="center"/>
          </w:tcPr>
          <w:p w14:paraId="6BE56F0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5BE18C2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组织</w:t>
            </w:r>
            <w:r>
              <w:rPr>
                <w:rFonts w:ascii="仿宋" w:eastAsia="仿宋" w:hAnsi="仿宋"/>
                <w:szCs w:val="21"/>
              </w:rPr>
              <w:t>及人员都不符合</w:t>
            </w:r>
          </w:p>
        </w:tc>
        <w:tc>
          <w:tcPr>
            <w:tcW w:w="1134" w:type="dxa"/>
            <w:vAlign w:val="center"/>
          </w:tcPr>
          <w:p w14:paraId="76CB875E"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79150600" w14:textId="77777777" w:rsidR="00F37996" w:rsidRDefault="00F37996" w:rsidP="00CF0192">
            <w:pPr>
              <w:spacing w:line="560" w:lineRule="exact"/>
              <w:jc w:val="center"/>
              <w:rPr>
                <w:rFonts w:ascii="仿宋" w:eastAsia="仿宋" w:hAnsi="仿宋"/>
                <w:szCs w:val="21"/>
              </w:rPr>
            </w:pPr>
          </w:p>
        </w:tc>
      </w:tr>
      <w:tr w:rsidR="00F37996" w14:paraId="6BFA5AE3" w14:textId="77777777" w:rsidTr="00CF0192">
        <w:trPr>
          <w:trHeight w:val="270"/>
          <w:jc w:val="center"/>
        </w:trPr>
        <w:tc>
          <w:tcPr>
            <w:tcW w:w="1266" w:type="dxa"/>
            <w:vMerge w:val="restart"/>
            <w:vAlign w:val="center"/>
          </w:tcPr>
          <w:p w14:paraId="6AD1F44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单位消防队伍</w:t>
            </w:r>
          </w:p>
        </w:tc>
        <w:tc>
          <w:tcPr>
            <w:tcW w:w="3827" w:type="dxa"/>
            <w:vMerge w:val="restart"/>
            <w:vAlign w:val="center"/>
          </w:tcPr>
          <w:p w14:paraId="13948C0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1、按要求</w:t>
            </w:r>
            <w:r>
              <w:rPr>
                <w:rFonts w:ascii="仿宋" w:eastAsia="仿宋" w:hAnsi="仿宋"/>
                <w:szCs w:val="21"/>
              </w:rPr>
              <w:t>建立且等级</w:t>
            </w:r>
            <w:r>
              <w:rPr>
                <w:rFonts w:ascii="仿宋" w:eastAsia="仿宋" w:hAnsi="仿宋" w:hint="eastAsia"/>
                <w:szCs w:val="21"/>
              </w:rPr>
              <w:t>符合；</w:t>
            </w:r>
          </w:p>
          <w:p w14:paraId="44CBB7F0"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2、人员数量及其</w:t>
            </w:r>
            <w:r>
              <w:rPr>
                <w:rFonts w:ascii="仿宋" w:eastAsia="仿宋" w:hAnsi="仿宋"/>
                <w:szCs w:val="21"/>
              </w:rPr>
              <w:t>技能</w:t>
            </w:r>
            <w:r>
              <w:rPr>
                <w:rFonts w:ascii="仿宋" w:eastAsia="仿宋" w:hAnsi="仿宋" w:hint="eastAsia"/>
                <w:szCs w:val="21"/>
              </w:rPr>
              <w:t>满足</w:t>
            </w:r>
            <w:r>
              <w:rPr>
                <w:rFonts w:ascii="仿宋" w:eastAsia="仿宋" w:hAnsi="仿宋"/>
                <w:szCs w:val="21"/>
              </w:rPr>
              <w:t>需求；</w:t>
            </w:r>
          </w:p>
          <w:p w14:paraId="565C4728"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、装配配备及其</w:t>
            </w:r>
            <w:r>
              <w:rPr>
                <w:rFonts w:ascii="仿宋" w:eastAsia="仿宋" w:hAnsi="仿宋"/>
                <w:szCs w:val="21"/>
              </w:rPr>
              <w:t>功能</w:t>
            </w:r>
            <w:r>
              <w:rPr>
                <w:rFonts w:ascii="仿宋" w:eastAsia="仿宋" w:hAnsi="仿宋" w:hint="eastAsia"/>
                <w:szCs w:val="21"/>
              </w:rPr>
              <w:t>满足使用；</w:t>
            </w:r>
          </w:p>
          <w:p w14:paraId="2D22A29F"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4、日常训练及工作</w:t>
            </w:r>
            <w:r>
              <w:rPr>
                <w:rFonts w:ascii="仿宋" w:eastAsia="仿宋" w:hAnsi="仿宋"/>
                <w:szCs w:val="21"/>
              </w:rPr>
              <w:t>档案</w:t>
            </w:r>
            <w:r>
              <w:rPr>
                <w:rFonts w:ascii="仿宋" w:eastAsia="仿宋" w:hAnsi="仿宋" w:hint="eastAsia"/>
                <w:szCs w:val="21"/>
              </w:rPr>
              <w:t>齐全</w:t>
            </w:r>
            <w:r>
              <w:rPr>
                <w:rFonts w:ascii="仿宋" w:eastAsia="仿宋" w:hAnsi="仿宋"/>
                <w:szCs w:val="21"/>
              </w:rPr>
              <w:t>。</w:t>
            </w:r>
          </w:p>
        </w:tc>
        <w:tc>
          <w:tcPr>
            <w:tcW w:w="993" w:type="dxa"/>
            <w:vAlign w:val="center"/>
          </w:tcPr>
          <w:p w14:paraId="24C5867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48C4D28F" w14:textId="77777777" w:rsidR="00F37996" w:rsidRDefault="00F37996" w:rsidP="00CF0192">
            <w:pPr>
              <w:spacing w:line="560" w:lineRule="exact"/>
              <w:jc w:val="center"/>
              <w:rPr>
                <w:rFonts w:ascii="仿宋" w:eastAsia="仿宋" w:hAnsi="仿宋"/>
                <w:szCs w:val="21"/>
              </w:rPr>
            </w:pPr>
          </w:p>
        </w:tc>
        <w:tc>
          <w:tcPr>
            <w:tcW w:w="1134" w:type="dxa"/>
            <w:vAlign w:val="center"/>
          </w:tcPr>
          <w:p w14:paraId="41CE826E"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2A6E7E91" w14:textId="77777777" w:rsidR="00F37996" w:rsidRDefault="00F37996" w:rsidP="00CF0192">
            <w:pPr>
              <w:spacing w:line="560" w:lineRule="exact"/>
              <w:jc w:val="center"/>
              <w:rPr>
                <w:rFonts w:ascii="仿宋" w:eastAsia="仿宋" w:hAnsi="仿宋"/>
                <w:szCs w:val="21"/>
              </w:rPr>
            </w:pPr>
          </w:p>
        </w:tc>
      </w:tr>
      <w:tr w:rsidR="00F37996" w14:paraId="23BDD121" w14:textId="77777777" w:rsidTr="00CF0192">
        <w:trPr>
          <w:trHeight w:val="210"/>
          <w:jc w:val="center"/>
        </w:trPr>
        <w:tc>
          <w:tcPr>
            <w:tcW w:w="1266" w:type="dxa"/>
            <w:vMerge/>
            <w:vAlign w:val="center"/>
          </w:tcPr>
          <w:p w14:paraId="7E7DAAFA"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3615240B" w14:textId="77777777" w:rsidR="00F37996" w:rsidRDefault="00F37996" w:rsidP="00CF0192">
            <w:pPr>
              <w:spacing w:line="560" w:lineRule="exact"/>
              <w:jc w:val="left"/>
              <w:rPr>
                <w:rFonts w:ascii="仿宋" w:eastAsia="仿宋" w:hAnsi="仿宋"/>
                <w:szCs w:val="21"/>
              </w:rPr>
            </w:pPr>
          </w:p>
        </w:tc>
        <w:tc>
          <w:tcPr>
            <w:tcW w:w="993" w:type="dxa"/>
            <w:vAlign w:val="center"/>
          </w:tcPr>
          <w:p w14:paraId="6414912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0410CF1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4</w:t>
            </w:r>
          </w:p>
        </w:tc>
        <w:tc>
          <w:tcPr>
            <w:tcW w:w="1134" w:type="dxa"/>
            <w:vAlign w:val="center"/>
          </w:tcPr>
          <w:p w14:paraId="13E4B9D6"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48BA077B" w14:textId="77777777" w:rsidR="00F37996" w:rsidRDefault="00F37996" w:rsidP="00CF0192">
            <w:pPr>
              <w:spacing w:line="560" w:lineRule="exact"/>
              <w:jc w:val="center"/>
              <w:rPr>
                <w:rFonts w:ascii="仿宋" w:eastAsia="仿宋" w:hAnsi="仿宋"/>
                <w:szCs w:val="21"/>
              </w:rPr>
            </w:pPr>
          </w:p>
        </w:tc>
      </w:tr>
      <w:tr w:rsidR="00F37996" w14:paraId="33D343DC" w14:textId="77777777" w:rsidTr="00CF0192">
        <w:trPr>
          <w:trHeight w:val="240"/>
          <w:jc w:val="center"/>
        </w:trPr>
        <w:tc>
          <w:tcPr>
            <w:tcW w:w="1266" w:type="dxa"/>
            <w:vMerge/>
            <w:vAlign w:val="center"/>
          </w:tcPr>
          <w:p w14:paraId="440C917D"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31365296" w14:textId="77777777" w:rsidR="00F37996" w:rsidRDefault="00F37996" w:rsidP="00CF0192">
            <w:pPr>
              <w:spacing w:line="560" w:lineRule="exact"/>
              <w:jc w:val="left"/>
              <w:rPr>
                <w:rFonts w:ascii="仿宋" w:eastAsia="仿宋" w:hAnsi="仿宋"/>
                <w:szCs w:val="21"/>
              </w:rPr>
            </w:pPr>
          </w:p>
        </w:tc>
        <w:tc>
          <w:tcPr>
            <w:tcW w:w="993" w:type="dxa"/>
            <w:vAlign w:val="center"/>
          </w:tcPr>
          <w:p w14:paraId="0C0B06B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1E0DFD4A"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2</w:t>
            </w:r>
            <w:r>
              <w:rPr>
                <w:rFonts w:ascii="仿宋" w:eastAsia="仿宋" w:hAnsi="仿宋" w:hint="eastAsia"/>
                <w:szCs w:val="21"/>
              </w:rPr>
              <w:t>、3</w:t>
            </w:r>
            <w:r>
              <w:rPr>
                <w:rFonts w:ascii="仿宋" w:eastAsia="仿宋" w:hAnsi="仿宋"/>
                <w:szCs w:val="21"/>
              </w:rPr>
              <w:t>---</w:t>
            </w:r>
            <w:r>
              <w:rPr>
                <w:rFonts w:ascii="仿宋" w:eastAsia="仿宋" w:hAnsi="仿宋" w:hint="eastAsia"/>
                <w:szCs w:val="21"/>
              </w:rPr>
              <w:t>有配置</w:t>
            </w:r>
            <w:r>
              <w:rPr>
                <w:rFonts w:ascii="仿宋" w:eastAsia="仿宋" w:hAnsi="仿宋"/>
                <w:szCs w:val="21"/>
              </w:rPr>
              <w:t>但</w:t>
            </w:r>
            <w:r>
              <w:rPr>
                <w:rFonts w:ascii="仿宋" w:eastAsia="仿宋" w:hAnsi="仿宋" w:hint="eastAsia"/>
                <w:szCs w:val="21"/>
              </w:rPr>
              <w:t>配置</w:t>
            </w:r>
            <w:r>
              <w:rPr>
                <w:rFonts w:ascii="仿宋" w:eastAsia="仿宋" w:hAnsi="仿宋"/>
                <w:szCs w:val="21"/>
              </w:rPr>
              <w:t>较少</w:t>
            </w:r>
          </w:p>
        </w:tc>
        <w:tc>
          <w:tcPr>
            <w:tcW w:w="1134" w:type="dxa"/>
            <w:vAlign w:val="center"/>
          </w:tcPr>
          <w:p w14:paraId="19BAD30E"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2F3F8B64" w14:textId="77777777" w:rsidR="00F37996" w:rsidRDefault="00F37996" w:rsidP="00CF0192">
            <w:pPr>
              <w:spacing w:line="560" w:lineRule="exact"/>
              <w:jc w:val="center"/>
              <w:rPr>
                <w:rFonts w:ascii="仿宋" w:eastAsia="仿宋" w:hAnsi="仿宋"/>
                <w:szCs w:val="21"/>
              </w:rPr>
            </w:pPr>
          </w:p>
        </w:tc>
      </w:tr>
      <w:tr w:rsidR="00F37996" w14:paraId="1235B5E7" w14:textId="77777777" w:rsidTr="00CF0192">
        <w:trPr>
          <w:trHeight w:val="195"/>
          <w:jc w:val="center"/>
        </w:trPr>
        <w:tc>
          <w:tcPr>
            <w:tcW w:w="1266" w:type="dxa"/>
            <w:vMerge/>
            <w:vAlign w:val="center"/>
          </w:tcPr>
          <w:p w14:paraId="4ADF222B"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6D2E9DE4" w14:textId="77777777" w:rsidR="00F37996" w:rsidRDefault="00F37996" w:rsidP="00CF0192">
            <w:pPr>
              <w:spacing w:line="560" w:lineRule="exact"/>
              <w:jc w:val="left"/>
              <w:rPr>
                <w:rFonts w:ascii="仿宋" w:eastAsia="仿宋" w:hAnsi="仿宋"/>
                <w:szCs w:val="21"/>
              </w:rPr>
            </w:pPr>
          </w:p>
        </w:tc>
        <w:tc>
          <w:tcPr>
            <w:tcW w:w="993" w:type="dxa"/>
            <w:vAlign w:val="center"/>
          </w:tcPr>
          <w:p w14:paraId="306C1E9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3EDECDA4" w14:textId="77777777" w:rsidR="00F37996" w:rsidRDefault="00F37996" w:rsidP="00CF0192">
            <w:pPr>
              <w:pStyle w:val="afff9"/>
              <w:spacing w:line="560" w:lineRule="exact"/>
              <w:ind w:left="360" w:firstLineChars="0" w:firstLine="0"/>
              <w:rPr>
                <w:rFonts w:ascii="仿宋" w:eastAsia="仿宋" w:hAnsi="仿宋"/>
                <w:szCs w:val="21"/>
              </w:rPr>
            </w:pPr>
            <w:r>
              <w:rPr>
                <w:rFonts w:ascii="仿宋" w:eastAsia="仿宋" w:hAnsi="仿宋"/>
                <w:szCs w:val="21"/>
              </w:rPr>
              <w:t>1</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2、3未配置</w:t>
            </w:r>
          </w:p>
        </w:tc>
        <w:tc>
          <w:tcPr>
            <w:tcW w:w="1134" w:type="dxa"/>
            <w:vAlign w:val="center"/>
          </w:tcPr>
          <w:p w14:paraId="0483E24D"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528D4FA8" w14:textId="77777777" w:rsidR="00F37996" w:rsidRDefault="00F37996" w:rsidP="00CF0192">
            <w:pPr>
              <w:spacing w:line="560" w:lineRule="exact"/>
              <w:jc w:val="center"/>
              <w:rPr>
                <w:rFonts w:ascii="仿宋" w:eastAsia="仿宋" w:hAnsi="仿宋"/>
                <w:szCs w:val="21"/>
              </w:rPr>
            </w:pPr>
          </w:p>
        </w:tc>
      </w:tr>
      <w:tr w:rsidR="00F37996" w14:paraId="7DDC270A" w14:textId="77777777" w:rsidTr="00CF0192">
        <w:trPr>
          <w:trHeight w:val="221"/>
          <w:jc w:val="center"/>
        </w:trPr>
        <w:tc>
          <w:tcPr>
            <w:tcW w:w="1266" w:type="dxa"/>
            <w:vMerge w:val="restart"/>
            <w:vAlign w:val="center"/>
          </w:tcPr>
          <w:p w14:paraId="3190188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消防控制室</w:t>
            </w:r>
          </w:p>
          <w:p w14:paraId="000A33C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值班管理</w:t>
            </w:r>
          </w:p>
        </w:tc>
        <w:tc>
          <w:tcPr>
            <w:tcW w:w="3827" w:type="dxa"/>
            <w:vMerge w:val="restart"/>
            <w:vAlign w:val="center"/>
          </w:tcPr>
          <w:p w14:paraId="22707A36" w14:textId="77777777" w:rsidR="00F37996" w:rsidRDefault="00F37996" w:rsidP="00CF0192">
            <w:pPr>
              <w:spacing w:line="560" w:lineRule="exact"/>
              <w:rPr>
                <w:rFonts w:ascii="仿宋" w:eastAsia="仿宋" w:hAnsi="仿宋"/>
                <w:szCs w:val="21"/>
              </w:rPr>
            </w:pPr>
            <w:r>
              <w:rPr>
                <w:rFonts w:ascii="仿宋" w:eastAsia="仿宋" w:hAnsi="仿宋" w:hint="eastAsia"/>
                <w:szCs w:val="21"/>
              </w:rPr>
              <w:t>1、24</w:t>
            </w:r>
            <w:r>
              <w:rPr>
                <w:rFonts w:ascii="仿宋" w:eastAsia="仿宋" w:hAnsi="仿宋"/>
                <w:szCs w:val="21"/>
              </w:rPr>
              <w:t>h、</w:t>
            </w:r>
            <w:r>
              <w:rPr>
                <w:rFonts w:ascii="仿宋" w:eastAsia="仿宋" w:hAnsi="仿宋" w:hint="eastAsia"/>
                <w:szCs w:val="21"/>
              </w:rPr>
              <w:t>2</w:t>
            </w:r>
            <w:r>
              <w:rPr>
                <w:rFonts w:ascii="仿宋" w:eastAsia="仿宋" w:hAnsi="仿宋"/>
                <w:szCs w:val="21"/>
              </w:rPr>
              <w:t>人值班</w:t>
            </w:r>
            <w:r>
              <w:rPr>
                <w:rFonts w:ascii="仿宋" w:eastAsia="仿宋" w:hAnsi="仿宋" w:hint="eastAsia"/>
                <w:szCs w:val="21"/>
              </w:rPr>
              <w:t>；</w:t>
            </w:r>
          </w:p>
          <w:p w14:paraId="500D3033" w14:textId="77777777" w:rsidR="00F37996" w:rsidRDefault="00F37996" w:rsidP="00CF0192">
            <w:pPr>
              <w:spacing w:line="560" w:lineRule="exact"/>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上岗证</w:t>
            </w:r>
            <w:r>
              <w:rPr>
                <w:rFonts w:ascii="仿宋" w:eastAsia="仿宋" w:hAnsi="仿宋" w:hint="eastAsia"/>
                <w:szCs w:val="21"/>
              </w:rPr>
              <w:t>齐全</w:t>
            </w:r>
            <w:r>
              <w:rPr>
                <w:rFonts w:ascii="仿宋" w:eastAsia="仿宋" w:hAnsi="仿宋"/>
                <w:szCs w:val="21"/>
              </w:rPr>
              <w:t>；</w:t>
            </w:r>
          </w:p>
          <w:p w14:paraId="24FF000D" w14:textId="77777777" w:rsidR="00F37996" w:rsidRDefault="00F37996" w:rsidP="00CF0192">
            <w:pPr>
              <w:spacing w:line="560" w:lineRule="exact"/>
              <w:rPr>
                <w:rFonts w:ascii="仿宋" w:eastAsia="仿宋" w:hAnsi="仿宋"/>
                <w:szCs w:val="21"/>
              </w:rPr>
            </w:pPr>
            <w:r>
              <w:rPr>
                <w:rFonts w:ascii="仿宋" w:eastAsia="仿宋" w:hAnsi="仿宋"/>
                <w:szCs w:val="21"/>
              </w:rPr>
              <w:t>3</w:t>
            </w:r>
            <w:r>
              <w:rPr>
                <w:rFonts w:ascii="仿宋" w:eastAsia="仿宋" w:hAnsi="仿宋" w:hint="eastAsia"/>
                <w:szCs w:val="21"/>
              </w:rPr>
              <w:t>、控制室自动</w:t>
            </w:r>
            <w:r>
              <w:rPr>
                <w:rFonts w:ascii="仿宋" w:eastAsia="仿宋" w:hAnsi="仿宋"/>
                <w:szCs w:val="21"/>
              </w:rPr>
              <w:t>消防设施</w:t>
            </w:r>
            <w:r>
              <w:rPr>
                <w:rFonts w:ascii="仿宋" w:eastAsia="仿宋" w:hAnsi="仿宋" w:hint="eastAsia"/>
                <w:szCs w:val="21"/>
              </w:rPr>
              <w:t>处于</w:t>
            </w:r>
            <w:r>
              <w:rPr>
                <w:rFonts w:ascii="仿宋" w:eastAsia="仿宋" w:hAnsi="仿宋"/>
                <w:szCs w:val="21"/>
              </w:rPr>
              <w:t>正常状态</w:t>
            </w:r>
            <w:r>
              <w:rPr>
                <w:rFonts w:ascii="仿宋" w:eastAsia="仿宋" w:hAnsi="仿宋" w:hint="eastAsia"/>
                <w:szCs w:val="21"/>
              </w:rPr>
              <w:t>；</w:t>
            </w:r>
          </w:p>
          <w:p w14:paraId="65B1BF4C" w14:textId="77777777" w:rsidR="00F37996" w:rsidRDefault="00F37996" w:rsidP="00CF0192">
            <w:pPr>
              <w:spacing w:line="560" w:lineRule="exact"/>
              <w:rPr>
                <w:rFonts w:ascii="仿宋" w:eastAsia="仿宋" w:hAnsi="仿宋"/>
                <w:szCs w:val="21"/>
              </w:rPr>
            </w:pPr>
            <w:r>
              <w:rPr>
                <w:rFonts w:ascii="仿宋" w:eastAsia="仿宋" w:hAnsi="仿宋" w:hint="eastAsia"/>
                <w:szCs w:val="21"/>
              </w:rPr>
              <w:lastRenderedPageBreak/>
              <w:t>4、</w:t>
            </w:r>
            <w:r>
              <w:rPr>
                <w:rFonts w:ascii="仿宋" w:eastAsia="仿宋" w:hAnsi="仿宋"/>
                <w:szCs w:val="21"/>
              </w:rPr>
              <w:t>值班记录填写</w:t>
            </w:r>
            <w:r>
              <w:rPr>
                <w:rFonts w:ascii="仿宋" w:eastAsia="仿宋" w:hAnsi="仿宋" w:hint="eastAsia"/>
                <w:szCs w:val="21"/>
              </w:rPr>
              <w:t>及时符合实际</w:t>
            </w:r>
            <w:r>
              <w:rPr>
                <w:rFonts w:ascii="仿宋" w:eastAsia="仿宋" w:hAnsi="仿宋"/>
                <w:szCs w:val="21"/>
              </w:rPr>
              <w:t>；</w:t>
            </w:r>
          </w:p>
          <w:p w14:paraId="6F04B8DF" w14:textId="77777777" w:rsidR="00F37996" w:rsidRDefault="00F37996" w:rsidP="00CF0192">
            <w:pPr>
              <w:spacing w:line="560" w:lineRule="exact"/>
              <w:rPr>
                <w:rFonts w:ascii="仿宋" w:eastAsia="仿宋" w:hAnsi="仿宋"/>
                <w:szCs w:val="21"/>
              </w:rPr>
            </w:pPr>
            <w:r>
              <w:rPr>
                <w:rFonts w:ascii="仿宋" w:eastAsia="仿宋" w:hAnsi="仿宋"/>
                <w:szCs w:val="21"/>
              </w:rPr>
              <w:t>5</w:t>
            </w:r>
            <w:r>
              <w:rPr>
                <w:rFonts w:ascii="仿宋" w:eastAsia="仿宋" w:hAnsi="仿宋" w:hint="eastAsia"/>
                <w:szCs w:val="21"/>
              </w:rPr>
              <w:t>、纸质和电子档案存档情况</w:t>
            </w:r>
            <w:r>
              <w:rPr>
                <w:rFonts w:ascii="仿宋" w:eastAsia="仿宋" w:hAnsi="仿宋"/>
                <w:szCs w:val="21"/>
              </w:rPr>
              <w:t>。</w:t>
            </w:r>
          </w:p>
        </w:tc>
        <w:tc>
          <w:tcPr>
            <w:tcW w:w="993" w:type="dxa"/>
            <w:vAlign w:val="center"/>
          </w:tcPr>
          <w:p w14:paraId="2335434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976" w:type="dxa"/>
            <w:vAlign w:val="center"/>
          </w:tcPr>
          <w:p w14:paraId="4D634686" w14:textId="77777777" w:rsidR="00F37996" w:rsidRDefault="00F37996" w:rsidP="00CF0192">
            <w:pPr>
              <w:spacing w:line="560" w:lineRule="exact"/>
              <w:jc w:val="center"/>
              <w:rPr>
                <w:rFonts w:ascii="仿宋" w:eastAsia="仿宋" w:hAnsi="仿宋"/>
                <w:szCs w:val="21"/>
              </w:rPr>
            </w:pPr>
          </w:p>
        </w:tc>
        <w:tc>
          <w:tcPr>
            <w:tcW w:w="1134" w:type="dxa"/>
            <w:vAlign w:val="center"/>
          </w:tcPr>
          <w:p w14:paraId="749557F2"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205BD3E1" w14:textId="77777777" w:rsidR="00F37996" w:rsidRDefault="00F37996" w:rsidP="00CF0192">
            <w:pPr>
              <w:spacing w:line="560" w:lineRule="exact"/>
              <w:jc w:val="center"/>
              <w:rPr>
                <w:rFonts w:ascii="仿宋" w:eastAsia="仿宋" w:hAnsi="仿宋"/>
                <w:szCs w:val="21"/>
              </w:rPr>
            </w:pPr>
          </w:p>
        </w:tc>
      </w:tr>
      <w:tr w:rsidR="00F37996" w14:paraId="7EE2AA34" w14:textId="77777777" w:rsidTr="00CF0192">
        <w:trPr>
          <w:trHeight w:val="149"/>
          <w:jc w:val="center"/>
        </w:trPr>
        <w:tc>
          <w:tcPr>
            <w:tcW w:w="1266" w:type="dxa"/>
            <w:vMerge/>
            <w:vAlign w:val="center"/>
          </w:tcPr>
          <w:p w14:paraId="01D2B5B4"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0B9172AA" w14:textId="77777777" w:rsidR="00F37996" w:rsidRDefault="00F37996" w:rsidP="00CF0192">
            <w:pPr>
              <w:spacing w:line="560" w:lineRule="exact"/>
              <w:jc w:val="left"/>
              <w:rPr>
                <w:rFonts w:ascii="仿宋" w:eastAsia="仿宋" w:hAnsi="仿宋"/>
                <w:szCs w:val="21"/>
              </w:rPr>
            </w:pPr>
          </w:p>
        </w:tc>
        <w:tc>
          <w:tcPr>
            <w:tcW w:w="993" w:type="dxa"/>
            <w:vAlign w:val="center"/>
          </w:tcPr>
          <w:p w14:paraId="65E8A70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295D462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4有</w:t>
            </w:r>
            <w:r>
              <w:rPr>
                <w:rFonts w:ascii="仿宋" w:eastAsia="仿宋" w:hAnsi="仿宋"/>
                <w:szCs w:val="21"/>
              </w:rPr>
              <w:t>但一两天未填写，</w:t>
            </w:r>
            <w:r>
              <w:rPr>
                <w:rFonts w:ascii="仿宋" w:eastAsia="仿宋" w:hAnsi="仿宋" w:hint="eastAsia"/>
                <w:szCs w:val="21"/>
              </w:rPr>
              <w:t>5</w:t>
            </w:r>
          </w:p>
        </w:tc>
        <w:tc>
          <w:tcPr>
            <w:tcW w:w="1134" w:type="dxa"/>
            <w:vAlign w:val="center"/>
          </w:tcPr>
          <w:p w14:paraId="7A59FA32"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68E045CD" w14:textId="77777777" w:rsidR="00F37996" w:rsidRDefault="00F37996" w:rsidP="00CF0192">
            <w:pPr>
              <w:spacing w:line="560" w:lineRule="exact"/>
              <w:jc w:val="center"/>
              <w:rPr>
                <w:rFonts w:ascii="仿宋" w:eastAsia="仿宋" w:hAnsi="仿宋"/>
                <w:szCs w:val="21"/>
              </w:rPr>
            </w:pPr>
          </w:p>
        </w:tc>
      </w:tr>
      <w:tr w:rsidR="00F37996" w14:paraId="355BEDB5" w14:textId="77777777" w:rsidTr="00CF0192">
        <w:trPr>
          <w:trHeight w:val="70"/>
          <w:jc w:val="center"/>
        </w:trPr>
        <w:tc>
          <w:tcPr>
            <w:tcW w:w="1266" w:type="dxa"/>
            <w:vMerge/>
            <w:vAlign w:val="center"/>
          </w:tcPr>
          <w:p w14:paraId="58A879D6"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5256E4C7" w14:textId="77777777" w:rsidR="00F37996" w:rsidRDefault="00F37996" w:rsidP="00CF0192">
            <w:pPr>
              <w:spacing w:line="560" w:lineRule="exact"/>
              <w:jc w:val="left"/>
              <w:rPr>
                <w:rFonts w:ascii="仿宋" w:eastAsia="仿宋" w:hAnsi="仿宋"/>
                <w:szCs w:val="21"/>
              </w:rPr>
            </w:pPr>
          </w:p>
        </w:tc>
        <w:tc>
          <w:tcPr>
            <w:tcW w:w="993" w:type="dxa"/>
            <w:vAlign w:val="center"/>
          </w:tcPr>
          <w:p w14:paraId="6A937E8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376B0CBD" w14:textId="77777777" w:rsidR="00F37996" w:rsidRDefault="00F37996" w:rsidP="00CF0192">
            <w:pPr>
              <w:spacing w:line="560" w:lineRule="exact"/>
              <w:rPr>
                <w:rFonts w:ascii="仿宋" w:eastAsia="仿宋" w:hAnsi="仿宋"/>
                <w:szCs w:val="21"/>
              </w:rPr>
            </w:pPr>
            <w:r>
              <w:rPr>
                <w:rFonts w:ascii="仿宋" w:eastAsia="仿宋" w:hAnsi="仿宋" w:hint="eastAsia"/>
                <w:szCs w:val="21"/>
              </w:rPr>
              <w:t>1有</w:t>
            </w:r>
            <w:r>
              <w:rPr>
                <w:rFonts w:ascii="仿宋" w:eastAsia="仿宋" w:hAnsi="仿宋"/>
                <w:szCs w:val="21"/>
              </w:rPr>
              <w:t>但时间</w:t>
            </w:r>
            <w:r>
              <w:rPr>
                <w:rFonts w:ascii="仿宋" w:eastAsia="仿宋" w:hAnsi="仿宋" w:hint="eastAsia"/>
                <w:szCs w:val="21"/>
              </w:rPr>
              <w:t>短</w:t>
            </w:r>
            <w:r>
              <w:rPr>
                <w:rFonts w:ascii="仿宋" w:eastAsia="仿宋" w:hAnsi="仿宋"/>
                <w:szCs w:val="21"/>
              </w:rPr>
              <w:t>人员少</w:t>
            </w:r>
            <w:r>
              <w:rPr>
                <w:rFonts w:ascii="仿宋" w:eastAsia="仿宋" w:hAnsi="仿宋" w:hint="eastAsia"/>
                <w:szCs w:val="21"/>
              </w:rPr>
              <w:t>，2有</w:t>
            </w:r>
            <w:r>
              <w:rPr>
                <w:rFonts w:ascii="仿宋" w:eastAsia="仿宋" w:hAnsi="仿宋"/>
                <w:szCs w:val="21"/>
              </w:rPr>
              <w:t>但</w:t>
            </w:r>
            <w:r>
              <w:rPr>
                <w:rFonts w:ascii="仿宋" w:eastAsia="仿宋" w:hAnsi="仿宋" w:hint="eastAsia"/>
                <w:szCs w:val="21"/>
              </w:rPr>
              <w:t>证</w:t>
            </w:r>
            <w:r>
              <w:rPr>
                <w:rFonts w:ascii="仿宋" w:eastAsia="仿宋" w:hAnsi="仿宋"/>
                <w:szCs w:val="21"/>
              </w:rPr>
              <w:lastRenderedPageBreak/>
              <w:t>数少</w:t>
            </w:r>
          </w:p>
        </w:tc>
        <w:tc>
          <w:tcPr>
            <w:tcW w:w="1134" w:type="dxa"/>
            <w:vAlign w:val="center"/>
          </w:tcPr>
          <w:p w14:paraId="20D491DE"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15ECB802" w14:textId="77777777" w:rsidR="00F37996" w:rsidRDefault="00F37996" w:rsidP="00CF0192">
            <w:pPr>
              <w:spacing w:line="560" w:lineRule="exact"/>
              <w:jc w:val="center"/>
              <w:rPr>
                <w:rFonts w:ascii="仿宋" w:eastAsia="仿宋" w:hAnsi="仿宋"/>
                <w:szCs w:val="21"/>
              </w:rPr>
            </w:pPr>
          </w:p>
        </w:tc>
      </w:tr>
      <w:tr w:rsidR="00F37996" w14:paraId="18568CB3" w14:textId="77777777" w:rsidTr="00CF0192">
        <w:trPr>
          <w:trHeight w:val="85"/>
          <w:jc w:val="center"/>
        </w:trPr>
        <w:tc>
          <w:tcPr>
            <w:tcW w:w="1266" w:type="dxa"/>
            <w:vMerge/>
            <w:vAlign w:val="center"/>
          </w:tcPr>
          <w:p w14:paraId="22BB0F73"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7D4C6852" w14:textId="77777777" w:rsidR="00F37996" w:rsidRDefault="00F37996" w:rsidP="00CF0192">
            <w:pPr>
              <w:spacing w:line="560" w:lineRule="exact"/>
              <w:jc w:val="left"/>
              <w:rPr>
                <w:rFonts w:ascii="仿宋" w:eastAsia="仿宋" w:hAnsi="仿宋"/>
                <w:szCs w:val="21"/>
              </w:rPr>
            </w:pPr>
          </w:p>
        </w:tc>
        <w:tc>
          <w:tcPr>
            <w:tcW w:w="993" w:type="dxa"/>
            <w:vAlign w:val="center"/>
          </w:tcPr>
          <w:p w14:paraId="774AFEC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131E3021" w14:textId="77777777" w:rsidR="00F37996" w:rsidRDefault="00F37996" w:rsidP="00CF0192">
            <w:pPr>
              <w:spacing w:line="560" w:lineRule="exact"/>
              <w:jc w:val="center"/>
              <w:rPr>
                <w:rFonts w:ascii="仿宋" w:eastAsia="仿宋" w:hAnsi="仿宋"/>
                <w:szCs w:val="21"/>
              </w:rPr>
            </w:pPr>
          </w:p>
        </w:tc>
        <w:tc>
          <w:tcPr>
            <w:tcW w:w="1134" w:type="dxa"/>
            <w:vAlign w:val="center"/>
          </w:tcPr>
          <w:p w14:paraId="08292F3E"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2F061B6A" w14:textId="77777777" w:rsidR="00F37996" w:rsidRDefault="00F37996" w:rsidP="00CF0192">
            <w:pPr>
              <w:spacing w:line="560" w:lineRule="exact"/>
              <w:jc w:val="center"/>
              <w:rPr>
                <w:rFonts w:ascii="仿宋" w:eastAsia="仿宋" w:hAnsi="仿宋"/>
                <w:szCs w:val="21"/>
              </w:rPr>
            </w:pPr>
          </w:p>
        </w:tc>
      </w:tr>
      <w:tr w:rsidR="00F37996" w14:paraId="1BDC2F74" w14:textId="77777777" w:rsidTr="00CF0192">
        <w:trPr>
          <w:trHeight w:val="180"/>
          <w:jc w:val="center"/>
        </w:trPr>
        <w:tc>
          <w:tcPr>
            <w:tcW w:w="1266" w:type="dxa"/>
            <w:vMerge w:val="restart"/>
            <w:vAlign w:val="center"/>
          </w:tcPr>
          <w:p w14:paraId="4B6064A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消防设施</w:t>
            </w:r>
          </w:p>
          <w:p w14:paraId="4C031CC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维护管理</w:t>
            </w:r>
          </w:p>
        </w:tc>
        <w:tc>
          <w:tcPr>
            <w:tcW w:w="3827" w:type="dxa"/>
            <w:vMerge w:val="restart"/>
            <w:vAlign w:val="center"/>
          </w:tcPr>
          <w:p w14:paraId="2E741FFD"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1、有</w:t>
            </w:r>
            <w:r>
              <w:rPr>
                <w:rFonts w:ascii="仿宋" w:eastAsia="仿宋" w:hAnsi="仿宋"/>
                <w:szCs w:val="21"/>
              </w:rPr>
              <w:t>消防设施维护保养人员</w:t>
            </w:r>
            <w:r>
              <w:rPr>
                <w:rFonts w:ascii="仿宋" w:eastAsia="仿宋" w:hAnsi="仿宋" w:hint="eastAsia"/>
                <w:szCs w:val="21"/>
              </w:rPr>
              <w:t>或</w:t>
            </w:r>
            <w:r>
              <w:rPr>
                <w:rFonts w:ascii="仿宋" w:eastAsia="仿宋" w:hAnsi="仿宋"/>
                <w:szCs w:val="21"/>
              </w:rPr>
              <w:t>机构</w:t>
            </w:r>
            <w:r>
              <w:rPr>
                <w:rFonts w:ascii="仿宋" w:eastAsia="仿宋" w:hAnsi="仿宋" w:hint="eastAsia"/>
                <w:szCs w:val="21"/>
              </w:rPr>
              <w:t>；</w:t>
            </w:r>
          </w:p>
          <w:p w14:paraId="37FC0600"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维护人员或</w:t>
            </w:r>
            <w:r>
              <w:rPr>
                <w:rFonts w:ascii="仿宋" w:eastAsia="仿宋" w:hAnsi="仿宋" w:hint="eastAsia"/>
                <w:szCs w:val="21"/>
              </w:rPr>
              <w:t>机构，有证书</w:t>
            </w:r>
            <w:r>
              <w:rPr>
                <w:rFonts w:ascii="仿宋" w:eastAsia="仿宋" w:hAnsi="仿宋"/>
                <w:szCs w:val="21"/>
              </w:rPr>
              <w:t>或</w:t>
            </w:r>
            <w:r>
              <w:rPr>
                <w:rFonts w:ascii="仿宋" w:eastAsia="仿宋" w:hAnsi="仿宋" w:hint="eastAsia"/>
                <w:szCs w:val="21"/>
              </w:rPr>
              <w:t>资质；</w:t>
            </w:r>
          </w:p>
          <w:p w14:paraId="5A7F06B7"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消防设施</w:t>
            </w:r>
            <w:r>
              <w:rPr>
                <w:rFonts w:ascii="仿宋" w:eastAsia="仿宋" w:hAnsi="仿宋" w:hint="eastAsia"/>
                <w:szCs w:val="21"/>
              </w:rPr>
              <w:t>主要功能正常</w:t>
            </w:r>
            <w:r>
              <w:rPr>
                <w:rFonts w:ascii="仿宋" w:eastAsia="仿宋" w:hAnsi="仿宋"/>
                <w:szCs w:val="21"/>
              </w:rPr>
              <w:t>。</w:t>
            </w:r>
          </w:p>
        </w:tc>
        <w:tc>
          <w:tcPr>
            <w:tcW w:w="993" w:type="dxa"/>
            <w:vAlign w:val="center"/>
          </w:tcPr>
          <w:p w14:paraId="563176B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42A43B53" w14:textId="77777777" w:rsidR="00F37996" w:rsidRDefault="00F37996" w:rsidP="00CF0192">
            <w:pPr>
              <w:spacing w:line="560" w:lineRule="exact"/>
              <w:jc w:val="center"/>
              <w:rPr>
                <w:rFonts w:ascii="仿宋" w:eastAsia="仿宋" w:hAnsi="仿宋"/>
                <w:szCs w:val="21"/>
              </w:rPr>
            </w:pPr>
          </w:p>
        </w:tc>
        <w:tc>
          <w:tcPr>
            <w:tcW w:w="1134" w:type="dxa"/>
            <w:vAlign w:val="center"/>
          </w:tcPr>
          <w:p w14:paraId="3184A7C2"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492497B1" w14:textId="77777777" w:rsidR="00F37996" w:rsidRDefault="00F37996" w:rsidP="00CF0192">
            <w:pPr>
              <w:spacing w:line="560" w:lineRule="exact"/>
              <w:jc w:val="center"/>
              <w:rPr>
                <w:rFonts w:ascii="仿宋" w:eastAsia="仿宋" w:hAnsi="仿宋"/>
                <w:szCs w:val="21"/>
              </w:rPr>
            </w:pPr>
          </w:p>
        </w:tc>
      </w:tr>
      <w:tr w:rsidR="00F37996" w14:paraId="31B3C35B" w14:textId="77777777" w:rsidTr="00CF0192">
        <w:trPr>
          <w:trHeight w:val="105"/>
          <w:jc w:val="center"/>
        </w:trPr>
        <w:tc>
          <w:tcPr>
            <w:tcW w:w="1266" w:type="dxa"/>
            <w:vMerge/>
            <w:vAlign w:val="center"/>
          </w:tcPr>
          <w:p w14:paraId="691539EC"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6E5C0932" w14:textId="77777777" w:rsidR="00F37996" w:rsidRDefault="00F37996" w:rsidP="00CF0192">
            <w:pPr>
              <w:spacing w:line="560" w:lineRule="exact"/>
              <w:jc w:val="left"/>
              <w:rPr>
                <w:rFonts w:ascii="仿宋" w:eastAsia="仿宋" w:hAnsi="仿宋"/>
                <w:szCs w:val="21"/>
              </w:rPr>
            </w:pPr>
          </w:p>
        </w:tc>
        <w:tc>
          <w:tcPr>
            <w:tcW w:w="993" w:type="dxa"/>
            <w:vAlign w:val="center"/>
          </w:tcPr>
          <w:p w14:paraId="5BD9A3A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4768D58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2</w:t>
            </w:r>
          </w:p>
        </w:tc>
        <w:tc>
          <w:tcPr>
            <w:tcW w:w="1134" w:type="dxa"/>
            <w:vAlign w:val="center"/>
          </w:tcPr>
          <w:p w14:paraId="1BD45FEE"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3D70F6AB" w14:textId="77777777" w:rsidR="00F37996" w:rsidRDefault="00F37996" w:rsidP="00CF0192">
            <w:pPr>
              <w:spacing w:line="560" w:lineRule="exact"/>
              <w:jc w:val="center"/>
              <w:rPr>
                <w:rFonts w:ascii="仿宋" w:eastAsia="仿宋" w:hAnsi="仿宋"/>
                <w:szCs w:val="21"/>
              </w:rPr>
            </w:pPr>
          </w:p>
        </w:tc>
      </w:tr>
      <w:tr w:rsidR="00F37996" w14:paraId="2C81ECAE" w14:textId="77777777" w:rsidTr="00CF0192">
        <w:trPr>
          <w:trHeight w:val="135"/>
          <w:jc w:val="center"/>
        </w:trPr>
        <w:tc>
          <w:tcPr>
            <w:tcW w:w="1266" w:type="dxa"/>
            <w:vMerge/>
            <w:vAlign w:val="center"/>
          </w:tcPr>
          <w:p w14:paraId="585A4D9A"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B5FFB18" w14:textId="77777777" w:rsidR="00F37996" w:rsidRDefault="00F37996" w:rsidP="00CF0192">
            <w:pPr>
              <w:spacing w:line="560" w:lineRule="exact"/>
              <w:jc w:val="left"/>
              <w:rPr>
                <w:rFonts w:ascii="仿宋" w:eastAsia="仿宋" w:hAnsi="仿宋"/>
                <w:szCs w:val="21"/>
              </w:rPr>
            </w:pPr>
          </w:p>
        </w:tc>
        <w:tc>
          <w:tcPr>
            <w:tcW w:w="993" w:type="dxa"/>
            <w:vAlign w:val="center"/>
          </w:tcPr>
          <w:p w14:paraId="4C307BA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7B043E0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1</w:t>
            </w:r>
          </w:p>
        </w:tc>
        <w:tc>
          <w:tcPr>
            <w:tcW w:w="1134" w:type="dxa"/>
            <w:vAlign w:val="center"/>
          </w:tcPr>
          <w:p w14:paraId="6CCDAC79"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295E94DF" w14:textId="77777777" w:rsidR="00F37996" w:rsidRDefault="00F37996" w:rsidP="00CF0192">
            <w:pPr>
              <w:spacing w:line="560" w:lineRule="exact"/>
              <w:jc w:val="center"/>
              <w:rPr>
                <w:rFonts w:ascii="仿宋" w:eastAsia="仿宋" w:hAnsi="仿宋"/>
                <w:szCs w:val="21"/>
              </w:rPr>
            </w:pPr>
          </w:p>
        </w:tc>
      </w:tr>
      <w:tr w:rsidR="00F37996" w14:paraId="27969C18" w14:textId="77777777" w:rsidTr="00CF0192">
        <w:trPr>
          <w:trHeight w:val="225"/>
          <w:jc w:val="center"/>
        </w:trPr>
        <w:tc>
          <w:tcPr>
            <w:tcW w:w="1266" w:type="dxa"/>
            <w:vMerge/>
            <w:vAlign w:val="center"/>
          </w:tcPr>
          <w:p w14:paraId="0F61957F"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2DB0EB26" w14:textId="77777777" w:rsidR="00F37996" w:rsidRDefault="00F37996" w:rsidP="00CF0192">
            <w:pPr>
              <w:spacing w:line="560" w:lineRule="exact"/>
              <w:jc w:val="left"/>
              <w:rPr>
                <w:rFonts w:ascii="仿宋" w:eastAsia="仿宋" w:hAnsi="仿宋"/>
                <w:szCs w:val="21"/>
              </w:rPr>
            </w:pPr>
          </w:p>
        </w:tc>
        <w:tc>
          <w:tcPr>
            <w:tcW w:w="993" w:type="dxa"/>
            <w:vAlign w:val="center"/>
          </w:tcPr>
          <w:p w14:paraId="7739EB9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0410EBF0"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3</w:t>
            </w:r>
          </w:p>
        </w:tc>
        <w:tc>
          <w:tcPr>
            <w:tcW w:w="1134" w:type="dxa"/>
            <w:vAlign w:val="center"/>
          </w:tcPr>
          <w:p w14:paraId="1837FA15"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3681AB55" w14:textId="77777777" w:rsidR="00F37996" w:rsidRDefault="00F37996" w:rsidP="00CF0192">
            <w:pPr>
              <w:spacing w:line="560" w:lineRule="exact"/>
              <w:jc w:val="center"/>
              <w:rPr>
                <w:rFonts w:ascii="仿宋" w:eastAsia="仿宋" w:hAnsi="仿宋"/>
                <w:szCs w:val="21"/>
              </w:rPr>
            </w:pPr>
          </w:p>
        </w:tc>
      </w:tr>
      <w:tr w:rsidR="00F37996" w14:paraId="27DF24EE" w14:textId="77777777" w:rsidTr="00CF0192">
        <w:trPr>
          <w:trHeight w:val="70"/>
          <w:jc w:val="center"/>
        </w:trPr>
        <w:tc>
          <w:tcPr>
            <w:tcW w:w="1266" w:type="dxa"/>
            <w:vMerge w:val="restart"/>
            <w:vAlign w:val="center"/>
          </w:tcPr>
          <w:p w14:paraId="57EF11B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消防安全重点部位管理</w:t>
            </w:r>
          </w:p>
        </w:tc>
        <w:tc>
          <w:tcPr>
            <w:tcW w:w="3827" w:type="dxa"/>
            <w:vMerge w:val="restart"/>
            <w:vAlign w:val="center"/>
          </w:tcPr>
          <w:p w14:paraId="09889BBD"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1、部位划定</w:t>
            </w:r>
            <w:r>
              <w:rPr>
                <w:rFonts w:ascii="仿宋" w:eastAsia="仿宋" w:hAnsi="仿宋"/>
                <w:szCs w:val="21"/>
              </w:rPr>
              <w:t>全面、科学</w:t>
            </w:r>
            <w:r>
              <w:rPr>
                <w:rFonts w:ascii="仿宋" w:eastAsia="仿宋" w:hAnsi="仿宋" w:hint="eastAsia"/>
                <w:szCs w:val="21"/>
              </w:rPr>
              <w:t>符合</w:t>
            </w:r>
            <w:r>
              <w:rPr>
                <w:rFonts w:ascii="仿宋" w:eastAsia="仿宋" w:hAnsi="仿宋"/>
                <w:szCs w:val="21"/>
              </w:rPr>
              <w:t>实际；</w:t>
            </w:r>
          </w:p>
          <w:p w14:paraId="58CB62D9"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、日常巡查</w:t>
            </w:r>
            <w:r>
              <w:rPr>
                <w:rFonts w:ascii="仿宋" w:eastAsia="仿宋" w:hAnsi="仿宋"/>
                <w:szCs w:val="21"/>
              </w:rPr>
              <w:t>、检查</w:t>
            </w:r>
            <w:r>
              <w:rPr>
                <w:rFonts w:ascii="仿宋" w:eastAsia="仿宋" w:hAnsi="仿宋" w:hint="eastAsia"/>
                <w:szCs w:val="21"/>
              </w:rPr>
              <w:t>到位</w:t>
            </w:r>
            <w:r>
              <w:rPr>
                <w:rFonts w:ascii="仿宋" w:eastAsia="仿宋" w:hAnsi="仿宋"/>
                <w:szCs w:val="21"/>
              </w:rPr>
              <w:t>；</w:t>
            </w:r>
          </w:p>
          <w:p w14:paraId="0D9BF9B9"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标识</w:t>
            </w:r>
            <w:r>
              <w:rPr>
                <w:rFonts w:ascii="仿宋" w:eastAsia="仿宋" w:hAnsi="仿宋" w:hint="eastAsia"/>
                <w:szCs w:val="21"/>
              </w:rPr>
              <w:t>明显、</w:t>
            </w:r>
            <w:r>
              <w:rPr>
                <w:rFonts w:ascii="仿宋" w:eastAsia="仿宋" w:hAnsi="仿宋"/>
                <w:szCs w:val="21"/>
              </w:rPr>
              <w:t>责任人</w:t>
            </w:r>
            <w:r>
              <w:rPr>
                <w:rFonts w:ascii="仿宋" w:eastAsia="仿宋" w:hAnsi="仿宋" w:hint="eastAsia"/>
                <w:szCs w:val="21"/>
              </w:rPr>
              <w:t>明确。</w:t>
            </w:r>
          </w:p>
        </w:tc>
        <w:tc>
          <w:tcPr>
            <w:tcW w:w="993" w:type="dxa"/>
            <w:vAlign w:val="center"/>
          </w:tcPr>
          <w:p w14:paraId="33C7EE5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180F9265" w14:textId="77777777" w:rsidR="00F37996" w:rsidRDefault="00F37996" w:rsidP="00CF0192">
            <w:pPr>
              <w:spacing w:line="560" w:lineRule="exact"/>
              <w:jc w:val="center"/>
              <w:rPr>
                <w:rFonts w:ascii="仿宋" w:eastAsia="仿宋" w:hAnsi="仿宋"/>
                <w:szCs w:val="21"/>
              </w:rPr>
            </w:pPr>
          </w:p>
        </w:tc>
        <w:tc>
          <w:tcPr>
            <w:tcW w:w="1134" w:type="dxa"/>
            <w:vAlign w:val="center"/>
          </w:tcPr>
          <w:p w14:paraId="286FD9CD"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66034E49" w14:textId="77777777" w:rsidR="00F37996" w:rsidRDefault="00F37996" w:rsidP="00CF0192">
            <w:pPr>
              <w:spacing w:line="560" w:lineRule="exact"/>
              <w:jc w:val="center"/>
              <w:rPr>
                <w:rFonts w:ascii="仿宋" w:eastAsia="仿宋" w:hAnsi="仿宋"/>
                <w:szCs w:val="21"/>
              </w:rPr>
            </w:pPr>
          </w:p>
        </w:tc>
      </w:tr>
      <w:tr w:rsidR="00F37996" w14:paraId="46F66D43" w14:textId="77777777" w:rsidTr="00CF0192">
        <w:trPr>
          <w:trHeight w:val="70"/>
          <w:jc w:val="center"/>
        </w:trPr>
        <w:tc>
          <w:tcPr>
            <w:tcW w:w="1266" w:type="dxa"/>
            <w:vMerge/>
            <w:vAlign w:val="center"/>
          </w:tcPr>
          <w:p w14:paraId="36989335"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6541C71" w14:textId="77777777" w:rsidR="00F37996" w:rsidRDefault="00F37996" w:rsidP="00CF0192">
            <w:pPr>
              <w:spacing w:line="560" w:lineRule="exact"/>
              <w:jc w:val="left"/>
              <w:rPr>
                <w:rFonts w:ascii="仿宋" w:eastAsia="仿宋" w:hAnsi="仿宋"/>
                <w:szCs w:val="21"/>
              </w:rPr>
            </w:pPr>
          </w:p>
        </w:tc>
        <w:tc>
          <w:tcPr>
            <w:tcW w:w="993" w:type="dxa"/>
            <w:vAlign w:val="center"/>
          </w:tcPr>
          <w:p w14:paraId="33D3D9C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61560F5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3</w:t>
            </w:r>
          </w:p>
        </w:tc>
        <w:tc>
          <w:tcPr>
            <w:tcW w:w="1134" w:type="dxa"/>
            <w:vAlign w:val="center"/>
          </w:tcPr>
          <w:p w14:paraId="3D966B78"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4EA5BAA7" w14:textId="77777777" w:rsidR="00F37996" w:rsidRDefault="00F37996" w:rsidP="00CF0192">
            <w:pPr>
              <w:spacing w:line="560" w:lineRule="exact"/>
              <w:jc w:val="center"/>
              <w:rPr>
                <w:rFonts w:ascii="仿宋" w:eastAsia="仿宋" w:hAnsi="仿宋"/>
                <w:szCs w:val="21"/>
              </w:rPr>
            </w:pPr>
          </w:p>
        </w:tc>
      </w:tr>
      <w:tr w:rsidR="00F37996" w14:paraId="4CD53ED2" w14:textId="77777777" w:rsidTr="00CF0192">
        <w:trPr>
          <w:trHeight w:val="70"/>
          <w:jc w:val="center"/>
        </w:trPr>
        <w:tc>
          <w:tcPr>
            <w:tcW w:w="1266" w:type="dxa"/>
            <w:vMerge/>
            <w:vAlign w:val="center"/>
          </w:tcPr>
          <w:p w14:paraId="76CA7FF3"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519B7A99" w14:textId="77777777" w:rsidR="00F37996" w:rsidRDefault="00F37996" w:rsidP="00CF0192">
            <w:pPr>
              <w:spacing w:line="560" w:lineRule="exact"/>
              <w:jc w:val="left"/>
              <w:rPr>
                <w:rFonts w:ascii="仿宋" w:eastAsia="仿宋" w:hAnsi="仿宋"/>
                <w:szCs w:val="21"/>
              </w:rPr>
            </w:pPr>
          </w:p>
        </w:tc>
        <w:tc>
          <w:tcPr>
            <w:tcW w:w="993" w:type="dxa"/>
            <w:vAlign w:val="center"/>
          </w:tcPr>
          <w:p w14:paraId="54BB1A0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28E214E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2</w:t>
            </w:r>
          </w:p>
        </w:tc>
        <w:tc>
          <w:tcPr>
            <w:tcW w:w="1134" w:type="dxa"/>
            <w:vAlign w:val="center"/>
          </w:tcPr>
          <w:p w14:paraId="04478DCD"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48179C55" w14:textId="77777777" w:rsidR="00F37996" w:rsidRDefault="00F37996" w:rsidP="00CF0192">
            <w:pPr>
              <w:spacing w:line="560" w:lineRule="exact"/>
              <w:jc w:val="center"/>
              <w:rPr>
                <w:rFonts w:ascii="仿宋" w:eastAsia="仿宋" w:hAnsi="仿宋"/>
                <w:szCs w:val="21"/>
              </w:rPr>
            </w:pPr>
          </w:p>
        </w:tc>
      </w:tr>
      <w:tr w:rsidR="00F37996" w14:paraId="0BD64E94" w14:textId="77777777" w:rsidTr="00CF0192">
        <w:trPr>
          <w:trHeight w:val="111"/>
          <w:jc w:val="center"/>
        </w:trPr>
        <w:tc>
          <w:tcPr>
            <w:tcW w:w="1266" w:type="dxa"/>
            <w:vMerge/>
            <w:vAlign w:val="center"/>
          </w:tcPr>
          <w:p w14:paraId="2BD7E53E"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4824508" w14:textId="77777777" w:rsidR="00F37996" w:rsidRDefault="00F37996" w:rsidP="00CF0192">
            <w:pPr>
              <w:spacing w:line="560" w:lineRule="exact"/>
              <w:jc w:val="left"/>
              <w:rPr>
                <w:rFonts w:ascii="仿宋" w:eastAsia="仿宋" w:hAnsi="仿宋"/>
                <w:szCs w:val="21"/>
              </w:rPr>
            </w:pPr>
          </w:p>
        </w:tc>
        <w:tc>
          <w:tcPr>
            <w:tcW w:w="993" w:type="dxa"/>
            <w:vAlign w:val="center"/>
          </w:tcPr>
          <w:p w14:paraId="649EFEA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429C0FBB" w14:textId="77777777" w:rsidR="00F37996" w:rsidRDefault="00F37996" w:rsidP="00CF0192">
            <w:pPr>
              <w:spacing w:line="560" w:lineRule="exact"/>
              <w:jc w:val="center"/>
              <w:rPr>
                <w:rFonts w:ascii="仿宋" w:eastAsia="仿宋" w:hAnsi="仿宋"/>
                <w:szCs w:val="21"/>
              </w:rPr>
            </w:pPr>
          </w:p>
        </w:tc>
        <w:tc>
          <w:tcPr>
            <w:tcW w:w="1134" w:type="dxa"/>
            <w:vAlign w:val="center"/>
          </w:tcPr>
          <w:p w14:paraId="78144236"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3C3D042F" w14:textId="77777777" w:rsidR="00F37996" w:rsidRDefault="00F37996" w:rsidP="00CF0192">
            <w:pPr>
              <w:spacing w:line="560" w:lineRule="exact"/>
              <w:jc w:val="center"/>
              <w:rPr>
                <w:rFonts w:ascii="仿宋" w:eastAsia="仿宋" w:hAnsi="仿宋"/>
                <w:szCs w:val="21"/>
              </w:rPr>
            </w:pPr>
          </w:p>
        </w:tc>
      </w:tr>
      <w:tr w:rsidR="00F37996" w14:paraId="19FA54AA" w14:textId="77777777" w:rsidTr="00CF0192">
        <w:trPr>
          <w:trHeight w:val="128"/>
          <w:jc w:val="center"/>
        </w:trPr>
        <w:tc>
          <w:tcPr>
            <w:tcW w:w="1266" w:type="dxa"/>
            <w:vMerge w:val="restart"/>
            <w:vAlign w:val="center"/>
          </w:tcPr>
          <w:p w14:paraId="37912C8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防火巡查、检查</w:t>
            </w:r>
          </w:p>
        </w:tc>
        <w:tc>
          <w:tcPr>
            <w:tcW w:w="3827" w:type="dxa"/>
            <w:vMerge w:val="restart"/>
            <w:vAlign w:val="center"/>
          </w:tcPr>
          <w:p w14:paraId="576609B0"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1、责任部门、责任人及其</w:t>
            </w:r>
            <w:r>
              <w:rPr>
                <w:rFonts w:ascii="仿宋" w:eastAsia="仿宋" w:hAnsi="仿宋"/>
                <w:szCs w:val="21"/>
              </w:rPr>
              <w:t>职责</w:t>
            </w:r>
            <w:r>
              <w:rPr>
                <w:rFonts w:ascii="仿宋" w:eastAsia="仿宋" w:hAnsi="仿宋" w:hint="eastAsia"/>
                <w:szCs w:val="21"/>
              </w:rPr>
              <w:t>明确</w:t>
            </w:r>
            <w:r>
              <w:rPr>
                <w:rFonts w:ascii="仿宋" w:eastAsia="仿宋" w:hAnsi="仿宋"/>
                <w:szCs w:val="21"/>
              </w:rPr>
              <w:t>；</w:t>
            </w:r>
          </w:p>
          <w:p w14:paraId="008E8C3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2、</w:t>
            </w:r>
            <w:r>
              <w:rPr>
                <w:rFonts w:ascii="仿宋" w:eastAsia="仿宋" w:hAnsi="仿宋"/>
                <w:szCs w:val="21"/>
              </w:rPr>
              <w:t>防火巡查</w:t>
            </w:r>
            <w:r>
              <w:rPr>
                <w:rFonts w:ascii="仿宋" w:eastAsia="仿宋" w:hAnsi="仿宋" w:hint="eastAsia"/>
                <w:szCs w:val="21"/>
              </w:rPr>
              <w:t>频次、覆盖率、</w:t>
            </w:r>
            <w:r>
              <w:rPr>
                <w:rFonts w:ascii="仿宋" w:eastAsia="仿宋" w:hAnsi="仿宋"/>
                <w:szCs w:val="21"/>
              </w:rPr>
              <w:t>深度符合</w:t>
            </w:r>
            <w:r>
              <w:rPr>
                <w:rFonts w:ascii="仿宋" w:eastAsia="仿宋" w:hAnsi="仿宋" w:hint="eastAsia"/>
                <w:szCs w:val="21"/>
              </w:rPr>
              <w:lastRenderedPageBreak/>
              <w:t>要求</w:t>
            </w:r>
            <w:r>
              <w:rPr>
                <w:rFonts w:ascii="仿宋" w:eastAsia="仿宋" w:hAnsi="仿宋"/>
                <w:szCs w:val="21"/>
              </w:rPr>
              <w:t>；</w:t>
            </w:r>
          </w:p>
          <w:p w14:paraId="77A4F2D0"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防火检查</w:t>
            </w:r>
            <w:r>
              <w:rPr>
                <w:rFonts w:ascii="仿宋" w:eastAsia="仿宋" w:hAnsi="仿宋" w:hint="eastAsia"/>
                <w:szCs w:val="21"/>
              </w:rPr>
              <w:t>频次、覆盖率、</w:t>
            </w:r>
            <w:r>
              <w:rPr>
                <w:rFonts w:ascii="仿宋" w:eastAsia="仿宋" w:hAnsi="仿宋"/>
                <w:szCs w:val="21"/>
              </w:rPr>
              <w:t>深度符合</w:t>
            </w:r>
            <w:r>
              <w:rPr>
                <w:rFonts w:ascii="仿宋" w:eastAsia="仿宋" w:hAnsi="仿宋" w:hint="eastAsia"/>
                <w:szCs w:val="21"/>
              </w:rPr>
              <w:t>要求；</w:t>
            </w:r>
          </w:p>
          <w:p w14:paraId="0E040C8E" w14:textId="77777777" w:rsidR="00F37996" w:rsidRDefault="00F37996" w:rsidP="00CF0192">
            <w:pPr>
              <w:spacing w:line="560" w:lineRule="exact"/>
              <w:jc w:val="left"/>
              <w:rPr>
                <w:rFonts w:ascii="仿宋" w:eastAsia="仿宋" w:hAnsi="仿宋"/>
                <w:szCs w:val="21"/>
              </w:rPr>
            </w:pPr>
            <w:r>
              <w:rPr>
                <w:rFonts w:ascii="仿宋" w:eastAsia="仿宋" w:hAnsi="仿宋"/>
                <w:szCs w:val="21"/>
              </w:rPr>
              <w:t>4</w:t>
            </w:r>
            <w:r>
              <w:rPr>
                <w:rFonts w:ascii="仿宋" w:eastAsia="仿宋" w:hAnsi="仿宋" w:hint="eastAsia"/>
                <w:szCs w:val="21"/>
              </w:rPr>
              <w:t>、</w:t>
            </w:r>
            <w:r>
              <w:rPr>
                <w:rFonts w:ascii="仿宋" w:eastAsia="仿宋" w:hAnsi="仿宋"/>
                <w:szCs w:val="21"/>
              </w:rPr>
              <w:t>相关记录档案</w:t>
            </w:r>
            <w:r>
              <w:rPr>
                <w:rFonts w:ascii="仿宋" w:eastAsia="仿宋" w:hAnsi="仿宋" w:hint="eastAsia"/>
                <w:szCs w:val="21"/>
              </w:rPr>
              <w:t>齐全</w:t>
            </w:r>
            <w:r>
              <w:rPr>
                <w:rFonts w:ascii="仿宋" w:eastAsia="仿宋" w:hAnsi="仿宋"/>
                <w:szCs w:val="21"/>
              </w:rPr>
              <w:t>、及时填写</w:t>
            </w:r>
            <w:r>
              <w:rPr>
                <w:rFonts w:ascii="仿宋" w:eastAsia="仿宋" w:hAnsi="仿宋" w:hint="eastAsia"/>
                <w:szCs w:val="21"/>
              </w:rPr>
              <w:t>。</w:t>
            </w:r>
          </w:p>
        </w:tc>
        <w:tc>
          <w:tcPr>
            <w:tcW w:w="993" w:type="dxa"/>
            <w:vAlign w:val="center"/>
          </w:tcPr>
          <w:p w14:paraId="4C624D5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976" w:type="dxa"/>
            <w:vAlign w:val="center"/>
          </w:tcPr>
          <w:p w14:paraId="723D234B" w14:textId="77777777" w:rsidR="00F37996" w:rsidRDefault="00F37996" w:rsidP="00CF0192">
            <w:pPr>
              <w:spacing w:line="560" w:lineRule="exact"/>
              <w:jc w:val="center"/>
              <w:rPr>
                <w:rFonts w:ascii="仿宋" w:eastAsia="仿宋" w:hAnsi="仿宋"/>
                <w:szCs w:val="21"/>
              </w:rPr>
            </w:pPr>
          </w:p>
        </w:tc>
        <w:tc>
          <w:tcPr>
            <w:tcW w:w="1134" w:type="dxa"/>
            <w:vAlign w:val="center"/>
          </w:tcPr>
          <w:p w14:paraId="2E7FF2A7"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7D8CB4A0" w14:textId="77777777" w:rsidR="00F37996" w:rsidRDefault="00F37996" w:rsidP="00CF0192">
            <w:pPr>
              <w:spacing w:line="560" w:lineRule="exact"/>
              <w:jc w:val="center"/>
              <w:rPr>
                <w:rFonts w:ascii="仿宋" w:eastAsia="仿宋" w:hAnsi="仿宋"/>
                <w:szCs w:val="21"/>
              </w:rPr>
            </w:pPr>
          </w:p>
        </w:tc>
      </w:tr>
      <w:tr w:rsidR="00F37996" w14:paraId="7FD93385" w14:textId="77777777" w:rsidTr="00CF0192">
        <w:trPr>
          <w:trHeight w:val="240"/>
          <w:jc w:val="center"/>
        </w:trPr>
        <w:tc>
          <w:tcPr>
            <w:tcW w:w="1266" w:type="dxa"/>
            <w:vMerge/>
            <w:vAlign w:val="center"/>
          </w:tcPr>
          <w:p w14:paraId="338EBF05"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064304AD" w14:textId="77777777" w:rsidR="00F37996" w:rsidRDefault="00F37996" w:rsidP="00CF0192">
            <w:pPr>
              <w:spacing w:line="560" w:lineRule="exact"/>
              <w:jc w:val="left"/>
              <w:rPr>
                <w:rFonts w:ascii="仿宋" w:eastAsia="仿宋" w:hAnsi="仿宋"/>
                <w:szCs w:val="21"/>
              </w:rPr>
            </w:pPr>
          </w:p>
        </w:tc>
        <w:tc>
          <w:tcPr>
            <w:tcW w:w="993" w:type="dxa"/>
            <w:vAlign w:val="center"/>
          </w:tcPr>
          <w:p w14:paraId="54171CD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15BB3715"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1</w:t>
            </w:r>
            <w:r>
              <w:rPr>
                <w:rFonts w:ascii="仿宋" w:eastAsia="仿宋" w:hAnsi="仿宋" w:hint="eastAsia"/>
                <w:szCs w:val="21"/>
              </w:rPr>
              <w:t>、4</w:t>
            </w:r>
          </w:p>
        </w:tc>
        <w:tc>
          <w:tcPr>
            <w:tcW w:w="1134" w:type="dxa"/>
            <w:vAlign w:val="center"/>
          </w:tcPr>
          <w:p w14:paraId="4A3CF094"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1EE63057" w14:textId="77777777" w:rsidR="00F37996" w:rsidRDefault="00F37996" w:rsidP="00CF0192">
            <w:pPr>
              <w:spacing w:line="560" w:lineRule="exact"/>
              <w:jc w:val="center"/>
              <w:rPr>
                <w:rFonts w:ascii="仿宋" w:eastAsia="仿宋" w:hAnsi="仿宋"/>
                <w:szCs w:val="21"/>
              </w:rPr>
            </w:pPr>
          </w:p>
        </w:tc>
      </w:tr>
      <w:tr w:rsidR="00F37996" w14:paraId="7A6E7284" w14:textId="77777777" w:rsidTr="00CF0192">
        <w:trPr>
          <w:trHeight w:val="165"/>
          <w:jc w:val="center"/>
        </w:trPr>
        <w:tc>
          <w:tcPr>
            <w:tcW w:w="1266" w:type="dxa"/>
            <w:vMerge/>
            <w:vAlign w:val="center"/>
          </w:tcPr>
          <w:p w14:paraId="4A9A852E"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24F405F6" w14:textId="77777777" w:rsidR="00F37996" w:rsidRDefault="00F37996" w:rsidP="00CF0192">
            <w:pPr>
              <w:spacing w:line="560" w:lineRule="exact"/>
              <w:jc w:val="left"/>
              <w:rPr>
                <w:rFonts w:ascii="仿宋" w:eastAsia="仿宋" w:hAnsi="仿宋"/>
                <w:szCs w:val="21"/>
              </w:rPr>
            </w:pPr>
          </w:p>
        </w:tc>
        <w:tc>
          <w:tcPr>
            <w:tcW w:w="993" w:type="dxa"/>
            <w:vAlign w:val="center"/>
          </w:tcPr>
          <w:p w14:paraId="4095767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40EDE994"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2</w:t>
            </w:r>
            <w:r>
              <w:rPr>
                <w:rFonts w:ascii="仿宋" w:eastAsia="仿宋" w:hAnsi="仿宋" w:hint="eastAsia"/>
                <w:szCs w:val="21"/>
              </w:rPr>
              <w:t>、3的</w:t>
            </w:r>
            <w:r>
              <w:rPr>
                <w:rFonts w:ascii="仿宋" w:eastAsia="仿宋" w:hAnsi="仿宋"/>
                <w:szCs w:val="21"/>
              </w:rPr>
              <w:t>深度</w:t>
            </w:r>
          </w:p>
        </w:tc>
        <w:tc>
          <w:tcPr>
            <w:tcW w:w="1134" w:type="dxa"/>
            <w:vAlign w:val="center"/>
          </w:tcPr>
          <w:p w14:paraId="02269767"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1D8B0C95" w14:textId="77777777" w:rsidR="00F37996" w:rsidRDefault="00F37996" w:rsidP="00CF0192">
            <w:pPr>
              <w:spacing w:line="560" w:lineRule="exact"/>
              <w:jc w:val="center"/>
              <w:rPr>
                <w:rFonts w:ascii="仿宋" w:eastAsia="仿宋" w:hAnsi="仿宋"/>
                <w:szCs w:val="21"/>
              </w:rPr>
            </w:pPr>
          </w:p>
        </w:tc>
      </w:tr>
      <w:tr w:rsidR="00F37996" w14:paraId="0FEDE09C" w14:textId="77777777" w:rsidTr="00CF0192">
        <w:trPr>
          <w:trHeight w:val="150"/>
          <w:jc w:val="center"/>
        </w:trPr>
        <w:tc>
          <w:tcPr>
            <w:tcW w:w="1266" w:type="dxa"/>
            <w:vMerge/>
            <w:vAlign w:val="center"/>
          </w:tcPr>
          <w:p w14:paraId="7A2C203F"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09DDF91E" w14:textId="77777777" w:rsidR="00F37996" w:rsidRDefault="00F37996" w:rsidP="00CF0192">
            <w:pPr>
              <w:spacing w:line="560" w:lineRule="exact"/>
              <w:jc w:val="left"/>
              <w:rPr>
                <w:rFonts w:ascii="仿宋" w:eastAsia="仿宋" w:hAnsi="仿宋"/>
                <w:szCs w:val="21"/>
              </w:rPr>
            </w:pPr>
          </w:p>
        </w:tc>
        <w:tc>
          <w:tcPr>
            <w:tcW w:w="993" w:type="dxa"/>
            <w:vAlign w:val="center"/>
          </w:tcPr>
          <w:p w14:paraId="23AA9A7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62F575CA"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3</w:t>
            </w:r>
            <w:r>
              <w:rPr>
                <w:rFonts w:ascii="仿宋" w:eastAsia="仿宋" w:hAnsi="仿宋" w:hint="eastAsia"/>
                <w:szCs w:val="21"/>
              </w:rPr>
              <w:t>的频次</w:t>
            </w:r>
            <w:r>
              <w:rPr>
                <w:rFonts w:ascii="仿宋" w:eastAsia="仿宋" w:hAnsi="仿宋"/>
                <w:szCs w:val="21"/>
              </w:rPr>
              <w:t>、覆盖率</w:t>
            </w:r>
          </w:p>
        </w:tc>
        <w:tc>
          <w:tcPr>
            <w:tcW w:w="1134" w:type="dxa"/>
            <w:vAlign w:val="center"/>
          </w:tcPr>
          <w:p w14:paraId="7DB4B20D"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181F9D9A" w14:textId="77777777" w:rsidR="00F37996" w:rsidRDefault="00F37996" w:rsidP="00CF0192">
            <w:pPr>
              <w:spacing w:line="560" w:lineRule="exact"/>
              <w:jc w:val="center"/>
              <w:rPr>
                <w:rFonts w:ascii="仿宋" w:eastAsia="仿宋" w:hAnsi="仿宋"/>
                <w:szCs w:val="21"/>
              </w:rPr>
            </w:pPr>
          </w:p>
        </w:tc>
      </w:tr>
      <w:tr w:rsidR="00F37996" w14:paraId="2CC3B4AA" w14:textId="77777777" w:rsidTr="00CF0192">
        <w:trPr>
          <w:trHeight w:val="210"/>
          <w:jc w:val="center"/>
        </w:trPr>
        <w:tc>
          <w:tcPr>
            <w:tcW w:w="1266" w:type="dxa"/>
            <w:vMerge w:val="restart"/>
            <w:vAlign w:val="center"/>
          </w:tcPr>
          <w:p w14:paraId="33CE74F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火灾隐患整改</w:t>
            </w:r>
          </w:p>
        </w:tc>
        <w:tc>
          <w:tcPr>
            <w:tcW w:w="3827" w:type="dxa"/>
            <w:vMerge w:val="restart"/>
            <w:vAlign w:val="center"/>
          </w:tcPr>
          <w:p w14:paraId="126A460F"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1、现场可改正</w:t>
            </w:r>
            <w:r>
              <w:rPr>
                <w:rFonts w:ascii="仿宋" w:eastAsia="仿宋" w:hAnsi="仿宋"/>
                <w:szCs w:val="21"/>
              </w:rPr>
              <w:t>的</w:t>
            </w:r>
            <w:r>
              <w:rPr>
                <w:rFonts w:ascii="仿宋" w:eastAsia="仿宋" w:hAnsi="仿宋" w:hint="eastAsia"/>
                <w:szCs w:val="21"/>
              </w:rPr>
              <w:t>隐患及时</w:t>
            </w:r>
            <w:r>
              <w:rPr>
                <w:rFonts w:ascii="仿宋" w:eastAsia="仿宋" w:hAnsi="仿宋"/>
                <w:szCs w:val="21"/>
              </w:rPr>
              <w:t>整改；</w:t>
            </w:r>
          </w:p>
          <w:p w14:paraId="120E5983"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不能</w:t>
            </w:r>
            <w:r>
              <w:rPr>
                <w:rFonts w:ascii="仿宋" w:eastAsia="仿宋" w:hAnsi="仿宋" w:hint="eastAsia"/>
                <w:szCs w:val="21"/>
              </w:rPr>
              <w:t>现场</w:t>
            </w:r>
            <w:r>
              <w:rPr>
                <w:rFonts w:ascii="仿宋" w:eastAsia="仿宋" w:hAnsi="仿宋"/>
                <w:szCs w:val="21"/>
              </w:rPr>
              <w:t>整改的</w:t>
            </w:r>
            <w:r>
              <w:rPr>
                <w:rFonts w:ascii="仿宋" w:eastAsia="仿宋" w:hAnsi="仿宋" w:hint="eastAsia"/>
                <w:szCs w:val="21"/>
              </w:rPr>
              <w:t>隐患执行</w:t>
            </w:r>
            <w:r>
              <w:rPr>
                <w:rFonts w:ascii="仿宋" w:eastAsia="仿宋" w:hAnsi="仿宋"/>
                <w:szCs w:val="21"/>
              </w:rPr>
              <w:t>整改流程；</w:t>
            </w:r>
          </w:p>
          <w:p w14:paraId="4B8CA293"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火灾隐患整改前采取措施</w:t>
            </w:r>
            <w:r>
              <w:rPr>
                <w:rFonts w:ascii="仿宋" w:eastAsia="仿宋" w:hAnsi="仿宋" w:hint="eastAsia"/>
                <w:szCs w:val="21"/>
              </w:rPr>
              <w:t>保护</w:t>
            </w:r>
            <w:r>
              <w:rPr>
                <w:rFonts w:ascii="仿宋" w:eastAsia="仿宋" w:hAnsi="仿宋"/>
                <w:szCs w:val="21"/>
              </w:rPr>
              <w:t>现场</w:t>
            </w:r>
            <w:r>
              <w:rPr>
                <w:rFonts w:ascii="仿宋" w:eastAsia="仿宋" w:hAnsi="仿宋" w:hint="eastAsia"/>
                <w:szCs w:val="21"/>
              </w:rPr>
              <w:t>；</w:t>
            </w:r>
          </w:p>
          <w:p w14:paraId="6D45ACC7" w14:textId="77777777" w:rsidR="00F37996" w:rsidRDefault="00F37996" w:rsidP="00CF0192">
            <w:pPr>
              <w:spacing w:line="560" w:lineRule="exact"/>
              <w:jc w:val="left"/>
              <w:rPr>
                <w:rFonts w:ascii="仿宋" w:eastAsia="仿宋" w:hAnsi="仿宋"/>
                <w:szCs w:val="21"/>
              </w:rPr>
            </w:pPr>
            <w:r>
              <w:rPr>
                <w:rFonts w:ascii="仿宋" w:eastAsia="仿宋" w:hAnsi="仿宋"/>
                <w:szCs w:val="21"/>
              </w:rPr>
              <w:t>4</w:t>
            </w:r>
            <w:r>
              <w:rPr>
                <w:rFonts w:ascii="仿宋" w:eastAsia="仿宋" w:hAnsi="仿宋" w:hint="eastAsia"/>
                <w:szCs w:val="21"/>
              </w:rPr>
              <w:t>、</w:t>
            </w:r>
            <w:r>
              <w:rPr>
                <w:rFonts w:ascii="仿宋" w:eastAsia="仿宋" w:hAnsi="仿宋"/>
                <w:szCs w:val="21"/>
              </w:rPr>
              <w:t>整改过程的程序性记录文件</w:t>
            </w:r>
            <w:r>
              <w:rPr>
                <w:rFonts w:ascii="仿宋" w:eastAsia="仿宋" w:hAnsi="仿宋" w:hint="eastAsia"/>
                <w:szCs w:val="21"/>
              </w:rPr>
              <w:t>齐全</w:t>
            </w:r>
            <w:r>
              <w:rPr>
                <w:rFonts w:ascii="仿宋" w:eastAsia="仿宋" w:hAnsi="仿宋"/>
                <w:szCs w:val="21"/>
              </w:rPr>
              <w:t>。</w:t>
            </w:r>
          </w:p>
        </w:tc>
        <w:tc>
          <w:tcPr>
            <w:tcW w:w="993" w:type="dxa"/>
            <w:vAlign w:val="center"/>
          </w:tcPr>
          <w:p w14:paraId="2502442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tcBorders>
              <w:top w:val="single" w:sz="4" w:space="0" w:color="auto"/>
            </w:tcBorders>
            <w:vAlign w:val="center"/>
          </w:tcPr>
          <w:p w14:paraId="62FD81BB" w14:textId="77777777" w:rsidR="00F37996" w:rsidRDefault="00F37996" w:rsidP="00CF0192">
            <w:pPr>
              <w:spacing w:line="560" w:lineRule="exact"/>
              <w:jc w:val="center"/>
              <w:rPr>
                <w:rFonts w:ascii="仿宋" w:eastAsia="仿宋" w:hAnsi="仿宋"/>
                <w:szCs w:val="21"/>
              </w:rPr>
            </w:pPr>
          </w:p>
        </w:tc>
        <w:tc>
          <w:tcPr>
            <w:tcW w:w="1134" w:type="dxa"/>
            <w:tcBorders>
              <w:top w:val="single" w:sz="4" w:space="0" w:color="auto"/>
            </w:tcBorders>
            <w:vAlign w:val="center"/>
          </w:tcPr>
          <w:p w14:paraId="3266BC8D" w14:textId="77777777" w:rsidR="00F37996" w:rsidRDefault="00F37996" w:rsidP="00CF0192">
            <w:pPr>
              <w:spacing w:line="560" w:lineRule="exact"/>
              <w:jc w:val="center"/>
              <w:rPr>
                <w:rFonts w:ascii="仿宋" w:eastAsia="仿宋" w:hAnsi="仿宋"/>
                <w:szCs w:val="21"/>
              </w:rPr>
            </w:pPr>
          </w:p>
        </w:tc>
        <w:tc>
          <w:tcPr>
            <w:tcW w:w="3598" w:type="dxa"/>
            <w:vMerge w:val="restart"/>
            <w:tcBorders>
              <w:top w:val="single" w:sz="4" w:space="0" w:color="auto"/>
            </w:tcBorders>
            <w:vAlign w:val="center"/>
          </w:tcPr>
          <w:p w14:paraId="2A5C29FE" w14:textId="77777777" w:rsidR="00F37996" w:rsidRDefault="00F37996" w:rsidP="00CF0192">
            <w:pPr>
              <w:spacing w:line="560" w:lineRule="exact"/>
              <w:jc w:val="center"/>
              <w:rPr>
                <w:rFonts w:ascii="仿宋" w:eastAsia="仿宋" w:hAnsi="仿宋"/>
                <w:szCs w:val="21"/>
              </w:rPr>
            </w:pPr>
          </w:p>
        </w:tc>
      </w:tr>
      <w:tr w:rsidR="00F37996" w14:paraId="25CF8BCD" w14:textId="77777777" w:rsidTr="00CF0192">
        <w:trPr>
          <w:trHeight w:val="70"/>
          <w:jc w:val="center"/>
        </w:trPr>
        <w:tc>
          <w:tcPr>
            <w:tcW w:w="1266" w:type="dxa"/>
            <w:vMerge/>
            <w:vAlign w:val="center"/>
          </w:tcPr>
          <w:p w14:paraId="6AF6AADB"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405903E" w14:textId="77777777" w:rsidR="00F37996" w:rsidRDefault="00F37996" w:rsidP="00CF0192">
            <w:pPr>
              <w:spacing w:line="560" w:lineRule="exact"/>
              <w:jc w:val="left"/>
              <w:rPr>
                <w:rFonts w:ascii="仿宋" w:eastAsia="仿宋" w:hAnsi="仿宋"/>
                <w:szCs w:val="21"/>
              </w:rPr>
            </w:pPr>
          </w:p>
        </w:tc>
        <w:tc>
          <w:tcPr>
            <w:tcW w:w="993" w:type="dxa"/>
            <w:vAlign w:val="center"/>
          </w:tcPr>
          <w:p w14:paraId="347B579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tcBorders>
              <w:top w:val="single" w:sz="4" w:space="0" w:color="auto"/>
            </w:tcBorders>
            <w:vAlign w:val="center"/>
          </w:tcPr>
          <w:p w14:paraId="7ADC171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4</w:t>
            </w:r>
          </w:p>
        </w:tc>
        <w:tc>
          <w:tcPr>
            <w:tcW w:w="1134" w:type="dxa"/>
            <w:tcBorders>
              <w:top w:val="single" w:sz="4" w:space="0" w:color="auto"/>
            </w:tcBorders>
            <w:vAlign w:val="center"/>
          </w:tcPr>
          <w:p w14:paraId="686FBCE0"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21ADDBA2" w14:textId="77777777" w:rsidR="00F37996" w:rsidRDefault="00F37996" w:rsidP="00CF0192">
            <w:pPr>
              <w:spacing w:line="560" w:lineRule="exact"/>
              <w:jc w:val="center"/>
              <w:rPr>
                <w:rFonts w:ascii="仿宋" w:eastAsia="仿宋" w:hAnsi="仿宋"/>
                <w:szCs w:val="21"/>
              </w:rPr>
            </w:pPr>
          </w:p>
        </w:tc>
      </w:tr>
      <w:tr w:rsidR="00F37996" w14:paraId="4A5CA7C2" w14:textId="77777777" w:rsidTr="00CF0192">
        <w:trPr>
          <w:trHeight w:val="70"/>
          <w:jc w:val="center"/>
        </w:trPr>
        <w:tc>
          <w:tcPr>
            <w:tcW w:w="1266" w:type="dxa"/>
            <w:vMerge/>
            <w:vAlign w:val="center"/>
          </w:tcPr>
          <w:p w14:paraId="263308EC"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0EEA0A39" w14:textId="77777777" w:rsidR="00F37996" w:rsidRDefault="00F37996" w:rsidP="00CF0192">
            <w:pPr>
              <w:spacing w:line="560" w:lineRule="exact"/>
              <w:jc w:val="left"/>
              <w:rPr>
                <w:rFonts w:ascii="仿宋" w:eastAsia="仿宋" w:hAnsi="仿宋"/>
                <w:szCs w:val="21"/>
              </w:rPr>
            </w:pPr>
          </w:p>
        </w:tc>
        <w:tc>
          <w:tcPr>
            <w:tcW w:w="993" w:type="dxa"/>
            <w:vAlign w:val="center"/>
          </w:tcPr>
          <w:p w14:paraId="4396E0E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tcBorders>
              <w:top w:val="single" w:sz="4" w:space="0" w:color="auto"/>
            </w:tcBorders>
            <w:vAlign w:val="center"/>
          </w:tcPr>
          <w:p w14:paraId="0E3FFB7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1、2</w:t>
            </w:r>
          </w:p>
        </w:tc>
        <w:tc>
          <w:tcPr>
            <w:tcW w:w="1134" w:type="dxa"/>
            <w:tcBorders>
              <w:top w:val="single" w:sz="4" w:space="0" w:color="auto"/>
            </w:tcBorders>
            <w:vAlign w:val="center"/>
          </w:tcPr>
          <w:p w14:paraId="479E67AF"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22FC768C" w14:textId="77777777" w:rsidR="00F37996" w:rsidRDefault="00F37996" w:rsidP="00CF0192">
            <w:pPr>
              <w:spacing w:line="560" w:lineRule="exact"/>
              <w:jc w:val="center"/>
              <w:rPr>
                <w:rFonts w:ascii="仿宋" w:eastAsia="仿宋" w:hAnsi="仿宋"/>
                <w:szCs w:val="21"/>
              </w:rPr>
            </w:pPr>
          </w:p>
        </w:tc>
      </w:tr>
      <w:tr w:rsidR="00F37996" w14:paraId="45F74088" w14:textId="77777777" w:rsidTr="00CF0192">
        <w:trPr>
          <w:trHeight w:val="70"/>
          <w:jc w:val="center"/>
        </w:trPr>
        <w:tc>
          <w:tcPr>
            <w:tcW w:w="1266" w:type="dxa"/>
            <w:vMerge/>
            <w:vAlign w:val="center"/>
          </w:tcPr>
          <w:p w14:paraId="5F9CA194"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6EF9E62" w14:textId="77777777" w:rsidR="00F37996" w:rsidRDefault="00F37996" w:rsidP="00CF0192">
            <w:pPr>
              <w:spacing w:line="560" w:lineRule="exact"/>
              <w:jc w:val="left"/>
              <w:rPr>
                <w:rFonts w:ascii="仿宋" w:eastAsia="仿宋" w:hAnsi="仿宋"/>
                <w:szCs w:val="21"/>
              </w:rPr>
            </w:pPr>
          </w:p>
        </w:tc>
        <w:tc>
          <w:tcPr>
            <w:tcW w:w="993" w:type="dxa"/>
            <w:vAlign w:val="center"/>
          </w:tcPr>
          <w:p w14:paraId="019BD37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tcBorders>
              <w:top w:val="single" w:sz="4" w:space="0" w:color="auto"/>
            </w:tcBorders>
            <w:vAlign w:val="center"/>
          </w:tcPr>
          <w:p w14:paraId="520D63F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3</w:t>
            </w:r>
          </w:p>
        </w:tc>
        <w:tc>
          <w:tcPr>
            <w:tcW w:w="1134" w:type="dxa"/>
            <w:tcBorders>
              <w:top w:val="single" w:sz="4" w:space="0" w:color="auto"/>
            </w:tcBorders>
            <w:vAlign w:val="center"/>
          </w:tcPr>
          <w:p w14:paraId="66C0B061"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093B60A5" w14:textId="77777777" w:rsidR="00F37996" w:rsidRDefault="00F37996" w:rsidP="00CF0192">
            <w:pPr>
              <w:spacing w:line="560" w:lineRule="exact"/>
              <w:jc w:val="center"/>
              <w:rPr>
                <w:rFonts w:ascii="仿宋" w:eastAsia="仿宋" w:hAnsi="仿宋"/>
                <w:szCs w:val="21"/>
              </w:rPr>
            </w:pPr>
          </w:p>
        </w:tc>
      </w:tr>
      <w:tr w:rsidR="00F37996" w14:paraId="4D024827" w14:textId="77777777" w:rsidTr="00CF0192">
        <w:trPr>
          <w:trHeight w:val="135"/>
          <w:jc w:val="center"/>
        </w:trPr>
        <w:tc>
          <w:tcPr>
            <w:tcW w:w="1266" w:type="dxa"/>
            <w:vMerge w:val="restart"/>
            <w:vAlign w:val="center"/>
          </w:tcPr>
          <w:p w14:paraId="397369C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灭火、应急疏散预案和</w:t>
            </w:r>
            <w:r>
              <w:rPr>
                <w:rFonts w:ascii="仿宋" w:eastAsia="仿宋" w:hAnsi="仿宋" w:hint="eastAsia"/>
                <w:szCs w:val="21"/>
              </w:rPr>
              <w:lastRenderedPageBreak/>
              <w:t>演练</w:t>
            </w:r>
          </w:p>
        </w:tc>
        <w:tc>
          <w:tcPr>
            <w:tcW w:w="3827" w:type="dxa"/>
            <w:vMerge w:val="restart"/>
            <w:vAlign w:val="center"/>
          </w:tcPr>
          <w:p w14:paraId="1BAE2FB2"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lastRenderedPageBreak/>
              <w:t>1、应急疏散预案的制定符合实际</w:t>
            </w:r>
            <w:r>
              <w:rPr>
                <w:rFonts w:ascii="仿宋" w:eastAsia="仿宋" w:hAnsi="仿宋"/>
                <w:szCs w:val="21"/>
              </w:rPr>
              <w:t>情况</w:t>
            </w:r>
            <w:r>
              <w:rPr>
                <w:rFonts w:ascii="仿宋" w:eastAsia="仿宋" w:hAnsi="仿宋" w:hint="eastAsia"/>
                <w:szCs w:val="21"/>
              </w:rPr>
              <w:t>，</w:t>
            </w:r>
            <w:r>
              <w:rPr>
                <w:rFonts w:ascii="仿宋" w:eastAsia="仿宋" w:hAnsi="仿宋"/>
                <w:szCs w:val="21"/>
              </w:rPr>
              <w:t>人员分组</w:t>
            </w:r>
            <w:r>
              <w:rPr>
                <w:rFonts w:ascii="仿宋" w:eastAsia="仿宋" w:hAnsi="仿宋" w:hint="eastAsia"/>
                <w:szCs w:val="21"/>
              </w:rPr>
              <w:t>合理满足</w:t>
            </w:r>
            <w:r>
              <w:rPr>
                <w:rFonts w:ascii="仿宋" w:eastAsia="仿宋" w:hAnsi="仿宋"/>
                <w:szCs w:val="21"/>
              </w:rPr>
              <w:t>需求；</w:t>
            </w:r>
          </w:p>
          <w:p w14:paraId="046873D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lastRenderedPageBreak/>
              <w:t>2、</w:t>
            </w:r>
            <w:r>
              <w:rPr>
                <w:rFonts w:ascii="仿宋" w:eastAsia="仿宋" w:hAnsi="仿宋"/>
                <w:szCs w:val="21"/>
              </w:rPr>
              <w:t>疏散预案演练</w:t>
            </w:r>
            <w:r>
              <w:rPr>
                <w:rFonts w:ascii="仿宋" w:eastAsia="仿宋" w:hAnsi="仿宋" w:hint="eastAsia"/>
                <w:szCs w:val="21"/>
              </w:rPr>
              <w:t>次数</w:t>
            </w:r>
            <w:r>
              <w:rPr>
                <w:rFonts w:ascii="仿宋" w:eastAsia="仿宋" w:hAnsi="仿宋"/>
                <w:szCs w:val="21"/>
              </w:rPr>
              <w:t>符合</w:t>
            </w:r>
            <w:r>
              <w:rPr>
                <w:rFonts w:ascii="仿宋" w:eastAsia="仿宋" w:hAnsi="仿宋" w:hint="eastAsia"/>
                <w:szCs w:val="21"/>
              </w:rPr>
              <w:t>要求</w:t>
            </w:r>
            <w:r>
              <w:rPr>
                <w:rFonts w:ascii="仿宋" w:eastAsia="仿宋" w:hAnsi="仿宋"/>
                <w:szCs w:val="21"/>
              </w:rPr>
              <w:t>；</w:t>
            </w:r>
          </w:p>
          <w:p w14:paraId="362FDC96"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疏散演练工作记录档案完善</w:t>
            </w:r>
            <w:r>
              <w:rPr>
                <w:rFonts w:ascii="仿宋" w:eastAsia="仿宋" w:hAnsi="仿宋" w:hint="eastAsia"/>
                <w:szCs w:val="21"/>
              </w:rPr>
              <w:t>。</w:t>
            </w:r>
          </w:p>
        </w:tc>
        <w:tc>
          <w:tcPr>
            <w:tcW w:w="993" w:type="dxa"/>
            <w:vAlign w:val="center"/>
          </w:tcPr>
          <w:p w14:paraId="652E412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976" w:type="dxa"/>
            <w:vAlign w:val="center"/>
          </w:tcPr>
          <w:p w14:paraId="3A866D21" w14:textId="77777777" w:rsidR="00F37996" w:rsidRDefault="00F37996" w:rsidP="00CF0192">
            <w:pPr>
              <w:spacing w:line="560" w:lineRule="exact"/>
              <w:jc w:val="center"/>
              <w:rPr>
                <w:rFonts w:ascii="仿宋" w:eastAsia="仿宋" w:hAnsi="仿宋"/>
                <w:szCs w:val="21"/>
              </w:rPr>
            </w:pPr>
          </w:p>
        </w:tc>
        <w:tc>
          <w:tcPr>
            <w:tcW w:w="1134" w:type="dxa"/>
            <w:vAlign w:val="center"/>
          </w:tcPr>
          <w:p w14:paraId="52155D69"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18AD577E" w14:textId="77777777" w:rsidR="00F37996" w:rsidRDefault="00F37996" w:rsidP="00CF0192">
            <w:pPr>
              <w:spacing w:line="560" w:lineRule="exact"/>
              <w:jc w:val="center"/>
              <w:rPr>
                <w:rFonts w:ascii="仿宋" w:eastAsia="仿宋" w:hAnsi="仿宋"/>
                <w:szCs w:val="21"/>
              </w:rPr>
            </w:pPr>
          </w:p>
        </w:tc>
      </w:tr>
      <w:tr w:rsidR="00F37996" w14:paraId="1D1730E9" w14:textId="77777777" w:rsidTr="00CF0192">
        <w:trPr>
          <w:trHeight w:val="150"/>
          <w:jc w:val="center"/>
        </w:trPr>
        <w:tc>
          <w:tcPr>
            <w:tcW w:w="1266" w:type="dxa"/>
            <w:vMerge/>
            <w:vAlign w:val="center"/>
          </w:tcPr>
          <w:p w14:paraId="6B96CFAA"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3A9A240" w14:textId="77777777" w:rsidR="00F37996" w:rsidRDefault="00F37996" w:rsidP="00CF0192">
            <w:pPr>
              <w:spacing w:line="560" w:lineRule="exact"/>
              <w:jc w:val="left"/>
              <w:rPr>
                <w:rFonts w:ascii="仿宋" w:eastAsia="仿宋" w:hAnsi="仿宋"/>
                <w:szCs w:val="21"/>
              </w:rPr>
            </w:pPr>
          </w:p>
        </w:tc>
        <w:tc>
          <w:tcPr>
            <w:tcW w:w="993" w:type="dxa"/>
            <w:vAlign w:val="center"/>
          </w:tcPr>
          <w:p w14:paraId="6DC21D8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4AF3D1A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3</w:t>
            </w:r>
          </w:p>
        </w:tc>
        <w:tc>
          <w:tcPr>
            <w:tcW w:w="1134" w:type="dxa"/>
            <w:vAlign w:val="center"/>
          </w:tcPr>
          <w:p w14:paraId="06BEFF90"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685EEF82" w14:textId="77777777" w:rsidR="00F37996" w:rsidRDefault="00F37996" w:rsidP="00CF0192">
            <w:pPr>
              <w:spacing w:line="560" w:lineRule="exact"/>
              <w:jc w:val="center"/>
              <w:rPr>
                <w:rFonts w:ascii="仿宋" w:eastAsia="仿宋" w:hAnsi="仿宋"/>
                <w:szCs w:val="21"/>
              </w:rPr>
            </w:pPr>
          </w:p>
        </w:tc>
      </w:tr>
      <w:tr w:rsidR="00F37996" w14:paraId="3CED6ABA" w14:textId="77777777" w:rsidTr="00CF0192">
        <w:trPr>
          <w:trHeight w:val="120"/>
          <w:jc w:val="center"/>
        </w:trPr>
        <w:tc>
          <w:tcPr>
            <w:tcW w:w="1266" w:type="dxa"/>
            <w:vMerge/>
            <w:vAlign w:val="center"/>
          </w:tcPr>
          <w:p w14:paraId="1DBC1697"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53BB5E52" w14:textId="77777777" w:rsidR="00F37996" w:rsidRDefault="00F37996" w:rsidP="00CF0192">
            <w:pPr>
              <w:spacing w:line="560" w:lineRule="exact"/>
              <w:jc w:val="left"/>
              <w:rPr>
                <w:rFonts w:ascii="仿宋" w:eastAsia="仿宋" w:hAnsi="仿宋"/>
                <w:szCs w:val="21"/>
              </w:rPr>
            </w:pPr>
          </w:p>
        </w:tc>
        <w:tc>
          <w:tcPr>
            <w:tcW w:w="993" w:type="dxa"/>
            <w:vAlign w:val="center"/>
          </w:tcPr>
          <w:p w14:paraId="561E43D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621E211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2有</w:t>
            </w:r>
            <w:r>
              <w:rPr>
                <w:rFonts w:ascii="仿宋" w:eastAsia="仿宋" w:hAnsi="仿宋"/>
                <w:szCs w:val="21"/>
              </w:rPr>
              <w:t>但次数不足</w:t>
            </w:r>
          </w:p>
        </w:tc>
        <w:tc>
          <w:tcPr>
            <w:tcW w:w="1134" w:type="dxa"/>
            <w:vAlign w:val="center"/>
          </w:tcPr>
          <w:p w14:paraId="38E95FB4"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6C095421" w14:textId="77777777" w:rsidR="00F37996" w:rsidRDefault="00F37996" w:rsidP="00CF0192">
            <w:pPr>
              <w:spacing w:line="560" w:lineRule="exact"/>
              <w:jc w:val="center"/>
              <w:rPr>
                <w:rFonts w:ascii="仿宋" w:eastAsia="仿宋" w:hAnsi="仿宋"/>
                <w:szCs w:val="21"/>
              </w:rPr>
            </w:pPr>
          </w:p>
        </w:tc>
      </w:tr>
      <w:tr w:rsidR="00F37996" w14:paraId="3973B41C" w14:textId="77777777" w:rsidTr="00CF0192">
        <w:trPr>
          <w:trHeight w:val="285"/>
          <w:jc w:val="center"/>
        </w:trPr>
        <w:tc>
          <w:tcPr>
            <w:tcW w:w="1266" w:type="dxa"/>
            <w:vMerge/>
            <w:vAlign w:val="center"/>
          </w:tcPr>
          <w:p w14:paraId="7B243B68"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3807FCD1" w14:textId="77777777" w:rsidR="00F37996" w:rsidRDefault="00F37996" w:rsidP="00CF0192">
            <w:pPr>
              <w:spacing w:line="560" w:lineRule="exact"/>
              <w:jc w:val="left"/>
              <w:rPr>
                <w:rFonts w:ascii="仿宋" w:eastAsia="仿宋" w:hAnsi="仿宋"/>
                <w:szCs w:val="21"/>
              </w:rPr>
            </w:pPr>
          </w:p>
        </w:tc>
        <w:tc>
          <w:tcPr>
            <w:tcW w:w="993" w:type="dxa"/>
            <w:vAlign w:val="center"/>
          </w:tcPr>
          <w:p w14:paraId="257AB77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6FDD2C64" w14:textId="77777777" w:rsidR="00F37996" w:rsidRDefault="00F37996" w:rsidP="00CF0192">
            <w:pPr>
              <w:spacing w:line="560" w:lineRule="exact"/>
              <w:jc w:val="center"/>
              <w:rPr>
                <w:rFonts w:ascii="仿宋" w:eastAsia="仿宋" w:hAnsi="仿宋"/>
                <w:szCs w:val="21"/>
              </w:rPr>
            </w:pPr>
          </w:p>
        </w:tc>
        <w:tc>
          <w:tcPr>
            <w:tcW w:w="1134" w:type="dxa"/>
            <w:vAlign w:val="center"/>
          </w:tcPr>
          <w:p w14:paraId="12FCE234"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0A7EB1B2" w14:textId="77777777" w:rsidR="00F37996" w:rsidRDefault="00F37996" w:rsidP="00CF0192">
            <w:pPr>
              <w:spacing w:line="560" w:lineRule="exact"/>
              <w:jc w:val="center"/>
              <w:rPr>
                <w:rFonts w:ascii="仿宋" w:eastAsia="仿宋" w:hAnsi="仿宋"/>
                <w:szCs w:val="21"/>
              </w:rPr>
            </w:pPr>
          </w:p>
        </w:tc>
      </w:tr>
      <w:tr w:rsidR="00F37996" w14:paraId="40CC8778" w14:textId="77777777" w:rsidTr="00CF0192">
        <w:trPr>
          <w:trHeight w:val="145"/>
          <w:jc w:val="center"/>
        </w:trPr>
        <w:tc>
          <w:tcPr>
            <w:tcW w:w="1266" w:type="dxa"/>
            <w:vMerge w:val="restart"/>
            <w:vAlign w:val="center"/>
          </w:tcPr>
          <w:p w14:paraId="26D163B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安全出口、安全疏散设施管理</w:t>
            </w:r>
          </w:p>
        </w:tc>
        <w:tc>
          <w:tcPr>
            <w:tcW w:w="3827" w:type="dxa"/>
            <w:vMerge w:val="restart"/>
            <w:vAlign w:val="center"/>
          </w:tcPr>
          <w:p w14:paraId="49EB89F9" w14:textId="77777777" w:rsidR="00F37996" w:rsidRDefault="00F37996" w:rsidP="00CF0192">
            <w:pPr>
              <w:spacing w:line="560" w:lineRule="exact"/>
              <w:jc w:val="left"/>
              <w:rPr>
                <w:rFonts w:ascii="仿宋" w:eastAsia="仿宋" w:hAnsi="仿宋"/>
                <w:b/>
                <w:szCs w:val="21"/>
              </w:rPr>
            </w:pPr>
            <w:r>
              <w:rPr>
                <w:rFonts w:ascii="仿宋" w:eastAsia="仿宋" w:hAnsi="仿宋"/>
                <w:b/>
                <w:szCs w:val="21"/>
              </w:rPr>
              <w:t>1</w:t>
            </w:r>
            <w:r>
              <w:rPr>
                <w:rFonts w:ascii="仿宋" w:eastAsia="仿宋" w:hAnsi="仿宋" w:hint="eastAsia"/>
                <w:b/>
                <w:szCs w:val="21"/>
              </w:rPr>
              <w:t>、安全出口、疏散通道，</w:t>
            </w:r>
            <w:r>
              <w:rPr>
                <w:rFonts w:ascii="仿宋" w:eastAsia="仿宋" w:hAnsi="仿宋"/>
                <w:b/>
                <w:szCs w:val="21"/>
              </w:rPr>
              <w:t>无</w:t>
            </w:r>
            <w:r>
              <w:rPr>
                <w:rFonts w:ascii="仿宋" w:eastAsia="仿宋" w:hAnsi="仿宋" w:hint="eastAsia"/>
                <w:b/>
                <w:szCs w:val="21"/>
              </w:rPr>
              <w:t>锁闭</w:t>
            </w:r>
            <w:r>
              <w:rPr>
                <w:rFonts w:ascii="仿宋" w:eastAsia="仿宋" w:hAnsi="仿宋"/>
                <w:b/>
                <w:szCs w:val="21"/>
              </w:rPr>
              <w:t>、</w:t>
            </w:r>
            <w:r>
              <w:rPr>
                <w:rFonts w:ascii="仿宋" w:eastAsia="仿宋" w:hAnsi="仿宋" w:hint="eastAsia"/>
                <w:b/>
                <w:szCs w:val="21"/>
              </w:rPr>
              <w:t>畅通；</w:t>
            </w:r>
          </w:p>
          <w:p w14:paraId="6C18E028"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、消防安全疏散指示标志和应急照明维护到位</w:t>
            </w:r>
            <w:r>
              <w:rPr>
                <w:rFonts w:ascii="仿宋" w:eastAsia="仿宋" w:hAnsi="仿宋"/>
                <w:szCs w:val="21"/>
              </w:rPr>
              <w:t>，功能正常；</w:t>
            </w:r>
          </w:p>
          <w:p w14:paraId="115C6269"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、安全疏散逃生责任区、引导员明确。</w:t>
            </w:r>
          </w:p>
        </w:tc>
        <w:tc>
          <w:tcPr>
            <w:tcW w:w="993" w:type="dxa"/>
            <w:vAlign w:val="center"/>
          </w:tcPr>
          <w:p w14:paraId="2037FDA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1F09FF21" w14:textId="77777777" w:rsidR="00F37996" w:rsidRDefault="00F37996" w:rsidP="00CF0192">
            <w:pPr>
              <w:spacing w:line="560" w:lineRule="exact"/>
              <w:jc w:val="center"/>
              <w:rPr>
                <w:rFonts w:ascii="仿宋" w:eastAsia="仿宋" w:hAnsi="仿宋"/>
                <w:szCs w:val="21"/>
              </w:rPr>
            </w:pPr>
          </w:p>
        </w:tc>
        <w:tc>
          <w:tcPr>
            <w:tcW w:w="1134" w:type="dxa"/>
            <w:vAlign w:val="center"/>
          </w:tcPr>
          <w:p w14:paraId="5D8D4F35"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11248344" w14:textId="77777777" w:rsidR="00F37996" w:rsidRDefault="00F37996" w:rsidP="00CF0192">
            <w:pPr>
              <w:spacing w:line="560" w:lineRule="exact"/>
              <w:jc w:val="center"/>
              <w:rPr>
                <w:rFonts w:ascii="仿宋" w:eastAsia="仿宋" w:hAnsi="仿宋"/>
                <w:szCs w:val="21"/>
              </w:rPr>
            </w:pPr>
          </w:p>
        </w:tc>
      </w:tr>
      <w:tr w:rsidR="00F37996" w14:paraId="0A04E8C3" w14:textId="77777777" w:rsidTr="00CF0192">
        <w:trPr>
          <w:trHeight w:val="70"/>
          <w:jc w:val="center"/>
        </w:trPr>
        <w:tc>
          <w:tcPr>
            <w:tcW w:w="1266" w:type="dxa"/>
            <w:vMerge/>
            <w:vAlign w:val="center"/>
          </w:tcPr>
          <w:p w14:paraId="0175D02D"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FC01010" w14:textId="77777777" w:rsidR="00F37996" w:rsidRDefault="00F37996" w:rsidP="00CF0192">
            <w:pPr>
              <w:spacing w:line="560" w:lineRule="exact"/>
              <w:jc w:val="left"/>
              <w:rPr>
                <w:rFonts w:ascii="仿宋" w:eastAsia="仿宋" w:hAnsi="仿宋"/>
                <w:szCs w:val="21"/>
              </w:rPr>
            </w:pPr>
          </w:p>
        </w:tc>
        <w:tc>
          <w:tcPr>
            <w:tcW w:w="993" w:type="dxa"/>
            <w:vAlign w:val="center"/>
          </w:tcPr>
          <w:p w14:paraId="2634F4C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589E654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3</w:t>
            </w:r>
          </w:p>
        </w:tc>
        <w:tc>
          <w:tcPr>
            <w:tcW w:w="1134" w:type="dxa"/>
            <w:vAlign w:val="center"/>
          </w:tcPr>
          <w:p w14:paraId="4F9FDF65"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434A0740" w14:textId="77777777" w:rsidR="00F37996" w:rsidRDefault="00F37996" w:rsidP="00CF0192">
            <w:pPr>
              <w:spacing w:line="560" w:lineRule="exact"/>
              <w:jc w:val="center"/>
              <w:rPr>
                <w:rFonts w:ascii="仿宋" w:eastAsia="仿宋" w:hAnsi="仿宋"/>
                <w:szCs w:val="21"/>
              </w:rPr>
            </w:pPr>
          </w:p>
        </w:tc>
      </w:tr>
      <w:tr w:rsidR="00F37996" w14:paraId="2E05596F" w14:textId="77777777" w:rsidTr="00CF0192">
        <w:trPr>
          <w:trHeight w:val="70"/>
          <w:jc w:val="center"/>
        </w:trPr>
        <w:tc>
          <w:tcPr>
            <w:tcW w:w="1266" w:type="dxa"/>
            <w:vMerge/>
            <w:vAlign w:val="center"/>
          </w:tcPr>
          <w:p w14:paraId="79623164"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470DBE24" w14:textId="77777777" w:rsidR="00F37996" w:rsidRDefault="00F37996" w:rsidP="00CF0192">
            <w:pPr>
              <w:spacing w:line="560" w:lineRule="exact"/>
              <w:jc w:val="left"/>
              <w:rPr>
                <w:rFonts w:ascii="仿宋" w:eastAsia="仿宋" w:hAnsi="仿宋"/>
                <w:szCs w:val="21"/>
              </w:rPr>
            </w:pPr>
          </w:p>
        </w:tc>
        <w:tc>
          <w:tcPr>
            <w:tcW w:w="993" w:type="dxa"/>
            <w:vAlign w:val="center"/>
          </w:tcPr>
          <w:p w14:paraId="75444BC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581D312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2</w:t>
            </w:r>
          </w:p>
        </w:tc>
        <w:tc>
          <w:tcPr>
            <w:tcW w:w="1134" w:type="dxa"/>
            <w:vAlign w:val="center"/>
          </w:tcPr>
          <w:p w14:paraId="72F33679"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777DBE95" w14:textId="77777777" w:rsidR="00F37996" w:rsidRDefault="00F37996" w:rsidP="00CF0192">
            <w:pPr>
              <w:spacing w:line="560" w:lineRule="exact"/>
              <w:jc w:val="center"/>
              <w:rPr>
                <w:rFonts w:ascii="仿宋" w:eastAsia="仿宋" w:hAnsi="仿宋"/>
                <w:szCs w:val="21"/>
              </w:rPr>
            </w:pPr>
          </w:p>
        </w:tc>
      </w:tr>
      <w:tr w:rsidR="00F37996" w14:paraId="051C5655" w14:textId="77777777" w:rsidTr="00CF0192">
        <w:trPr>
          <w:trHeight w:val="98"/>
          <w:jc w:val="center"/>
        </w:trPr>
        <w:tc>
          <w:tcPr>
            <w:tcW w:w="1266" w:type="dxa"/>
            <w:vMerge/>
            <w:vAlign w:val="center"/>
          </w:tcPr>
          <w:p w14:paraId="1E44C22E"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4EDA23CB" w14:textId="77777777" w:rsidR="00F37996" w:rsidRDefault="00F37996" w:rsidP="00CF0192">
            <w:pPr>
              <w:spacing w:line="560" w:lineRule="exact"/>
              <w:jc w:val="left"/>
              <w:rPr>
                <w:rFonts w:ascii="仿宋" w:eastAsia="仿宋" w:hAnsi="仿宋"/>
                <w:szCs w:val="21"/>
              </w:rPr>
            </w:pPr>
          </w:p>
        </w:tc>
        <w:tc>
          <w:tcPr>
            <w:tcW w:w="993" w:type="dxa"/>
            <w:vAlign w:val="center"/>
          </w:tcPr>
          <w:p w14:paraId="219C0EB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7AED78D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1</w:t>
            </w:r>
          </w:p>
        </w:tc>
        <w:tc>
          <w:tcPr>
            <w:tcW w:w="1134" w:type="dxa"/>
            <w:vAlign w:val="center"/>
          </w:tcPr>
          <w:p w14:paraId="0342B631"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31542BAD" w14:textId="77777777" w:rsidR="00F37996" w:rsidRDefault="00F37996" w:rsidP="00CF0192">
            <w:pPr>
              <w:spacing w:line="560" w:lineRule="exact"/>
              <w:jc w:val="center"/>
              <w:rPr>
                <w:rFonts w:ascii="仿宋" w:eastAsia="仿宋" w:hAnsi="仿宋"/>
                <w:szCs w:val="21"/>
              </w:rPr>
            </w:pPr>
          </w:p>
        </w:tc>
      </w:tr>
      <w:tr w:rsidR="00F37996" w14:paraId="5C515216" w14:textId="77777777" w:rsidTr="00CF0192">
        <w:trPr>
          <w:trHeight w:val="103"/>
          <w:jc w:val="center"/>
        </w:trPr>
        <w:tc>
          <w:tcPr>
            <w:tcW w:w="1266" w:type="dxa"/>
            <w:vMerge w:val="restart"/>
            <w:vAlign w:val="center"/>
          </w:tcPr>
          <w:p w14:paraId="2B28B42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消防安全宣传、教育和培训</w:t>
            </w:r>
          </w:p>
        </w:tc>
        <w:tc>
          <w:tcPr>
            <w:tcW w:w="3827" w:type="dxa"/>
            <w:vMerge w:val="restart"/>
            <w:vAlign w:val="center"/>
          </w:tcPr>
          <w:p w14:paraId="539300C5"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w:t>
            </w:r>
            <w:r>
              <w:rPr>
                <w:rFonts w:ascii="仿宋" w:eastAsia="仿宋" w:hAnsi="仿宋"/>
                <w:szCs w:val="21"/>
              </w:rPr>
              <w:t>宣传教育媒介</w:t>
            </w:r>
            <w:r>
              <w:rPr>
                <w:rFonts w:ascii="仿宋" w:eastAsia="仿宋" w:hAnsi="仿宋" w:hint="eastAsia"/>
                <w:szCs w:val="21"/>
              </w:rPr>
              <w:t>及形式，</w:t>
            </w:r>
            <w:r>
              <w:rPr>
                <w:rFonts w:ascii="仿宋" w:eastAsia="仿宋" w:hAnsi="仿宋"/>
                <w:szCs w:val="21"/>
              </w:rPr>
              <w:t>齐全</w:t>
            </w:r>
            <w:r>
              <w:rPr>
                <w:rFonts w:ascii="仿宋" w:eastAsia="仿宋" w:hAnsi="仿宋" w:hint="eastAsia"/>
                <w:szCs w:val="21"/>
              </w:rPr>
              <w:t>满足</w:t>
            </w:r>
            <w:r>
              <w:rPr>
                <w:rFonts w:ascii="仿宋" w:eastAsia="仿宋" w:hAnsi="仿宋"/>
                <w:szCs w:val="21"/>
              </w:rPr>
              <w:t>需要；</w:t>
            </w:r>
          </w:p>
          <w:p w14:paraId="49917AE7"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不同岗位</w:t>
            </w:r>
            <w:r>
              <w:rPr>
                <w:rFonts w:ascii="仿宋" w:eastAsia="仿宋" w:hAnsi="仿宋" w:hint="eastAsia"/>
                <w:szCs w:val="21"/>
              </w:rPr>
              <w:t>人员培训次数</w:t>
            </w:r>
            <w:r>
              <w:rPr>
                <w:rFonts w:ascii="仿宋" w:eastAsia="仿宋" w:hAnsi="仿宋"/>
                <w:szCs w:val="21"/>
              </w:rPr>
              <w:t>符合要求；</w:t>
            </w:r>
          </w:p>
          <w:p w14:paraId="6D24DAFD"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3、宣传、教育、培训</w:t>
            </w:r>
            <w:r>
              <w:rPr>
                <w:rFonts w:ascii="仿宋" w:eastAsia="仿宋" w:hAnsi="仿宋"/>
                <w:szCs w:val="21"/>
              </w:rPr>
              <w:t>档案保存</w:t>
            </w:r>
            <w:r>
              <w:rPr>
                <w:rFonts w:ascii="仿宋" w:eastAsia="仿宋" w:hAnsi="仿宋" w:hint="eastAsia"/>
                <w:szCs w:val="21"/>
              </w:rPr>
              <w:t>齐全。</w:t>
            </w:r>
          </w:p>
        </w:tc>
        <w:tc>
          <w:tcPr>
            <w:tcW w:w="993" w:type="dxa"/>
            <w:vAlign w:val="center"/>
          </w:tcPr>
          <w:p w14:paraId="39F20B6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15AC530D" w14:textId="77777777" w:rsidR="00F37996" w:rsidRDefault="00F37996" w:rsidP="00CF0192">
            <w:pPr>
              <w:spacing w:line="560" w:lineRule="exact"/>
              <w:jc w:val="center"/>
              <w:rPr>
                <w:rFonts w:ascii="仿宋" w:eastAsia="仿宋" w:hAnsi="仿宋"/>
                <w:szCs w:val="21"/>
              </w:rPr>
            </w:pPr>
          </w:p>
        </w:tc>
        <w:tc>
          <w:tcPr>
            <w:tcW w:w="1134" w:type="dxa"/>
            <w:vAlign w:val="center"/>
          </w:tcPr>
          <w:p w14:paraId="0EFACB07"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464B92F3" w14:textId="77777777" w:rsidR="00F37996" w:rsidRDefault="00F37996" w:rsidP="00CF0192">
            <w:pPr>
              <w:spacing w:line="560" w:lineRule="exact"/>
              <w:jc w:val="center"/>
              <w:rPr>
                <w:rFonts w:ascii="仿宋" w:eastAsia="仿宋" w:hAnsi="仿宋"/>
                <w:szCs w:val="21"/>
              </w:rPr>
            </w:pPr>
          </w:p>
        </w:tc>
      </w:tr>
      <w:tr w:rsidR="00F37996" w14:paraId="6AF5A4CA" w14:textId="77777777" w:rsidTr="00CF0192">
        <w:trPr>
          <w:trHeight w:val="70"/>
          <w:jc w:val="center"/>
        </w:trPr>
        <w:tc>
          <w:tcPr>
            <w:tcW w:w="1266" w:type="dxa"/>
            <w:vMerge/>
            <w:vAlign w:val="center"/>
          </w:tcPr>
          <w:p w14:paraId="36C6FFB8"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0B4CF4A3" w14:textId="77777777" w:rsidR="00F37996" w:rsidRDefault="00F37996" w:rsidP="00CF0192">
            <w:pPr>
              <w:spacing w:line="560" w:lineRule="exact"/>
              <w:jc w:val="left"/>
              <w:rPr>
                <w:rFonts w:ascii="仿宋" w:eastAsia="仿宋" w:hAnsi="仿宋"/>
                <w:szCs w:val="21"/>
              </w:rPr>
            </w:pPr>
          </w:p>
        </w:tc>
        <w:tc>
          <w:tcPr>
            <w:tcW w:w="993" w:type="dxa"/>
            <w:vAlign w:val="center"/>
          </w:tcPr>
          <w:p w14:paraId="2251CCE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372FBDB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1</w:t>
            </w:r>
          </w:p>
        </w:tc>
        <w:tc>
          <w:tcPr>
            <w:tcW w:w="1134" w:type="dxa"/>
            <w:vAlign w:val="center"/>
          </w:tcPr>
          <w:p w14:paraId="3D8F28D2"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381DD15D" w14:textId="77777777" w:rsidR="00F37996" w:rsidRDefault="00F37996" w:rsidP="00CF0192">
            <w:pPr>
              <w:spacing w:line="560" w:lineRule="exact"/>
              <w:jc w:val="center"/>
              <w:rPr>
                <w:rFonts w:ascii="仿宋" w:eastAsia="仿宋" w:hAnsi="仿宋"/>
                <w:szCs w:val="21"/>
              </w:rPr>
            </w:pPr>
          </w:p>
        </w:tc>
      </w:tr>
      <w:tr w:rsidR="00F37996" w14:paraId="21819C34" w14:textId="77777777" w:rsidTr="00CF0192">
        <w:trPr>
          <w:trHeight w:val="70"/>
          <w:jc w:val="center"/>
        </w:trPr>
        <w:tc>
          <w:tcPr>
            <w:tcW w:w="1266" w:type="dxa"/>
            <w:vMerge/>
            <w:vAlign w:val="center"/>
          </w:tcPr>
          <w:p w14:paraId="6CBFC893"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47E9E86" w14:textId="77777777" w:rsidR="00F37996" w:rsidRDefault="00F37996" w:rsidP="00CF0192">
            <w:pPr>
              <w:spacing w:line="560" w:lineRule="exact"/>
              <w:jc w:val="left"/>
              <w:rPr>
                <w:rFonts w:ascii="仿宋" w:eastAsia="仿宋" w:hAnsi="仿宋"/>
                <w:szCs w:val="21"/>
              </w:rPr>
            </w:pPr>
          </w:p>
        </w:tc>
        <w:tc>
          <w:tcPr>
            <w:tcW w:w="993" w:type="dxa"/>
            <w:vAlign w:val="center"/>
          </w:tcPr>
          <w:p w14:paraId="58943C8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49E36D5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3</w:t>
            </w:r>
          </w:p>
        </w:tc>
        <w:tc>
          <w:tcPr>
            <w:tcW w:w="1134" w:type="dxa"/>
            <w:vAlign w:val="center"/>
          </w:tcPr>
          <w:p w14:paraId="34E7BD4A"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39558950" w14:textId="77777777" w:rsidR="00F37996" w:rsidRDefault="00F37996" w:rsidP="00CF0192">
            <w:pPr>
              <w:spacing w:line="560" w:lineRule="exact"/>
              <w:jc w:val="center"/>
              <w:rPr>
                <w:rFonts w:ascii="仿宋" w:eastAsia="仿宋" w:hAnsi="仿宋"/>
                <w:szCs w:val="21"/>
              </w:rPr>
            </w:pPr>
          </w:p>
        </w:tc>
      </w:tr>
      <w:tr w:rsidR="00F37996" w14:paraId="376CF40C" w14:textId="77777777" w:rsidTr="00CF0192">
        <w:trPr>
          <w:trHeight w:val="70"/>
          <w:jc w:val="center"/>
        </w:trPr>
        <w:tc>
          <w:tcPr>
            <w:tcW w:w="1266" w:type="dxa"/>
            <w:vMerge/>
            <w:vAlign w:val="center"/>
          </w:tcPr>
          <w:p w14:paraId="04523E14"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622427CE" w14:textId="77777777" w:rsidR="00F37996" w:rsidRDefault="00F37996" w:rsidP="00CF0192">
            <w:pPr>
              <w:spacing w:line="560" w:lineRule="exact"/>
              <w:jc w:val="left"/>
              <w:rPr>
                <w:rFonts w:ascii="仿宋" w:eastAsia="仿宋" w:hAnsi="仿宋"/>
                <w:szCs w:val="21"/>
              </w:rPr>
            </w:pPr>
          </w:p>
        </w:tc>
        <w:tc>
          <w:tcPr>
            <w:tcW w:w="993" w:type="dxa"/>
            <w:vAlign w:val="center"/>
          </w:tcPr>
          <w:p w14:paraId="2017FFE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53C1E4C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2</w:t>
            </w:r>
          </w:p>
        </w:tc>
        <w:tc>
          <w:tcPr>
            <w:tcW w:w="1134" w:type="dxa"/>
            <w:vAlign w:val="center"/>
          </w:tcPr>
          <w:p w14:paraId="5071F97C"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3F7CF26C" w14:textId="77777777" w:rsidR="00F37996" w:rsidRDefault="00F37996" w:rsidP="00CF0192">
            <w:pPr>
              <w:spacing w:line="560" w:lineRule="exact"/>
              <w:jc w:val="center"/>
              <w:rPr>
                <w:rFonts w:ascii="仿宋" w:eastAsia="仿宋" w:hAnsi="仿宋"/>
                <w:szCs w:val="21"/>
              </w:rPr>
            </w:pPr>
          </w:p>
        </w:tc>
      </w:tr>
      <w:tr w:rsidR="00F37996" w14:paraId="3BDEAF22" w14:textId="77777777" w:rsidTr="00CF0192">
        <w:trPr>
          <w:trHeight w:val="70"/>
          <w:jc w:val="center"/>
        </w:trPr>
        <w:tc>
          <w:tcPr>
            <w:tcW w:w="1266" w:type="dxa"/>
            <w:vMerge w:val="restart"/>
            <w:vAlign w:val="center"/>
          </w:tcPr>
          <w:p w14:paraId="69DB4FE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易燃易爆危险物品场所管理</w:t>
            </w:r>
          </w:p>
        </w:tc>
        <w:tc>
          <w:tcPr>
            <w:tcW w:w="3827" w:type="dxa"/>
            <w:vMerge w:val="restart"/>
            <w:vAlign w:val="center"/>
          </w:tcPr>
          <w:p w14:paraId="1D94CE5F"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1、场所划分</w:t>
            </w:r>
            <w:r>
              <w:rPr>
                <w:rFonts w:ascii="仿宋" w:eastAsia="仿宋" w:hAnsi="仿宋"/>
                <w:szCs w:val="21"/>
              </w:rPr>
              <w:t>合理</w:t>
            </w:r>
            <w:r>
              <w:rPr>
                <w:rFonts w:ascii="仿宋" w:eastAsia="仿宋" w:hAnsi="仿宋" w:hint="eastAsia"/>
                <w:szCs w:val="21"/>
              </w:rPr>
              <w:t>，技防措施</w:t>
            </w:r>
            <w:r>
              <w:rPr>
                <w:rFonts w:ascii="仿宋" w:eastAsia="仿宋" w:hAnsi="仿宋"/>
                <w:szCs w:val="21"/>
              </w:rPr>
              <w:t>到位</w:t>
            </w:r>
            <w:r>
              <w:rPr>
                <w:rFonts w:ascii="仿宋" w:eastAsia="仿宋" w:hAnsi="仿宋" w:hint="eastAsia"/>
                <w:szCs w:val="21"/>
              </w:rPr>
              <w:t>；</w:t>
            </w:r>
          </w:p>
          <w:p w14:paraId="70BDE59B"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、职工上岗操作规程完善，</w:t>
            </w:r>
            <w:r>
              <w:rPr>
                <w:rFonts w:ascii="仿宋" w:eastAsia="仿宋" w:hAnsi="仿宋"/>
                <w:szCs w:val="21"/>
              </w:rPr>
              <w:t>严格操作</w:t>
            </w:r>
            <w:r>
              <w:rPr>
                <w:rFonts w:ascii="仿宋" w:eastAsia="仿宋" w:hAnsi="仿宋" w:hint="eastAsia"/>
                <w:szCs w:val="21"/>
              </w:rPr>
              <w:t>；</w:t>
            </w:r>
          </w:p>
          <w:p w14:paraId="401E5602"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3、管理档案齐全</w:t>
            </w:r>
            <w:r>
              <w:rPr>
                <w:rFonts w:ascii="仿宋" w:eastAsia="仿宋" w:hAnsi="仿宋"/>
                <w:szCs w:val="21"/>
              </w:rPr>
              <w:t>。</w:t>
            </w:r>
          </w:p>
        </w:tc>
        <w:tc>
          <w:tcPr>
            <w:tcW w:w="993" w:type="dxa"/>
            <w:vAlign w:val="center"/>
          </w:tcPr>
          <w:p w14:paraId="66D6576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47E2F71C" w14:textId="77777777" w:rsidR="00F37996" w:rsidRDefault="00F37996" w:rsidP="00CF0192">
            <w:pPr>
              <w:spacing w:line="560" w:lineRule="exact"/>
              <w:jc w:val="center"/>
              <w:rPr>
                <w:rFonts w:ascii="仿宋" w:eastAsia="仿宋" w:hAnsi="仿宋"/>
                <w:szCs w:val="21"/>
              </w:rPr>
            </w:pPr>
          </w:p>
        </w:tc>
        <w:tc>
          <w:tcPr>
            <w:tcW w:w="1134" w:type="dxa"/>
            <w:vAlign w:val="center"/>
          </w:tcPr>
          <w:p w14:paraId="692EC2F6"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41FA56BF" w14:textId="77777777" w:rsidR="00F37996" w:rsidRDefault="00F37996" w:rsidP="00CF0192">
            <w:pPr>
              <w:spacing w:line="560" w:lineRule="exact"/>
              <w:jc w:val="center"/>
              <w:rPr>
                <w:rFonts w:ascii="仿宋" w:eastAsia="仿宋" w:hAnsi="仿宋"/>
                <w:szCs w:val="21"/>
              </w:rPr>
            </w:pPr>
          </w:p>
        </w:tc>
      </w:tr>
      <w:tr w:rsidR="00F37996" w14:paraId="3A232778" w14:textId="77777777" w:rsidTr="00CF0192">
        <w:trPr>
          <w:trHeight w:val="77"/>
          <w:jc w:val="center"/>
        </w:trPr>
        <w:tc>
          <w:tcPr>
            <w:tcW w:w="1266" w:type="dxa"/>
            <w:vMerge/>
            <w:vAlign w:val="center"/>
          </w:tcPr>
          <w:p w14:paraId="68F18BB5"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15898F39" w14:textId="77777777" w:rsidR="00F37996" w:rsidRDefault="00F37996" w:rsidP="00CF0192">
            <w:pPr>
              <w:spacing w:line="560" w:lineRule="exact"/>
              <w:jc w:val="left"/>
              <w:rPr>
                <w:rFonts w:ascii="仿宋" w:eastAsia="仿宋" w:hAnsi="仿宋"/>
                <w:szCs w:val="21"/>
              </w:rPr>
            </w:pPr>
          </w:p>
        </w:tc>
        <w:tc>
          <w:tcPr>
            <w:tcW w:w="993" w:type="dxa"/>
            <w:vAlign w:val="center"/>
          </w:tcPr>
          <w:p w14:paraId="594849D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45455F3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3</w:t>
            </w:r>
          </w:p>
        </w:tc>
        <w:tc>
          <w:tcPr>
            <w:tcW w:w="1134" w:type="dxa"/>
            <w:vAlign w:val="center"/>
          </w:tcPr>
          <w:p w14:paraId="1161F3CF"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75D2FC3A" w14:textId="77777777" w:rsidR="00F37996" w:rsidRDefault="00F37996" w:rsidP="00CF0192">
            <w:pPr>
              <w:spacing w:line="560" w:lineRule="exact"/>
              <w:jc w:val="center"/>
              <w:rPr>
                <w:rFonts w:ascii="仿宋" w:eastAsia="仿宋" w:hAnsi="仿宋"/>
                <w:szCs w:val="21"/>
              </w:rPr>
            </w:pPr>
          </w:p>
        </w:tc>
      </w:tr>
      <w:tr w:rsidR="00F37996" w14:paraId="122CEC44" w14:textId="77777777" w:rsidTr="00CF0192">
        <w:trPr>
          <w:trHeight w:val="90"/>
          <w:jc w:val="center"/>
        </w:trPr>
        <w:tc>
          <w:tcPr>
            <w:tcW w:w="1266" w:type="dxa"/>
            <w:vMerge/>
            <w:vAlign w:val="center"/>
          </w:tcPr>
          <w:p w14:paraId="71ADFDBC"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3AEBF8A7" w14:textId="77777777" w:rsidR="00F37996" w:rsidRDefault="00F37996" w:rsidP="00CF0192">
            <w:pPr>
              <w:spacing w:line="560" w:lineRule="exact"/>
              <w:jc w:val="left"/>
              <w:rPr>
                <w:rFonts w:ascii="仿宋" w:eastAsia="仿宋" w:hAnsi="仿宋"/>
                <w:szCs w:val="21"/>
              </w:rPr>
            </w:pPr>
          </w:p>
        </w:tc>
        <w:tc>
          <w:tcPr>
            <w:tcW w:w="993" w:type="dxa"/>
            <w:vAlign w:val="center"/>
          </w:tcPr>
          <w:p w14:paraId="09AEF31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17B16E3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2</w:t>
            </w:r>
          </w:p>
        </w:tc>
        <w:tc>
          <w:tcPr>
            <w:tcW w:w="1134" w:type="dxa"/>
            <w:vAlign w:val="center"/>
          </w:tcPr>
          <w:p w14:paraId="0CDDDCD2"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366D178A" w14:textId="77777777" w:rsidR="00F37996" w:rsidRDefault="00F37996" w:rsidP="00CF0192">
            <w:pPr>
              <w:spacing w:line="560" w:lineRule="exact"/>
              <w:jc w:val="center"/>
              <w:rPr>
                <w:rFonts w:ascii="仿宋" w:eastAsia="仿宋" w:hAnsi="仿宋"/>
                <w:szCs w:val="21"/>
              </w:rPr>
            </w:pPr>
          </w:p>
        </w:tc>
      </w:tr>
      <w:tr w:rsidR="00F37996" w14:paraId="6AC72509" w14:textId="77777777" w:rsidTr="00CF0192">
        <w:trPr>
          <w:trHeight w:val="70"/>
          <w:jc w:val="center"/>
        </w:trPr>
        <w:tc>
          <w:tcPr>
            <w:tcW w:w="1266" w:type="dxa"/>
            <w:vMerge/>
            <w:vAlign w:val="center"/>
          </w:tcPr>
          <w:p w14:paraId="6070AC17"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5D86E1D2" w14:textId="77777777" w:rsidR="00F37996" w:rsidRDefault="00F37996" w:rsidP="00CF0192">
            <w:pPr>
              <w:spacing w:line="560" w:lineRule="exact"/>
              <w:jc w:val="left"/>
              <w:rPr>
                <w:rFonts w:ascii="仿宋" w:eastAsia="仿宋" w:hAnsi="仿宋"/>
                <w:szCs w:val="21"/>
              </w:rPr>
            </w:pPr>
          </w:p>
        </w:tc>
        <w:tc>
          <w:tcPr>
            <w:tcW w:w="993" w:type="dxa"/>
            <w:vAlign w:val="center"/>
          </w:tcPr>
          <w:p w14:paraId="1A920B9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6FD41CB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1</w:t>
            </w:r>
          </w:p>
        </w:tc>
        <w:tc>
          <w:tcPr>
            <w:tcW w:w="1134" w:type="dxa"/>
            <w:vAlign w:val="center"/>
          </w:tcPr>
          <w:p w14:paraId="375F59EC"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600995DD" w14:textId="77777777" w:rsidR="00F37996" w:rsidRDefault="00F37996" w:rsidP="00CF0192">
            <w:pPr>
              <w:spacing w:line="560" w:lineRule="exact"/>
              <w:jc w:val="center"/>
              <w:rPr>
                <w:rFonts w:ascii="仿宋" w:eastAsia="仿宋" w:hAnsi="仿宋"/>
                <w:szCs w:val="21"/>
              </w:rPr>
            </w:pPr>
          </w:p>
        </w:tc>
      </w:tr>
      <w:tr w:rsidR="00F37996" w14:paraId="204905F9" w14:textId="77777777" w:rsidTr="00CF0192">
        <w:trPr>
          <w:trHeight w:val="174"/>
          <w:jc w:val="center"/>
        </w:trPr>
        <w:tc>
          <w:tcPr>
            <w:tcW w:w="1266" w:type="dxa"/>
            <w:vMerge w:val="restart"/>
            <w:vAlign w:val="center"/>
          </w:tcPr>
          <w:p w14:paraId="74E4BDB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消防安全“户籍化”管理</w:t>
            </w:r>
          </w:p>
        </w:tc>
        <w:tc>
          <w:tcPr>
            <w:tcW w:w="3827" w:type="dxa"/>
            <w:vMerge w:val="restart"/>
            <w:vAlign w:val="center"/>
          </w:tcPr>
          <w:p w14:paraId="064FABB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1、“户籍化”系统有</w:t>
            </w:r>
            <w:r>
              <w:rPr>
                <w:rFonts w:ascii="仿宋" w:eastAsia="仿宋" w:hAnsi="仿宋"/>
                <w:szCs w:val="21"/>
              </w:rPr>
              <w:t>专人管理</w:t>
            </w:r>
            <w:r>
              <w:rPr>
                <w:rFonts w:ascii="仿宋" w:eastAsia="仿宋" w:hAnsi="仿宋" w:hint="eastAsia"/>
                <w:szCs w:val="21"/>
              </w:rPr>
              <w:t>；</w:t>
            </w:r>
          </w:p>
          <w:p w14:paraId="397A6969"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2、日常工作</w:t>
            </w:r>
            <w:r>
              <w:rPr>
                <w:rFonts w:ascii="仿宋" w:eastAsia="仿宋" w:hAnsi="仿宋"/>
                <w:szCs w:val="21"/>
              </w:rPr>
              <w:t>记录填写</w:t>
            </w:r>
            <w:r>
              <w:rPr>
                <w:rFonts w:ascii="仿宋" w:eastAsia="仿宋" w:hAnsi="仿宋" w:hint="eastAsia"/>
                <w:szCs w:val="21"/>
              </w:rPr>
              <w:t>及时</w:t>
            </w:r>
            <w:r>
              <w:rPr>
                <w:rFonts w:ascii="仿宋" w:eastAsia="仿宋" w:hAnsi="仿宋"/>
                <w:szCs w:val="21"/>
              </w:rPr>
              <w:t>、符合</w:t>
            </w:r>
            <w:r>
              <w:rPr>
                <w:rFonts w:ascii="仿宋" w:eastAsia="仿宋" w:hAnsi="仿宋" w:hint="eastAsia"/>
                <w:szCs w:val="21"/>
              </w:rPr>
              <w:t>实际；</w:t>
            </w:r>
          </w:p>
          <w:p w14:paraId="282ABF42"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、单位基本</w:t>
            </w:r>
            <w:r>
              <w:rPr>
                <w:rFonts w:ascii="仿宋" w:eastAsia="仿宋" w:hAnsi="仿宋"/>
                <w:szCs w:val="21"/>
              </w:rPr>
              <w:t>信息</w:t>
            </w:r>
            <w:r>
              <w:rPr>
                <w:rFonts w:ascii="仿宋" w:eastAsia="仿宋" w:hAnsi="仿宋" w:hint="eastAsia"/>
                <w:szCs w:val="21"/>
              </w:rPr>
              <w:t>填写</w:t>
            </w:r>
            <w:r>
              <w:rPr>
                <w:rFonts w:ascii="仿宋" w:eastAsia="仿宋" w:hAnsi="仿宋"/>
                <w:szCs w:val="21"/>
              </w:rPr>
              <w:t>完备</w:t>
            </w:r>
            <w:r>
              <w:rPr>
                <w:rFonts w:ascii="仿宋" w:eastAsia="仿宋" w:hAnsi="仿宋" w:hint="eastAsia"/>
                <w:szCs w:val="21"/>
              </w:rPr>
              <w:t>。</w:t>
            </w:r>
          </w:p>
        </w:tc>
        <w:tc>
          <w:tcPr>
            <w:tcW w:w="993" w:type="dxa"/>
            <w:vAlign w:val="center"/>
          </w:tcPr>
          <w:p w14:paraId="0AF7FFD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671EFC80" w14:textId="77777777" w:rsidR="00F37996" w:rsidRDefault="00F37996" w:rsidP="00CF0192">
            <w:pPr>
              <w:spacing w:line="560" w:lineRule="exact"/>
              <w:jc w:val="center"/>
              <w:rPr>
                <w:rFonts w:ascii="仿宋" w:eastAsia="仿宋" w:hAnsi="仿宋"/>
                <w:szCs w:val="21"/>
              </w:rPr>
            </w:pPr>
          </w:p>
        </w:tc>
        <w:tc>
          <w:tcPr>
            <w:tcW w:w="1134" w:type="dxa"/>
            <w:vAlign w:val="center"/>
          </w:tcPr>
          <w:p w14:paraId="2AC99E15"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13C24E78" w14:textId="77777777" w:rsidR="00F37996" w:rsidRDefault="00F37996" w:rsidP="00CF0192">
            <w:pPr>
              <w:spacing w:line="560" w:lineRule="exact"/>
              <w:jc w:val="center"/>
              <w:rPr>
                <w:rFonts w:ascii="仿宋" w:eastAsia="仿宋" w:hAnsi="仿宋"/>
                <w:szCs w:val="21"/>
              </w:rPr>
            </w:pPr>
          </w:p>
        </w:tc>
      </w:tr>
      <w:tr w:rsidR="00F37996" w14:paraId="783A40F5" w14:textId="77777777" w:rsidTr="00CF0192">
        <w:trPr>
          <w:trHeight w:val="70"/>
          <w:jc w:val="center"/>
        </w:trPr>
        <w:tc>
          <w:tcPr>
            <w:tcW w:w="1266" w:type="dxa"/>
            <w:vMerge/>
            <w:vAlign w:val="center"/>
          </w:tcPr>
          <w:p w14:paraId="2C76D3A9"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65A2C8B1" w14:textId="77777777" w:rsidR="00F37996" w:rsidRDefault="00F37996" w:rsidP="00CF0192">
            <w:pPr>
              <w:spacing w:line="560" w:lineRule="exact"/>
              <w:jc w:val="left"/>
              <w:rPr>
                <w:rFonts w:ascii="仿宋" w:eastAsia="仿宋" w:hAnsi="仿宋"/>
                <w:szCs w:val="21"/>
              </w:rPr>
            </w:pPr>
          </w:p>
        </w:tc>
        <w:tc>
          <w:tcPr>
            <w:tcW w:w="993" w:type="dxa"/>
            <w:vAlign w:val="center"/>
          </w:tcPr>
          <w:p w14:paraId="30FA276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07C5C8D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1</w:t>
            </w:r>
          </w:p>
        </w:tc>
        <w:tc>
          <w:tcPr>
            <w:tcW w:w="1134" w:type="dxa"/>
            <w:vAlign w:val="center"/>
          </w:tcPr>
          <w:p w14:paraId="49B6018C"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666628DB" w14:textId="77777777" w:rsidR="00F37996" w:rsidRDefault="00F37996" w:rsidP="00CF0192">
            <w:pPr>
              <w:spacing w:line="560" w:lineRule="exact"/>
              <w:jc w:val="center"/>
              <w:rPr>
                <w:rFonts w:ascii="仿宋" w:eastAsia="仿宋" w:hAnsi="仿宋"/>
                <w:szCs w:val="21"/>
              </w:rPr>
            </w:pPr>
          </w:p>
        </w:tc>
      </w:tr>
      <w:tr w:rsidR="00F37996" w14:paraId="552046F3" w14:textId="77777777" w:rsidTr="00CF0192">
        <w:trPr>
          <w:trHeight w:val="70"/>
          <w:jc w:val="center"/>
        </w:trPr>
        <w:tc>
          <w:tcPr>
            <w:tcW w:w="1266" w:type="dxa"/>
            <w:vMerge/>
            <w:vAlign w:val="center"/>
          </w:tcPr>
          <w:p w14:paraId="6DDAEA51"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025C1440" w14:textId="77777777" w:rsidR="00F37996" w:rsidRDefault="00F37996" w:rsidP="00CF0192">
            <w:pPr>
              <w:spacing w:line="560" w:lineRule="exact"/>
              <w:jc w:val="left"/>
              <w:rPr>
                <w:rFonts w:ascii="仿宋" w:eastAsia="仿宋" w:hAnsi="仿宋"/>
                <w:szCs w:val="21"/>
              </w:rPr>
            </w:pPr>
          </w:p>
        </w:tc>
        <w:tc>
          <w:tcPr>
            <w:tcW w:w="993" w:type="dxa"/>
            <w:vAlign w:val="center"/>
          </w:tcPr>
          <w:p w14:paraId="2181813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0047DE8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3</w:t>
            </w:r>
          </w:p>
        </w:tc>
        <w:tc>
          <w:tcPr>
            <w:tcW w:w="1134" w:type="dxa"/>
            <w:vAlign w:val="center"/>
          </w:tcPr>
          <w:p w14:paraId="60309198"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424E6909" w14:textId="77777777" w:rsidR="00F37996" w:rsidRDefault="00F37996" w:rsidP="00CF0192">
            <w:pPr>
              <w:spacing w:line="560" w:lineRule="exact"/>
              <w:jc w:val="center"/>
              <w:rPr>
                <w:rFonts w:ascii="仿宋" w:eastAsia="仿宋" w:hAnsi="仿宋"/>
                <w:szCs w:val="21"/>
              </w:rPr>
            </w:pPr>
          </w:p>
        </w:tc>
      </w:tr>
      <w:tr w:rsidR="00F37996" w14:paraId="35C25C50" w14:textId="77777777" w:rsidTr="00CF0192">
        <w:trPr>
          <w:trHeight w:val="70"/>
          <w:jc w:val="center"/>
        </w:trPr>
        <w:tc>
          <w:tcPr>
            <w:tcW w:w="1266" w:type="dxa"/>
            <w:vMerge/>
            <w:vAlign w:val="center"/>
          </w:tcPr>
          <w:p w14:paraId="524EB975"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312DADE6" w14:textId="77777777" w:rsidR="00F37996" w:rsidRDefault="00F37996" w:rsidP="00CF0192">
            <w:pPr>
              <w:spacing w:line="560" w:lineRule="exact"/>
              <w:jc w:val="left"/>
              <w:rPr>
                <w:rFonts w:ascii="仿宋" w:eastAsia="仿宋" w:hAnsi="仿宋"/>
                <w:szCs w:val="21"/>
              </w:rPr>
            </w:pPr>
          </w:p>
        </w:tc>
        <w:tc>
          <w:tcPr>
            <w:tcW w:w="993" w:type="dxa"/>
            <w:vAlign w:val="center"/>
          </w:tcPr>
          <w:p w14:paraId="407515B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66CEDA0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2</w:t>
            </w:r>
          </w:p>
        </w:tc>
        <w:tc>
          <w:tcPr>
            <w:tcW w:w="1134" w:type="dxa"/>
            <w:vAlign w:val="center"/>
          </w:tcPr>
          <w:p w14:paraId="28903D5A"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408E7F9C" w14:textId="77777777" w:rsidR="00F37996" w:rsidRDefault="00F37996" w:rsidP="00CF0192">
            <w:pPr>
              <w:spacing w:line="560" w:lineRule="exact"/>
              <w:jc w:val="center"/>
              <w:rPr>
                <w:rFonts w:ascii="仿宋" w:eastAsia="仿宋" w:hAnsi="仿宋"/>
                <w:szCs w:val="21"/>
              </w:rPr>
            </w:pPr>
          </w:p>
        </w:tc>
      </w:tr>
      <w:tr w:rsidR="00F37996" w14:paraId="65D5DB8B" w14:textId="77777777" w:rsidTr="00CF0192">
        <w:trPr>
          <w:trHeight w:val="166"/>
          <w:jc w:val="center"/>
        </w:trPr>
        <w:tc>
          <w:tcPr>
            <w:tcW w:w="1266" w:type="dxa"/>
            <w:vMerge w:val="restart"/>
            <w:vAlign w:val="center"/>
          </w:tcPr>
          <w:p w14:paraId="7C5C3E5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用电、用气管理</w:t>
            </w:r>
          </w:p>
        </w:tc>
        <w:tc>
          <w:tcPr>
            <w:tcW w:w="3827" w:type="dxa"/>
            <w:vMerge w:val="restart"/>
            <w:vAlign w:val="center"/>
          </w:tcPr>
          <w:p w14:paraId="79D0117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1、电器用具使用规范</w:t>
            </w:r>
            <w:r>
              <w:rPr>
                <w:rFonts w:ascii="仿宋" w:eastAsia="仿宋" w:hAnsi="仿宋"/>
                <w:szCs w:val="21"/>
              </w:rPr>
              <w:t>；</w:t>
            </w:r>
          </w:p>
          <w:p w14:paraId="3E3B63FD"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、燃气用具使用规范</w:t>
            </w:r>
            <w:r>
              <w:rPr>
                <w:rFonts w:ascii="仿宋" w:eastAsia="仿宋" w:hAnsi="仿宋"/>
                <w:szCs w:val="21"/>
              </w:rPr>
              <w:t>；</w:t>
            </w:r>
          </w:p>
          <w:p w14:paraId="0777C5B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3、电气线路、</w:t>
            </w:r>
            <w:r>
              <w:rPr>
                <w:rFonts w:ascii="仿宋" w:eastAsia="仿宋" w:hAnsi="仿宋"/>
                <w:szCs w:val="21"/>
              </w:rPr>
              <w:t>燃气管道</w:t>
            </w:r>
            <w:r>
              <w:rPr>
                <w:rFonts w:ascii="仿宋" w:eastAsia="仿宋" w:hAnsi="仿宋" w:hint="eastAsia"/>
                <w:szCs w:val="21"/>
              </w:rPr>
              <w:t>敷设规范；</w:t>
            </w:r>
          </w:p>
          <w:p w14:paraId="18E7D68B" w14:textId="77777777" w:rsidR="00F37996" w:rsidRDefault="00F37996" w:rsidP="00CF0192">
            <w:pPr>
              <w:spacing w:line="560" w:lineRule="exact"/>
              <w:jc w:val="left"/>
              <w:rPr>
                <w:rFonts w:ascii="仿宋" w:eastAsia="仿宋" w:hAnsi="仿宋"/>
                <w:b/>
                <w:szCs w:val="21"/>
              </w:rPr>
            </w:pPr>
            <w:r>
              <w:rPr>
                <w:rFonts w:ascii="仿宋" w:eastAsia="仿宋" w:hAnsi="仿宋" w:hint="eastAsia"/>
                <w:szCs w:val="21"/>
              </w:rPr>
              <w:t>4、电气线路、</w:t>
            </w:r>
            <w:r>
              <w:rPr>
                <w:rFonts w:ascii="仿宋" w:eastAsia="仿宋" w:hAnsi="仿宋"/>
                <w:szCs w:val="21"/>
              </w:rPr>
              <w:t>燃气管道</w:t>
            </w:r>
            <w:r>
              <w:rPr>
                <w:rFonts w:ascii="仿宋" w:eastAsia="仿宋" w:hAnsi="仿宋" w:hint="eastAsia"/>
                <w:szCs w:val="21"/>
              </w:rPr>
              <w:t>定期检查。</w:t>
            </w:r>
          </w:p>
        </w:tc>
        <w:tc>
          <w:tcPr>
            <w:tcW w:w="993" w:type="dxa"/>
            <w:vAlign w:val="center"/>
          </w:tcPr>
          <w:p w14:paraId="111E51A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532F9EF4" w14:textId="77777777" w:rsidR="00F37996" w:rsidRDefault="00F37996" w:rsidP="00CF0192">
            <w:pPr>
              <w:spacing w:line="560" w:lineRule="exact"/>
              <w:jc w:val="center"/>
              <w:rPr>
                <w:rFonts w:ascii="仿宋" w:eastAsia="仿宋" w:hAnsi="仿宋"/>
                <w:szCs w:val="21"/>
              </w:rPr>
            </w:pPr>
          </w:p>
        </w:tc>
        <w:tc>
          <w:tcPr>
            <w:tcW w:w="1134" w:type="dxa"/>
            <w:vAlign w:val="center"/>
          </w:tcPr>
          <w:p w14:paraId="64F1D952"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2D2B0119" w14:textId="77777777" w:rsidR="00F37996" w:rsidRDefault="00F37996" w:rsidP="00CF0192">
            <w:pPr>
              <w:spacing w:line="560" w:lineRule="exact"/>
              <w:jc w:val="center"/>
              <w:rPr>
                <w:rFonts w:ascii="仿宋" w:eastAsia="仿宋" w:hAnsi="仿宋"/>
                <w:szCs w:val="21"/>
              </w:rPr>
            </w:pPr>
          </w:p>
        </w:tc>
      </w:tr>
      <w:tr w:rsidR="00F37996" w14:paraId="47D368D5" w14:textId="77777777" w:rsidTr="00CF0192">
        <w:trPr>
          <w:trHeight w:val="70"/>
          <w:jc w:val="center"/>
        </w:trPr>
        <w:tc>
          <w:tcPr>
            <w:tcW w:w="1266" w:type="dxa"/>
            <w:vMerge/>
            <w:vAlign w:val="center"/>
          </w:tcPr>
          <w:p w14:paraId="58545DEE"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37A445A8" w14:textId="77777777" w:rsidR="00F37996" w:rsidRDefault="00F37996" w:rsidP="00CF0192">
            <w:pPr>
              <w:spacing w:line="560" w:lineRule="exact"/>
              <w:jc w:val="left"/>
              <w:rPr>
                <w:rFonts w:ascii="仿宋" w:eastAsia="仿宋" w:hAnsi="仿宋"/>
                <w:szCs w:val="21"/>
              </w:rPr>
            </w:pPr>
          </w:p>
        </w:tc>
        <w:tc>
          <w:tcPr>
            <w:tcW w:w="993" w:type="dxa"/>
            <w:vAlign w:val="center"/>
          </w:tcPr>
          <w:p w14:paraId="341121D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104BE67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4</w:t>
            </w:r>
          </w:p>
        </w:tc>
        <w:tc>
          <w:tcPr>
            <w:tcW w:w="1134" w:type="dxa"/>
            <w:vAlign w:val="center"/>
          </w:tcPr>
          <w:p w14:paraId="4AD5F16C"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0C9B95ED" w14:textId="77777777" w:rsidR="00F37996" w:rsidRDefault="00F37996" w:rsidP="00CF0192">
            <w:pPr>
              <w:spacing w:line="560" w:lineRule="exact"/>
              <w:jc w:val="center"/>
              <w:rPr>
                <w:rFonts w:ascii="仿宋" w:eastAsia="仿宋" w:hAnsi="仿宋"/>
                <w:szCs w:val="21"/>
              </w:rPr>
            </w:pPr>
          </w:p>
        </w:tc>
      </w:tr>
      <w:tr w:rsidR="00F37996" w14:paraId="6B6562ED" w14:textId="77777777" w:rsidTr="00CF0192">
        <w:trPr>
          <w:trHeight w:val="70"/>
          <w:jc w:val="center"/>
        </w:trPr>
        <w:tc>
          <w:tcPr>
            <w:tcW w:w="1266" w:type="dxa"/>
            <w:vMerge/>
            <w:vAlign w:val="center"/>
          </w:tcPr>
          <w:p w14:paraId="14699503"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31866191" w14:textId="77777777" w:rsidR="00F37996" w:rsidRDefault="00F37996" w:rsidP="00CF0192">
            <w:pPr>
              <w:spacing w:line="560" w:lineRule="exact"/>
              <w:jc w:val="left"/>
              <w:rPr>
                <w:rFonts w:ascii="仿宋" w:eastAsia="仿宋" w:hAnsi="仿宋"/>
                <w:szCs w:val="21"/>
              </w:rPr>
            </w:pPr>
          </w:p>
        </w:tc>
        <w:tc>
          <w:tcPr>
            <w:tcW w:w="993" w:type="dxa"/>
            <w:vAlign w:val="center"/>
          </w:tcPr>
          <w:p w14:paraId="0B59CA7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0EB952C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1、2、3</w:t>
            </w:r>
          </w:p>
        </w:tc>
        <w:tc>
          <w:tcPr>
            <w:tcW w:w="1134" w:type="dxa"/>
            <w:vAlign w:val="center"/>
          </w:tcPr>
          <w:p w14:paraId="76A99FCA"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6464001E" w14:textId="77777777" w:rsidR="00F37996" w:rsidRDefault="00F37996" w:rsidP="00CF0192">
            <w:pPr>
              <w:spacing w:line="560" w:lineRule="exact"/>
              <w:jc w:val="center"/>
              <w:rPr>
                <w:rFonts w:ascii="仿宋" w:eastAsia="仿宋" w:hAnsi="仿宋"/>
                <w:szCs w:val="21"/>
              </w:rPr>
            </w:pPr>
          </w:p>
        </w:tc>
      </w:tr>
      <w:tr w:rsidR="00F37996" w14:paraId="0ADBCBAD" w14:textId="77777777" w:rsidTr="00CF0192">
        <w:trPr>
          <w:trHeight w:val="240"/>
          <w:jc w:val="center"/>
        </w:trPr>
        <w:tc>
          <w:tcPr>
            <w:tcW w:w="1266" w:type="dxa"/>
            <w:vMerge/>
            <w:vAlign w:val="center"/>
          </w:tcPr>
          <w:p w14:paraId="2B910ABF"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7656038C" w14:textId="77777777" w:rsidR="00F37996" w:rsidRDefault="00F37996" w:rsidP="00CF0192">
            <w:pPr>
              <w:spacing w:line="560" w:lineRule="exact"/>
              <w:jc w:val="left"/>
              <w:rPr>
                <w:rFonts w:ascii="仿宋" w:eastAsia="仿宋" w:hAnsi="仿宋"/>
                <w:szCs w:val="21"/>
              </w:rPr>
            </w:pPr>
          </w:p>
        </w:tc>
        <w:tc>
          <w:tcPr>
            <w:tcW w:w="993" w:type="dxa"/>
            <w:vAlign w:val="center"/>
          </w:tcPr>
          <w:p w14:paraId="5CD2FA9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24E50A1D" w14:textId="77777777" w:rsidR="00F37996" w:rsidRDefault="00F37996" w:rsidP="00CF0192">
            <w:pPr>
              <w:spacing w:line="560" w:lineRule="exact"/>
              <w:jc w:val="center"/>
              <w:rPr>
                <w:rFonts w:ascii="仿宋" w:eastAsia="仿宋" w:hAnsi="仿宋"/>
                <w:szCs w:val="21"/>
              </w:rPr>
            </w:pPr>
          </w:p>
        </w:tc>
        <w:tc>
          <w:tcPr>
            <w:tcW w:w="1134" w:type="dxa"/>
            <w:vAlign w:val="center"/>
          </w:tcPr>
          <w:p w14:paraId="01C1D367"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03D7DA3B" w14:textId="77777777" w:rsidR="00F37996" w:rsidRDefault="00F37996" w:rsidP="00CF0192">
            <w:pPr>
              <w:spacing w:line="560" w:lineRule="exact"/>
              <w:jc w:val="center"/>
              <w:rPr>
                <w:rFonts w:ascii="仿宋" w:eastAsia="仿宋" w:hAnsi="仿宋"/>
                <w:szCs w:val="21"/>
              </w:rPr>
            </w:pPr>
          </w:p>
        </w:tc>
      </w:tr>
      <w:tr w:rsidR="00F37996" w14:paraId="07370AA5" w14:textId="77777777" w:rsidTr="00CF0192">
        <w:trPr>
          <w:trHeight w:val="70"/>
          <w:jc w:val="center"/>
        </w:trPr>
        <w:tc>
          <w:tcPr>
            <w:tcW w:w="1266" w:type="dxa"/>
            <w:vMerge w:val="restart"/>
            <w:vAlign w:val="center"/>
          </w:tcPr>
          <w:p w14:paraId="2D2165D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单位其他火灾防范措施情况</w:t>
            </w:r>
          </w:p>
        </w:tc>
        <w:tc>
          <w:tcPr>
            <w:tcW w:w="3827" w:type="dxa"/>
            <w:vMerge w:val="restart"/>
            <w:vAlign w:val="center"/>
          </w:tcPr>
          <w:p w14:paraId="754C7D96" w14:textId="77777777" w:rsidR="00F37996" w:rsidRDefault="00F37996" w:rsidP="00CF0192">
            <w:pPr>
              <w:spacing w:line="560" w:lineRule="exact"/>
              <w:jc w:val="left"/>
              <w:rPr>
                <w:rFonts w:ascii="仿宋" w:eastAsia="仿宋" w:hAnsi="仿宋"/>
                <w:szCs w:val="21"/>
              </w:rPr>
            </w:pPr>
            <w:r>
              <w:rPr>
                <w:rFonts w:ascii="仿宋" w:eastAsia="仿宋" w:hAnsi="仿宋"/>
                <w:szCs w:val="21"/>
              </w:rPr>
              <w:t>1</w:t>
            </w:r>
            <w:r>
              <w:rPr>
                <w:rFonts w:ascii="仿宋" w:eastAsia="仿宋" w:hAnsi="仿宋" w:hint="eastAsia"/>
                <w:szCs w:val="21"/>
              </w:rPr>
              <w:t>、人员密集场所、易燃易爆单位和高层、地下公共建筑等火灾高危单位应投保；</w:t>
            </w:r>
          </w:p>
          <w:p w14:paraId="127ADB4E"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、积极</w:t>
            </w:r>
            <w:r>
              <w:rPr>
                <w:rFonts w:ascii="仿宋" w:eastAsia="仿宋" w:hAnsi="仿宋"/>
                <w:szCs w:val="21"/>
              </w:rPr>
              <w:t>采取</w:t>
            </w:r>
            <w:r>
              <w:rPr>
                <w:rFonts w:ascii="仿宋" w:eastAsia="仿宋" w:hAnsi="仿宋" w:hint="eastAsia"/>
                <w:szCs w:val="21"/>
              </w:rPr>
              <w:t>其他火灾防范措施。</w:t>
            </w:r>
          </w:p>
        </w:tc>
        <w:tc>
          <w:tcPr>
            <w:tcW w:w="993" w:type="dxa"/>
            <w:vAlign w:val="center"/>
          </w:tcPr>
          <w:p w14:paraId="0E3C03E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2F6E49C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1项场所1符合，</w:t>
            </w:r>
            <w:r>
              <w:rPr>
                <w:rFonts w:ascii="仿宋" w:eastAsia="仿宋" w:hAnsi="仿宋"/>
                <w:szCs w:val="21"/>
              </w:rPr>
              <w:t>其他场所</w:t>
            </w:r>
            <w:r>
              <w:rPr>
                <w:rFonts w:ascii="仿宋" w:eastAsia="仿宋" w:hAnsi="仿宋" w:hint="eastAsia"/>
                <w:szCs w:val="21"/>
              </w:rPr>
              <w:t xml:space="preserve">2符合 </w:t>
            </w:r>
          </w:p>
        </w:tc>
        <w:tc>
          <w:tcPr>
            <w:tcW w:w="1134" w:type="dxa"/>
            <w:vAlign w:val="center"/>
          </w:tcPr>
          <w:p w14:paraId="35101142" w14:textId="77777777" w:rsidR="00F37996" w:rsidRDefault="00F37996" w:rsidP="00CF0192">
            <w:pPr>
              <w:spacing w:line="560" w:lineRule="exact"/>
              <w:jc w:val="center"/>
              <w:rPr>
                <w:rFonts w:ascii="仿宋" w:eastAsia="仿宋" w:hAnsi="仿宋"/>
                <w:szCs w:val="21"/>
              </w:rPr>
            </w:pPr>
          </w:p>
        </w:tc>
        <w:tc>
          <w:tcPr>
            <w:tcW w:w="3598" w:type="dxa"/>
            <w:vMerge w:val="restart"/>
            <w:vAlign w:val="center"/>
          </w:tcPr>
          <w:p w14:paraId="4472E7E5" w14:textId="77777777" w:rsidR="00F37996" w:rsidRDefault="00F37996" w:rsidP="00CF0192">
            <w:pPr>
              <w:spacing w:line="560" w:lineRule="exact"/>
              <w:jc w:val="center"/>
              <w:rPr>
                <w:rFonts w:ascii="仿宋" w:eastAsia="仿宋" w:hAnsi="仿宋"/>
                <w:szCs w:val="21"/>
              </w:rPr>
            </w:pPr>
          </w:p>
        </w:tc>
      </w:tr>
      <w:tr w:rsidR="00F37996" w14:paraId="2BF2C7C0" w14:textId="77777777" w:rsidTr="00CF0192">
        <w:trPr>
          <w:trHeight w:val="225"/>
          <w:jc w:val="center"/>
        </w:trPr>
        <w:tc>
          <w:tcPr>
            <w:tcW w:w="1266" w:type="dxa"/>
            <w:vMerge/>
            <w:vAlign w:val="center"/>
          </w:tcPr>
          <w:p w14:paraId="65A0163C"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4981E1C6" w14:textId="77777777" w:rsidR="00F37996" w:rsidRDefault="00F37996" w:rsidP="00CF0192">
            <w:pPr>
              <w:spacing w:line="560" w:lineRule="exact"/>
              <w:jc w:val="left"/>
              <w:rPr>
                <w:rFonts w:ascii="仿宋" w:eastAsia="仿宋" w:hAnsi="仿宋"/>
                <w:szCs w:val="21"/>
              </w:rPr>
            </w:pPr>
          </w:p>
        </w:tc>
        <w:tc>
          <w:tcPr>
            <w:tcW w:w="993" w:type="dxa"/>
            <w:vAlign w:val="center"/>
          </w:tcPr>
          <w:p w14:paraId="16BF4AF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43AAA32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w:t>
            </w:r>
          </w:p>
        </w:tc>
        <w:tc>
          <w:tcPr>
            <w:tcW w:w="1134" w:type="dxa"/>
            <w:vAlign w:val="center"/>
          </w:tcPr>
          <w:p w14:paraId="044180A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w:t>
            </w:r>
          </w:p>
        </w:tc>
        <w:tc>
          <w:tcPr>
            <w:tcW w:w="3598" w:type="dxa"/>
            <w:vMerge/>
            <w:vAlign w:val="center"/>
          </w:tcPr>
          <w:p w14:paraId="5FF0978C" w14:textId="77777777" w:rsidR="00F37996" w:rsidRDefault="00F37996" w:rsidP="00CF0192">
            <w:pPr>
              <w:spacing w:line="560" w:lineRule="exact"/>
              <w:jc w:val="center"/>
              <w:rPr>
                <w:rFonts w:ascii="仿宋" w:eastAsia="仿宋" w:hAnsi="仿宋"/>
                <w:szCs w:val="21"/>
              </w:rPr>
            </w:pPr>
          </w:p>
        </w:tc>
      </w:tr>
      <w:tr w:rsidR="00F37996" w14:paraId="7C38A88D" w14:textId="77777777" w:rsidTr="00CF0192">
        <w:trPr>
          <w:trHeight w:val="105"/>
          <w:jc w:val="center"/>
        </w:trPr>
        <w:tc>
          <w:tcPr>
            <w:tcW w:w="1266" w:type="dxa"/>
            <w:vMerge/>
            <w:vAlign w:val="center"/>
          </w:tcPr>
          <w:p w14:paraId="1BE5EE30"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5EEF6E51" w14:textId="77777777" w:rsidR="00F37996" w:rsidRDefault="00F37996" w:rsidP="00CF0192">
            <w:pPr>
              <w:spacing w:line="560" w:lineRule="exact"/>
              <w:jc w:val="left"/>
              <w:rPr>
                <w:rFonts w:ascii="仿宋" w:eastAsia="仿宋" w:hAnsi="仿宋"/>
                <w:szCs w:val="21"/>
              </w:rPr>
            </w:pPr>
          </w:p>
        </w:tc>
        <w:tc>
          <w:tcPr>
            <w:tcW w:w="993" w:type="dxa"/>
            <w:vAlign w:val="center"/>
          </w:tcPr>
          <w:p w14:paraId="2268133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0DB4D24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w:t>
            </w:r>
          </w:p>
        </w:tc>
        <w:tc>
          <w:tcPr>
            <w:tcW w:w="1134" w:type="dxa"/>
            <w:vAlign w:val="center"/>
          </w:tcPr>
          <w:p w14:paraId="6CF3F6A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w:t>
            </w:r>
          </w:p>
        </w:tc>
        <w:tc>
          <w:tcPr>
            <w:tcW w:w="3598" w:type="dxa"/>
            <w:vMerge/>
            <w:vAlign w:val="center"/>
          </w:tcPr>
          <w:p w14:paraId="664B924E" w14:textId="77777777" w:rsidR="00F37996" w:rsidRDefault="00F37996" w:rsidP="00CF0192">
            <w:pPr>
              <w:spacing w:line="560" w:lineRule="exact"/>
              <w:jc w:val="center"/>
              <w:rPr>
                <w:rFonts w:ascii="仿宋" w:eastAsia="仿宋" w:hAnsi="仿宋"/>
                <w:szCs w:val="21"/>
              </w:rPr>
            </w:pPr>
          </w:p>
        </w:tc>
      </w:tr>
      <w:tr w:rsidR="00F37996" w14:paraId="1D4278FF" w14:textId="77777777" w:rsidTr="00CF0192">
        <w:trPr>
          <w:trHeight w:val="70"/>
          <w:jc w:val="center"/>
        </w:trPr>
        <w:tc>
          <w:tcPr>
            <w:tcW w:w="1266" w:type="dxa"/>
            <w:vMerge/>
            <w:vAlign w:val="center"/>
          </w:tcPr>
          <w:p w14:paraId="24A730D8" w14:textId="77777777" w:rsidR="00F37996" w:rsidRDefault="00F37996" w:rsidP="00CF0192">
            <w:pPr>
              <w:spacing w:line="560" w:lineRule="exact"/>
              <w:jc w:val="center"/>
              <w:rPr>
                <w:rFonts w:ascii="仿宋" w:eastAsia="仿宋" w:hAnsi="仿宋"/>
                <w:szCs w:val="21"/>
              </w:rPr>
            </w:pPr>
          </w:p>
        </w:tc>
        <w:tc>
          <w:tcPr>
            <w:tcW w:w="3827" w:type="dxa"/>
            <w:vMerge/>
            <w:vAlign w:val="center"/>
          </w:tcPr>
          <w:p w14:paraId="3D099F9E" w14:textId="77777777" w:rsidR="00F37996" w:rsidRDefault="00F37996" w:rsidP="00CF0192">
            <w:pPr>
              <w:spacing w:line="560" w:lineRule="exact"/>
              <w:jc w:val="left"/>
              <w:rPr>
                <w:rFonts w:ascii="仿宋" w:eastAsia="仿宋" w:hAnsi="仿宋"/>
                <w:szCs w:val="21"/>
              </w:rPr>
            </w:pPr>
          </w:p>
        </w:tc>
        <w:tc>
          <w:tcPr>
            <w:tcW w:w="993" w:type="dxa"/>
            <w:vAlign w:val="center"/>
          </w:tcPr>
          <w:p w14:paraId="353D3F6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09B50A9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1项场所</w:t>
            </w:r>
            <w:r>
              <w:rPr>
                <w:rFonts w:ascii="仿宋" w:eastAsia="仿宋" w:hAnsi="仿宋"/>
                <w:szCs w:val="21"/>
              </w:rPr>
              <w:t>1</w:t>
            </w:r>
            <w:r>
              <w:rPr>
                <w:rFonts w:ascii="仿宋" w:eastAsia="仿宋" w:hAnsi="仿宋" w:hint="eastAsia"/>
                <w:szCs w:val="21"/>
              </w:rPr>
              <w:t xml:space="preserve">不符合 </w:t>
            </w:r>
          </w:p>
        </w:tc>
        <w:tc>
          <w:tcPr>
            <w:tcW w:w="1134" w:type="dxa"/>
            <w:vAlign w:val="center"/>
          </w:tcPr>
          <w:p w14:paraId="0163E5A0" w14:textId="77777777" w:rsidR="00F37996" w:rsidRDefault="00F37996" w:rsidP="00CF0192">
            <w:pPr>
              <w:spacing w:line="560" w:lineRule="exact"/>
              <w:jc w:val="center"/>
              <w:rPr>
                <w:rFonts w:ascii="仿宋" w:eastAsia="仿宋" w:hAnsi="仿宋"/>
                <w:szCs w:val="21"/>
              </w:rPr>
            </w:pPr>
          </w:p>
        </w:tc>
        <w:tc>
          <w:tcPr>
            <w:tcW w:w="3598" w:type="dxa"/>
            <w:vMerge/>
            <w:vAlign w:val="center"/>
          </w:tcPr>
          <w:p w14:paraId="706CE963" w14:textId="77777777" w:rsidR="00F37996" w:rsidRDefault="00F37996" w:rsidP="00CF0192">
            <w:pPr>
              <w:spacing w:line="560" w:lineRule="exact"/>
              <w:jc w:val="center"/>
              <w:rPr>
                <w:rFonts w:ascii="仿宋" w:eastAsia="仿宋" w:hAnsi="仿宋"/>
                <w:szCs w:val="21"/>
              </w:rPr>
            </w:pPr>
          </w:p>
        </w:tc>
      </w:tr>
    </w:tbl>
    <w:p w14:paraId="1A28A196" w14:textId="77777777" w:rsidR="00F37996" w:rsidRDefault="00F37996" w:rsidP="00F37996">
      <w:pPr>
        <w:spacing w:line="560" w:lineRule="exact"/>
        <w:jc w:val="left"/>
        <w:rPr>
          <w:rFonts w:ascii="宋体" w:hAnsi="宋体"/>
          <w:szCs w:val="21"/>
        </w:rPr>
      </w:pPr>
    </w:p>
    <w:p w14:paraId="23CBADE4" w14:textId="77777777" w:rsidR="00F37996" w:rsidRDefault="00F37996" w:rsidP="00F37996">
      <w:pPr>
        <w:spacing w:line="560" w:lineRule="exact"/>
        <w:jc w:val="left"/>
        <w:rPr>
          <w:rFonts w:ascii="仿宋" w:eastAsia="仿宋" w:hAnsi="仿宋"/>
          <w:kern w:val="0"/>
          <w:szCs w:val="21"/>
        </w:rPr>
      </w:pPr>
      <w:r>
        <w:rPr>
          <w:rFonts w:ascii="仿宋" w:eastAsia="仿宋" w:hAnsi="仿宋" w:hint="eastAsia"/>
          <w:szCs w:val="21"/>
        </w:rPr>
        <w:t>记录</w:t>
      </w:r>
      <w:r>
        <w:rPr>
          <w:rFonts w:ascii="仿宋" w:eastAsia="仿宋" w:hAnsi="仿宋"/>
          <w:szCs w:val="21"/>
        </w:rPr>
        <w:t>人</w:t>
      </w:r>
      <w:r>
        <w:rPr>
          <w:rFonts w:ascii="仿宋" w:eastAsia="仿宋" w:hAnsi="仿宋" w:hint="eastAsia"/>
          <w:szCs w:val="21"/>
        </w:rPr>
        <w:t>（签名）：</w:t>
      </w:r>
      <w:r>
        <w:rPr>
          <w:rFonts w:ascii="仿宋" w:eastAsia="仿宋" w:hAnsi="仿宋"/>
          <w:szCs w:val="21"/>
        </w:rPr>
        <w:t xml:space="preserve">                         </w:t>
      </w:r>
      <w:r>
        <w:rPr>
          <w:rFonts w:ascii="仿宋" w:eastAsia="仿宋" w:hAnsi="仿宋" w:hint="eastAsia"/>
          <w:szCs w:val="21"/>
        </w:rPr>
        <w:t>记录</w:t>
      </w:r>
      <w:r>
        <w:rPr>
          <w:rFonts w:ascii="仿宋" w:eastAsia="仿宋" w:hAnsi="仿宋"/>
          <w:szCs w:val="21"/>
        </w:rPr>
        <w:t xml:space="preserve">时间：   </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陪同</w:t>
      </w:r>
      <w:r>
        <w:rPr>
          <w:rFonts w:ascii="仿宋" w:eastAsia="仿宋" w:hAnsi="仿宋"/>
          <w:szCs w:val="21"/>
        </w:rPr>
        <w:t>人员：</w:t>
      </w:r>
    </w:p>
    <w:p w14:paraId="57DAD8B9" w14:textId="77777777" w:rsidR="00F37996" w:rsidRDefault="00F37996" w:rsidP="00F37996">
      <w:pPr>
        <w:spacing w:line="560" w:lineRule="exact"/>
        <w:jc w:val="left"/>
        <w:rPr>
          <w:rFonts w:ascii="仿宋" w:eastAsia="仿宋" w:hAnsi="仿宋"/>
          <w:sz w:val="28"/>
          <w:szCs w:val="28"/>
        </w:rPr>
      </w:pPr>
    </w:p>
    <w:p w14:paraId="01B90355" w14:textId="77777777" w:rsidR="00F37996" w:rsidRDefault="00F37996" w:rsidP="00F37996">
      <w:pPr>
        <w:spacing w:line="560" w:lineRule="exact"/>
        <w:jc w:val="left"/>
        <w:rPr>
          <w:rFonts w:ascii="仿宋" w:eastAsia="仿宋" w:hAnsi="仿宋"/>
          <w:b/>
          <w:kern w:val="0"/>
          <w:sz w:val="28"/>
          <w:szCs w:val="28"/>
        </w:rPr>
      </w:pPr>
      <w:r>
        <w:rPr>
          <w:rFonts w:ascii="仿宋" w:eastAsia="仿宋" w:hAnsi="仿宋"/>
          <w:sz w:val="28"/>
          <w:szCs w:val="28"/>
        </w:rPr>
        <w:br w:type="page"/>
      </w:r>
      <w:r>
        <w:rPr>
          <w:rFonts w:ascii="仿宋" w:eastAsia="仿宋" w:hAnsi="仿宋" w:hint="eastAsia"/>
          <w:b/>
          <w:kern w:val="0"/>
          <w:sz w:val="28"/>
          <w:szCs w:val="28"/>
        </w:rPr>
        <w:lastRenderedPageBreak/>
        <w:t xml:space="preserve">附件3：　</w:t>
      </w:r>
    </w:p>
    <w:p w14:paraId="31C18A5A" w14:textId="77777777" w:rsidR="00F37996" w:rsidRDefault="00F37996" w:rsidP="00F37996">
      <w:pPr>
        <w:spacing w:line="560" w:lineRule="exact"/>
        <w:jc w:val="center"/>
        <w:rPr>
          <w:rFonts w:ascii="黑体" w:eastAsia="黑体" w:hAnsi="黑体"/>
          <w:kern w:val="0"/>
          <w:sz w:val="28"/>
          <w:szCs w:val="28"/>
        </w:rPr>
      </w:pPr>
      <w:r>
        <w:rPr>
          <w:rFonts w:ascii="黑体" w:eastAsia="黑体" w:hAnsi="黑体" w:hint="eastAsia"/>
          <w:b/>
          <w:kern w:val="0"/>
          <w:sz w:val="28"/>
          <w:szCs w:val="28"/>
        </w:rPr>
        <w:t>建筑防火特性评估记录表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6"/>
        <w:gridCol w:w="3969"/>
        <w:gridCol w:w="851"/>
        <w:gridCol w:w="2976"/>
        <w:gridCol w:w="1134"/>
        <w:gridCol w:w="4579"/>
      </w:tblGrid>
      <w:tr w:rsidR="00F37996" w14:paraId="752A9E12" w14:textId="77777777" w:rsidTr="00CF0192">
        <w:trPr>
          <w:trHeight w:val="249"/>
          <w:tblHeader/>
          <w:jc w:val="center"/>
        </w:trPr>
        <w:tc>
          <w:tcPr>
            <w:tcW w:w="1266" w:type="dxa"/>
            <w:vAlign w:val="center"/>
          </w:tcPr>
          <w:p w14:paraId="68E57A8F"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二级指标</w:t>
            </w:r>
          </w:p>
        </w:tc>
        <w:tc>
          <w:tcPr>
            <w:tcW w:w="3969" w:type="dxa"/>
            <w:vAlign w:val="center"/>
          </w:tcPr>
          <w:p w14:paraId="469BA4F4"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三级指标</w:t>
            </w:r>
          </w:p>
        </w:tc>
        <w:tc>
          <w:tcPr>
            <w:tcW w:w="851" w:type="dxa"/>
            <w:vAlign w:val="center"/>
          </w:tcPr>
          <w:p w14:paraId="5C13F8C9"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等级</w:t>
            </w:r>
          </w:p>
        </w:tc>
        <w:tc>
          <w:tcPr>
            <w:tcW w:w="2976" w:type="dxa"/>
            <w:vAlign w:val="center"/>
          </w:tcPr>
          <w:p w14:paraId="053C1030"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三级指标等级判定情形</w:t>
            </w:r>
          </w:p>
        </w:tc>
        <w:tc>
          <w:tcPr>
            <w:tcW w:w="1134" w:type="dxa"/>
            <w:vAlign w:val="center"/>
          </w:tcPr>
          <w:p w14:paraId="6C45BAC1"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判定/数量</w:t>
            </w:r>
          </w:p>
        </w:tc>
        <w:tc>
          <w:tcPr>
            <w:tcW w:w="4579" w:type="dxa"/>
            <w:vAlign w:val="center"/>
          </w:tcPr>
          <w:p w14:paraId="4A1A7C98"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备注</w:t>
            </w:r>
          </w:p>
        </w:tc>
      </w:tr>
      <w:tr w:rsidR="00F37996" w14:paraId="51198A02" w14:textId="77777777" w:rsidTr="00CF0192">
        <w:trPr>
          <w:trHeight w:val="135"/>
          <w:jc w:val="center"/>
        </w:trPr>
        <w:tc>
          <w:tcPr>
            <w:tcW w:w="1266" w:type="dxa"/>
            <w:vMerge w:val="restart"/>
            <w:vAlign w:val="center"/>
          </w:tcPr>
          <w:p w14:paraId="7EFF03F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建筑总平面布局</w:t>
            </w:r>
          </w:p>
        </w:tc>
        <w:tc>
          <w:tcPr>
            <w:tcW w:w="3969" w:type="dxa"/>
            <w:vMerge w:val="restart"/>
            <w:vAlign w:val="center"/>
          </w:tcPr>
          <w:p w14:paraId="1848C6AC"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1、防火间距符合要求；</w:t>
            </w:r>
          </w:p>
          <w:p w14:paraId="3AFA6C28" w14:textId="77777777" w:rsidR="00F37996" w:rsidRDefault="00F37996" w:rsidP="00CF0192">
            <w:pPr>
              <w:spacing w:line="560" w:lineRule="exact"/>
              <w:jc w:val="left"/>
              <w:rPr>
                <w:rFonts w:ascii="仿宋" w:eastAsia="仿宋" w:hAnsi="仿宋"/>
                <w:b/>
                <w:szCs w:val="21"/>
              </w:rPr>
            </w:pPr>
            <w:r>
              <w:rPr>
                <w:rFonts w:ascii="仿宋" w:eastAsia="仿宋" w:hAnsi="仿宋"/>
                <w:b/>
                <w:szCs w:val="21"/>
              </w:rPr>
              <w:t>2</w:t>
            </w:r>
            <w:r>
              <w:rPr>
                <w:rFonts w:ascii="仿宋" w:eastAsia="仿宋" w:hAnsi="仿宋" w:hint="eastAsia"/>
                <w:b/>
                <w:szCs w:val="21"/>
              </w:rPr>
              <w:t>、</w:t>
            </w:r>
            <w:r>
              <w:rPr>
                <w:rFonts w:ascii="仿宋" w:eastAsia="仿宋" w:hAnsi="仿宋"/>
                <w:b/>
                <w:szCs w:val="21"/>
              </w:rPr>
              <w:t>建筑布置</w:t>
            </w:r>
            <w:r>
              <w:rPr>
                <w:rFonts w:ascii="仿宋" w:eastAsia="仿宋" w:hAnsi="仿宋" w:hint="eastAsia"/>
                <w:b/>
                <w:szCs w:val="21"/>
              </w:rPr>
              <w:t>的</w:t>
            </w:r>
            <w:r>
              <w:rPr>
                <w:rFonts w:ascii="仿宋" w:eastAsia="仿宋" w:hAnsi="仿宋"/>
                <w:b/>
                <w:szCs w:val="21"/>
              </w:rPr>
              <w:t>相对位置</w:t>
            </w:r>
            <w:r>
              <w:rPr>
                <w:rFonts w:ascii="仿宋" w:eastAsia="仿宋" w:hAnsi="仿宋" w:hint="eastAsia"/>
                <w:b/>
                <w:szCs w:val="21"/>
              </w:rPr>
              <w:t>符合要求。</w:t>
            </w:r>
          </w:p>
        </w:tc>
        <w:tc>
          <w:tcPr>
            <w:tcW w:w="851" w:type="dxa"/>
            <w:vAlign w:val="center"/>
          </w:tcPr>
          <w:p w14:paraId="341412C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0121F4E7" w14:textId="77777777" w:rsidR="00F37996" w:rsidRDefault="00F37996" w:rsidP="00CF0192">
            <w:pPr>
              <w:spacing w:line="560" w:lineRule="exact"/>
              <w:jc w:val="left"/>
              <w:rPr>
                <w:rFonts w:ascii="仿宋" w:eastAsia="仿宋" w:hAnsi="仿宋"/>
                <w:szCs w:val="21"/>
              </w:rPr>
            </w:pPr>
          </w:p>
        </w:tc>
        <w:tc>
          <w:tcPr>
            <w:tcW w:w="1134" w:type="dxa"/>
            <w:vAlign w:val="center"/>
          </w:tcPr>
          <w:p w14:paraId="0EBCFEC3" w14:textId="77777777" w:rsidR="00F37996" w:rsidRDefault="00F37996" w:rsidP="00CF0192">
            <w:pPr>
              <w:spacing w:line="560" w:lineRule="exact"/>
              <w:jc w:val="center"/>
              <w:rPr>
                <w:rFonts w:ascii="仿宋" w:eastAsia="仿宋" w:hAnsi="仿宋"/>
                <w:szCs w:val="21"/>
              </w:rPr>
            </w:pPr>
          </w:p>
        </w:tc>
        <w:tc>
          <w:tcPr>
            <w:tcW w:w="4579" w:type="dxa"/>
            <w:vMerge w:val="restart"/>
            <w:vAlign w:val="center"/>
          </w:tcPr>
          <w:p w14:paraId="03864534" w14:textId="77777777" w:rsidR="00F37996" w:rsidRDefault="00F37996" w:rsidP="00CF0192">
            <w:pPr>
              <w:spacing w:line="560" w:lineRule="exact"/>
              <w:ind w:firstLineChars="200" w:firstLine="420"/>
              <w:jc w:val="left"/>
              <w:rPr>
                <w:rFonts w:ascii="仿宋" w:eastAsia="仿宋" w:hAnsi="仿宋"/>
                <w:szCs w:val="21"/>
              </w:rPr>
            </w:pPr>
          </w:p>
        </w:tc>
      </w:tr>
      <w:tr w:rsidR="00F37996" w14:paraId="0E994792" w14:textId="77777777" w:rsidTr="00CF0192">
        <w:trPr>
          <w:trHeight w:val="90"/>
          <w:jc w:val="center"/>
        </w:trPr>
        <w:tc>
          <w:tcPr>
            <w:tcW w:w="1266" w:type="dxa"/>
            <w:vMerge/>
            <w:vAlign w:val="center"/>
          </w:tcPr>
          <w:p w14:paraId="5BD05411"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6235F088" w14:textId="77777777" w:rsidR="00F37996" w:rsidRDefault="00F37996" w:rsidP="00CF0192">
            <w:pPr>
              <w:spacing w:line="560" w:lineRule="exact"/>
              <w:jc w:val="left"/>
              <w:rPr>
                <w:rFonts w:ascii="仿宋" w:eastAsia="仿宋" w:hAnsi="仿宋"/>
                <w:szCs w:val="21"/>
              </w:rPr>
            </w:pPr>
          </w:p>
        </w:tc>
        <w:tc>
          <w:tcPr>
            <w:tcW w:w="851" w:type="dxa"/>
            <w:vAlign w:val="center"/>
          </w:tcPr>
          <w:p w14:paraId="4A5981E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66D83A80"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防火间距负偏差＜5%</w:t>
            </w:r>
          </w:p>
        </w:tc>
        <w:tc>
          <w:tcPr>
            <w:tcW w:w="1134" w:type="dxa"/>
            <w:vAlign w:val="center"/>
          </w:tcPr>
          <w:p w14:paraId="10492F52"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62A92910" w14:textId="77777777" w:rsidR="00F37996" w:rsidRDefault="00F37996" w:rsidP="00CF0192">
            <w:pPr>
              <w:spacing w:line="560" w:lineRule="exact"/>
              <w:ind w:firstLineChars="200" w:firstLine="420"/>
              <w:jc w:val="left"/>
              <w:rPr>
                <w:rFonts w:ascii="仿宋" w:eastAsia="仿宋" w:hAnsi="仿宋"/>
                <w:szCs w:val="21"/>
              </w:rPr>
            </w:pPr>
          </w:p>
        </w:tc>
      </w:tr>
      <w:tr w:rsidR="00F37996" w14:paraId="03D87E5A" w14:textId="77777777" w:rsidTr="00CF0192">
        <w:trPr>
          <w:trHeight w:val="266"/>
          <w:jc w:val="center"/>
        </w:trPr>
        <w:tc>
          <w:tcPr>
            <w:tcW w:w="1266" w:type="dxa"/>
            <w:vMerge/>
            <w:vAlign w:val="center"/>
          </w:tcPr>
          <w:p w14:paraId="295B7013"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33E7600C" w14:textId="77777777" w:rsidR="00F37996" w:rsidRDefault="00F37996" w:rsidP="00CF0192">
            <w:pPr>
              <w:spacing w:line="560" w:lineRule="exact"/>
              <w:jc w:val="left"/>
              <w:rPr>
                <w:rFonts w:ascii="仿宋" w:eastAsia="仿宋" w:hAnsi="仿宋"/>
                <w:szCs w:val="21"/>
              </w:rPr>
            </w:pPr>
          </w:p>
        </w:tc>
        <w:tc>
          <w:tcPr>
            <w:tcW w:w="851" w:type="dxa"/>
            <w:vAlign w:val="center"/>
          </w:tcPr>
          <w:p w14:paraId="4E5C695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4A4275FD" w14:textId="77777777" w:rsidR="00F37996" w:rsidRDefault="00F37996" w:rsidP="00CF0192">
            <w:pPr>
              <w:spacing w:line="560" w:lineRule="exact"/>
              <w:jc w:val="left"/>
              <w:rPr>
                <w:rFonts w:ascii="仿宋" w:eastAsia="仿宋" w:hAnsi="仿宋"/>
                <w:spacing w:val="-6"/>
                <w:szCs w:val="21"/>
              </w:rPr>
            </w:pPr>
            <w:r>
              <w:rPr>
                <w:rFonts w:ascii="仿宋" w:eastAsia="仿宋" w:hAnsi="仿宋" w:hint="eastAsia"/>
                <w:szCs w:val="21"/>
              </w:rPr>
              <w:t>防火间距</w:t>
            </w:r>
            <w:r>
              <w:rPr>
                <w:rFonts w:ascii="仿宋" w:eastAsia="仿宋" w:hAnsi="仿宋" w:hint="eastAsia"/>
                <w:spacing w:val="-6"/>
                <w:szCs w:val="21"/>
              </w:rPr>
              <w:t>负偏差≥</w:t>
            </w:r>
            <w:r>
              <w:rPr>
                <w:rFonts w:ascii="仿宋" w:eastAsia="仿宋" w:hAnsi="仿宋"/>
                <w:spacing w:val="-6"/>
                <w:szCs w:val="21"/>
              </w:rPr>
              <w:t>5%</w:t>
            </w:r>
            <w:r>
              <w:rPr>
                <w:rFonts w:ascii="仿宋" w:eastAsia="仿宋" w:hAnsi="仿宋" w:hint="eastAsia"/>
                <w:spacing w:val="-6"/>
                <w:szCs w:val="21"/>
              </w:rPr>
              <w:t>、2</w:t>
            </w:r>
            <w:r>
              <w:rPr>
                <w:rFonts w:ascii="仿宋" w:eastAsia="仿宋" w:hAnsi="仿宋"/>
                <w:spacing w:val="-6"/>
                <w:szCs w:val="21"/>
              </w:rPr>
              <w:t>不符合</w:t>
            </w:r>
          </w:p>
        </w:tc>
        <w:tc>
          <w:tcPr>
            <w:tcW w:w="1134" w:type="dxa"/>
            <w:vAlign w:val="center"/>
          </w:tcPr>
          <w:p w14:paraId="72B55202"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31181488" w14:textId="77777777" w:rsidR="00F37996" w:rsidRDefault="00F37996" w:rsidP="00CF0192">
            <w:pPr>
              <w:spacing w:line="560" w:lineRule="exact"/>
              <w:ind w:firstLineChars="200" w:firstLine="420"/>
              <w:jc w:val="left"/>
              <w:rPr>
                <w:rFonts w:ascii="仿宋" w:eastAsia="仿宋" w:hAnsi="仿宋"/>
                <w:szCs w:val="21"/>
              </w:rPr>
            </w:pPr>
          </w:p>
        </w:tc>
      </w:tr>
      <w:tr w:rsidR="00F37996" w14:paraId="1AA90CCB" w14:textId="77777777" w:rsidTr="00CF0192">
        <w:trPr>
          <w:trHeight w:val="206"/>
          <w:jc w:val="center"/>
        </w:trPr>
        <w:tc>
          <w:tcPr>
            <w:tcW w:w="1266" w:type="dxa"/>
            <w:vMerge w:val="restart"/>
            <w:vAlign w:val="center"/>
          </w:tcPr>
          <w:p w14:paraId="2373E71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建筑耐火等级</w:t>
            </w:r>
          </w:p>
        </w:tc>
        <w:tc>
          <w:tcPr>
            <w:tcW w:w="3969" w:type="dxa"/>
            <w:vMerge w:val="restart"/>
            <w:vAlign w:val="center"/>
          </w:tcPr>
          <w:p w14:paraId="307601A7" w14:textId="77777777" w:rsidR="00F37996" w:rsidRDefault="00F37996" w:rsidP="00CF0192">
            <w:pPr>
              <w:spacing w:line="560" w:lineRule="exact"/>
              <w:jc w:val="left"/>
              <w:rPr>
                <w:rFonts w:ascii="仿宋" w:eastAsia="仿宋" w:hAnsi="仿宋"/>
                <w:b/>
                <w:szCs w:val="21"/>
              </w:rPr>
            </w:pPr>
            <w:r>
              <w:rPr>
                <w:rFonts w:ascii="仿宋" w:eastAsia="仿宋" w:hAnsi="仿宋" w:hint="eastAsia"/>
                <w:b/>
                <w:szCs w:val="21"/>
              </w:rPr>
              <w:t>1、耐火等级符合要求；</w:t>
            </w:r>
          </w:p>
          <w:p w14:paraId="3A2A2D66" w14:textId="77777777" w:rsidR="00F37996" w:rsidRDefault="00F37996" w:rsidP="00CF0192">
            <w:pPr>
              <w:spacing w:line="560" w:lineRule="exact"/>
              <w:jc w:val="left"/>
              <w:rPr>
                <w:rFonts w:ascii="仿宋" w:eastAsia="仿宋" w:hAnsi="仿宋"/>
                <w:szCs w:val="21"/>
              </w:rPr>
            </w:pPr>
            <w:r>
              <w:rPr>
                <w:rFonts w:ascii="仿宋" w:eastAsia="仿宋" w:hAnsi="仿宋" w:hint="eastAsia"/>
                <w:b/>
                <w:szCs w:val="21"/>
              </w:rPr>
              <w:t>2、</w:t>
            </w:r>
            <w:r>
              <w:rPr>
                <w:rFonts w:ascii="仿宋" w:eastAsia="仿宋" w:hAnsi="仿宋"/>
                <w:b/>
                <w:szCs w:val="21"/>
              </w:rPr>
              <w:t>建筑构件燃烧性能</w:t>
            </w:r>
            <w:r>
              <w:rPr>
                <w:rFonts w:ascii="仿宋" w:eastAsia="仿宋" w:hAnsi="仿宋" w:hint="eastAsia"/>
                <w:b/>
                <w:szCs w:val="21"/>
              </w:rPr>
              <w:t>、</w:t>
            </w:r>
            <w:r>
              <w:rPr>
                <w:rFonts w:ascii="仿宋" w:eastAsia="仿宋" w:hAnsi="仿宋"/>
                <w:b/>
                <w:szCs w:val="21"/>
              </w:rPr>
              <w:t>耐火极限符合要求</w:t>
            </w:r>
            <w:r>
              <w:rPr>
                <w:rFonts w:ascii="仿宋" w:eastAsia="仿宋" w:hAnsi="仿宋" w:hint="eastAsia"/>
                <w:b/>
                <w:szCs w:val="21"/>
              </w:rPr>
              <w:t>。</w:t>
            </w:r>
          </w:p>
        </w:tc>
        <w:tc>
          <w:tcPr>
            <w:tcW w:w="851" w:type="dxa"/>
            <w:vAlign w:val="center"/>
          </w:tcPr>
          <w:p w14:paraId="7F1C71B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0142E375" w14:textId="77777777" w:rsidR="00F37996" w:rsidRDefault="00F37996" w:rsidP="00CF0192">
            <w:pPr>
              <w:spacing w:line="560" w:lineRule="exact"/>
              <w:jc w:val="center"/>
              <w:rPr>
                <w:rFonts w:ascii="仿宋" w:eastAsia="仿宋" w:hAnsi="仿宋"/>
                <w:szCs w:val="21"/>
              </w:rPr>
            </w:pPr>
          </w:p>
        </w:tc>
        <w:tc>
          <w:tcPr>
            <w:tcW w:w="1134" w:type="dxa"/>
            <w:vAlign w:val="center"/>
          </w:tcPr>
          <w:p w14:paraId="7E1CA3B1" w14:textId="77777777" w:rsidR="00F37996" w:rsidRDefault="00F37996" w:rsidP="00CF0192">
            <w:pPr>
              <w:spacing w:line="560" w:lineRule="exact"/>
              <w:jc w:val="center"/>
              <w:rPr>
                <w:rFonts w:ascii="仿宋" w:eastAsia="仿宋" w:hAnsi="仿宋"/>
                <w:szCs w:val="21"/>
              </w:rPr>
            </w:pPr>
          </w:p>
        </w:tc>
        <w:tc>
          <w:tcPr>
            <w:tcW w:w="4579" w:type="dxa"/>
            <w:vMerge w:val="restart"/>
            <w:vAlign w:val="center"/>
          </w:tcPr>
          <w:p w14:paraId="2BC0B33E" w14:textId="77777777" w:rsidR="00F37996" w:rsidRDefault="00F37996" w:rsidP="00CF0192">
            <w:pPr>
              <w:spacing w:line="560" w:lineRule="exact"/>
              <w:ind w:firstLineChars="200" w:firstLine="420"/>
              <w:jc w:val="left"/>
              <w:rPr>
                <w:rFonts w:ascii="仿宋" w:eastAsia="仿宋" w:hAnsi="仿宋"/>
                <w:szCs w:val="21"/>
              </w:rPr>
            </w:pPr>
          </w:p>
        </w:tc>
      </w:tr>
      <w:tr w:rsidR="00F37996" w14:paraId="30B6D67C" w14:textId="77777777" w:rsidTr="00CF0192">
        <w:trPr>
          <w:trHeight w:val="268"/>
          <w:jc w:val="center"/>
        </w:trPr>
        <w:tc>
          <w:tcPr>
            <w:tcW w:w="1266" w:type="dxa"/>
            <w:vMerge/>
            <w:vAlign w:val="center"/>
          </w:tcPr>
          <w:p w14:paraId="625C9538"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14D57E81" w14:textId="77777777" w:rsidR="00F37996" w:rsidRDefault="00F37996" w:rsidP="00CF0192">
            <w:pPr>
              <w:spacing w:line="560" w:lineRule="exact"/>
              <w:jc w:val="left"/>
              <w:rPr>
                <w:rFonts w:ascii="仿宋" w:eastAsia="仿宋" w:hAnsi="仿宋"/>
                <w:b/>
                <w:szCs w:val="21"/>
              </w:rPr>
            </w:pPr>
          </w:p>
        </w:tc>
        <w:tc>
          <w:tcPr>
            <w:tcW w:w="851" w:type="dxa"/>
            <w:vAlign w:val="center"/>
          </w:tcPr>
          <w:p w14:paraId="5D62E9B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36ABE213"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7B0CC445"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33D2954F" w14:textId="77777777" w:rsidR="00F37996" w:rsidRDefault="00F37996" w:rsidP="00CF0192">
            <w:pPr>
              <w:spacing w:line="560" w:lineRule="exact"/>
              <w:ind w:firstLineChars="200" w:firstLine="420"/>
              <w:jc w:val="left"/>
              <w:rPr>
                <w:rFonts w:ascii="仿宋" w:eastAsia="仿宋" w:hAnsi="仿宋"/>
                <w:szCs w:val="21"/>
              </w:rPr>
            </w:pPr>
          </w:p>
        </w:tc>
      </w:tr>
      <w:tr w:rsidR="00F37996" w14:paraId="1FFA0C98" w14:textId="77777777" w:rsidTr="00CF0192">
        <w:trPr>
          <w:trHeight w:val="228"/>
          <w:jc w:val="center"/>
        </w:trPr>
        <w:tc>
          <w:tcPr>
            <w:tcW w:w="1266" w:type="dxa"/>
            <w:vMerge w:val="restart"/>
            <w:vAlign w:val="center"/>
          </w:tcPr>
          <w:p w14:paraId="714F244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防火分区和层数</w:t>
            </w:r>
          </w:p>
        </w:tc>
        <w:tc>
          <w:tcPr>
            <w:tcW w:w="3969" w:type="dxa"/>
            <w:vMerge w:val="restart"/>
            <w:vAlign w:val="center"/>
          </w:tcPr>
          <w:p w14:paraId="042F4103"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（按</w:t>
            </w:r>
            <w:r>
              <w:rPr>
                <w:rFonts w:ascii="仿宋" w:eastAsia="仿宋" w:hAnsi="仿宋"/>
                <w:szCs w:val="21"/>
              </w:rPr>
              <w:t>分区</w:t>
            </w:r>
            <w:r>
              <w:rPr>
                <w:rFonts w:ascii="仿宋" w:eastAsia="仿宋" w:hAnsi="仿宋" w:hint="eastAsia"/>
                <w:szCs w:val="21"/>
              </w:rPr>
              <w:t>个数判定）</w:t>
            </w:r>
          </w:p>
          <w:p w14:paraId="23DDD0C1" w14:textId="77777777" w:rsidR="00F37996" w:rsidRDefault="00F37996" w:rsidP="00CF0192">
            <w:pPr>
              <w:spacing w:line="560" w:lineRule="exact"/>
              <w:jc w:val="left"/>
              <w:rPr>
                <w:rFonts w:ascii="仿宋" w:eastAsia="仿宋" w:hAnsi="仿宋"/>
                <w:szCs w:val="21"/>
              </w:rPr>
            </w:pPr>
            <w:r>
              <w:rPr>
                <w:rFonts w:ascii="仿宋" w:eastAsia="仿宋" w:hAnsi="仿宋"/>
                <w:szCs w:val="21"/>
              </w:rPr>
              <w:t>1</w:t>
            </w:r>
            <w:r>
              <w:rPr>
                <w:rFonts w:ascii="仿宋" w:eastAsia="仿宋" w:hAnsi="仿宋" w:hint="eastAsia"/>
                <w:szCs w:val="21"/>
              </w:rPr>
              <w:t>、防火分区面积符合要求；</w:t>
            </w:r>
          </w:p>
          <w:p w14:paraId="0F9E4C97"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、防火分区</w:t>
            </w:r>
            <w:r>
              <w:rPr>
                <w:rFonts w:ascii="仿宋" w:eastAsia="仿宋" w:hAnsi="仿宋"/>
                <w:szCs w:val="21"/>
              </w:rPr>
              <w:t>的</w:t>
            </w:r>
            <w:r>
              <w:rPr>
                <w:rFonts w:ascii="仿宋" w:eastAsia="仿宋" w:hAnsi="仿宋" w:hint="eastAsia"/>
                <w:szCs w:val="21"/>
              </w:rPr>
              <w:t>防火分隔措施</w:t>
            </w:r>
            <w:r>
              <w:rPr>
                <w:rFonts w:ascii="仿宋" w:eastAsia="仿宋" w:hAnsi="仿宋"/>
                <w:szCs w:val="21"/>
              </w:rPr>
              <w:t>符合要求</w:t>
            </w:r>
            <w:r>
              <w:rPr>
                <w:rFonts w:ascii="仿宋" w:eastAsia="仿宋" w:hAnsi="仿宋" w:hint="eastAsia"/>
                <w:szCs w:val="21"/>
              </w:rPr>
              <w:t>。</w:t>
            </w:r>
          </w:p>
        </w:tc>
        <w:tc>
          <w:tcPr>
            <w:tcW w:w="851" w:type="dxa"/>
            <w:vAlign w:val="center"/>
          </w:tcPr>
          <w:p w14:paraId="46ECF37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0B45791F" w14:textId="77777777" w:rsidR="00F37996" w:rsidRDefault="00F37996" w:rsidP="00CF0192">
            <w:pPr>
              <w:spacing w:line="560" w:lineRule="exact"/>
              <w:jc w:val="left"/>
              <w:rPr>
                <w:rFonts w:ascii="仿宋" w:eastAsia="仿宋" w:hAnsi="仿宋"/>
                <w:szCs w:val="21"/>
              </w:rPr>
            </w:pPr>
          </w:p>
        </w:tc>
        <w:tc>
          <w:tcPr>
            <w:tcW w:w="1134" w:type="dxa"/>
            <w:vAlign w:val="center"/>
          </w:tcPr>
          <w:p w14:paraId="03446006" w14:textId="77777777" w:rsidR="00F37996" w:rsidRDefault="00F37996" w:rsidP="00CF0192">
            <w:pPr>
              <w:spacing w:line="560" w:lineRule="exact"/>
              <w:jc w:val="center"/>
              <w:rPr>
                <w:rFonts w:ascii="仿宋" w:eastAsia="仿宋" w:hAnsi="仿宋"/>
                <w:szCs w:val="21"/>
              </w:rPr>
            </w:pPr>
          </w:p>
        </w:tc>
        <w:tc>
          <w:tcPr>
            <w:tcW w:w="4579" w:type="dxa"/>
            <w:vMerge w:val="restart"/>
            <w:vAlign w:val="center"/>
          </w:tcPr>
          <w:p w14:paraId="71247DC6" w14:textId="77777777" w:rsidR="00F37996" w:rsidRDefault="00F37996" w:rsidP="00CF0192">
            <w:pPr>
              <w:spacing w:line="560" w:lineRule="exact"/>
              <w:ind w:firstLineChars="200" w:firstLine="420"/>
              <w:jc w:val="left"/>
              <w:rPr>
                <w:rFonts w:ascii="仿宋" w:eastAsia="仿宋" w:hAnsi="仿宋"/>
                <w:szCs w:val="21"/>
              </w:rPr>
            </w:pPr>
          </w:p>
        </w:tc>
      </w:tr>
      <w:tr w:rsidR="00F37996" w14:paraId="55E0D561" w14:textId="77777777" w:rsidTr="00CF0192">
        <w:trPr>
          <w:trHeight w:val="275"/>
          <w:jc w:val="center"/>
        </w:trPr>
        <w:tc>
          <w:tcPr>
            <w:tcW w:w="1266" w:type="dxa"/>
            <w:vMerge/>
            <w:vAlign w:val="center"/>
          </w:tcPr>
          <w:p w14:paraId="56C1F0C5"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693E8F54" w14:textId="77777777" w:rsidR="00F37996" w:rsidRDefault="00F37996" w:rsidP="00CF0192">
            <w:pPr>
              <w:spacing w:line="560" w:lineRule="exact"/>
              <w:jc w:val="left"/>
              <w:rPr>
                <w:rFonts w:ascii="仿宋" w:eastAsia="仿宋" w:hAnsi="仿宋"/>
                <w:szCs w:val="21"/>
              </w:rPr>
            </w:pPr>
          </w:p>
        </w:tc>
        <w:tc>
          <w:tcPr>
            <w:tcW w:w="851" w:type="dxa"/>
            <w:vAlign w:val="center"/>
          </w:tcPr>
          <w:p w14:paraId="200D7A9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402483A4"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面积与</w:t>
            </w:r>
            <w:r>
              <w:rPr>
                <w:rFonts w:ascii="仿宋" w:eastAsia="仿宋" w:hAnsi="仿宋"/>
                <w:szCs w:val="21"/>
              </w:rPr>
              <w:t>规范要求</w:t>
            </w:r>
            <w:r>
              <w:rPr>
                <w:rFonts w:ascii="仿宋" w:eastAsia="仿宋" w:hAnsi="仿宋" w:hint="eastAsia"/>
                <w:szCs w:val="21"/>
              </w:rPr>
              <w:t>正偏差＜5%</w:t>
            </w:r>
          </w:p>
        </w:tc>
        <w:tc>
          <w:tcPr>
            <w:tcW w:w="1134" w:type="dxa"/>
            <w:vAlign w:val="center"/>
          </w:tcPr>
          <w:p w14:paraId="53DAF86E"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1279633D" w14:textId="77777777" w:rsidR="00F37996" w:rsidRDefault="00F37996" w:rsidP="00CF0192">
            <w:pPr>
              <w:spacing w:line="560" w:lineRule="exact"/>
              <w:ind w:firstLineChars="200" w:firstLine="420"/>
              <w:jc w:val="left"/>
              <w:rPr>
                <w:rFonts w:ascii="仿宋" w:eastAsia="仿宋" w:hAnsi="仿宋"/>
                <w:szCs w:val="21"/>
              </w:rPr>
            </w:pPr>
          </w:p>
        </w:tc>
      </w:tr>
      <w:tr w:rsidR="00F37996" w14:paraId="152838DC" w14:textId="77777777" w:rsidTr="00CF0192">
        <w:trPr>
          <w:trHeight w:val="113"/>
          <w:jc w:val="center"/>
        </w:trPr>
        <w:tc>
          <w:tcPr>
            <w:tcW w:w="1266" w:type="dxa"/>
            <w:vMerge/>
            <w:vAlign w:val="center"/>
          </w:tcPr>
          <w:p w14:paraId="2D66C940"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5B435C03" w14:textId="77777777" w:rsidR="00F37996" w:rsidRDefault="00F37996" w:rsidP="00CF0192">
            <w:pPr>
              <w:spacing w:line="560" w:lineRule="exact"/>
              <w:jc w:val="left"/>
              <w:rPr>
                <w:rFonts w:ascii="仿宋" w:eastAsia="仿宋" w:hAnsi="仿宋"/>
                <w:szCs w:val="21"/>
              </w:rPr>
            </w:pPr>
          </w:p>
        </w:tc>
        <w:tc>
          <w:tcPr>
            <w:tcW w:w="851" w:type="dxa"/>
            <w:vAlign w:val="center"/>
          </w:tcPr>
          <w:p w14:paraId="422DCF0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726C4DF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设备等级</w:t>
            </w:r>
            <w:r>
              <w:rPr>
                <w:rFonts w:ascii="仿宋" w:eastAsia="仿宋" w:hAnsi="仿宋"/>
                <w:szCs w:val="21"/>
              </w:rPr>
              <w:t>及其设置</w:t>
            </w:r>
            <w:r>
              <w:rPr>
                <w:rFonts w:ascii="仿宋" w:eastAsia="仿宋" w:hAnsi="仿宋" w:hint="eastAsia"/>
                <w:szCs w:val="21"/>
              </w:rPr>
              <w:t xml:space="preserve"> </w:t>
            </w:r>
            <w:r>
              <w:rPr>
                <w:rFonts w:ascii="仿宋" w:eastAsia="仿宋" w:hAnsi="仿宋"/>
                <w:szCs w:val="21"/>
              </w:rPr>
              <w:t>宽度</w:t>
            </w:r>
            <w:r>
              <w:rPr>
                <w:rFonts w:ascii="仿宋" w:eastAsia="仿宋" w:hAnsi="仿宋" w:hint="eastAsia"/>
                <w:szCs w:val="21"/>
              </w:rPr>
              <w:t xml:space="preserve"> </w:t>
            </w:r>
            <w:r>
              <w:rPr>
                <w:rFonts w:ascii="仿宋" w:eastAsia="仿宋" w:hAnsi="仿宋"/>
                <w:szCs w:val="21"/>
              </w:rPr>
              <w:t>问题</w:t>
            </w:r>
          </w:p>
        </w:tc>
        <w:tc>
          <w:tcPr>
            <w:tcW w:w="1134" w:type="dxa"/>
            <w:vAlign w:val="center"/>
          </w:tcPr>
          <w:p w14:paraId="3FF87B7D"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3AA63411" w14:textId="77777777" w:rsidR="00F37996" w:rsidRDefault="00F37996" w:rsidP="00CF0192">
            <w:pPr>
              <w:spacing w:line="560" w:lineRule="exact"/>
              <w:ind w:firstLineChars="200" w:firstLine="420"/>
              <w:jc w:val="left"/>
              <w:rPr>
                <w:rFonts w:ascii="仿宋" w:eastAsia="仿宋" w:hAnsi="仿宋"/>
                <w:szCs w:val="21"/>
              </w:rPr>
            </w:pPr>
          </w:p>
        </w:tc>
      </w:tr>
      <w:tr w:rsidR="00F37996" w14:paraId="629CA01F" w14:textId="77777777" w:rsidTr="00CF0192">
        <w:trPr>
          <w:trHeight w:val="150"/>
          <w:jc w:val="center"/>
        </w:trPr>
        <w:tc>
          <w:tcPr>
            <w:tcW w:w="1266" w:type="dxa"/>
            <w:vMerge/>
            <w:vAlign w:val="center"/>
          </w:tcPr>
          <w:p w14:paraId="431A0ABE"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591AE50D" w14:textId="77777777" w:rsidR="00F37996" w:rsidRDefault="00F37996" w:rsidP="00CF0192">
            <w:pPr>
              <w:spacing w:line="560" w:lineRule="exact"/>
              <w:jc w:val="left"/>
              <w:rPr>
                <w:rFonts w:ascii="仿宋" w:eastAsia="仿宋" w:hAnsi="仿宋"/>
                <w:szCs w:val="21"/>
              </w:rPr>
            </w:pPr>
          </w:p>
        </w:tc>
        <w:tc>
          <w:tcPr>
            <w:tcW w:w="851" w:type="dxa"/>
            <w:vAlign w:val="center"/>
          </w:tcPr>
          <w:p w14:paraId="77D20F3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509FB076"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19419149"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036F5F03" w14:textId="77777777" w:rsidR="00F37996" w:rsidRDefault="00F37996" w:rsidP="00CF0192">
            <w:pPr>
              <w:spacing w:line="560" w:lineRule="exact"/>
              <w:ind w:firstLineChars="200" w:firstLine="420"/>
              <w:jc w:val="left"/>
              <w:rPr>
                <w:rFonts w:ascii="仿宋" w:eastAsia="仿宋" w:hAnsi="仿宋"/>
                <w:szCs w:val="21"/>
              </w:rPr>
            </w:pPr>
          </w:p>
        </w:tc>
      </w:tr>
      <w:tr w:rsidR="00F37996" w14:paraId="1116DA96" w14:textId="77777777" w:rsidTr="00CF0192">
        <w:trPr>
          <w:trHeight w:val="168"/>
          <w:jc w:val="center"/>
        </w:trPr>
        <w:tc>
          <w:tcPr>
            <w:tcW w:w="1266" w:type="dxa"/>
            <w:vMerge w:val="restart"/>
            <w:vAlign w:val="center"/>
          </w:tcPr>
          <w:p w14:paraId="2DB7C1A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平面布置</w:t>
            </w:r>
          </w:p>
        </w:tc>
        <w:tc>
          <w:tcPr>
            <w:tcW w:w="3969" w:type="dxa"/>
            <w:vMerge w:val="restart"/>
            <w:vAlign w:val="center"/>
          </w:tcPr>
          <w:p w14:paraId="7D8C9E7F"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1、防烟分区面积、挡烟蓄烟措施；</w:t>
            </w:r>
          </w:p>
          <w:p w14:paraId="16A959E3"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、功能用房的位置、防火分隔符合要求；</w:t>
            </w:r>
          </w:p>
          <w:p w14:paraId="79EA14B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w:t>
            </w:r>
            <w:r>
              <w:rPr>
                <w:rFonts w:ascii="仿宋" w:eastAsia="仿宋" w:hAnsi="仿宋" w:hint="eastAsia"/>
                <w:spacing w:val="-6"/>
                <w:szCs w:val="21"/>
              </w:rPr>
              <w:t>重点</w:t>
            </w:r>
            <w:r>
              <w:rPr>
                <w:rFonts w:ascii="仿宋" w:eastAsia="仿宋" w:hAnsi="仿宋"/>
                <w:spacing w:val="-6"/>
                <w:szCs w:val="21"/>
              </w:rPr>
              <w:t>场所</w:t>
            </w:r>
            <w:r>
              <w:rPr>
                <w:rFonts w:ascii="仿宋" w:eastAsia="仿宋" w:hAnsi="仿宋" w:hint="eastAsia"/>
                <w:spacing w:val="-6"/>
                <w:szCs w:val="21"/>
              </w:rPr>
              <w:t>的位置、面积、防火分隔符合要求；</w:t>
            </w:r>
          </w:p>
          <w:p w14:paraId="242A3DC6" w14:textId="77777777" w:rsidR="00F37996" w:rsidRDefault="00F37996" w:rsidP="00CF0192">
            <w:pPr>
              <w:spacing w:line="560" w:lineRule="exact"/>
              <w:jc w:val="left"/>
              <w:rPr>
                <w:rFonts w:ascii="仿宋" w:eastAsia="仿宋" w:hAnsi="仿宋"/>
                <w:szCs w:val="21"/>
              </w:rPr>
            </w:pPr>
            <w:r>
              <w:rPr>
                <w:rFonts w:ascii="仿宋" w:eastAsia="仿宋" w:hAnsi="仿宋"/>
                <w:szCs w:val="21"/>
              </w:rPr>
              <w:t>4</w:t>
            </w:r>
            <w:r>
              <w:rPr>
                <w:rFonts w:ascii="仿宋" w:eastAsia="仿宋" w:hAnsi="仿宋" w:hint="eastAsia"/>
                <w:szCs w:val="21"/>
              </w:rPr>
              <w:t>、临时建筑的位置、</w:t>
            </w:r>
            <w:r>
              <w:rPr>
                <w:rFonts w:ascii="仿宋" w:eastAsia="仿宋" w:hAnsi="仿宋"/>
                <w:szCs w:val="21"/>
              </w:rPr>
              <w:t>面积、防火分隔</w:t>
            </w:r>
            <w:r>
              <w:rPr>
                <w:rFonts w:ascii="仿宋" w:eastAsia="仿宋" w:hAnsi="仿宋" w:hint="eastAsia"/>
                <w:szCs w:val="21"/>
              </w:rPr>
              <w:t>措施。</w:t>
            </w:r>
          </w:p>
        </w:tc>
        <w:tc>
          <w:tcPr>
            <w:tcW w:w="851" w:type="dxa"/>
            <w:vAlign w:val="center"/>
          </w:tcPr>
          <w:p w14:paraId="0390A7E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5F851922" w14:textId="77777777" w:rsidR="00F37996" w:rsidRDefault="00F37996" w:rsidP="00CF0192">
            <w:pPr>
              <w:spacing w:line="560" w:lineRule="exact"/>
              <w:jc w:val="left"/>
              <w:rPr>
                <w:rFonts w:ascii="仿宋" w:eastAsia="仿宋" w:hAnsi="仿宋"/>
                <w:szCs w:val="21"/>
              </w:rPr>
            </w:pPr>
          </w:p>
        </w:tc>
        <w:tc>
          <w:tcPr>
            <w:tcW w:w="1134" w:type="dxa"/>
            <w:vAlign w:val="center"/>
          </w:tcPr>
          <w:p w14:paraId="1022289D" w14:textId="77777777" w:rsidR="00F37996" w:rsidRDefault="00F37996" w:rsidP="00CF0192">
            <w:pPr>
              <w:spacing w:line="560" w:lineRule="exact"/>
              <w:jc w:val="center"/>
              <w:rPr>
                <w:rFonts w:ascii="仿宋" w:eastAsia="仿宋" w:hAnsi="仿宋"/>
                <w:szCs w:val="21"/>
              </w:rPr>
            </w:pPr>
          </w:p>
        </w:tc>
        <w:tc>
          <w:tcPr>
            <w:tcW w:w="4579" w:type="dxa"/>
            <w:vMerge w:val="restart"/>
            <w:vAlign w:val="center"/>
          </w:tcPr>
          <w:p w14:paraId="097CBACC" w14:textId="77777777" w:rsidR="00F37996" w:rsidRDefault="00F37996" w:rsidP="00CF0192">
            <w:pPr>
              <w:spacing w:line="560" w:lineRule="exact"/>
              <w:ind w:firstLineChars="200" w:firstLine="420"/>
              <w:jc w:val="left"/>
              <w:rPr>
                <w:rFonts w:ascii="仿宋" w:eastAsia="仿宋" w:hAnsi="仿宋"/>
                <w:szCs w:val="21"/>
              </w:rPr>
            </w:pPr>
          </w:p>
        </w:tc>
      </w:tr>
      <w:tr w:rsidR="00F37996" w14:paraId="58CA2BA2" w14:textId="77777777" w:rsidTr="00CF0192">
        <w:trPr>
          <w:trHeight w:val="285"/>
          <w:jc w:val="center"/>
        </w:trPr>
        <w:tc>
          <w:tcPr>
            <w:tcW w:w="1266" w:type="dxa"/>
            <w:vMerge/>
            <w:vAlign w:val="center"/>
          </w:tcPr>
          <w:p w14:paraId="34CC61FE"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1FD81B47" w14:textId="77777777" w:rsidR="00F37996" w:rsidRDefault="00F37996" w:rsidP="00CF0192">
            <w:pPr>
              <w:spacing w:line="560" w:lineRule="exact"/>
              <w:jc w:val="left"/>
              <w:rPr>
                <w:rFonts w:ascii="仿宋" w:eastAsia="仿宋" w:hAnsi="仿宋"/>
                <w:szCs w:val="21"/>
              </w:rPr>
            </w:pPr>
          </w:p>
        </w:tc>
        <w:tc>
          <w:tcPr>
            <w:tcW w:w="851" w:type="dxa"/>
            <w:vAlign w:val="center"/>
          </w:tcPr>
          <w:p w14:paraId="409B29A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1B9950EC"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面积正偏差＜5%</w:t>
            </w:r>
          </w:p>
        </w:tc>
        <w:tc>
          <w:tcPr>
            <w:tcW w:w="1134" w:type="dxa"/>
            <w:vAlign w:val="center"/>
          </w:tcPr>
          <w:p w14:paraId="63C22721"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2A63FC13" w14:textId="77777777" w:rsidR="00F37996" w:rsidRDefault="00F37996" w:rsidP="00CF0192">
            <w:pPr>
              <w:spacing w:line="560" w:lineRule="exact"/>
              <w:ind w:firstLineChars="200" w:firstLine="420"/>
              <w:jc w:val="left"/>
              <w:rPr>
                <w:rFonts w:ascii="仿宋" w:eastAsia="仿宋" w:hAnsi="仿宋"/>
                <w:szCs w:val="21"/>
              </w:rPr>
            </w:pPr>
          </w:p>
        </w:tc>
      </w:tr>
      <w:tr w:rsidR="00F37996" w14:paraId="1446B59A" w14:textId="77777777" w:rsidTr="00CF0192">
        <w:trPr>
          <w:trHeight w:val="284"/>
          <w:jc w:val="center"/>
        </w:trPr>
        <w:tc>
          <w:tcPr>
            <w:tcW w:w="1266" w:type="dxa"/>
            <w:vMerge/>
            <w:vAlign w:val="center"/>
          </w:tcPr>
          <w:p w14:paraId="5EF8D1AC"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0A909BF0" w14:textId="77777777" w:rsidR="00F37996" w:rsidRDefault="00F37996" w:rsidP="00CF0192">
            <w:pPr>
              <w:spacing w:line="560" w:lineRule="exact"/>
              <w:jc w:val="left"/>
              <w:rPr>
                <w:rFonts w:ascii="仿宋" w:eastAsia="仿宋" w:hAnsi="仿宋"/>
                <w:szCs w:val="21"/>
              </w:rPr>
            </w:pPr>
          </w:p>
        </w:tc>
        <w:tc>
          <w:tcPr>
            <w:tcW w:w="851" w:type="dxa"/>
            <w:vAlign w:val="center"/>
          </w:tcPr>
          <w:p w14:paraId="68BB019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693972B8"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以上情况外的问题</w:t>
            </w:r>
          </w:p>
        </w:tc>
        <w:tc>
          <w:tcPr>
            <w:tcW w:w="1134" w:type="dxa"/>
            <w:vAlign w:val="center"/>
          </w:tcPr>
          <w:p w14:paraId="5BF2EDC2"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1198216B" w14:textId="77777777" w:rsidR="00F37996" w:rsidRDefault="00F37996" w:rsidP="00CF0192">
            <w:pPr>
              <w:spacing w:line="560" w:lineRule="exact"/>
              <w:ind w:firstLineChars="200" w:firstLine="420"/>
              <w:jc w:val="left"/>
              <w:rPr>
                <w:rFonts w:ascii="仿宋" w:eastAsia="仿宋" w:hAnsi="仿宋"/>
                <w:szCs w:val="21"/>
              </w:rPr>
            </w:pPr>
          </w:p>
        </w:tc>
      </w:tr>
      <w:tr w:rsidR="00F37996" w14:paraId="1CD62651" w14:textId="77777777" w:rsidTr="00CF0192">
        <w:trPr>
          <w:trHeight w:val="278"/>
          <w:jc w:val="center"/>
        </w:trPr>
        <w:tc>
          <w:tcPr>
            <w:tcW w:w="1266" w:type="dxa"/>
            <w:vMerge w:val="restart"/>
            <w:vAlign w:val="center"/>
          </w:tcPr>
          <w:p w14:paraId="77B1A37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建筑构造</w:t>
            </w:r>
          </w:p>
        </w:tc>
        <w:tc>
          <w:tcPr>
            <w:tcW w:w="3969" w:type="dxa"/>
            <w:vMerge w:val="restart"/>
            <w:vAlign w:val="center"/>
          </w:tcPr>
          <w:p w14:paraId="74D91A37" w14:textId="77777777" w:rsidR="00F37996" w:rsidRDefault="00F37996" w:rsidP="00CF0192">
            <w:pPr>
              <w:spacing w:line="560" w:lineRule="exact"/>
              <w:jc w:val="left"/>
              <w:rPr>
                <w:rFonts w:ascii="仿宋" w:eastAsia="仿宋" w:hAnsi="仿宋"/>
                <w:szCs w:val="21"/>
              </w:rPr>
            </w:pPr>
            <w:r>
              <w:rPr>
                <w:rFonts w:ascii="仿宋" w:eastAsia="仿宋" w:hAnsi="仿宋"/>
                <w:szCs w:val="21"/>
              </w:rPr>
              <w:t>1</w:t>
            </w:r>
            <w:r>
              <w:rPr>
                <w:rFonts w:ascii="仿宋" w:eastAsia="仿宋" w:hAnsi="仿宋" w:hint="eastAsia"/>
                <w:szCs w:val="21"/>
              </w:rPr>
              <w:t>、防火墙设置位置、材料、完整性符合要求；</w:t>
            </w:r>
          </w:p>
          <w:p w14:paraId="47CFB846"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2、泄压口设置位置、面积、形式符合要</w:t>
            </w:r>
            <w:r>
              <w:rPr>
                <w:rFonts w:ascii="仿宋" w:eastAsia="仿宋" w:hAnsi="仿宋" w:hint="eastAsia"/>
                <w:szCs w:val="21"/>
              </w:rPr>
              <w:lastRenderedPageBreak/>
              <w:t>求；</w:t>
            </w:r>
          </w:p>
          <w:p w14:paraId="06DD3EDC"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3、管道井检查门、防火封堵严密性符合要求；</w:t>
            </w:r>
          </w:p>
          <w:p w14:paraId="70C120D6"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4、建筑缝隙防火封堵材料、严密性符合要求。</w:t>
            </w:r>
          </w:p>
        </w:tc>
        <w:tc>
          <w:tcPr>
            <w:tcW w:w="851" w:type="dxa"/>
            <w:vAlign w:val="center"/>
          </w:tcPr>
          <w:p w14:paraId="3C15A44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976" w:type="dxa"/>
            <w:vAlign w:val="center"/>
          </w:tcPr>
          <w:p w14:paraId="254D3A33" w14:textId="77777777" w:rsidR="00F37996" w:rsidRDefault="00F37996" w:rsidP="00CF0192">
            <w:pPr>
              <w:spacing w:line="560" w:lineRule="exact"/>
              <w:jc w:val="left"/>
              <w:rPr>
                <w:rFonts w:ascii="仿宋" w:eastAsia="仿宋" w:hAnsi="仿宋"/>
                <w:szCs w:val="21"/>
              </w:rPr>
            </w:pPr>
          </w:p>
        </w:tc>
        <w:tc>
          <w:tcPr>
            <w:tcW w:w="1134" w:type="dxa"/>
            <w:vAlign w:val="center"/>
          </w:tcPr>
          <w:p w14:paraId="1EBE85A7" w14:textId="77777777" w:rsidR="00F37996" w:rsidRDefault="00F37996" w:rsidP="00CF0192">
            <w:pPr>
              <w:spacing w:line="560" w:lineRule="exact"/>
              <w:jc w:val="center"/>
              <w:rPr>
                <w:rFonts w:ascii="仿宋" w:eastAsia="仿宋" w:hAnsi="仿宋"/>
                <w:szCs w:val="21"/>
              </w:rPr>
            </w:pPr>
          </w:p>
        </w:tc>
        <w:tc>
          <w:tcPr>
            <w:tcW w:w="4579" w:type="dxa"/>
            <w:vMerge w:val="restart"/>
            <w:vAlign w:val="center"/>
          </w:tcPr>
          <w:p w14:paraId="0E1A2A51" w14:textId="77777777" w:rsidR="00F37996" w:rsidRDefault="00F37996" w:rsidP="00CF0192">
            <w:pPr>
              <w:spacing w:line="560" w:lineRule="exact"/>
              <w:ind w:firstLineChars="200" w:firstLine="420"/>
              <w:jc w:val="left"/>
              <w:rPr>
                <w:rFonts w:ascii="仿宋" w:eastAsia="仿宋" w:hAnsi="仿宋"/>
                <w:szCs w:val="21"/>
              </w:rPr>
            </w:pPr>
          </w:p>
        </w:tc>
      </w:tr>
      <w:tr w:rsidR="00F37996" w14:paraId="37A56A97" w14:textId="77777777" w:rsidTr="00CF0192">
        <w:trPr>
          <w:trHeight w:val="240"/>
          <w:jc w:val="center"/>
        </w:trPr>
        <w:tc>
          <w:tcPr>
            <w:tcW w:w="1266" w:type="dxa"/>
            <w:vMerge/>
            <w:vAlign w:val="center"/>
          </w:tcPr>
          <w:p w14:paraId="5E88B070"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3CE5AFAD" w14:textId="77777777" w:rsidR="00F37996" w:rsidRDefault="00F37996" w:rsidP="00CF0192">
            <w:pPr>
              <w:spacing w:line="560" w:lineRule="exact"/>
              <w:jc w:val="left"/>
              <w:rPr>
                <w:rFonts w:ascii="仿宋" w:eastAsia="仿宋" w:hAnsi="仿宋"/>
                <w:szCs w:val="21"/>
              </w:rPr>
            </w:pPr>
          </w:p>
        </w:tc>
        <w:tc>
          <w:tcPr>
            <w:tcW w:w="851" w:type="dxa"/>
            <w:vAlign w:val="center"/>
          </w:tcPr>
          <w:p w14:paraId="5291446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29FA2B57"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泄压口面积负偏差＜5%</w:t>
            </w:r>
          </w:p>
        </w:tc>
        <w:tc>
          <w:tcPr>
            <w:tcW w:w="1134" w:type="dxa"/>
            <w:vAlign w:val="center"/>
          </w:tcPr>
          <w:p w14:paraId="7D5D6F1C"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047C8275" w14:textId="77777777" w:rsidR="00F37996" w:rsidRDefault="00F37996" w:rsidP="00CF0192">
            <w:pPr>
              <w:spacing w:line="560" w:lineRule="exact"/>
              <w:ind w:firstLineChars="200" w:firstLine="420"/>
              <w:jc w:val="left"/>
              <w:rPr>
                <w:rFonts w:ascii="仿宋" w:eastAsia="仿宋" w:hAnsi="仿宋"/>
                <w:szCs w:val="21"/>
              </w:rPr>
            </w:pPr>
          </w:p>
        </w:tc>
      </w:tr>
      <w:tr w:rsidR="00F37996" w14:paraId="1922636E" w14:textId="77777777" w:rsidTr="00CF0192">
        <w:trPr>
          <w:trHeight w:val="155"/>
          <w:jc w:val="center"/>
        </w:trPr>
        <w:tc>
          <w:tcPr>
            <w:tcW w:w="1266" w:type="dxa"/>
            <w:vMerge/>
            <w:vAlign w:val="center"/>
          </w:tcPr>
          <w:p w14:paraId="5FF70383"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224E9E92" w14:textId="77777777" w:rsidR="00F37996" w:rsidRDefault="00F37996" w:rsidP="00CF0192">
            <w:pPr>
              <w:spacing w:line="560" w:lineRule="exact"/>
              <w:jc w:val="left"/>
              <w:rPr>
                <w:rFonts w:ascii="仿宋" w:eastAsia="仿宋" w:hAnsi="仿宋"/>
                <w:szCs w:val="21"/>
              </w:rPr>
            </w:pPr>
          </w:p>
        </w:tc>
        <w:tc>
          <w:tcPr>
            <w:tcW w:w="851" w:type="dxa"/>
            <w:vAlign w:val="center"/>
          </w:tcPr>
          <w:p w14:paraId="3D2602A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7641BD87"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2除</w:t>
            </w:r>
            <w:r>
              <w:rPr>
                <w:rFonts w:ascii="仿宋" w:eastAsia="仿宋" w:hAnsi="仿宋"/>
                <w:szCs w:val="21"/>
              </w:rPr>
              <w:t>七氟丙烷</w:t>
            </w:r>
            <w:r>
              <w:rPr>
                <w:rFonts w:ascii="仿宋" w:eastAsia="仿宋" w:hAnsi="仿宋" w:hint="eastAsia"/>
                <w:szCs w:val="21"/>
              </w:rPr>
              <w:t>系统外的</w:t>
            </w:r>
            <w:r>
              <w:rPr>
                <w:rFonts w:ascii="仿宋" w:eastAsia="仿宋" w:hAnsi="仿宋"/>
                <w:szCs w:val="21"/>
              </w:rPr>
              <w:t>问题</w:t>
            </w:r>
          </w:p>
        </w:tc>
        <w:tc>
          <w:tcPr>
            <w:tcW w:w="1134" w:type="dxa"/>
            <w:vAlign w:val="center"/>
          </w:tcPr>
          <w:p w14:paraId="5310C899"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45EC666E" w14:textId="77777777" w:rsidR="00F37996" w:rsidRDefault="00F37996" w:rsidP="00CF0192">
            <w:pPr>
              <w:spacing w:line="560" w:lineRule="exact"/>
              <w:ind w:firstLineChars="200" w:firstLine="420"/>
              <w:jc w:val="left"/>
              <w:rPr>
                <w:rFonts w:ascii="仿宋" w:eastAsia="仿宋" w:hAnsi="仿宋"/>
                <w:szCs w:val="21"/>
              </w:rPr>
            </w:pPr>
          </w:p>
        </w:tc>
      </w:tr>
      <w:tr w:rsidR="00F37996" w14:paraId="274FF343" w14:textId="77777777" w:rsidTr="00CF0192">
        <w:trPr>
          <w:trHeight w:val="274"/>
          <w:jc w:val="center"/>
        </w:trPr>
        <w:tc>
          <w:tcPr>
            <w:tcW w:w="1266" w:type="dxa"/>
            <w:vMerge/>
            <w:vAlign w:val="center"/>
          </w:tcPr>
          <w:p w14:paraId="574D21CA"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45163061" w14:textId="77777777" w:rsidR="00F37996" w:rsidRDefault="00F37996" w:rsidP="00CF0192">
            <w:pPr>
              <w:spacing w:line="560" w:lineRule="exact"/>
              <w:jc w:val="left"/>
              <w:rPr>
                <w:rFonts w:ascii="仿宋" w:eastAsia="仿宋" w:hAnsi="仿宋"/>
                <w:szCs w:val="21"/>
              </w:rPr>
            </w:pPr>
          </w:p>
        </w:tc>
        <w:tc>
          <w:tcPr>
            <w:tcW w:w="851" w:type="dxa"/>
            <w:vAlign w:val="center"/>
          </w:tcPr>
          <w:p w14:paraId="7F4AC59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728B0F37"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5BD39768"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5F64564F" w14:textId="77777777" w:rsidR="00F37996" w:rsidRDefault="00F37996" w:rsidP="00CF0192">
            <w:pPr>
              <w:spacing w:line="560" w:lineRule="exact"/>
              <w:ind w:firstLineChars="200" w:firstLine="420"/>
              <w:jc w:val="left"/>
              <w:rPr>
                <w:rFonts w:ascii="仿宋" w:eastAsia="仿宋" w:hAnsi="仿宋"/>
                <w:szCs w:val="21"/>
              </w:rPr>
            </w:pPr>
          </w:p>
        </w:tc>
      </w:tr>
      <w:tr w:rsidR="00F37996" w14:paraId="60D6ECC8" w14:textId="77777777" w:rsidTr="00CF0192">
        <w:trPr>
          <w:trHeight w:val="313"/>
          <w:jc w:val="center"/>
        </w:trPr>
        <w:tc>
          <w:tcPr>
            <w:tcW w:w="1266" w:type="dxa"/>
            <w:vMerge w:val="restart"/>
            <w:vAlign w:val="center"/>
          </w:tcPr>
          <w:p w14:paraId="41340DA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安全疏散和避难</w:t>
            </w:r>
          </w:p>
        </w:tc>
        <w:tc>
          <w:tcPr>
            <w:tcW w:w="3969" w:type="dxa"/>
            <w:vMerge w:val="restart"/>
            <w:vAlign w:val="center"/>
          </w:tcPr>
          <w:p w14:paraId="04FCC857"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1、疏散通道的疏散净宽度、安全疏散距离；</w:t>
            </w:r>
          </w:p>
          <w:p w14:paraId="709E7111"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、疏散楼梯形式、位置、数量、疏散净宽度；</w:t>
            </w:r>
          </w:p>
          <w:p w14:paraId="0964939D"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、安全出口位置、间距、数量、疏散净宽度；</w:t>
            </w:r>
          </w:p>
          <w:p w14:paraId="727F9A04" w14:textId="77777777" w:rsidR="00F37996" w:rsidRDefault="00F37996" w:rsidP="00CF0192">
            <w:pPr>
              <w:spacing w:line="560" w:lineRule="exact"/>
              <w:jc w:val="left"/>
              <w:rPr>
                <w:rFonts w:ascii="仿宋" w:eastAsia="仿宋" w:hAnsi="仿宋"/>
                <w:szCs w:val="21"/>
              </w:rPr>
            </w:pPr>
            <w:r>
              <w:rPr>
                <w:rFonts w:ascii="仿宋" w:eastAsia="仿宋" w:hAnsi="仿宋"/>
                <w:szCs w:val="21"/>
              </w:rPr>
              <w:t>4</w:t>
            </w:r>
            <w:r>
              <w:rPr>
                <w:rFonts w:ascii="仿宋" w:eastAsia="仿宋" w:hAnsi="仿宋" w:hint="eastAsia"/>
                <w:szCs w:val="21"/>
              </w:rPr>
              <w:t>、避难层（间）位置、净面积、管道布</w:t>
            </w:r>
            <w:r>
              <w:rPr>
                <w:rFonts w:ascii="仿宋" w:eastAsia="仿宋" w:hAnsi="仿宋" w:hint="eastAsia"/>
                <w:szCs w:val="21"/>
              </w:rPr>
              <w:lastRenderedPageBreak/>
              <w:t>置、门窗洞口设置。</w:t>
            </w:r>
          </w:p>
        </w:tc>
        <w:tc>
          <w:tcPr>
            <w:tcW w:w="851" w:type="dxa"/>
            <w:vAlign w:val="center"/>
          </w:tcPr>
          <w:p w14:paraId="24447D3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976" w:type="dxa"/>
            <w:vAlign w:val="center"/>
          </w:tcPr>
          <w:p w14:paraId="7283B6CF" w14:textId="77777777" w:rsidR="00F37996" w:rsidRDefault="00F37996" w:rsidP="00CF0192">
            <w:pPr>
              <w:spacing w:line="560" w:lineRule="exact"/>
              <w:jc w:val="left"/>
              <w:rPr>
                <w:rFonts w:ascii="仿宋" w:eastAsia="仿宋" w:hAnsi="仿宋"/>
                <w:szCs w:val="21"/>
              </w:rPr>
            </w:pPr>
          </w:p>
        </w:tc>
        <w:tc>
          <w:tcPr>
            <w:tcW w:w="1134" w:type="dxa"/>
            <w:vAlign w:val="center"/>
          </w:tcPr>
          <w:p w14:paraId="420926A0" w14:textId="77777777" w:rsidR="00F37996" w:rsidRDefault="00F37996" w:rsidP="00CF0192">
            <w:pPr>
              <w:spacing w:line="560" w:lineRule="exact"/>
              <w:jc w:val="center"/>
              <w:rPr>
                <w:rFonts w:ascii="仿宋" w:eastAsia="仿宋" w:hAnsi="仿宋"/>
                <w:szCs w:val="21"/>
              </w:rPr>
            </w:pPr>
          </w:p>
        </w:tc>
        <w:tc>
          <w:tcPr>
            <w:tcW w:w="4579" w:type="dxa"/>
            <w:vMerge w:val="restart"/>
            <w:vAlign w:val="center"/>
          </w:tcPr>
          <w:p w14:paraId="741B92AD" w14:textId="77777777" w:rsidR="00F37996" w:rsidRDefault="00F37996" w:rsidP="00CF0192">
            <w:pPr>
              <w:spacing w:line="560" w:lineRule="exact"/>
              <w:ind w:firstLineChars="200" w:firstLine="420"/>
              <w:jc w:val="left"/>
              <w:rPr>
                <w:rFonts w:ascii="仿宋" w:eastAsia="仿宋" w:hAnsi="仿宋"/>
                <w:szCs w:val="21"/>
              </w:rPr>
            </w:pPr>
          </w:p>
        </w:tc>
      </w:tr>
      <w:tr w:rsidR="00F37996" w14:paraId="662D0C7C" w14:textId="77777777" w:rsidTr="00CF0192">
        <w:trPr>
          <w:trHeight w:val="390"/>
          <w:jc w:val="center"/>
        </w:trPr>
        <w:tc>
          <w:tcPr>
            <w:tcW w:w="1266" w:type="dxa"/>
            <w:vMerge/>
            <w:vAlign w:val="center"/>
          </w:tcPr>
          <w:p w14:paraId="3046B143"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230B33CE" w14:textId="77777777" w:rsidR="00F37996" w:rsidRDefault="00F37996" w:rsidP="00CF0192">
            <w:pPr>
              <w:spacing w:line="560" w:lineRule="exact"/>
              <w:jc w:val="left"/>
              <w:rPr>
                <w:rFonts w:ascii="仿宋" w:eastAsia="仿宋" w:hAnsi="仿宋"/>
                <w:szCs w:val="21"/>
              </w:rPr>
            </w:pPr>
          </w:p>
        </w:tc>
        <w:tc>
          <w:tcPr>
            <w:tcW w:w="851" w:type="dxa"/>
            <w:vAlign w:val="center"/>
          </w:tcPr>
          <w:p w14:paraId="7FCF1ED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47DF9A2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疏散宽度</w:t>
            </w:r>
            <w:r>
              <w:rPr>
                <w:rFonts w:ascii="仿宋" w:eastAsia="仿宋" w:hAnsi="仿宋"/>
                <w:szCs w:val="21"/>
              </w:rPr>
              <w:t>负偏差</w:t>
            </w:r>
            <w:r>
              <w:rPr>
                <w:rFonts w:ascii="仿宋" w:eastAsia="仿宋" w:hAnsi="仿宋" w:hint="eastAsia"/>
                <w:szCs w:val="21"/>
              </w:rPr>
              <w:t>＜5%；</w:t>
            </w:r>
          </w:p>
          <w:p w14:paraId="682A1898"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疏散</w:t>
            </w:r>
            <w:r>
              <w:rPr>
                <w:rFonts w:ascii="仿宋" w:eastAsia="仿宋" w:hAnsi="仿宋"/>
                <w:szCs w:val="21"/>
              </w:rPr>
              <w:t>距离正偏差</w:t>
            </w:r>
            <w:r>
              <w:rPr>
                <w:rFonts w:ascii="仿宋" w:eastAsia="仿宋" w:hAnsi="仿宋" w:hint="eastAsia"/>
                <w:szCs w:val="21"/>
              </w:rPr>
              <w:t>＜5%；</w:t>
            </w:r>
          </w:p>
          <w:p w14:paraId="31FE692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避难层（间）面积</w:t>
            </w:r>
            <w:r>
              <w:rPr>
                <w:rFonts w:ascii="仿宋" w:eastAsia="仿宋" w:hAnsi="仿宋"/>
                <w:szCs w:val="21"/>
              </w:rPr>
              <w:t>负偏差</w:t>
            </w:r>
            <w:r>
              <w:rPr>
                <w:rFonts w:ascii="仿宋" w:eastAsia="仿宋" w:hAnsi="仿宋" w:hint="eastAsia"/>
                <w:szCs w:val="21"/>
              </w:rPr>
              <w:t>＜5%。</w:t>
            </w:r>
          </w:p>
        </w:tc>
        <w:tc>
          <w:tcPr>
            <w:tcW w:w="1134" w:type="dxa"/>
            <w:vAlign w:val="center"/>
          </w:tcPr>
          <w:p w14:paraId="08156A52"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389C7B25" w14:textId="77777777" w:rsidR="00F37996" w:rsidRDefault="00F37996" w:rsidP="00CF0192">
            <w:pPr>
              <w:spacing w:line="560" w:lineRule="exact"/>
              <w:ind w:firstLineChars="200" w:firstLine="420"/>
              <w:jc w:val="left"/>
              <w:rPr>
                <w:rFonts w:ascii="仿宋" w:eastAsia="仿宋" w:hAnsi="仿宋"/>
                <w:szCs w:val="21"/>
              </w:rPr>
            </w:pPr>
          </w:p>
        </w:tc>
      </w:tr>
      <w:tr w:rsidR="00F37996" w14:paraId="18CBEABC" w14:textId="77777777" w:rsidTr="00CF0192">
        <w:trPr>
          <w:trHeight w:val="360"/>
          <w:jc w:val="center"/>
        </w:trPr>
        <w:tc>
          <w:tcPr>
            <w:tcW w:w="1266" w:type="dxa"/>
            <w:vMerge/>
            <w:vAlign w:val="center"/>
          </w:tcPr>
          <w:p w14:paraId="6944ED47"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144F9CC7" w14:textId="77777777" w:rsidR="00F37996" w:rsidRDefault="00F37996" w:rsidP="00CF0192">
            <w:pPr>
              <w:spacing w:line="560" w:lineRule="exact"/>
              <w:jc w:val="left"/>
              <w:rPr>
                <w:rFonts w:ascii="仿宋" w:eastAsia="仿宋" w:hAnsi="仿宋"/>
                <w:szCs w:val="21"/>
              </w:rPr>
            </w:pPr>
          </w:p>
        </w:tc>
        <w:tc>
          <w:tcPr>
            <w:tcW w:w="851" w:type="dxa"/>
            <w:vAlign w:val="center"/>
          </w:tcPr>
          <w:p w14:paraId="4D3E4BE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69F3571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加设</w:t>
            </w:r>
            <w:r>
              <w:rPr>
                <w:rFonts w:ascii="仿宋" w:eastAsia="仿宋" w:hAnsi="仿宋"/>
                <w:szCs w:val="21"/>
              </w:rPr>
              <w:t>的</w:t>
            </w:r>
            <w:r>
              <w:rPr>
                <w:rFonts w:ascii="仿宋" w:eastAsia="仿宋" w:hAnsi="仿宋" w:hint="eastAsia"/>
                <w:szCs w:val="21"/>
              </w:rPr>
              <w:t>室外</w:t>
            </w:r>
            <w:r>
              <w:rPr>
                <w:rFonts w:ascii="仿宋" w:eastAsia="仿宋" w:hAnsi="仿宋"/>
                <w:szCs w:val="21"/>
              </w:rPr>
              <w:t>金属</w:t>
            </w:r>
            <w:r>
              <w:rPr>
                <w:rFonts w:ascii="仿宋" w:eastAsia="仿宋" w:hAnsi="仿宋" w:hint="eastAsia"/>
                <w:szCs w:val="21"/>
              </w:rPr>
              <w:t>梯倾斜角</w:t>
            </w:r>
            <w:r>
              <w:rPr>
                <w:rFonts w:ascii="仿宋" w:eastAsia="仿宋" w:hAnsi="仿宋"/>
                <w:szCs w:val="21"/>
              </w:rPr>
              <w:t>问题</w:t>
            </w:r>
            <w:r>
              <w:rPr>
                <w:rFonts w:ascii="仿宋" w:eastAsia="仿宋" w:hAnsi="仿宋" w:hint="eastAsia"/>
                <w:szCs w:val="21"/>
              </w:rPr>
              <w:t>；</w:t>
            </w:r>
          </w:p>
          <w:p w14:paraId="37616D64"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lastRenderedPageBreak/>
              <w:t>安全</w:t>
            </w:r>
            <w:r>
              <w:rPr>
                <w:rFonts w:ascii="仿宋" w:eastAsia="仿宋" w:hAnsi="仿宋"/>
                <w:szCs w:val="21"/>
              </w:rPr>
              <w:t>出口间距问题</w:t>
            </w:r>
            <w:r>
              <w:rPr>
                <w:rFonts w:ascii="仿宋" w:eastAsia="仿宋" w:hAnsi="仿宋" w:hint="eastAsia"/>
                <w:szCs w:val="21"/>
              </w:rPr>
              <w:t>。</w:t>
            </w:r>
          </w:p>
        </w:tc>
        <w:tc>
          <w:tcPr>
            <w:tcW w:w="1134" w:type="dxa"/>
            <w:vAlign w:val="center"/>
          </w:tcPr>
          <w:p w14:paraId="2FAE7337"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5286CF4F" w14:textId="77777777" w:rsidR="00F37996" w:rsidRDefault="00F37996" w:rsidP="00CF0192">
            <w:pPr>
              <w:spacing w:line="560" w:lineRule="exact"/>
              <w:ind w:firstLineChars="200" w:firstLine="420"/>
              <w:jc w:val="left"/>
              <w:rPr>
                <w:rFonts w:ascii="仿宋" w:eastAsia="仿宋" w:hAnsi="仿宋"/>
                <w:szCs w:val="21"/>
              </w:rPr>
            </w:pPr>
          </w:p>
        </w:tc>
      </w:tr>
      <w:tr w:rsidR="00F37996" w14:paraId="52C24658" w14:textId="77777777" w:rsidTr="00CF0192">
        <w:trPr>
          <w:trHeight w:val="328"/>
          <w:jc w:val="center"/>
        </w:trPr>
        <w:tc>
          <w:tcPr>
            <w:tcW w:w="1266" w:type="dxa"/>
            <w:vMerge/>
            <w:vAlign w:val="center"/>
          </w:tcPr>
          <w:p w14:paraId="61F8EA63"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2544CBBB" w14:textId="77777777" w:rsidR="00F37996" w:rsidRDefault="00F37996" w:rsidP="00CF0192">
            <w:pPr>
              <w:spacing w:line="560" w:lineRule="exact"/>
              <w:jc w:val="left"/>
              <w:rPr>
                <w:rFonts w:ascii="仿宋" w:eastAsia="仿宋" w:hAnsi="仿宋"/>
                <w:szCs w:val="21"/>
              </w:rPr>
            </w:pPr>
          </w:p>
        </w:tc>
        <w:tc>
          <w:tcPr>
            <w:tcW w:w="851" w:type="dxa"/>
            <w:vAlign w:val="center"/>
          </w:tcPr>
          <w:p w14:paraId="5B4890C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09E65BC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655C0AC7"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17166F8E" w14:textId="77777777" w:rsidR="00F37996" w:rsidRDefault="00F37996" w:rsidP="00CF0192">
            <w:pPr>
              <w:spacing w:line="560" w:lineRule="exact"/>
              <w:ind w:firstLineChars="200" w:firstLine="420"/>
              <w:jc w:val="left"/>
              <w:rPr>
                <w:rFonts w:ascii="仿宋" w:eastAsia="仿宋" w:hAnsi="仿宋"/>
                <w:szCs w:val="21"/>
              </w:rPr>
            </w:pPr>
          </w:p>
        </w:tc>
      </w:tr>
      <w:tr w:rsidR="00F37996" w14:paraId="57D38A47" w14:textId="77777777" w:rsidTr="00CF0192">
        <w:trPr>
          <w:trHeight w:val="242"/>
          <w:jc w:val="center"/>
        </w:trPr>
        <w:tc>
          <w:tcPr>
            <w:tcW w:w="1266" w:type="dxa"/>
            <w:vMerge w:val="restart"/>
            <w:vAlign w:val="center"/>
          </w:tcPr>
          <w:p w14:paraId="02117AC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灭火救援设施</w:t>
            </w:r>
          </w:p>
        </w:tc>
        <w:tc>
          <w:tcPr>
            <w:tcW w:w="3969" w:type="dxa"/>
            <w:vMerge w:val="restart"/>
            <w:vAlign w:val="center"/>
          </w:tcPr>
          <w:p w14:paraId="73A10CB2" w14:textId="77777777" w:rsidR="00F37996" w:rsidRDefault="00F37996" w:rsidP="00CF0192">
            <w:pPr>
              <w:spacing w:line="560" w:lineRule="exact"/>
              <w:jc w:val="left"/>
              <w:rPr>
                <w:rFonts w:ascii="仿宋" w:eastAsia="仿宋" w:hAnsi="仿宋"/>
                <w:szCs w:val="21"/>
              </w:rPr>
            </w:pPr>
            <w:r>
              <w:rPr>
                <w:rFonts w:ascii="仿宋" w:eastAsia="仿宋" w:hAnsi="仿宋"/>
                <w:szCs w:val="21"/>
              </w:rPr>
              <w:t>1</w:t>
            </w:r>
            <w:r>
              <w:rPr>
                <w:rFonts w:ascii="仿宋" w:eastAsia="仿宋" w:hAnsi="仿宋" w:hint="eastAsia"/>
                <w:szCs w:val="21"/>
              </w:rPr>
              <w:t>、消防车道类型、净宽、净高、承载力、转弯半径、坡度；</w:t>
            </w:r>
          </w:p>
          <w:p w14:paraId="0470FD09"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、救援场地位置、大小、承载力、坡度；</w:t>
            </w:r>
          </w:p>
          <w:p w14:paraId="7DA7E9C1"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、救援入口和窗口</w:t>
            </w:r>
            <w:r>
              <w:rPr>
                <w:rFonts w:ascii="仿宋" w:eastAsia="仿宋" w:hAnsi="仿宋"/>
                <w:szCs w:val="21"/>
              </w:rPr>
              <w:t>的</w:t>
            </w:r>
            <w:r>
              <w:rPr>
                <w:rFonts w:ascii="仿宋" w:eastAsia="仿宋" w:hAnsi="仿宋" w:hint="eastAsia"/>
                <w:szCs w:val="21"/>
              </w:rPr>
              <w:t>位置、尺寸、间距。</w:t>
            </w:r>
          </w:p>
        </w:tc>
        <w:tc>
          <w:tcPr>
            <w:tcW w:w="851" w:type="dxa"/>
            <w:vAlign w:val="center"/>
          </w:tcPr>
          <w:p w14:paraId="2DBF86C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27A1547C" w14:textId="77777777" w:rsidR="00F37996" w:rsidRDefault="00F37996" w:rsidP="00CF0192">
            <w:pPr>
              <w:spacing w:line="560" w:lineRule="exact"/>
              <w:jc w:val="left"/>
              <w:rPr>
                <w:rFonts w:ascii="仿宋" w:eastAsia="仿宋" w:hAnsi="仿宋"/>
                <w:szCs w:val="21"/>
              </w:rPr>
            </w:pPr>
          </w:p>
        </w:tc>
        <w:tc>
          <w:tcPr>
            <w:tcW w:w="1134" w:type="dxa"/>
            <w:vAlign w:val="center"/>
          </w:tcPr>
          <w:p w14:paraId="7332DFA0" w14:textId="77777777" w:rsidR="00F37996" w:rsidRDefault="00F37996" w:rsidP="00CF0192">
            <w:pPr>
              <w:spacing w:line="560" w:lineRule="exact"/>
              <w:jc w:val="center"/>
              <w:rPr>
                <w:rFonts w:ascii="仿宋" w:eastAsia="仿宋" w:hAnsi="仿宋"/>
                <w:szCs w:val="21"/>
              </w:rPr>
            </w:pPr>
          </w:p>
        </w:tc>
        <w:tc>
          <w:tcPr>
            <w:tcW w:w="4579" w:type="dxa"/>
            <w:vMerge w:val="restart"/>
            <w:vAlign w:val="center"/>
          </w:tcPr>
          <w:p w14:paraId="01BA0161" w14:textId="77777777" w:rsidR="00F37996" w:rsidRDefault="00F37996" w:rsidP="00CF0192">
            <w:pPr>
              <w:spacing w:line="560" w:lineRule="exact"/>
              <w:ind w:firstLineChars="200" w:firstLine="420"/>
              <w:jc w:val="left"/>
              <w:rPr>
                <w:rFonts w:ascii="仿宋" w:eastAsia="仿宋" w:hAnsi="仿宋"/>
                <w:szCs w:val="21"/>
              </w:rPr>
            </w:pPr>
          </w:p>
        </w:tc>
      </w:tr>
      <w:tr w:rsidR="00F37996" w14:paraId="71405888" w14:textId="77777777" w:rsidTr="00CF0192">
        <w:trPr>
          <w:trHeight w:val="132"/>
          <w:jc w:val="center"/>
        </w:trPr>
        <w:tc>
          <w:tcPr>
            <w:tcW w:w="1266" w:type="dxa"/>
            <w:vMerge/>
            <w:vAlign w:val="center"/>
          </w:tcPr>
          <w:p w14:paraId="696CADCB"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09543A16" w14:textId="77777777" w:rsidR="00F37996" w:rsidRDefault="00F37996" w:rsidP="00CF0192">
            <w:pPr>
              <w:spacing w:line="560" w:lineRule="exact"/>
              <w:jc w:val="left"/>
              <w:rPr>
                <w:rFonts w:ascii="仿宋" w:eastAsia="仿宋" w:hAnsi="仿宋"/>
                <w:szCs w:val="21"/>
              </w:rPr>
            </w:pPr>
          </w:p>
        </w:tc>
        <w:tc>
          <w:tcPr>
            <w:tcW w:w="851" w:type="dxa"/>
            <w:vAlign w:val="center"/>
          </w:tcPr>
          <w:p w14:paraId="7F4522B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976" w:type="dxa"/>
            <w:vAlign w:val="center"/>
          </w:tcPr>
          <w:p w14:paraId="1A511C86"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车道</w:t>
            </w:r>
            <w:r>
              <w:rPr>
                <w:rFonts w:ascii="仿宋" w:eastAsia="仿宋" w:hAnsi="仿宋"/>
                <w:szCs w:val="21"/>
              </w:rPr>
              <w:t>、场地坡度过大，不影响使用</w:t>
            </w:r>
          </w:p>
        </w:tc>
        <w:tc>
          <w:tcPr>
            <w:tcW w:w="1134" w:type="dxa"/>
            <w:vAlign w:val="center"/>
          </w:tcPr>
          <w:p w14:paraId="34BFFEF2"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44A46195" w14:textId="77777777" w:rsidR="00F37996" w:rsidRDefault="00F37996" w:rsidP="00CF0192">
            <w:pPr>
              <w:spacing w:line="560" w:lineRule="exact"/>
              <w:ind w:firstLineChars="200" w:firstLine="420"/>
              <w:jc w:val="left"/>
              <w:rPr>
                <w:rFonts w:ascii="仿宋" w:eastAsia="仿宋" w:hAnsi="仿宋"/>
                <w:szCs w:val="21"/>
              </w:rPr>
            </w:pPr>
          </w:p>
        </w:tc>
      </w:tr>
      <w:tr w:rsidR="00F37996" w14:paraId="61507711" w14:textId="77777777" w:rsidTr="00CF0192">
        <w:trPr>
          <w:trHeight w:val="590"/>
          <w:jc w:val="center"/>
        </w:trPr>
        <w:tc>
          <w:tcPr>
            <w:tcW w:w="1266" w:type="dxa"/>
            <w:vMerge/>
            <w:vAlign w:val="center"/>
          </w:tcPr>
          <w:p w14:paraId="4C915D94"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7FBFE07C" w14:textId="77777777" w:rsidR="00F37996" w:rsidRDefault="00F37996" w:rsidP="00CF0192">
            <w:pPr>
              <w:spacing w:line="560" w:lineRule="exact"/>
              <w:jc w:val="left"/>
              <w:rPr>
                <w:rFonts w:ascii="仿宋" w:eastAsia="仿宋" w:hAnsi="仿宋"/>
                <w:szCs w:val="21"/>
              </w:rPr>
            </w:pPr>
          </w:p>
        </w:tc>
        <w:tc>
          <w:tcPr>
            <w:tcW w:w="851" w:type="dxa"/>
            <w:vAlign w:val="center"/>
          </w:tcPr>
          <w:p w14:paraId="7F14008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976" w:type="dxa"/>
            <w:vAlign w:val="center"/>
          </w:tcPr>
          <w:p w14:paraId="3D66768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车道</w:t>
            </w:r>
            <w:r>
              <w:rPr>
                <w:rFonts w:ascii="仿宋" w:eastAsia="仿宋" w:hAnsi="仿宋"/>
                <w:szCs w:val="21"/>
              </w:rPr>
              <w:t>、场地与建筑外墙间距过小</w:t>
            </w:r>
            <w:r>
              <w:rPr>
                <w:rFonts w:ascii="仿宋" w:eastAsia="仿宋" w:hAnsi="仿宋" w:hint="eastAsia"/>
                <w:szCs w:val="21"/>
              </w:rPr>
              <w:t>；</w:t>
            </w:r>
          </w:p>
          <w:p w14:paraId="1EDE916F"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车道</w:t>
            </w:r>
            <w:r>
              <w:rPr>
                <w:rFonts w:ascii="仿宋" w:eastAsia="仿宋" w:hAnsi="仿宋"/>
                <w:szCs w:val="21"/>
              </w:rPr>
              <w:t>、场地坡度过大，使用</w:t>
            </w:r>
            <w:r>
              <w:rPr>
                <w:rFonts w:ascii="仿宋" w:eastAsia="仿宋" w:hAnsi="仿宋" w:hint="eastAsia"/>
                <w:szCs w:val="21"/>
              </w:rPr>
              <w:t>不便</w:t>
            </w:r>
          </w:p>
        </w:tc>
        <w:tc>
          <w:tcPr>
            <w:tcW w:w="1134" w:type="dxa"/>
            <w:vAlign w:val="center"/>
          </w:tcPr>
          <w:p w14:paraId="5B7E081E"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0D0A5AF7" w14:textId="77777777" w:rsidR="00F37996" w:rsidRDefault="00F37996" w:rsidP="00CF0192">
            <w:pPr>
              <w:spacing w:line="560" w:lineRule="exact"/>
              <w:ind w:firstLineChars="200" w:firstLine="420"/>
              <w:jc w:val="left"/>
              <w:rPr>
                <w:rFonts w:ascii="仿宋" w:eastAsia="仿宋" w:hAnsi="仿宋"/>
                <w:szCs w:val="21"/>
              </w:rPr>
            </w:pPr>
          </w:p>
        </w:tc>
      </w:tr>
      <w:tr w:rsidR="00F37996" w14:paraId="7BD70065" w14:textId="77777777" w:rsidTr="00CF0192">
        <w:trPr>
          <w:trHeight w:val="272"/>
          <w:jc w:val="center"/>
        </w:trPr>
        <w:tc>
          <w:tcPr>
            <w:tcW w:w="1266" w:type="dxa"/>
            <w:vMerge/>
            <w:vAlign w:val="center"/>
          </w:tcPr>
          <w:p w14:paraId="66F4B000"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5410CE42" w14:textId="77777777" w:rsidR="00F37996" w:rsidRDefault="00F37996" w:rsidP="00CF0192">
            <w:pPr>
              <w:spacing w:line="560" w:lineRule="exact"/>
              <w:jc w:val="left"/>
              <w:rPr>
                <w:rFonts w:ascii="仿宋" w:eastAsia="仿宋" w:hAnsi="仿宋"/>
                <w:szCs w:val="21"/>
              </w:rPr>
            </w:pPr>
          </w:p>
        </w:tc>
        <w:tc>
          <w:tcPr>
            <w:tcW w:w="851" w:type="dxa"/>
            <w:vAlign w:val="center"/>
          </w:tcPr>
          <w:p w14:paraId="23C5A72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70AA293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4AFCA0C3"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58B03B12" w14:textId="77777777" w:rsidR="00F37996" w:rsidRDefault="00F37996" w:rsidP="00CF0192">
            <w:pPr>
              <w:spacing w:line="560" w:lineRule="exact"/>
              <w:ind w:firstLineChars="200" w:firstLine="420"/>
              <w:jc w:val="left"/>
              <w:rPr>
                <w:rFonts w:ascii="仿宋" w:eastAsia="仿宋" w:hAnsi="仿宋"/>
                <w:szCs w:val="21"/>
              </w:rPr>
            </w:pPr>
          </w:p>
        </w:tc>
      </w:tr>
      <w:tr w:rsidR="00F37996" w14:paraId="75AA6E5D" w14:textId="77777777" w:rsidTr="00CF0192">
        <w:trPr>
          <w:trHeight w:val="255"/>
          <w:jc w:val="center"/>
        </w:trPr>
        <w:tc>
          <w:tcPr>
            <w:tcW w:w="1266" w:type="dxa"/>
            <w:vMerge w:val="restart"/>
            <w:vAlign w:val="center"/>
          </w:tcPr>
          <w:p w14:paraId="0237214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建筑装饰装修</w:t>
            </w:r>
          </w:p>
        </w:tc>
        <w:tc>
          <w:tcPr>
            <w:tcW w:w="3969" w:type="dxa"/>
            <w:vMerge w:val="restart"/>
            <w:vAlign w:val="center"/>
          </w:tcPr>
          <w:p w14:paraId="18033FC9"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单位进行建筑保温、外墙装饰和室内装修的，检查其是否按照GB 50016 和 GB 50222 的有关规定，选取燃烧性能等级符合要求的装修材料，并经见证取样检验合格。</w:t>
            </w:r>
          </w:p>
        </w:tc>
        <w:tc>
          <w:tcPr>
            <w:tcW w:w="851" w:type="dxa"/>
            <w:vAlign w:val="center"/>
          </w:tcPr>
          <w:p w14:paraId="4FB2C9F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976" w:type="dxa"/>
            <w:vAlign w:val="center"/>
          </w:tcPr>
          <w:p w14:paraId="18FA6E82" w14:textId="77777777" w:rsidR="00F37996" w:rsidRDefault="00F37996" w:rsidP="00CF0192">
            <w:pPr>
              <w:spacing w:line="560" w:lineRule="exact"/>
              <w:jc w:val="left"/>
              <w:rPr>
                <w:rFonts w:ascii="仿宋" w:eastAsia="仿宋" w:hAnsi="仿宋"/>
                <w:szCs w:val="21"/>
              </w:rPr>
            </w:pPr>
          </w:p>
        </w:tc>
        <w:tc>
          <w:tcPr>
            <w:tcW w:w="1134" w:type="dxa"/>
            <w:vAlign w:val="center"/>
          </w:tcPr>
          <w:p w14:paraId="5A6E3509" w14:textId="77777777" w:rsidR="00F37996" w:rsidRDefault="00F37996" w:rsidP="00CF0192">
            <w:pPr>
              <w:spacing w:line="560" w:lineRule="exact"/>
              <w:jc w:val="center"/>
              <w:rPr>
                <w:rFonts w:ascii="仿宋" w:eastAsia="仿宋" w:hAnsi="仿宋"/>
                <w:szCs w:val="21"/>
              </w:rPr>
            </w:pPr>
          </w:p>
        </w:tc>
        <w:tc>
          <w:tcPr>
            <w:tcW w:w="4579" w:type="dxa"/>
            <w:vMerge w:val="restart"/>
            <w:vAlign w:val="center"/>
          </w:tcPr>
          <w:p w14:paraId="50F582DE" w14:textId="77777777" w:rsidR="00F37996" w:rsidRDefault="00F37996" w:rsidP="00CF0192">
            <w:pPr>
              <w:spacing w:line="560" w:lineRule="exact"/>
              <w:ind w:firstLineChars="200" w:firstLine="420"/>
              <w:jc w:val="left"/>
              <w:rPr>
                <w:rFonts w:ascii="仿宋" w:eastAsia="仿宋" w:hAnsi="仿宋"/>
                <w:szCs w:val="21"/>
              </w:rPr>
            </w:pPr>
          </w:p>
        </w:tc>
      </w:tr>
      <w:tr w:rsidR="00F37996" w14:paraId="0465C606" w14:textId="77777777" w:rsidTr="00CF0192">
        <w:trPr>
          <w:trHeight w:val="315"/>
          <w:jc w:val="center"/>
        </w:trPr>
        <w:tc>
          <w:tcPr>
            <w:tcW w:w="1266" w:type="dxa"/>
            <w:vMerge/>
            <w:vAlign w:val="center"/>
          </w:tcPr>
          <w:p w14:paraId="2658DF52"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3A7C183E" w14:textId="77777777" w:rsidR="00F37996" w:rsidRDefault="00F37996" w:rsidP="00CF0192">
            <w:pPr>
              <w:spacing w:line="560" w:lineRule="exact"/>
              <w:jc w:val="left"/>
              <w:rPr>
                <w:rFonts w:ascii="仿宋" w:eastAsia="仿宋" w:hAnsi="仿宋"/>
                <w:szCs w:val="21"/>
              </w:rPr>
            </w:pPr>
          </w:p>
        </w:tc>
        <w:tc>
          <w:tcPr>
            <w:tcW w:w="851" w:type="dxa"/>
            <w:vAlign w:val="center"/>
          </w:tcPr>
          <w:p w14:paraId="45BAD8FE"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轻缺陷</w:t>
            </w:r>
          </w:p>
        </w:tc>
        <w:tc>
          <w:tcPr>
            <w:tcW w:w="2976" w:type="dxa"/>
            <w:vAlign w:val="center"/>
          </w:tcPr>
          <w:p w14:paraId="2C235347"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单个防火隔间装修</w:t>
            </w:r>
            <w:r>
              <w:rPr>
                <w:rFonts w:ascii="仿宋" w:eastAsia="仿宋" w:hAnsi="仿宋"/>
                <w:szCs w:val="21"/>
              </w:rPr>
              <w:t>材料面积</w:t>
            </w:r>
            <w:r>
              <w:rPr>
                <w:rFonts w:ascii="仿宋" w:eastAsia="仿宋" w:hAnsi="仿宋" w:hint="eastAsia"/>
                <w:szCs w:val="21"/>
              </w:rPr>
              <w:t>＜5%。</w:t>
            </w:r>
          </w:p>
        </w:tc>
        <w:tc>
          <w:tcPr>
            <w:tcW w:w="1134" w:type="dxa"/>
            <w:vAlign w:val="center"/>
          </w:tcPr>
          <w:p w14:paraId="623E9DD0"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1739184B" w14:textId="77777777" w:rsidR="00F37996" w:rsidRDefault="00F37996" w:rsidP="00CF0192">
            <w:pPr>
              <w:spacing w:line="560" w:lineRule="exact"/>
              <w:ind w:firstLineChars="200" w:firstLine="420"/>
              <w:jc w:val="left"/>
              <w:rPr>
                <w:rFonts w:ascii="仿宋" w:eastAsia="仿宋" w:hAnsi="仿宋"/>
                <w:szCs w:val="21"/>
              </w:rPr>
            </w:pPr>
          </w:p>
        </w:tc>
      </w:tr>
      <w:tr w:rsidR="00F37996" w14:paraId="37C93884" w14:textId="77777777" w:rsidTr="00CF0192">
        <w:trPr>
          <w:trHeight w:val="243"/>
          <w:jc w:val="center"/>
        </w:trPr>
        <w:tc>
          <w:tcPr>
            <w:tcW w:w="1266" w:type="dxa"/>
            <w:vMerge/>
            <w:vAlign w:val="center"/>
          </w:tcPr>
          <w:p w14:paraId="4F6A8050" w14:textId="77777777" w:rsidR="00F37996" w:rsidRDefault="00F37996" w:rsidP="00CF0192">
            <w:pPr>
              <w:spacing w:line="560" w:lineRule="exact"/>
              <w:jc w:val="center"/>
              <w:rPr>
                <w:rFonts w:ascii="仿宋" w:eastAsia="仿宋" w:hAnsi="仿宋"/>
                <w:szCs w:val="21"/>
              </w:rPr>
            </w:pPr>
          </w:p>
        </w:tc>
        <w:tc>
          <w:tcPr>
            <w:tcW w:w="3969" w:type="dxa"/>
            <w:vMerge/>
            <w:vAlign w:val="center"/>
          </w:tcPr>
          <w:p w14:paraId="43C95661" w14:textId="77777777" w:rsidR="00F37996" w:rsidRDefault="00F37996" w:rsidP="00CF0192">
            <w:pPr>
              <w:spacing w:line="560" w:lineRule="exact"/>
              <w:jc w:val="left"/>
              <w:rPr>
                <w:rFonts w:ascii="仿宋" w:eastAsia="仿宋" w:hAnsi="仿宋"/>
                <w:szCs w:val="21"/>
              </w:rPr>
            </w:pPr>
          </w:p>
        </w:tc>
        <w:tc>
          <w:tcPr>
            <w:tcW w:w="851" w:type="dxa"/>
            <w:vAlign w:val="center"/>
          </w:tcPr>
          <w:p w14:paraId="1E038E7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976" w:type="dxa"/>
            <w:vAlign w:val="center"/>
          </w:tcPr>
          <w:p w14:paraId="097E6E04"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524F34B1" w14:textId="77777777" w:rsidR="00F37996" w:rsidRDefault="00F37996" w:rsidP="00CF0192">
            <w:pPr>
              <w:spacing w:line="560" w:lineRule="exact"/>
              <w:jc w:val="center"/>
              <w:rPr>
                <w:rFonts w:ascii="仿宋" w:eastAsia="仿宋" w:hAnsi="仿宋"/>
                <w:szCs w:val="21"/>
              </w:rPr>
            </w:pPr>
          </w:p>
        </w:tc>
        <w:tc>
          <w:tcPr>
            <w:tcW w:w="4579" w:type="dxa"/>
            <w:vMerge/>
            <w:vAlign w:val="center"/>
          </w:tcPr>
          <w:p w14:paraId="43A54EB4" w14:textId="77777777" w:rsidR="00F37996" w:rsidRDefault="00F37996" w:rsidP="00CF0192">
            <w:pPr>
              <w:spacing w:line="560" w:lineRule="exact"/>
              <w:ind w:firstLineChars="200" w:firstLine="420"/>
              <w:jc w:val="left"/>
              <w:rPr>
                <w:rFonts w:ascii="仿宋" w:eastAsia="仿宋" w:hAnsi="仿宋"/>
                <w:szCs w:val="21"/>
              </w:rPr>
            </w:pPr>
          </w:p>
        </w:tc>
      </w:tr>
    </w:tbl>
    <w:p w14:paraId="3D89F3B9" w14:textId="77777777" w:rsidR="00F37996" w:rsidRDefault="00F37996" w:rsidP="00F37996">
      <w:pPr>
        <w:spacing w:line="560" w:lineRule="exact"/>
        <w:jc w:val="left"/>
        <w:rPr>
          <w:rFonts w:ascii="仿宋" w:eastAsia="仿宋" w:hAnsi="仿宋"/>
          <w:sz w:val="28"/>
          <w:szCs w:val="28"/>
        </w:rPr>
      </w:pPr>
    </w:p>
    <w:p w14:paraId="7057DCE4" w14:textId="77777777" w:rsidR="00F37996" w:rsidRDefault="00F37996" w:rsidP="00F37996">
      <w:pPr>
        <w:spacing w:line="560" w:lineRule="exact"/>
        <w:jc w:val="left"/>
        <w:rPr>
          <w:rFonts w:ascii="仿宋" w:eastAsia="仿宋" w:hAnsi="仿宋"/>
          <w:kern w:val="0"/>
          <w:szCs w:val="21"/>
        </w:rPr>
      </w:pPr>
      <w:r>
        <w:rPr>
          <w:rFonts w:ascii="仿宋" w:eastAsia="仿宋" w:hAnsi="仿宋" w:hint="eastAsia"/>
          <w:szCs w:val="21"/>
        </w:rPr>
        <w:t>记录</w:t>
      </w:r>
      <w:r>
        <w:rPr>
          <w:rFonts w:ascii="仿宋" w:eastAsia="仿宋" w:hAnsi="仿宋"/>
          <w:szCs w:val="21"/>
        </w:rPr>
        <w:t>人</w:t>
      </w:r>
      <w:r>
        <w:rPr>
          <w:rFonts w:ascii="仿宋" w:eastAsia="仿宋" w:hAnsi="仿宋" w:hint="eastAsia"/>
          <w:szCs w:val="21"/>
        </w:rPr>
        <w:t>（签名）：</w:t>
      </w:r>
      <w:r>
        <w:rPr>
          <w:rFonts w:ascii="仿宋" w:eastAsia="仿宋" w:hAnsi="仿宋"/>
          <w:szCs w:val="21"/>
        </w:rPr>
        <w:t xml:space="preserve">                         </w:t>
      </w:r>
      <w:r>
        <w:rPr>
          <w:rFonts w:ascii="仿宋" w:eastAsia="仿宋" w:hAnsi="仿宋" w:hint="eastAsia"/>
          <w:szCs w:val="21"/>
        </w:rPr>
        <w:t>记录</w:t>
      </w:r>
      <w:r>
        <w:rPr>
          <w:rFonts w:ascii="仿宋" w:eastAsia="仿宋" w:hAnsi="仿宋"/>
          <w:szCs w:val="21"/>
        </w:rPr>
        <w:t xml:space="preserve">时间：   </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陪同</w:t>
      </w:r>
      <w:r>
        <w:rPr>
          <w:rFonts w:ascii="仿宋" w:eastAsia="仿宋" w:hAnsi="仿宋"/>
          <w:szCs w:val="21"/>
        </w:rPr>
        <w:t>人员：</w:t>
      </w:r>
    </w:p>
    <w:p w14:paraId="75C20B1D" w14:textId="77777777" w:rsidR="00F37996" w:rsidRDefault="00F37996" w:rsidP="00F37996">
      <w:pPr>
        <w:spacing w:line="560" w:lineRule="exact"/>
        <w:jc w:val="left"/>
        <w:rPr>
          <w:rFonts w:ascii="仿宋" w:eastAsia="仿宋" w:hAnsi="仿宋"/>
          <w:b/>
          <w:kern w:val="0"/>
          <w:sz w:val="28"/>
          <w:szCs w:val="28"/>
        </w:rPr>
      </w:pPr>
      <w:r>
        <w:rPr>
          <w:rFonts w:ascii="仿宋" w:eastAsia="仿宋" w:hAnsi="仿宋"/>
          <w:kern w:val="0"/>
          <w:sz w:val="28"/>
          <w:szCs w:val="28"/>
        </w:rPr>
        <w:br w:type="page"/>
      </w:r>
      <w:r>
        <w:rPr>
          <w:rFonts w:ascii="仿宋" w:eastAsia="仿宋" w:hAnsi="仿宋" w:hint="eastAsia"/>
          <w:b/>
          <w:kern w:val="0"/>
          <w:sz w:val="28"/>
          <w:szCs w:val="28"/>
        </w:rPr>
        <w:lastRenderedPageBreak/>
        <w:t>附件</w:t>
      </w:r>
      <w:r>
        <w:rPr>
          <w:rFonts w:ascii="仿宋" w:eastAsia="仿宋" w:hAnsi="仿宋"/>
          <w:b/>
          <w:kern w:val="0"/>
          <w:sz w:val="28"/>
          <w:szCs w:val="28"/>
        </w:rPr>
        <w:t>4</w:t>
      </w:r>
      <w:r>
        <w:rPr>
          <w:rFonts w:ascii="仿宋" w:eastAsia="仿宋" w:hAnsi="仿宋" w:hint="eastAsia"/>
          <w:b/>
          <w:kern w:val="0"/>
          <w:sz w:val="28"/>
          <w:szCs w:val="28"/>
        </w:rPr>
        <w:t>：</w:t>
      </w:r>
    </w:p>
    <w:p w14:paraId="30315424" w14:textId="77777777" w:rsidR="00F37996" w:rsidRDefault="00F37996" w:rsidP="00F37996">
      <w:pPr>
        <w:spacing w:line="560" w:lineRule="exact"/>
        <w:jc w:val="center"/>
        <w:rPr>
          <w:rFonts w:ascii="黑体" w:eastAsia="黑体" w:hAnsi="黑体"/>
          <w:b/>
          <w:kern w:val="0"/>
          <w:sz w:val="28"/>
          <w:szCs w:val="28"/>
        </w:rPr>
      </w:pPr>
      <w:r>
        <w:rPr>
          <w:rFonts w:ascii="黑体" w:eastAsia="黑体" w:hAnsi="黑体" w:hint="eastAsia"/>
          <w:b/>
          <w:kern w:val="0"/>
          <w:sz w:val="28"/>
          <w:szCs w:val="28"/>
        </w:rPr>
        <w:t>消防设施设备评估记录表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4"/>
        <w:gridCol w:w="2127"/>
        <w:gridCol w:w="1134"/>
        <w:gridCol w:w="2126"/>
        <w:gridCol w:w="1134"/>
        <w:gridCol w:w="6372"/>
      </w:tblGrid>
      <w:tr w:rsidR="00F37996" w14:paraId="20F5B57F" w14:textId="77777777" w:rsidTr="00CF0192">
        <w:trPr>
          <w:cantSplit/>
          <w:trHeight w:val="129"/>
          <w:jc w:val="center"/>
        </w:trPr>
        <w:tc>
          <w:tcPr>
            <w:tcW w:w="1124" w:type="dxa"/>
            <w:vAlign w:val="center"/>
          </w:tcPr>
          <w:p w14:paraId="6F75C59D"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二级指标</w:t>
            </w:r>
          </w:p>
        </w:tc>
        <w:tc>
          <w:tcPr>
            <w:tcW w:w="2127" w:type="dxa"/>
            <w:vAlign w:val="center"/>
          </w:tcPr>
          <w:p w14:paraId="142AFE64"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三级指标</w:t>
            </w:r>
          </w:p>
        </w:tc>
        <w:tc>
          <w:tcPr>
            <w:tcW w:w="1134" w:type="dxa"/>
            <w:vAlign w:val="center"/>
          </w:tcPr>
          <w:p w14:paraId="506DFA99"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等级</w:t>
            </w:r>
          </w:p>
        </w:tc>
        <w:tc>
          <w:tcPr>
            <w:tcW w:w="2126" w:type="dxa"/>
            <w:vAlign w:val="center"/>
          </w:tcPr>
          <w:p w14:paraId="2633A93C"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三级指标等级判定情形</w:t>
            </w:r>
          </w:p>
        </w:tc>
        <w:tc>
          <w:tcPr>
            <w:tcW w:w="1134" w:type="dxa"/>
            <w:vAlign w:val="center"/>
          </w:tcPr>
          <w:p w14:paraId="26F01A9F"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判定/数量</w:t>
            </w:r>
          </w:p>
        </w:tc>
        <w:tc>
          <w:tcPr>
            <w:tcW w:w="6372" w:type="dxa"/>
            <w:vAlign w:val="center"/>
          </w:tcPr>
          <w:p w14:paraId="643A0599"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备注</w:t>
            </w:r>
          </w:p>
        </w:tc>
      </w:tr>
      <w:tr w:rsidR="00F37996" w14:paraId="499633C3" w14:textId="77777777" w:rsidTr="00CF0192">
        <w:trPr>
          <w:cantSplit/>
          <w:trHeight w:val="369"/>
          <w:jc w:val="center"/>
        </w:trPr>
        <w:tc>
          <w:tcPr>
            <w:tcW w:w="1124" w:type="dxa"/>
            <w:vMerge w:val="restart"/>
            <w:vAlign w:val="center"/>
          </w:tcPr>
          <w:p w14:paraId="0D4086BB"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火灾自动报警系统</w:t>
            </w:r>
          </w:p>
        </w:tc>
        <w:tc>
          <w:tcPr>
            <w:tcW w:w="2127" w:type="dxa"/>
            <w:vMerge w:val="restart"/>
            <w:vAlign w:val="center"/>
          </w:tcPr>
          <w:p w14:paraId="7F7D733F" w14:textId="77777777" w:rsidR="00F37996" w:rsidRDefault="00F37996" w:rsidP="00CF0192">
            <w:pPr>
              <w:spacing w:line="560" w:lineRule="exact"/>
              <w:jc w:val="left"/>
              <w:rPr>
                <w:rFonts w:ascii="仿宋" w:eastAsia="仿宋" w:hAnsi="仿宋"/>
                <w:b/>
                <w:szCs w:val="21"/>
              </w:rPr>
            </w:pPr>
            <w:r>
              <w:rPr>
                <w:rFonts w:ascii="仿宋" w:eastAsia="仿宋" w:hAnsi="仿宋" w:hint="eastAsia"/>
                <w:b/>
                <w:szCs w:val="21"/>
              </w:rPr>
              <w:t>主机及</w:t>
            </w:r>
            <w:r>
              <w:rPr>
                <w:rFonts w:ascii="仿宋" w:eastAsia="仿宋" w:hAnsi="仿宋"/>
                <w:b/>
                <w:szCs w:val="21"/>
              </w:rPr>
              <w:t>联动设施</w:t>
            </w:r>
          </w:p>
          <w:p w14:paraId="0ABB2463" w14:textId="77777777" w:rsidR="00F37996" w:rsidRDefault="00F37996" w:rsidP="00CF0192">
            <w:pPr>
              <w:spacing w:line="560" w:lineRule="exact"/>
              <w:jc w:val="left"/>
              <w:rPr>
                <w:rFonts w:ascii="仿宋" w:eastAsia="仿宋" w:hAnsi="仿宋"/>
                <w:b/>
                <w:szCs w:val="21"/>
              </w:rPr>
            </w:pPr>
            <w:r>
              <w:rPr>
                <w:rFonts w:ascii="仿宋" w:eastAsia="仿宋" w:hAnsi="仿宋" w:hint="eastAsia"/>
                <w:b/>
                <w:szCs w:val="21"/>
              </w:rPr>
              <w:t>1、消防</w:t>
            </w:r>
            <w:r>
              <w:rPr>
                <w:rFonts w:ascii="仿宋" w:eastAsia="仿宋" w:hAnsi="仿宋"/>
                <w:b/>
                <w:szCs w:val="21"/>
              </w:rPr>
              <w:t>联动</w:t>
            </w:r>
            <w:r>
              <w:rPr>
                <w:rFonts w:ascii="仿宋" w:eastAsia="仿宋" w:hAnsi="仿宋" w:hint="eastAsia"/>
                <w:b/>
                <w:szCs w:val="21"/>
              </w:rPr>
              <w:t>控制</w:t>
            </w:r>
            <w:r>
              <w:rPr>
                <w:rFonts w:ascii="仿宋" w:eastAsia="仿宋" w:hAnsi="仿宋"/>
                <w:b/>
                <w:szCs w:val="21"/>
              </w:rPr>
              <w:t>器</w:t>
            </w:r>
            <w:r>
              <w:rPr>
                <w:rFonts w:ascii="仿宋" w:eastAsia="仿宋" w:hAnsi="仿宋" w:hint="eastAsia"/>
                <w:b/>
                <w:szCs w:val="21"/>
              </w:rPr>
              <w:t>联动</w:t>
            </w:r>
            <w:r>
              <w:rPr>
                <w:rFonts w:ascii="仿宋" w:eastAsia="仿宋" w:hAnsi="仿宋"/>
                <w:b/>
                <w:szCs w:val="21"/>
              </w:rPr>
              <w:t>控制功能；</w:t>
            </w:r>
          </w:p>
          <w:p w14:paraId="486F9E0A" w14:textId="77777777" w:rsidR="00F37996" w:rsidRDefault="00F37996" w:rsidP="00CF0192">
            <w:pPr>
              <w:spacing w:line="560" w:lineRule="exact"/>
              <w:jc w:val="left"/>
              <w:rPr>
                <w:rFonts w:ascii="仿宋" w:eastAsia="仿宋" w:hAnsi="仿宋"/>
                <w:szCs w:val="21"/>
              </w:rPr>
            </w:pPr>
            <w:r>
              <w:rPr>
                <w:rFonts w:ascii="仿宋" w:eastAsia="仿宋" w:hAnsi="仿宋" w:hint="eastAsia"/>
                <w:b/>
                <w:szCs w:val="21"/>
              </w:rPr>
              <w:t>2、接收</w:t>
            </w:r>
            <w:r>
              <w:rPr>
                <w:rFonts w:ascii="仿宋" w:eastAsia="仿宋" w:hAnsi="仿宋"/>
                <w:b/>
                <w:szCs w:val="21"/>
              </w:rPr>
              <w:t>其他设施的</w:t>
            </w:r>
            <w:r>
              <w:rPr>
                <w:rFonts w:ascii="仿宋" w:eastAsia="仿宋" w:hAnsi="仿宋" w:hint="eastAsia"/>
                <w:b/>
                <w:szCs w:val="21"/>
              </w:rPr>
              <w:t>联动</w:t>
            </w:r>
            <w:r>
              <w:rPr>
                <w:rFonts w:ascii="仿宋" w:eastAsia="仿宋" w:hAnsi="仿宋"/>
                <w:b/>
                <w:szCs w:val="21"/>
              </w:rPr>
              <w:t>启动、</w:t>
            </w:r>
            <w:r>
              <w:rPr>
                <w:rFonts w:ascii="仿宋" w:eastAsia="仿宋" w:hAnsi="仿宋" w:hint="eastAsia"/>
                <w:b/>
                <w:szCs w:val="21"/>
              </w:rPr>
              <w:t>反馈</w:t>
            </w:r>
            <w:r>
              <w:rPr>
                <w:rFonts w:ascii="仿宋" w:eastAsia="仿宋" w:hAnsi="仿宋"/>
                <w:b/>
                <w:szCs w:val="21"/>
              </w:rPr>
              <w:t>信号</w:t>
            </w:r>
            <w:r>
              <w:rPr>
                <w:rFonts w:ascii="仿宋" w:eastAsia="仿宋" w:hAnsi="仿宋" w:hint="eastAsia"/>
                <w:b/>
                <w:szCs w:val="21"/>
              </w:rPr>
              <w:t>功能。</w:t>
            </w:r>
            <w:r>
              <w:rPr>
                <w:rFonts w:ascii="仿宋" w:eastAsia="仿宋" w:hAnsi="仿宋" w:hint="eastAsia"/>
                <w:szCs w:val="21"/>
              </w:rPr>
              <w:t>（本</w:t>
            </w:r>
            <w:r>
              <w:rPr>
                <w:rFonts w:ascii="仿宋" w:eastAsia="仿宋" w:hAnsi="仿宋"/>
                <w:szCs w:val="21"/>
              </w:rPr>
              <w:t>二级指标否决项</w:t>
            </w:r>
            <w:r>
              <w:rPr>
                <w:rFonts w:ascii="仿宋" w:eastAsia="仿宋" w:hAnsi="仿宋" w:hint="eastAsia"/>
                <w:szCs w:val="21"/>
              </w:rPr>
              <w:t>）</w:t>
            </w:r>
          </w:p>
        </w:tc>
        <w:tc>
          <w:tcPr>
            <w:tcW w:w="1134" w:type="dxa"/>
            <w:vAlign w:val="center"/>
          </w:tcPr>
          <w:p w14:paraId="7D0EC8A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3B35E6B9" w14:textId="77777777" w:rsidR="00F37996" w:rsidRDefault="00F37996" w:rsidP="00CF0192">
            <w:pPr>
              <w:spacing w:line="560" w:lineRule="exact"/>
              <w:jc w:val="left"/>
              <w:rPr>
                <w:rFonts w:ascii="仿宋" w:eastAsia="仿宋" w:hAnsi="仿宋"/>
                <w:szCs w:val="21"/>
              </w:rPr>
            </w:pPr>
          </w:p>
        </w:tc>
        <w:tc>
          <w:tcPr>
            <w:tcW w:w="1134" w:type="dxa"/>
            <w:vAlign w:val="center"/>
          </w:tcPr>
          <w:p w14:paraId="1DE11882"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5F75E9C6" w14:textId="77777777" w:rsidR="00F37996" w:rsidRDefault="00F37996" w:rsidP="00CF0192">
            <w:pPr>
              <w:spacing w:line="560" w:lineRule="exact"/>
              <w:jc w:val="left"/>
              <w:rPr>
                <w:rFonts w:ascii="仿宋" w:eastAsia="仿宋" w:hAnsi="仿宋"/>
                <w:szCs w:val="21"/>
              </w:rPr>
            </w:pPr>
          </w:p>
        </w:tc>
      </w:tr>
      <w:tr w:rsidR="00F37996" w14:paraId="59534914" w14:textId="77777777" w:rsidTr="00CF0192">
        <w:trPr>
          <w:cantSplit/>
          <w:trHeight w:val="369"/>
          <w:jc w:val="center"/>
        </w:trPr>
        <w:tc>
          <w:tcPr>
            <w:tcW w:w="1124" w:type="dxa"/>
            <w:vMerge/>
            <w:vAlign w:val="center"/>
          </w:tcPr>
          <w:p w14:paraId="224C89B9"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6D4C356D" w14:textId="77777777" w:rsidR="00F37996" w:rsidRDefault="00F37996" w:rsidP="00CF0192">
            <w:pPr>
              <w:spacing w:line="560" w:lineRule="exact"/>
              <w:jc w:val="left"/>
              <w:rPr>
                <w:rFonts w:ascii="仿宋" w:eastAsia="仿宋" w:hAnsi="仿宋"/>
                <w:szCs w:val="21"/>
              </w:rPr>
            </w:pPr>
          </w:p>
        </w:tc>
        <w:tc>
          <w:tcPr>
            <w:tcW w:w="1134" w:type="dxa"/>
            <w:vAlign w:val="center"/>
          </w:tcPr>
          <w:p w14:paraId="1FAA91C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6DA770CF"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设置形式、外观</w:t>
            </w:r>
            <w:r>
              <w:rPr>
                <w:rFonts w:ascii="仿宋" w:eastAsia="仿宋" w:hAnsi="仿宋"/>
                <w:szCs w:val="21"/>
              </w:rPr>
              <w:t>损坏不影响功能</w:t>
            </w:r>
          </w:p>
        </w:tc>
        <w:tc>
          <w:tcPr>
            <w:tcW w:w="1134" w:type="dxa"/>
            <w:vAlign w:val="center"/>
          </w:tcPr>
          <w:p w14:paraId="4B9F9628"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4450582B" w14:textId="77777777" w:rsidR="00F37996" w:rsidRDefault="00F37996" w:rsidP="00CF0192">
            <w:pPr>
              <w:spacing w:line="560" w:lineRule="exact"/>
              <w:jc w:val="left"/>
              <w:rPr>
                <w:rFonts w:ascii="仿宋" w:eastAsia="仿宋" w:hAnsi="仿宋"/>
                <w:szCs w:val="21"/>
              </w:rPr>
            </w:pPr>
          </w:p>
        </w:tc>
      </w:tr>
      <w:tr w:rsidR="00F37996" w14:paraId="7E2DC951" w14:textId="77777777" w:rsidTr="00CF0192">
        <w:trPr>
          <w:cantSplit/>
          <w:trHeight w:val="369"/>
          <w:jc w:val="center"/>
        </w:trPr>
        <w:tc>
          <w:tcPr>
            <w:tcW w:w="1124" w:type="dxa"/>
            <w:vMerge/>
            <w:vAlign w:val="center"/>
          </w:tcPr>
          <w:p w14:paraId="6B276DD6"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62ADA852" w14:textId="77777777" w:rsidR="00F37996" w:rsidRDefault="00F37996" w:rsidP="00CF0192">
            <w:pPr>
              <w:spacing w:line="560" w:lineRule="exact"/>
              <w:jc w:val="left"/>
              <w:rPr>
                <w:rFonts w:ascii="仿宋" w:eastAsia="仿宋" w:hAnsi="仿宋"/>
                <w:szCs w:val="21"/>
              </w:rPr>
            </w:pPr>
          </w:p>
        </w:tc>
        <w:tc>
          <w:tcPr>
            <w:tcW w:w="1134" w:type="dxa"/>
            <w:vAlign w:val="center"/>
          </w:tcPr>
          <w:p w14:paraId="3B1F3C1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3851F4B6"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3B25AB3B"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2F26CA5B" w14:textId="77777777" w:rsidR="00F37996" w:rsidRDefault="00F37996" w:rsidP="00CF0192">
            <w:pPr>
              <w:spacing w:line="560" w:lineRule="exact"/>
              <w:jc w:val="left"/>
              <w:rPr>
                <w:rFonts w:ascii="仿宋" w:eastAsia="仿宋" w:hAnsi="仿宋"/>
                <w:szCs w:val="21"/>
              </w:rPr>
            </w:pPr>
          </w:p>
        </w:tc>
      </w:tr>
      <w:tr w:rsidR="00F37996" w14:paraId="021768AB" w14:textId="77777777" w:rsidTr="00CF0192">
        <w:trPr>
          <w:cantSplit/>
          <w:trHeight w:val="369"/>
          <w:jc w:val="center"/>
        </w:trPr>
        <w:tc>
          <w:tcPr>
            <w:tcW w:w="1124" w:type="dxa"/>
            <w:vMerge/>
            <w:vAlign w:val="center"/>
          </w:tcPr>
          <w:p w14:paraId="3D911479" w14:textId="77777777" w:rsidR="00F37996" w:rsidRDefault="00F37996" w:rsidP="00CF0192">
            <w:pPr>
              <w:spacing w:line="560" w:lineRule="exact"/>
              <w:jc w:val="center"/>
              <w:rPr>
                <w:rFonts w:ascii="仿宋" w:eastAsia="仿宋" w:hAnsi="仿宋"/>
                <w:szCs w:val="21"/>
              </w:rPr>
            </w:pPr>
          </w:p>
        </w:tc>
        <w:tc>
          <w:tcPr>
            <w:tcW w:w="2127" w:type="dxa"/>
            <w:vMerge w:val="restart"/>
            <w:vAlign w:val="center"/>
          </w:tcPr>
          <w:p w14:paraId="01CB3D1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火灾报警</w:t>
            </w:r>
            <w:r>
              <w:rPr>
                <w:rFonts w:ascii="仿宋" w:eastAsia="仿宋" w:hAnsi="仿宋"/>
                <w:szCs w:val="21"/>
              </w:rPr>
              <w:t>设备（</w:t>
            </w:r>
            <w:r>
              <w:rPr>
                <w:rFonts w:ascii="仿宋" w:eastAsia="仿宋" w:hAnsi="仿宋" w:hint="eastAsia"/>
                <w:szCs w:val="21"/>
              </w:rPr>
              <w:t>火灾探测</w:t>
            </w:r>
            <w:r>
              <w:rPr>
                <w:rFonts w:ascii="仿宋" w:eastAsia="仿宋" w:hAnsi="仿宋"/>
                <w:szCs w:val="21"/>
              </w:rPr>
              <w:t>器、手动</w:t>
            </w:r>
            <w:r>
              <w:rPr>
                <w:rFonts w:ascii="仿宋" w:eastAsia="仿宋" w:hAnsi="仿宋" w:hint="eastAsia"/>
                <w:szCs w:val="21"/>
              </w:rPr>
              <w:t>火灾</w:t>
            </w:r>
            <w:r>
              <w:rPr>
                <w:rFonts w:ascii="仿宋" w:eastAsia="仿宋" w:hAnsi="仿宋"/>
                <w:szCs w:val="21"/>
              </w:rPr>
              <w:t>报</w:t>
            </w:r>
            <w:r>
              <w:rPr>
                <w:rFonts w:ascii="仿宋" w:eastAsia="仿宋" w:hAnsi="仿宋"/>
                <w:szCs w:val="21"/>
              </w:rPr>
              <w:lastRenderedPageBreak/>
              <w:t>警按钮</w:t>
            </w:r>
            <w:r>
              <w:rPr>
                <w:rFonts w:ascii="仿宋" w:eastAsia="仿宋" w:hAnsi="仿宋" w:hint="eastAsia"/>
                <w:szCs w:val="21"/>
              </w:rPr>
              <w:t>、</w:t>
            </w:r>
            <w:r>
              <w:rPr>
                <w:rFonts w:ascii="仿宋" w:eastAsia="仿宋" w:hAnsi="仿宋"/>
                <w:szCs w:val="21"/>
              </w:rPr>
              <w:t>消防报警电话等）</w:t>
            </w:r>
          </w:p>
        </w:tc>
        <w:tc>
          <w:tcPr>
            <w:tcW w:w="1134" w:type="dxa"/>
            <w:vAlign w:val="center"/>
          </w:tcPr>
          <w:p w14:paraId="6CF3CB6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126" w:type="dxa"/>
            <w:vAlign w:val="center"/>
          </w:tcPr>
          <w:p w14:paraId="5FD05BFC" w14:textId="77777777" w:rsidR="00F37996" w:rsidRDefault="00F37996" w:rsidP="00CF0192">
            <w:pPr>
              <w:spacing w:line="560" w:lineRule="exact"/>
              <w:jc w:val="left"/>
              <w:rPr>
                <w:rFonts w:ascii="仿宋" w:eastAsia="仿宋" w:hAnsi="仿宋"/>
                <w:szCs w:val="21"/>
              </w:rPr>
            </w:pPr>
          </w:p>
        </w:tc>
        <w:tc>
          <w:tcPr>
            <w:tcW w:w="1134" w:type="dxa"/>
            <w:vAlign w:val="center"/>
          </w:tcPr>
          <w:p w14:paraId="5765AA49"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7242A741" w14:textId="77777777" w:rsidR="00F37996" w:rsidRDefault="00F37996" w:rsidP="00CF0192">
            <w:pPr>
              <w:spacing w:line="560" w:lineRule="exact"/>
              <w:jc w:val="left"/>
              <w:rPr>
                <w:rFonts w:ascii="仿宋" w:eastAsia="仿宋" w:hAnsi="仿宋"/>
                <w:szCs w:val="21"/>
              </w:rPr>
            </w:pPr>
          </w:p>
        </w:tc>
      </w:tr>
      <w:tr w:rsidR="00F37996" w14:paraId="788BF223" w14:textId="77777777" w:rsidTr="00CF0192">
        <w:trPr>
          <w:cantSplit/>
          <w:trHeight w:val="369"/>
          <w:jc w:val="center"/>
        </w:trPr>
        <w:tc>
          <w:tcPr>
            <w:tcW w:w="1124" w:type="dxa"/>
            <w:vMerge/>
            <w:vAlign w:val="center"/>
          </w:tcPr>
          <w:p w14:paraId="57172BEE"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2EFD3211" w14:textId="77777777" w:rsidR="00F37996" w:rsidRDefault="00F37996" w:rsidP="00CF0192">
            <w:pPr>
              <w:spacing w:line="560" w:lineRule="exact"/>
              <w:jc w:val="left"/>
              <w:rPr>
                <w:rFonts w:ascii="仿宋" w:eastAsia="仿宋" w:hAnsi="仿宋"/>
                <w:szCs w:val="21"/>
              </w:rPr>
            </w:pPr>
          </w:p>
        </w:tc>
        <w:tc>
          <w:tcPr>
            <w:tcW w:w="1134" w:type="dxa"/>
            <w:vAlign w:val="center"/>
          </w:tcPr>
          <w:p w14:paraId="4276702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54BA1216"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未摘除防尘罩</w:t>
            </w:r>
          </w:p>
        </w:tc>
        <w:tc>
          <w:tcPr>
            <w:tcW w:w="1134" w:type="dxa"/>
            <w:vAlign w:val="center"/>
          </w:tcPr>
          <w:p w14:paraId="0154C87D"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2C9C0581" w14:textId="77777777" w:rsidR="00F37996" w:rsidRDefault="00F37996" w:rsidP="00CF0192">
            <w:pPr>
              <w:spacing w:line="560" w:lineRule="exact"/>
              <w:jc w:val="left"/>
              <w:rPr>
                <w:rFonts w:ascii="仿宋" w:eastAsia="仿宋" w:hAnsi="仿宋"/>
                <w:szCs w:val="21"/>
              </w:rPr>
            </w:pPr>
          </w:p>
        </w:tc>
      </w:tr>
      <w:tr w:rsidR="00F37996" w14:paraId="46CA0C29" w14:textId="77777777" w:rsidTr="00CF0192">
        <w:trPr>
          <w:cantSplit/>
          <w:trHeight w:val="369"/>
          <w:jc w:val="center"/>
        </w:trPr>
        <w:tc>
          <w:tcPr>
            <w:tcW w:w="1124" w:type="dxa"/>
            <w:vMerge/>
            <w:vAlign w:val="center"/>
          </w:tcPr>
          <w:p w14:paraId="2BD530F9"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2CC49341" w14:textId="77777777" w:rsidR="00F37996" w:rsidRDefault="00F37996" w:rsidP="00CF0192">
            <w:pPr>
              <w:spacing w:line="560" w:lineRule="exact"/>
              <w:jc w:val="left"/>
              <w:rPr>
                <w:rFonts w:ascii="仿宋" w:eastAsia="仿宋" w:hAnsi="仿宋"/>
                <w:szCs w:val="21"/>
              </w:rPr>
            </w:pPr>
          </w:p>
        </w:tc>
        <w:tc>
          <w:tcPr>
            <w:tcW w:w="1134" w:type="dxa"/>
            <w:vAlign w:val="center"/>
          </w:tcPr>
          <w:p w14:paraId="0C51F37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3EF4ECD3"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设置</w:t>
            </w:r>
            <w:r>
              <w:rPr>
                <w:rFonts w:ascii="仿宋" w:eastAsia="仿宋" w:hAnsi="仿宋"/>
                <w:szCs w:val="21"/>
              </w:rPr>
              <w:t>位置</w:t>
            </w:r>
            <w:r>
              <w:rPr>
                <w:rFonts w:ascii="仿宋" w:eastAsia="仿宋" w:hAnsi="仿宋" w:hint="eastAsia"/>
                <w:szCs w:val="21"/>
              </w:rPr>
              <w:t>有偏差、区域内</w:t>
            </w:r>
            <w:r>
              <w:rPr>
                <w:rFonts w:ascii="仿宋" w:eastAsia="仿宋" w:hAnsi="仿宋"/>
                <w:szCs w:val="21"/>
              </w:rPr>
              <w:t>有但</w:t>
            </w:r>
            <w:r>
              <w:rPr>
                <w:rFonts w:ascii="仿宋" w:eastAsia="仿宋" w:hAnsi="仿宋" w:hint="eastAsia"/>
                <w:szCs w:val="21"/>
              </w:rPr>
              <w:t>数量较少，</w:t>
            </w:r>
            <w:r>
              <w:rPr>
                <w:rFonts w:ascii="仿宋" w:eastAsia="仿宋" w:hAnsi="仿宋"/>
                <w:szCs w:val="21"/>
              </w:rPr>
              <w:t>原则上</w:t>
            </w:r>
            <w:r>
              <w:rPr>
                <w:rFonts w:ascii="仿宋" w:eastAsia="仿宋" w:hAnsi="仿宋" w:hint="eastAsia"/>
                <w:szCs w:val="21"/>
              </w:rPr>
              <w:t>不影响整体</w:t>
            </w:r>
            <w:r>
              <w:rPr>
                <w:rFonts w:ascii="仿宋" w:eastAsia="仿宋" w:hAnsi="仿宋"/>
                <w:szCs w:val="21"/>
              </w:rPr>
              <w:t>报警</w:t>
            </w:r>
            <w:r>
              <w:rPr>
                <w:rFonts w:ascii="仿宋" w:eastAsia="仿宋" w:hAnsi="仿宋" w:hint="eastAsia"/>
                <w:szCs w:val="21"/>
              </w:rPr>
              <w:t>功能</w:t>
            </w:r>
          </w:p>
        </w:tc>
        <w:tc>
          <w:tcPr>
            <w:tcW w:w="1134" w:type="dxa"/>
            <w:vAlign w:val="center"/>
          </w:tcPr>
          <w:p w14:paraId="552E2C06"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675BC60F" w14:textId="77777777" w:rsidR="00F37996" w:rsidRDefault="00F37996" w:rsidP="00CF0192">
            <w:pPr>
              <w:spacing w:line="560" w:lineRule="exact"/>
              <w:jc w:val="left"/>
              <w:rPr>
                <w:rFonts w:ascii="仿宋" w:eastAsia="仿宋" w:hAnsi="仿宋"/>
                <w:szCs w:val="21"/>
              </w:rPr>
            </w:pPr>
          </w:p>
        </w:tc>
      </w:tr>
      <w:tr w:rsidR="00F37996" w14:paraId="1209D4AF" w14:textId="77777777" w:rsidTr="00CF0192">
        <w:trPr>
          <w:cantSplit/>
          <w:trHeight w:val="369"/>
          <w:jc w:val="center"/>
        </w:trPr>
        <w:tc>
          <w:tcPr>
            <w:tcW w:w="1124" w:type="dxa"/>
            <w:vMerge/>
            <w:vAlign w:val="center"/>
          </w:tcPr>
          <w:p w14:paraId="50414B26"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73ECCADE" w14:textId="77777777" w:rsidR="00F37996" w:rsidRDefault="00F37996" w:rsidP="00CF0192">
            <w:pPr>
              <w:spacing w:line="560" w:lineRule="exact"/>
              <w:jc w:val="left"/>
              <w:rPr>
                <w:rFonts w:ascii="仿宋" w:eastAsia="仿宋" w:hAnsi="仿宋"/>
                <w:szCs w:val="21"/>
              </w:rPr>
            </w:pPr>
          </w:p>
        </w:tc>
        <w:tc>
          <w:tcPr>
            <w:tcW w:w="1134" w:type="dxa"/>
            <w:vAlign w:val="center"/>
          </w:tcPr>
          <w:p w14:paraId="5E2F8D3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6149B72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6404E94D"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2B771267" w14:textId="77777777" w:rsidR="00F37996" w:rsidRDefault="00F37996" w:rsidP="00CF0192">
            <w:pPr>
              <w:spacing w:line="560" w:lineRule="exact"/>
              <w:jc w:val="left"/>
              <w:rPr>
                <w:rFonts w:ascii="仿宋" w:eastAsia="仿宋" w:hAnsi="仿宋"/>
                <w:szCs w:val="21"/>
              </w:rPr>
            </w:pPr>
          </w:p>
        </w:tc>
      </w:tr>
      <w:tr w:rsidR="00F37996" w14:paraId="2219B55D" w14:textId="77777777" w:rsidTr="00CF0192">
        <w:trPr>
          <w:cantSplit/>
          <w:trHeight w:val="369"/>
          <w:jc w:val="center"/>
        </w:trPr>
        <w:tc>
          <w:tcPr>
            <w:tcW w:w="1124" w:type="dxa"/>
            <w:vMerge/>
            <w:vAlign w:val="center"/>
          </w:tcPr>
          <w:p w14:paraId="1E30FA32" w14:textId="77777777" w:rsidR="00F37996" w:rsidRDefault="00F37996" w:rsidP="00CF0192">
            <w:pPr>
              <w:spacing w:line="560" w:lineRule="exact"/>
              <w:jc w:val="center"/>
              <w:rPr>
                <w:rFonts w:ascii="仿宋" w:eastAsia="仿宋" w:hAnsi="仿宋"/>
                <w:szCs w:val="21"/>
              </w:rPr>
            </w:pPr>
          </w:p>
        </w:tc>
        <w:tc>
          <w:tcPr>
            <w:tcW w:w="2127" w:type="dxa"/>
            <w:vMerge w:val="restart"/>
            <w:vAlign w:val="center"/>
          </w:tcPr>
          <w:p w14:paraId="57FB019E"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线路</w:t>
            </w:r>
            <w:r>
              <w:rPr>
                <w:rFonts w:ascii="仿宋" w:eastAsia="仿宋" w:hAnsi="仿宋"/>
                <w:szCs w:val="21"/>
              </w:rPr>
              <w:t>及</w:t>
            </w:r>
            <w:r>
              <w:rPr>
                <w:rFonts w:ascii="仿宋" w:eastAsia="仿宋" w:hAnsi="仿宋" w:hint="eastAsia"/>
                <w:szCs w:val="21"/>
              </w:rPr>
              <w:t>信号</w:t>
            </w:r>
            <w:r>
              <w:rPr>
                <w:rFonts w:ascii="仿宋" w:eastAsia="仿宋" w:hAnsi="仿宋"/>
                <w:szCs w:val="21"/>
              </w:rPr>
              <w:t>模块</w:t>
            </w:r>
          </w:p>
        </w:tc>
        <w:tc>
          <w:tcPr>
            <w:tcW w:w="1134" w:type="dxa"/>
            <w:vAlign w:val="center"/>
          </w:tcPr>
          <w:p w14:paraId="5379DFB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05895198" w14:textId="77777777" w:rsidR="00F37996" w:rsidRDefault="00F37996" w:rsidP="00CF0192">
            <w:pPr>
              <w:spacing w:line="560" w:lineRule="exact"/>
              <w:jc w:val="left"/>
              <w:rPr>
                <w:rFonts w:ascii="仿宋" w:eastAsia="仿宋" w:hAnsi="仿宋"/>
                <w:szCs w:val="21"/>
              </w:rPr>
            </w:pPr>
          </w:p>
        </w:tc>
        <w:tc>
          <w:tcPr>
            <w:tcW w:w="1134" w:type="dxa"/>
            <w:vAlign w:val="center"/>
          </w:tcPr>
          <w:p w14:paraId="000BF855"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66428CA0" w14:textId="77777777" w:rsidR="00F37996" w:rsidRDefault="00F37996" w:rsidP="00CF0192">
            <w:pPr>
              <w:spacing w:line="560" w:lineRule="exact"/>
              <w:jc w:val="left"/>
              <w:rPr>
                <w:rFonts w:ascii="仿宋" w:eastAsia="仿宋" w:hAnsi="仿宋"/>
                <w:szCs w:val="21"/>
              </w:rPr>
            </w:pPr>
          </w:p>
        </w:tc>
      </w:tr>
      <w:tr w:rsidR="00F37996" w14:paraId="3E748C8A" w14:textId="77777777" w:rsidTr="00CF0192">
        <w:trPr>
          <w:cantSplit/>
          <w:trHeight w:val="369"/>
          <w:jc w:val="center"/>
        </w:trPr>
        <w:tc>
          <w:tcPr>
            <w:tcW w:w="1124" w:type="dxa"/>
            <w:vMerge/>
            <w:vAlign w:val="center"/>
          </w:tcPr>
          <w:p w14:paraId="4F4F6CBA"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350B0166" w14:textId="77777777" w:rsidR="00F37996" w:rsidRDefault="00F37996" w:rsidP="00CF0192">
            <w:pPr>
              <w:spacing w:line="560" w:lineRule="exact"/>
              <w:jc w:val="left"/>
              <w:rPr>
                <w:rFonts w:ascii="仿宋" w:eastAsia="仿宋" w:hAnsi="仿宋"/>
                <w:szCs w:val="21"/>
              </w:rPr>
            </w:pPr>
          </w:p>
        </w:tc>
        <w:tc>
          <w:tcPr>
            <w:tcW w:w="1134" w:type="dxa"/>
            <w:vAlign w:val="center"/>
          </w:tcPr>
          <w:p w14:paraId="02417A2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24F6EFD3"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外观</w:t>
            </w:r>
            <w:r>
              <w:rPr>
                <w:rFonts w:ascii="仿宋" w:eastAsia="仿宋" w:hAnsi="仿宋"/>
                <w:szCs w:val="21"/>
              </w:rPr>
              <w:t>、安装问题</w:t>
            </w:r>
            <w:r>
              <w:rPr>
                <w:rFonts w:ascii="仿宋" w:eastAsia="仿宋" w:hAnsi="仿宋" w:hint="eastAsia"/>
                <w:szCs w:val="21"/>
              </w:rPr>
              <w:t>不影响</w:t>
            </w:r>
            <w:r>
              <w:rPr>
                <w:rFonts w:ascii="仿宋" w:eastAsia="仿宋" w:hAnsi="仿宋"/>
                <w:szCs w:val="21"/>
              </w:rPr>
              <w:t>使用功能问题</w:t>
            </w:r>
          </w:p>
        </w:tc>
        <w:tc>
          <w:tcPr>
            <w:tcW w:w="1134" w:type="dxa"/>
            <w:vAlign w:val="center"/>
          </w:tcPr>
          <w:p w14:paraId="305B2F19"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352A9A77" w14:textId="77777777" w:rsidR="00F37996" w:rsidRDefault="00F37996" w:rsidP="00CF0192">
            <w:pPr>
              <w:spacing w:line="560" w:lineRule="exact"/>
              <w:jc w:val="left"/>
              <w:rPr>
                <w:rFonts w:ascii="仿宋" w:eastAsia="仿宋" w:hAnsi="仿宋"/>
                <w:szCs w:val="21"/>
              </w:rPr>
            </w:pPr>
          </w:p>
        </w:tc>
      </w:tr>
      <w:tr w:rsidR="00F37996" w14:paraId="12077D5C" w14:textId="77777777" w:rsidTr="00CF0192">
        <w:trPr>
          <w:cantSplit/>
          <w:trHeight w:val="369"/>
          <w:jc w:val="center"/>
        </w:trPr>
        <w:tc>
          <w:tcPr>
            <w:tcW w:w="1124" w:type="dxa"/>
            <w:vMerge/>
            <w:vAlign w:val="center"/>
          </w:tcPr>
          <w:p w14:paraId="184064A6"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7961F7F6" w14:textId="77777777" w:rsidR="00F37996" w:rsidRDefault="00F37996" w:rsidP="00CF0192">
            <w:pPr>
              <w:spacing w:line="560" w:lineRule="exact"/>
              <w:jc w:val="left"/>
              <w:rPr>
                <w:rFonts w:ascii="仿宋" w:eastAsia="仿宋" w:hAnsi="仿宋"/>
                <w:szCs w:val="21"/>
              </w:rPr>
            </w:pPr>
          </w:p>
        </w:tc>
        <w:tc>
          <w:tcPr>
            <w:tcW w:w="1134" w:type="dxa"/>
            <w:vAlign w:val="center"/>
          </w:tcPr>
          <w:p w14:paraId="3E72996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4D738970"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646C6E0B"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2EC68C77" w14:textId="77777777" w:rsidR="00F37996" w:rsidRDefault="00F37996" w:rsidP="00CF0192">
            <w:pPr>
              <w:spacing w:line="560" w:lineRule="exact"/>
              <w:jc w:val="left"/>
              <w:rPr>
                <w:rFonts w:ascii="仿宋" w:eastAsia="仿宋" w:hAnsi="仿宋"/>
                <w:szCs w:val="21"/>
              </w:rPr>
            </w:pPr>
          </w:p>
        </w:tc>
      </w:tr>
      <w:tr w:rsidR="00F37996" w14:paraId="7A139565" w14:textId="77777777" w:rsidTr="00CF0192">
        <w:trPr>
          <w:cantSplit/>
          <w:trHeight w:val="369"/>
          <w:jc w:val="center"/>
        </w:trPr>
        <w:tc>
          <w:tcPr>
            <w:tcW w:w="1124" w:type="dxa"/>
            <w:vMerge/>
            <w:vAlign w:val="center"/>
          </w:tcPr>
          <w:p w14:paraId="4460FAE1" w14:textId="77777777" w:rsidR="00F37996" w:rsidRDefault="00F37996" w:rsidP="00CF0192">
            <w:pPr>
              <w:spacing w:line="560" w:lineRule="exact"/>
              <w:jc w:val="center"/>
              <w:rPr>
                <w:rFonts w:ascii="仿宋" w:eastAsia="仿宋" w:hAnsi="仿宋"/>
                <w:szCs w:val="21"/>
              </w:rPr>
            </w:pPr>
          </w:p>
        </w:tc>
        <w:tc>
          <w:tcPr>
            <w:tcW w:w="2127" w:type="dxa"/>
            <w:vMerge w:val="restart"/>
            <w:vAlign w:val="center"/>
          </w:tcPr>
          <w:p w14:paraId="57855604" w14:textId="77777777" w:rsidR="00F37996" w:rsidRDefault="00F37996" w:rsidP="00CF0192">
            <w:pPr>
              <w:spacing w:line="560" w:lineRule="exact"/>
              <w:jc w:val="left"/>
              <w:rPr>
                <w:rFonts w:ascii="仿宋" w:eastAsia="仿宋" w:hAnsi="仿宋"/>
                <w:b/>
                <w:szCs w:val="21"/>
              </w:rPr>
            </w:pPr>
            <w:r>
              <w:rPr>
                <w:rFonts w:ascii="仿宋" w:eastAsia="仿宋" w:hAnsi="仿宋" w:hint="eastAsia"/>
                <w:b/>
                <w:szCs w:val="21"/>
              </w:rPr>
              <w:t>系统</w:t>
            </w:r>
            <w:r>
              <w:rPr>
                <w:rFonts w:ascii="仿宋" w:eastAsia="仿宋" w:hAnsi="仿宋"/>
                <w:b/>
                <w:szCs w:val="21"/>
              </w:rPr>
              <w:t>其它设备：</w:t>
            </w:r>
          </w:p>
          <w:p w14:paraId="3141ADD9" w14:textId="77777777" w:rsidR="00F37996" w:rsidRDefault="00F37996" w:rsidP="00CF0192">
            <w:pPr>
              <w:spacing w:line="560" w:lineRule="exact"/>
              <w:jc w:val="left"/>
              <w:rPr>
                <w:rFonts w:ascii="仿宋" w:eastAsia="仿宋" w:hAnsi="仿宋"/>
                <w:szCs w:val="21"/>
              </w:rPr>
            </w:pPr>
            <w:r>
              <w:rPr>
                <w:rFonts w:ascii="仿宋" w:eastAsia="仿宋" w:hAnsi="仿宋"/>
                <w:szCs w:val="21"/>
              </w:rPr>
              <w:t>1</w:t>
            </w:r>
            <w:r>
              <w:rPr>
                <w:rFonts w:ascii="仿宋" w:eastAsia="仿宋" w:hAnsi="仿宋" w:hint="eastAsia"/>
                <w:szCs w:val="21"/>
              </w:rPr>
              <w:t>、火灾</w:t>
            </w:r>
            <w:r>
              <w:rPr>
                <w:rFonts w:ascii="仿宋" w:eastAsia="仿宋" w:hAnsi="仿宋"/>
                <w:szCs w:val="21"/>
              </w:rPr>
              <w:t>警报装置</w:t>
            </w:r>
            <w:r>
              <w:rPr>
                <w:rFonts w:ascii="仿宋" w:eastAsia="仿宋" w:hAnsi="仿宋" w:hint="eastAsia"/>
                <w:szCs w:val="21"/>
              </w:rPr>
              <w:t>、消防</w:t>
            </w:r>
            <w:r>
              <w:rPr>
                <w:rFonts w:ascii="仿宋" w:eastAsia="仿宋" w:hAnsi="仿宋"/>
                <w:szCs w:val="21"/>
              </w:rPr>
              <w:t>广播</w:t>
            </w:r>
            <w:r>
              <w:rPr>
                <w:rFonts w:ascii="仿宋" w:eastAsia="仿宋" w:hAnsi="仿宋" w:hint="eastAsia"/>
                <w:szCs w:val="21"/>
              </w:rPr>
              <w:t>；</w:t>
            </w:r>
          </w:p>
          <w:p w14:paraId="3FB721DE" w14:textId="77777777" w:rsidR="00F37996" w:rsidRDefault="00F37996" w:rsidP="00CF0192">
            <w:pPr>
              <w:spacing w:line="560" w:lineRule="exact"/>
              <w:jc w:val="left"/>
              <w:rPr>
                <w:rFonts w:ascii="仿宋" w:eastAsia="仿宋" w:hAnsi="仿宋"/>
                <w:szCs w:val="21"/>
              </w:rPr>
            </w:pPr>
            <w:r>
              <w:rPr>
                <w:rFonts w:ascii="仿宋" w:eastAsia="仿宋" w:hAnsi="仿宋"/>
                <w:szCs w:val="21"/>
              </w:rPr>
              <w:lastRenderedPageBreak/>
              <w:t>2</w:t>
            </w:r>
            <w:r>
              <w:rPr>
                <w:rFonts w:ascii="仿宋" w:eastAsia="仿宋" w:hAnsi="仿宋" w:hint="eastAsia"/>
                <w:szCs w:val="21"/>
              </w:rPr>
              <w:t>、</w:t>
            </w:r>
            <w:r>
              <w:rPr>
                <w:rFonts w:ascii="仿宋" w:eastAsia="仿宋" w:hAnsi="仿宋"/>
                <w:szCs w:val="21"/>
              </w:rPr>
              <w:t>区域显示</w:t>
            </w:r>
            <w:r>
              <w:rPr>
                <w:rFonts w:ascii="仿宋" w:eastAsia="仿宋" w:hAnsi="仿宋" w:hint="eastAsia"/>
                <w:szCs w:val="21"/>
              </w:rPr>
              <w:t>装置。</w:t>
            </w:r>
          </w:p>
        </w:tc>
        <w:tc>
          <w:tcPr>
            <w:tcW w:w="1134" w:type="dxa"/>
            <w:vAlign w:val="center"/>
          </w:tcPr>
          <w:p w14:paraId="6F9B18C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126" w:type="dxa"/>
            <w:vAlign w:val="center"/>
          </w:tcPr>
          <w:p w14:paraId="2C12E0BD" w14:textId="77777777" w:rsidR="00F37996" w:rsidRDefault="00F37996" w:rsidP="00CF0192">
            <w:pPr>
              <w:spacing w:line="560" w:lineRule="exact"/>
              <w:jc w:val="left"/>
              <w:rPr>
                <w:rFonts w:ascii="仿宋" w:eastAsia="仿宋" w:hAnsi="仿宋"/>
                <w:szCs w:val="21"/>
              </w:rPr>
            </w:pPr>
          </w:p>
        </w:tc>
        <w:tc>
          <w:tcPr>
            <w:tcW w:w="1134" w:type="dxa"/>
            <w:vAlign w:val="center"/>
          </w:tcPr>
          <w:p w14:paraId="6B44871A"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3EFFE57C" w14:textId="77777777" w:rsidR="00F37996" w:rsidRDefault="00F37996" w:rsidP="00CF0192">
            <w:pPr>
              <w:spacing w:line="560" w:lineRule="exact"/>
              <w:jc w:val="left"/>
              <w:rPr>
                <w:rFonts w:ascii="仿宋" w:eastAsia="仿宋" w:hAnsi="仿宋"/>
                <w:szCs w:val="21"/>
              </w:rPr>
            </w:pPr>
          </w:p>
        </w:tc>
      </w:tr>
      <w:tr w:rsidR="00F37996" w14:paraId="3C9D4C9B" w14:textId="77777777" w:rsidTr="00CF0192">
        <w:trPr>
          <w:cantSplit/>
          <w:trHeight w:val="369"/>
          <w:jc w:val="center"/>
        </w:trPr>
        <w:tc>
          <w:tcPr>
            <w:tcW w:w="1124" w:type="dxa"/>
            <w:vMerge/>
            <w:vAlign w:val="center"/>
          </w:tcPr>
          <w:p w14:paraId="5C572B3E"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1722C490" w14:textId="77777777" w:rsidR="00F37996" w:rsidRDefault="00F37996" w:rsidP="00CF0192">
            <w:pPr>
              <w:spacing w:line="560" w:lineRule="exact"/>
              <w:jc w:val="left"/>
              <w:rPr>
                <w:rFonts w:ascii="仿宋" w:eastAsia="仿宋" w:hAnsi="仿宋"/>
                <w:szCs w:val="21"/>
              </w:rPr>
            </w:pPr>
          </w:p>
        </w:tc>
        <w:tc>
          <w:tcPr>
            <w:tcW w:w="1134" w:type="dxa"/>
            <w:vAlign w:val="center"/>
          </w:tcPr>
          <w:p w14:paraId="2BDB966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22253825"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声响负偏差＜5%，间距</w:t>
            </w:r>
            <w:r>
              <w:rPr>
                <w:rFonts w:ascii="仿宋" w:eastAsia="仿宋" w:hAnsi="仿宋"/>
                <w:szCs w:val="21"/>
              </w:rPr>
              <w:t>的正偏差</w:t>
            </w:r>
            <w:r>
              <w:rPr>
                <w:rFonts w:ascii="仿宋" w:eastAsia="仿宋" w:hAnsi="仿宋" w:hint="eastAsia"/>
                <w:szCs w:val="21"/>
              </w:rPr>
              <w:t>＜5</w:t>
            </w:r>
            <w:r>
              <w:rPr>
                <w:rFonts w:ascii="仿宋" w:eastAsia="仿宋" w:hAnsi="仿宋"/>
                <w:szCs w:val="21"/>
              </w:rPr>
              <w:t>%</w:t>
            </w:r>
          </w:p>
        </w:tc>
        <w:tc>
          <w:tcPr>
            <w:tcW w:w="1134" w:type="dxa"/>
            <w:vAlign w:val="center"/>
          </w:tcPr>
          <w:p w14:paraId="08E7B7AA"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3C7DAE87" w14:textId="77777777" w:rsidR="00F37996" w:rsidRDefault="00F37996" w:rsidP="00CF0192">
            <w:pPr>
              <w:spacing w:line="560" w:lineRule="exact"/>
              <w:jc w:val="left"/>
              <w:rPr>
                <w:rFonts w:ascii="仿宋" w:eastAsia="仿宋" w:hAnsi="仿宋"/>
                <w:szCs w:val="21"/>
              </w:rPr>
            </w:pPr>
          </w:p>
        </w:tc>
      </w:tr>
      <w:tr w:rsidR="00F37996" w14:paraId="3E5E790C" w14:textId="77777777" w:rsidTr="00CF0192">
        <w:trPr>
          <w:cantSplit/>
          <w:trHeight w:val="369"/>
          <w:jc w:val="center"/>
        </w:trPr>
        <w:tc>
          <w:tcPr>
            <w:tcW w:w="1124" w:type="dxa"/>
            <w:vMerge/>
            <w:vAlign w:val="center"/>
          </w:tcPr>
          <w:p w14:paraId="7990AECC"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3E8EB5CE" w14:textId="77777777" w:rsidR="00F37996" w:rsidRDefault="00F37996" w:rsidP="00CF0192">
            <w:pPr>
              <w:spacing w:line="560" w:lineRule="exact"/>
              <w:jc w:val="left"/>
              <w:rPr>
                <w:rFonts w:ascii="仿宋" w:eastAsia="仿宋" w:hAnsi="仿宋"/>
                <w:szCs w:val="21"/>
              </w:rPr>
            </w:pPr>
          </w:p>
        </w:tc>
        <w:tc>
          <w:tcPr>
            <w:tcW w:w="1134" w:type="dxa"/>
            <w:vAlign w:val="center"/>
          </w:tcPr>
          <w:p w14:paraId="03E176A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7B92B8B0"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46C44314"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724E3BF1" w14:textId="77777777" w:rsidR="00F37996" w:rsidRDefault="00F37996" w:rsidP="00CF0192">
            <w:pPr>
              <w:spacing w:line="560" w:lineRule="exact"/>
              <w:jc w:val="left"/>
              <w:rPr>
                <w:rFonts w:ascii="仿宋" w:eastAsia="仿宋" w:hAnsi="仿宋"/>
                <w:szCs w:val="21"/>
              </w:rPr>
            </w:pPr>
          </w:p>
        </w:tc>
      </w:tr>
      <w:tr w:rsidR="00F37996" w14:paraId="5186A176" w14:textId="77777777" w:rsidTr="00CF0192">
        <w:trPr>
          <w:cantSplit/>
          <w:trHeight w:val="369"/>
          <w:jc w:val="center"/>
        </w:trPr>
        <w:tc>
          <w:tcPr>
            <w:tcW w:w="1124" w:type="dxa"/>
            <w:vMerge w:val="restart"/>
            <w:vAlign w:val="center"/>
          </w:tcPr>
          <w:p w14:paraId="49569BC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消防应急照明和消防安全标志</w:t>
            </w:r>
          </w:p>
        </w:tc>
        <w:tc>
          <w:tcPr>
            <w:tcW w:w="2127" w:type="dxa"/>
            <w:vMerge w:val="restart"/>
            <w:vAlign w:val="center"/>
          </w:tcPr>
          <w:p w14:paraId="1AA3C42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消防应急照明</w:t>
            </w:r>
          </w:p>
        </w:tc>
        <w:tc>
          <w:tcPr>
            <w:tcW w:w="1134" w:type="dxa"/>
            <w:vAlign w:val="center"/>
          </w:tcPr>
          <w:p w14:paraId="17A95E0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57899D38" w14:textId="77777777" w:rsidR="00F37996" w:rsidRDefault="00F37996" w:rsidP="00CF0192">
            <w:pPr>
              <w:spacing w:line="560" w:lineRule="exact"/>
              <w:jc w:val="left"/>
              <w:rPr>
                <w:rFonts w:ascii="仿宋" w:eastAsia="仿宋" w:hAnsi="仿宋"/>
                <w:szCs w:val="21"/>
              </w:rPr>
            </w:pPr>
          </w:p>
        </w:tc>
        <w:tc>
          <w:tcPr>
            <w:tcW w:w="1134" w:type="dxa"/>
            <w:vAlign w:val="center"/>
          </w:tcPr>
          <w:p w14:paraId="55614349"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0F5F2E79" w14:textId="77777777" w:rsidR="00F37996" w:rsidRDefault="00F37996" w:rsidP="00CF0192">
            <w:pPr>
              <w:spacing w:line="560" w:lineRule="exact"/>
              <w:jc w:val="left"/>
              <w:rPr>
                <w:rFonts w:ascii="仿宋" w:eastAsia="仿宋" w:hAnsi="仿宋"/>
                <w:szCs w:val="21"/>
              </w:rPr>
            </w:pPr>
          </w:p>
        </w:tc>
      </w:tr>
      <w:tr w:rsidR="00F37996" w14:paraId="2FCABFAB" w14:textId="77777777" w:rsidTr="00CF0192">
        <w:trPr>
          <w:cantSplit/>
          <w:trHeight w:val="369"/>
          <w:jc w:val="center"/>
        </w:trPr>
        <w:tc>
          <w:tcPr>
            <w:tcW w:w="1124" w:type="dxa"/>
            <w:vMerge/>
            <w:vAlign w:val="center"/>
          </w:tcPr>
          <w:p w14:paraId="34ED0CFA"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051795E3" w14:textId="77777777" w:rsidR="00F37996" w:rsidRDefault="00F37996" w:rsidP="00CF0192">
            <w:pPr>
              <w:spacing w:line="560" w:lineRule="exact"/>
              <w:jc w:val="left"/>
              <w:rPr>
                <w:rFonts w:ascii="仿宋" w:eastAsia="仿宋" w:hAnsi="仿宋"/>
                <w:szCs w:val="21"/>
              </w:rPr>
            </w:pPr>
          </w:p>
        </w:tc>
        <w:tc>
          <w:tcPr>
            <w:tcW w:w="1134" w:type="dxa"/>
            <w:vAlign w:val="center"/>
          </w:tcPr>
          <w:p w14:paraId="74DDC86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7B5D23CD"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间距的</w:t>
            </w:r>
            <w:r>
              <w:rPr>
                <w:rFonts w:ascii="仿宋" w:eastAsia="仿宋" w:hAnsi="仿宋"/>
                <w:szCs w:val="21"/>
              </w:rPr>
              <w:t>正偏差</w:t>
            </w:r>
            <w:r>
              <w:rPr>
                <w:rFonts w:ascii="仿宋" w:eastAsia="仿宋" w:hAnsi="仿宋" w:hint="eastAsia"/>
                <w:szCs w:val="21"/>
              </w:rPr>
              <w:t>＜5</w:t>
            </w:r>
            <w:r>
              <w:rPr>
                <w:rFonts w:ascii="仿宋" w:eastAsia="仿宋" w:hAnsi="仿宋"/>
                <w:szCs w:val="21"/>
              </w:rPr>
              <w:t>%</w:t>
            </w:r>
          </w:p>
        </w:tc>
        <w:tc>
          <w:tcPr>
            <w:tcW w:w="1134" w:type="dxa"/>
            <w:vAlign w:val="center"/>
          </w:tcPr>
          <w:p w14:paraId="3F336556"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31C36371" w14:textId="77777777" w:rsidR="00F37996" w:rsidRDefault="00F37996" w:rsidP="00CF0192">
            <w:pPr>
              <w:spacing w:line="560" w:lineRule="exact"/>
              <w:jc w:val="left"/>
              <w:rPr>
                <w:rFonts w:ascii="仿宋" w:eastAsia="仿宋" w:hAnsi="仿宋"/>
                <w:szCs w:val="21"/>
              </w:rPr>
            </w:pPr>
          </w:p>
        </w:tc>
      </w:tr>
      <w:tr w:rsidR="00F37996" w14:paraId="6B9D2048" w14:textId="77777777" w:rsidTr="00CF0192">
        <w:trPr>
          <w:cantSplit/>
          <w:trHeight w:val="369"/>
          <w:jc w:val="center"/>
        </w:trPr>
        <w:tc>
          <w:tcPr>
            <w:tcW w:w="1124" w:type="dxa"/>
            <w:vMerge/>
            <w:vAlign w:val="center"/>
          </w:tcPr>
          <w:p w14:paraId="1027BFE4"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5FF94D37" w14:textId="77777777" w:rsidR="00F37996" w:rsidRDefault="00F37996" w:rsidP="00CF0192">
            <w:pPr>
              <w:spacing w:line="560" w:lineRule="exact"/>
              <w:jc w:val="left"/>
              <w:rPr>
                <w:rFonts w:ascii="仿宋" w:eastAsia="仿宋" w:hAnsi="仿宋"/>
                <w:szCs w:val="21"/>
              </w:rPr>
            </w:pPr>
          </w:p>
        </w:tc>
        <w:tc>
          <w:tcPr>
            <w:tcW w:w="1134" w:type="dxa"/>
            <w:vAlign w:val="center"/>
          </w:tcPr>
          <w:p w14:paraId="7A142A7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72AD2DB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照度</w:t>
            </w:r>
            <w:r>
              <w:rPr>
                <w:rFonts w:ascii="仿宋" w:eastAsia="仿宋" w:hAnsi="仿宋"/>
                <w:szCs w:val="21"/>
              </w:rPr>
              <w:t>负偏差</w:t>
            </w:r>
            <w:r>
              <w:rPr>
                <w:rFonts w:ascii="仿宋" w:eastAsia="仿宋" w:hAnsi="仿宋" w:hint="eastAsia"/>
                <w:szCs w:val="21"/>
              </w:rPr>
              <w:t>＜5</w:t>
            </w:r>
            <w:r>
              <w:rPr>
                <w:rFonts w:ascii="仿宋" w:eastAsia="仿宋" w:hAnsi="仿宋"/>
                <w:szCs w:val="21"/>
              </w:rPr>
              <w:t>%</w:t>
            </w:r>
          </w:p>
        </w:tc>
        <w:tc>
          <w:tcPr>
            <w:tcW w:w="1134" w:type="dxa"/>
            <w:vAlign w:val="center"/>
          </w:tcPr>
          <w:p w14:paraId="78C0425C"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02BEC520" w14:textId="77777777" w:rsidR="00F37996" w:rsidRDefault="00F37996" w:rsidP="00CF0192">
            <w:pPr>
              <w:spacing w:line="560" w:lineRule="exact"/>
              <w:jc w:val="left"/>
              <w:rPr>
                <w:rFonts w:ascii="仿宋" w:eastAsia="仿宋" w:hAnsi="仿宋"/>
                <w:szCs w:val="21"/>
              </w:rPr>
            </w:pPr>
          </w:p>
        </w:tc>
      </w:tr>
      <w:tr w:rsidR="00F37996" w14:paraId="3B5635F3" w14:textId="77777777" w:rsidTr="00CF0192">
        <w:trPr>
          <w:cantSplit/>
          <w:trHeight w:val="369"/>
          <w:jc w:val="center"/>
        </w:trPr>
        <w:tc>
          <w:tcPr>
            <w:tcW w:w="1124" w:type="dxa"/>
            <w:vMerge/>
            <w:vAlign w:val="center"/>
          </w:tcPr>
          <w:p w14:paraId="05EC6B30"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59D8D2BF" w14:textId="77777777" w:rsidR="00F37996" w:rsidRDefault="00F37996" w:rsidP="00CF0192">
            <w:pPr>
              <w:spacing w:line="560" w:lineRule="exact"/>
              <w:jc w:val="left"/>
              <w:rPr>
                <w:rFonts w:ascii="仿宋" w:eastAsia="仿宋" w:hAnsi="仿宋"/>
                <w:szCs w:val="21"/>
              </w:rPr>
            </w:pPr>
          </w:p>
        </w:tc>
        <w:tc>
          <w:tcPr>
            <w:tcW w:w="1134" w:type="dxa"/>
            <w:vAlign w:val="center"/>
          </w:tcPr>
          <w:p w14:paraId="6E19E01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71B607F3"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6F5BE764"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33C8D9BF" w14:textId="77777777" w:rsidR="00F37996" w:rsidRDefault="00F37996" w:rsidP="00CF0192">
            <w:pPr>
              <w:spacing w:line="560" w:lineRule="exact"/>
              <w:jc w:val="left"/>
              <w:rPr>
                <w:rFonts w:ascii="仿宋" w:eastAsia="仿宋" w:hAnsi="仿宋"/>
                <w:szCs w:val="21"/>
              </w:rPr>
            </w:pPr>
          </w:p>
        </w:tc>
      </w:tr>
      <w:tr w:rsidR="00F37996" w14:paraId="35CD758F" w14:textId="77777777" w:rsidTr="00CF0192">
        <w:trPr>
          <w:cantSplit/>
          <w:trHeight w:val="369"/>
          <w:jc w:val="center"/>
        </w:trPr>
        <w:tc>
          <w:tcPr>
            <w:tcW w:w="1124" w:type="dxa"/>
            <w:vMerge/>
            <w:vAlign w:val="center"/>
          </w:tcPr>
          <w:p w14:paraId="756082A4" w14:textId="77777777" w:rsidR="00F37996" w:rsidRDefault="00F37996" w:rsidP="00CF0192">
            <w:pPr>
              <w:spacing w:line="560" w:lineRule="exact"/>
              <w:jc w:val="left"/>
              <w:rPr>
                <w:rFonts w:ascii="仿宋" w:eastAsia="仿宋" w:hAnsi="仿宋"/>
                <w:szCs w:val="21"/>
              </w:rPr>
            </w:pPr>
          </w:p>
        </w:tc>
        <w:tc>
          <w:tcPr>
            <w:tcW w:w="2127" w:type="dxa"/>
            <w:vMerge w:val="restart"/>
            <w:vAlign w:val="center"/>
          </w:tcPr>
          <w:p w14:paraId="1280C5D7"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消防安全标志：</w:t>
            </w:r>
          </w:p>
          <w:p w14:paraId="7132911C"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w:t>
            </w:r>
            <w:r>
              <w:rPr>
                <w:rFonts w:ascii="仿宋" w:eastAsia="仿宋" w:hAnsi="仿宋"/>
                <w:szCs w:val="21"/>
              </w:rPr>
              <w:t>疏散指示标志；</w:t>
            </w:r>
          </w:p>
          <w:p w14:paraId="3BF5CE5E"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重点部位标志；</w:t>
            </w:r>
          </w:p>
          <w:p w14:paraId="5FFAB4E7"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w:t>
            </w:r>
            <w:r>
              <w:rPr>
                <w:rFonts w:ascii="仿宋" w:eastAsia="仿宋" w:hAnsi="仿宋"/>
                <w:szCs w:val="21"/>
              </w:rPr>
              <w:t>操作提示标识。</w:t>
            </w:r>
          </w:p>
        </w:tc>
        <w:tc>
          <w:tcPr>
            <w:tcW w:w="1134" w:type="dxa"/>
            <w:vAlign w:val="center"/>
          </w:tcPr>
          <w:p w14:paraId="2FFAEA1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47F27A72" w14:textId="77777777" w:rsidR="00F37996" w:rsidRDefault="00F37996" w:rsidP="00CF0192">
            <w:pPr>
              <w:spacing w:line="560" w:lineRule="exact"/>
              <w:jc w:val="left"/>
              <w:rPr>
                <w:rFonts w:ascii="仿宋" w:eastAsia="仿宋" w:hAnsi="仿宋"/>
                <w:szCs w:val="21"/>
              </w:rPr>
            </w:pPr>
          </w:p>
        </w:tc>
        <w:tc>
          <w:tcPr>
            <w:tcW w:w="1134" w:type="dxa"/>
            <w:vAlign w:val="center"/>
          </w:tcPr>
          <w:p w14:paraId="3C505350"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7098ED1D" w14:textId="77777777" w:rsidR="00F37996" w:rsidRDefault="00F37996" w:rsidP="00CF0192">
            <w:pPr>
              <w:spacing w:line="560" w:lineRule="exact"/>
              <w:jc w:val="left"/>
              <w:rPr>
                <w:rFonts w:ascii="仿宋" w:eastAsia="仿宋" w:hAnsi="仿宋"/>
                <w:szCs w:val="21"/>
              </w:rPr>
            </w:pPr>
          </w:p>
        </w:tc>
      </w:tr>
      <w:tr w:rsidR="00F37996" w14:paraId="37ACC84C" w14:textId="77777777" w:rsidTr="00CF0192">
        <w:trPr>
          <w:cantSplit/>
          <w:trHeight w:val="369"/>
          <w:jc w:val="center"/>
        </w:trPr>
        <w:tc>
          <w:tcPr>
            <w:tcW w:w="1124" w:type="dxa"/>
            <w:vMerge/>
            <w:vAlign w:val="center"/>
          </w:tcPr>
          <w:p w14:paraId="2623CAE3"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462B3B6F" w14:textId="77777777" w:rsidR="00F37996" w:rsidRDefault="00F37996" w:rsidP="00CF0192">
            <w:pPr>
              <w:spacing w:line="560" w:lineRule="exact"/>
              <w:jc w:val="center"/>
              <w:rPr>
                <w:rFonts w:ascii="仿宋" w:eastAsia="仿宋" w:hAnsi="仿宋"/>
                <w:szCs w:val="21"/>
              </w:rPr>
            </w:pPr>
          </w:p>
        </w:tc>
        <w:tc>
          <w:tcPr>
            <w:tcW w:w="1134" w:type="dxa"/>
            <w:vAlign w:val="center"/>
          </w:tcPr>
          <w:p w14:paraId="0393EA6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5C94BD39"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悬挂不规整</w:t>
            </w:r>
            <w:r>
              <w:rPr>
                <w:rFonts w:ascii="仿宋" w:eastAsia="仿宋" w:hAnsi="仿宋"/>
                <w:szCs w:val="21"/>
              </w:rPr>
              <w:t>、外观轻微损坏</w:t>
            </w:r>
            <w:r>
              <w:rPr>
                <w:rFonts w:ascii="仿宋" w:eastAsia="仿宋" w:hAnsi="仿宋" w:hint="eastAsia"/>
                <w:szCs w:val="21"/>
              </w:rPr>
              <w:t>、间距</w:t>
            </w:r>
            <w:r>
              <w:rPr>
                <w:rFonts w:ascii="仿宋" w:eastAsia="仿宋" w:hAnsi="仿宋"/>
                <w:szCs w:val="21"/>
              </w:rPr>
              <w:t>正偏差</w:t>
            </w:r>
            <w:r>
              <w:rPr>
                <w:rFonts w:ascii="仿宋" w:eastAsia="仿宋" w:hAnsi="仿宋" w:hint="eastAsia"/>
                <w:szCs w:val="21"/>
              </w:rPr>
              <w:t>＜5</w:t>
            </w:r>
            <w:r>
              <w:rPr>
                <w:rFonts w:ascii="仿宋" w:eastAsia="仿宋" w:hAnsi="仿宋"/>
                <w:szCs w:val="21"/>
              </w:rPr>
              <w:t>%</w:t>
            </w:r>
          </w:p>
        </w:tc>
        <w:tc>
          <w:tcPr>
            <w:tcW w:w="1134" w:type="dxa"/>
            <w:vAlign w:val="center"/>
          </w:tcPr>
          <w:p w14:paraId="512C0FF1"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226C8165" w14:textId="77777777" w:rsidR="00F37996" w:rsidRDefault="00F37996" w:rsidP="00CF0192">
            <w:pPr>
              <w:spacing w:line="560" w:lineRule="exact"/>
              <w:jc w:val="left"/>
              <w:rPr>
                <w:rFonts w:ascii="仿宋" w:eastAsia="仿宋" w:hAnsi="仿宋"/>
                <w:szCs w:val="21"/>
              </w:rPr>
            </w:pPr>
          </w:p>
        </w:tc>
      </w:tr>
      <w:tr w:rsidR="00F37996" w14:paraId="64CA789E" w14:textId="77777777" w:rsidTr="00CF0192">
        <w:trPr>
          <w:cantSplit/>
          <w:trHeight w:val="369"/>
          <w:jc w:val="center"/>
        </w:trPr>
        <w:tc>
          <w:tcPr>
            <w:tcW w:w="1124" w:type="dxa"/>
            <w:vMerge/>
            <w:vAlign w:val="center"/>
          </w:tcPr>
          <w:p w14:paraId="7A8CE5D2"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0A599DCE" w14:textId="77777777" w:rsidR="00F37996" w:rsidRDefault="00F37996" w:rsidP="00CF0192">
            <w:pPr>
              <w:spacing w:line="560" w:lineRule="exact"/>
              <w:jc w:val="center"/>
              <w:rPr>
                <w:rFonts w:ascii="仿宋" w:eastAsia="仿宋" w:hAnsi="仿宋"/>
                <w:szCs w:val="21"/>
              </w:rPr>
            </w:pPr>
          </w:p>
        </w:tc>
        <w:tc>
          <w:tcPr>
            <w:tcW w:w="1134" w:type="dxa"/>
            <w:vAlign w:val="center"/>
          </w:tcPr>
          <w:p w14:paraId="2B07ACB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6078FFB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设置</w:t>
            </w:r>
            <w:r>
              <w:rPr>
                <w:rFonts w:ascii="仿宋" w:eastAsia="仿宋" w:hAnsi="仿宋"/>
                <w:szCs w:val="21"/>
              </w:rPr>
              <w:t>数量较少未形成连续路线</w:t>
            </w:r>
          </w:p>
        </w:tc>
        <w:tc>
          <w:tcPr>
            <w:tcW w:w="1134" w:type="dxa"/>
            <w:vAlign w:val="center"/>
          </w:tcPr>
          <w:p w14:paraId="1CF78553"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5EC27334" w14:textId="77777777" w:rsidR="00F37996" w:rsidRDefault="00F37996" w:rsidP="00CF0192">
            <w:pPr>
              <w:spacing w:line="560" w:lineRule="exact"/>
              <w:jc w:val="left"/>
              <w:rPr>
                <w:rFonts w:ascii="仿宋" w:eastAsia="仿宋" w:hAnsi="仿宋"/>
                <w:szCs w:val="21"/>
              </w:rPr>
            </w:pPr>
          </w:p>
        </w:tc>
      </w:tr>
      <w:tr w:rsidR="00F37996" w14:paraId="54D1E785" w14:textId="77777777" w:rsidTr="00CF0192">
        <w:trPr>
          <w:cantSplit/>
          <w:trHeight w:val="1729"/>
          <w:jc w:val="center"/>
        </w:trPr>
        <w:tc>
          <w:tcPr>
            <w:tcW w:w="1124" w:type="dxa"/>
            <w:vMerge/>
            <w:vAlign w:val="center"/>
          </w:tcPr>
          <w:p w14:paraId="4682205C"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092056E5" w14:textId="77777777" w:rsidR="00F37996" w:rsidRDefault="00F37996" w:rsidP="00CF0192">
            <w:pPr>
              <w:spacing w:line="560" w:lineRule="exact"/>
              <w:jc w:val="center"/>
              <w:rPr>
                <w:rFonts w:ascii="仿宋" w:eastAsia="仿宋" w:hAnsi="仿宋"/>
                <w:szCs w:val="21"/>
              </w:rPr>
            </w:pPr>
          </w:p>
        </w:tc>
        <w:tc>
          <w:tcPr>
            <w:tcW w:w="1134" w:type="dxa"/>
            <w:vAlign w:val="center"/>
          </w:tcPr>
          <w:p w14:paraId="38B2512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2BDF32D6"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功能</w:t>
            </w:r>
            <w:r>
              <w:rPr>
                <w:rFonts w:ascii="仿宋" w:eastAsia="仿宋" w:hAnsi="仿宋"/>
                <w:szCs w:val="21"/>
              </w:rPr>
              <w:t>无法实现问题</w:t>
            </w:r>
          </w:p>
        </w:tc>
        <w:tc>
          <w:tcPr>
            <w:tcW w:w="1134" w:type="dxa"/>
            <w:vAlign w:val="center"/>
          </w:tcPr>
          <w:p w14:paraId="2CADF909"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29379813" w14:textId="77777777" w:rsidR="00F37996" w:rsidRDefault="00F37996" w:rsidP="00CF0192">
            <w:pPr>
              <w:spacing w:line="560" w:lineRule="exact"/>
              <w:jc w:val="left"/>
              <w:rPr>
                <w:rFonts w:ascii="仿宋" w:eastAsia="仿宋" w:hAnsi="仿宋"/>
                <w:szCs w:val="21"/>
              </w:rPr>
            </w:pPr>
          </w:p>
        </w:tc>
      </w:tr>
      <w:tr w:rsidR="00F37996" w14:paraId="47F7054C" w14:textId="77777777" w:rsidTr="00CF0192">
        <w:trPr>
          <w:cantSplit/>
          <w:trHeight w:val="369"/>
          <w:jc w:val="center"/>
        </w:trPr>
        <w:tc>
          <w:tcPr>
            <w:tcW w:w="1124" w:type="dxa"/>
            <w:vMerge w:val="restart"/>
            <w:vAlign w:val="center"/>
          </w:tcPr>
          <w:p w14:paraId="13ABB242"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消防给水与消火栓系统</w:t>
            </w:r>
          </w:p>
        </w:tc>
        <w:tc>
          <w:tcPr>
            <w:tcW w:w="2127" w:type="dxa"/>
            <w:vMerge w:val="restart"/>
            <w:vAlign w:val="center"/>
          </w:tcPr>
          <w:p w14:paraId="3CE258C1" w14:textId="77777777" w:rsidR="00F37996" w:rsidRDefault="00F37996" w:rsidP="00CF0192">
            <w:pPr>
              <w:spacing w:line="560" w:lineRule="exact"/>
              <w:rPr>
                <w:rFonts w:ascii="仿宋" w:eastAsia="仿宋" w:hAnsi="仿宋"/>
                <w:szCs w:val="21"/>
              </w:rPr>
            </w:pPr>
            <w:r>
              <w:rPr>
                <w:rFonts w:ascii="仿宋" w:eastAsia="仿宋" w:hAnsi="仿宋" w:hint="eastAsia"/>
                <w:szCs w:val="21"/>
              </w:rPr>
              <w:t>消防水池、水箱</w:t>
            </w:r>
          </w:p>
        </w:tc>
        <w:tc>
          <w:tcPr>
            <w:tcW w:w="1134" w:type="dxa"/>
            <w:vAlign w:val="center"/>
          </w:tcPr>
          <w:p w14:paraId="5273C89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3EE338F3" w14:textId="77777777" w:rsidR="00F37996" w:rsidRDefault="00F37996" w:rsidP="00CF0192">
            <w:pPr>
              <w:spacing w:line="560" w:lineRule="exact"/>
              <w:jc w:val="left"/>
              <w:rPr>
                <w:rFonts w:ascii="仿宋" w:eastAsia="仿宋" w:hAnsi="仿宋"/>
                <w:szCs w:val="21"/>
              </w:rPr>
            </w:pPr>
          </w:p>
        </w:tc>
        <w:tc>
          <w:tcPr>
            <w:tcW w:w="1134" w:type="dxa"/>
            <w:vAlign w:val="center"/>
          </w:tcPr>
          <w:p w14:paraId="2E0C91ED"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33470E29" w14:textId="77777777" w:rsidR="00F37996" w:rsidRDefault="00F37996" w:rsidP="00CF0192">
            <w:pPr>
              <w:spacing w:line="560" w:lineRule="exact"/>
              <w:jc w:val="left"/>
              <w:rPr>
                <w:rFonts w:ascii="仿宋" w:eastAsia="仿宋" w:hAnsi="仿宋"/>
                <w:szCs w:val="21"/>
              </w:rPr>
            </w:pPr>
          </w:p>
        </w:tc>
      </w:tr>
      <w:tr w:rsidR="00F37996" w14:paraId="13FDBEAC" w14:textId="77777777" w:rsidTr="00CF0192">
        <w:trPr>
          <w:cantSplit/>
          <w:trHeight w:val="369"/>
          <w:jc w:val="center"/>
        </w:trPr>
        <w:tc>
          <w:tcPr>
            <w:tcW w:w="1124" w:type="dxa"/>
            <w:vMerge/>
            <w:vAlign w:val="center"/>
          </w:tcPr>
          <w:p w14:paraId="6A931C9C"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28BD6B02" w14:textId="77777777" w:rsidR="00F37996" w:rsidRDefault="00F37996" w:rsidP="00CF0192">
            <w:pPr>
              <w:spacing w:line="560" w:lineRule="exact"/>
              <w:rPr>
                <w:rFonts w:ascii="仿宋" w:eastAsia="仿宋" w:hAnsi="仿宋"/>
                <w:szCs w:val="21"/>
              </w:rPr>
            </w:pPr>
          </w:p>
        </w:tc>
        <w:tc>
          <w:tcPr>
            <w:tcW w:w="1134" w:type="dxa"/>
            <w:vAlign w:val="center"/>
          </w:tcPr>
          <w:p w14:paraId="05BEF98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0A76922C"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水池</w:t>
            </w:r>
            <w:r>
              <w:rPr>
                <w:rFonts w:ascii="仿宋" w:eastAsia="仿宋" w:hAnsi="仿宋"/>
                <w:szCs w:val="21"/>
              </w:rPr>
              <w:t>、水箱容积负偏差</w:t>
            </w:r>
            <w:r>
              <w:rPr>
                <w:rFonts w:ascii="仿宋" w:eastAsia="仿宋" w:hAnsi="仿宋" w:hint="eastAsia"/>
                <w:szCs w:val="21"/>
              </w:rPr>
              <w:t>＜5</w:t>
            </w:r>
            <w:r>
              <w:rPr>
                <w:rFonts w:ascii="仿宋" w:eastAsia="仿宋" w:hAnsi="仿宋"/>
                <w:szCs w:val="21"/>
              </w:rPr>
              <w:t>%</w:t>
            </w:r>
          </w:p>
        </w:tc>
        <w:tc>
          <w:tcPr>
            <w:tcW w:w="1134" w:type="dxa"/>
            <w:vAlign w:val="center"/>
          </w:tcPr>
          <w:p w14:paraId="01D26054"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7EC62EC9" w14:textId="77777777" w:rsidR="00F37996" w:rsidRDefault="00F37996" w:rsidP="00CF0192">
            <w:pPr>
              <w:spacing w:line="560" w:lineRule="exact"/>
              <w:jc w:val="left"/>
              <w:rPr>
                <w:rFonts w:ascii="仿宋" w:eastAsia="仿宋" w:hAnsi="仿宋"/>
                <w:szCs w:val="21"/>
              </w:rPr>
            </w:pPr>
          </w:p>
        </w:tc>
      </w:tr>
      <w:tr w:rsidR="00F37996" w14:paraId="66E47000" w14:textId="77777777" w:rsidTr="00CF0192">
        <w:trPr>
          <w:cantSplit/>
          <w:trHeight w:val="369"/>
          <w:jc w:val="center"/>
        </w:trPr>
        <w:tc>
          <w:tcPr>
            <w:tcW w:w="1124" w:type="dxa"/>
            <w:vMerge/>
            <w:vAlign w:val="center"/>
          </w:tcPr>
          <w:p w14:paraId="08889B63"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7BBDE2B4" w14:textId="77777777" w:rsidR="00F37996" w:rsidRDefault="00F37996" w:rsidP="00CF0192">
            <w:pPr>
              <w:spacing w:line="560" w:lineRule="exact"/>
              <w:rPr>
                <w:rFonts w:ascii="仿宋" w:eastAsia="仿宋" w:hAnsi="仿宋"/>
                <w:szCs w:val="21"/>
              </w:rPr>
            </w:pPr>
          </w:p>
        </w:tc>
        <w:tc>
          <w:tcPr>
            <w:tcW w:w="1134" w:type="dxa"/>
            <w:vAlign w:val="center"/>
          </w:tcPr>
          <w:p w14:paraId="3EAF070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5BAC95B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06F78976"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61612565" w14:textId="77777777" w:rsidR="00F37996" w:rsidRDefault="00F37996" w:rsidP="00CF0192">
            <w:pPr>
              <w:spacing w:line="560" w:lineRule="exact"/>
              <w:jc w:val="left"/>
              <w:rPr>
                <w:rFonts w:ascii="仿宋" w:eastAsia="仿宋" w:hAnsi="仿宋"/>
                <w:szCs w:val="21"/>
              </w:rPr>
            </w:pPr>
          </w:p>
        </w:tc>
      </w:tr>
      <w:tr w:rsidR="00F37996" w14:paraId="1060065D" w14:textId="77777777" w:rsidTr="00CF0192">
        <w:trPr>
          <w:cantSplit/>
          <w:trHeight w:val="369"/>
          <w:jc w:val="center"/>
        </w:trPr>
        <w:tc>
          <w:tcPr>
            <w:tcW w:w="1124" w:type="dxa"/>
            <w:vMerge/>
            <w:vAlign w:val="center"/>
          </w:tcPr>
          <w:p w14:paraId="64A9A7CF" w14:textId="77777777" w:rsidR="00F37996" w:rsidRDefault="00F37996" w:rsidP="00CF0192">
            <w:pPr>
              <w:spacing w:line="560" w:lineRule="exact"/>
              <w:jc w:val="left"/>
              <w:rPr>
                <w:rFonts w:ascii="仿宋" w:eastAsia="仿宋" w:hAnsi="仿宋"/>
                <w:szCs w:val="21"/>
              </w:rPr>
            </w:pPr>
          </w:p>
        </w:tc>
        <w:tc>
          <w:tcPr>
            <w:tcW w:w="2127" w:type="dxa"/>
            <w:vMerge w:val="restart"/>
            <w:vAlign w:val="center"/>
          </w:tcPr>
          <w:p w14:paraId="5B979B0C" w14:textId="77777777" w:rsidR="00F37996" w:rsidRDefault="00F37996" w:rsidP="00CF0192">
            <w:pPr>
              <w:spacing w:line="560" w:lineRule="exact"/>
              <w:rPr>
                <w:rFonts w:ascii="仿宋" w:eastAsia="仿宋" w:hAnsi="仿宋"/>
                <w:b/>
                <w:szCs w:val="21"/>
              </w:rPr>
            </w:pPr>
            <w:r>
              <w:rPr>
                <w:rFonts w:ascii="仿宋" w:eastAsia="仿宋" w:hAnsi="仿宋"/>
                <w:b/>
                <w:szCs w:val="21"/>
              </w:rPr>
              <w:t>1</w:t>
            </w:r>
            <w:r>
              <w:rPr>
                <w:rFonts w:ascii="仿宋" w:eastAsia="仿宋" w:hAnsi="仿宋" w:hint="eastAsia"/>
                <w:b/>
                <w:szCs w:val="21"/>
              </w:rPr>
              <w:t>、联</w:t>
            </w:r>
            <w:r>
              <w:rPr>
                <w:rFonts w:ascii="仿宋" w:eastAsia="仿宋" w:hAnsi="仿宋"/>
                <w:b/>
                <w:szCs w:val="21"/>
              </w:rPr>
              <w:t>动</w:t>
            </w:r>
            <w:r>
              <w:rPr>
                <w:rFonts w:ascii="仿宋" w:eastAsia="仿宋" w:hAnsi="仿宋" w:hint="eastAsia"/>
                <w:b/>
                <w:szCs w:val="21"/>
              </w:rPr>
              <w:t>/连锁启泵</w:t>
            </w:r>
            <w:r>
              <w:rPr>
                <w:rFonts w:ascii="仿宋" w:eastAsia="仿宋" w:hAnsi="仿宋"/>
                <w:b/>
                <w:szCs w:val="21"/>
              </w:rPr>
              <w:t>功能</w:t>
            </w:r>
            <w:r>
              <w:rPr>
                <w:rFonts w:ascii="仿宋" w:eastAsia="仿宋" w:hAnsi="仿宋" w:hint="eastAsia"/>
                <w:b/>
                <w:szCs w:val="21"/>
              </w:rPr>
              <w:t>；</w:t>
            </w:r>
          </w:p>
          <w:p w14:paraId="6223F5F2" w14:textId="77777777" w:rsidR="00F37996" w:rsidRDefault="00F37996" w:rsidP="00CF0192">
            <w:pPr>
              <w:spacing w:line="560" w:lineRule="exact"/>
              <w:rPr>
                <w:rFonts w:ascii="仿宋" w:eastAsia="仿宋" w:hAnsi="仿宋"/>
                <w:b/>
                <w:szCs w:val="21"/>
              </w:rPr>
            </w:pPr>
            <w:r>
              <w:rPr>
                <w:rFonts w:ascii="仿宋" w:eastAsia="仿宋" w:hAnsi="仿宋" w:hint="eastAsia"/>
                <w:b/>
                <w:szCs w:val="21"/>
              </w:rPr>
              <w:t>2、手</w:t>
            </w:r>
            <w:r>
              <w:rPr>
                <w:rFonts w:ascii="仿宋" w:eastAsia="仿宋" w:hAnsi="仿宋"/>
                <w:b/>
                <w:szCs w:val="21"/>
              </w:rPr>
              <w:t>动</w:t>
            </w:r>
            <w:r>
              <w:rPr>
                <w:rFonts w:ascii="仿宋" w:eastAsia="仿宋" w:hAnsi="仿宋" w:hint="eastAsia"/>
                <w:b/>
                <w:szCs w:val="21"/>
              </w:rPr>
              <w:t>/远</w:t>
            </w:r>
            <w:r>
              <w:rPr>
                <w:rFonts w:ascii="仿宋" w:eastAsia="仿宋" w:hAnsi="仿宋"/>
                <w:b/>
                <w:szCs w:val="21"/>
              </w:rPr>
              <w:t>程启泵功能</w:t>
            </w:r>
            <w:r>
              <w:rPr>
                <w:rFonts w:ascii="仿宋" w:eastAsia="仿宋" w:hAnsi="仿宋" w:hint="eastAsia"/>
                <w:b/>
                <w:szCs w:val="21"/>
              </w:rPr>
              <w:t>。</w:t>
            </w:r>
          </w:p>
        </w:tc>
        <w:tc>
          <w:tcPr>
            <w:tcW w:w="1134" w:type="dxa"/>
            <w:vAlign w:val="center"/>
          </w:tcPr>
          <w:p w14:paraId="189F35E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2EE3DBD3" w14:textId="77777777" w:rsidR="00F37996" w:rsidRDefault="00F37996" w:rsidP="00CF0192">
            <w:pPr>
              <w:spacing w:line="560" w:lineRule="exact"/>
              <w:jc w:val="left"/>
              <w:rPr>
                <w:rFonts w:ascii="仿宋" w:eastAsia="仿宋" w:hAnsi="仿宋"/>
                <w:szCs w:val="21"/>
              </w:rPr>
            </w:pPr>
          </w:p>
        </w:tc>
        <w:tc>
          <w:tcPr>
            <w:tcW w:w="1134" w:type="dxa"/>
            <w:vAlign w:val="center"/>
          </w:tcPr>
          <w:p w14:paraId="7674FF9F"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017F6C07" w14:textId="77777777" w:rsidR="00F37996" w:rsidRDefault="00F37996" w:rsidP="00CF0192">
            <w:pPr>
              <w:spacing w:line="560" w:lineRule="exact"/>
              <w:jc w:val="left"/>
              <w:rPr>
                <w:rFonts w:ascii="仿宋" w:eastAsia="仿宋" w:hAnsi="仿宋"/>
                <w:szCs w:val="21"/>
              </w:rPr>
            </w:pPr>
          </w:p>
        </w:tc>
      </w:tr>
      <w:tr w:rsidR="00F37996" w14:paraId="032A2608" w14:textId="77777777" w:rsidTr="00CF0192">
        <w:trPr>
          <w:cantSplit/>
          <w:trHeight w:val="369"/>
          <w:jc w:val="center"/>
        </w:trPr>
        <w:tc>
          <w:tcPr>
            <w:tcW w:w="1124" w:type="dxa"/>
            <w:vMerge/>
            <w:vAlign w:val="center"/>
          </w:tcPr>
          <w:p w14:paraId="4EE0CBA4"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20F13E37" w14:textId="77777777" w:rsidR="00F37996" w:rsidRDefault="00F37996" w:rsidP="00CF0192">
            <w:pPr>
              <w:spacing w:line="560" w:lineRule="exact"/>
              <w:jc w:val="left"/>
              <w:rPr>
                <w:rFonts w:ascii="仿宋" w:eastAsia="仿宋" w:hAnsi="仿宋"/>
                <w:szCs w:val="21"/>
              </w:rPr>
            </w:pPr>
          </w:p>
        </w:tc>
        <w:tc>
          <w:tcPr>
            <w:tcW w:w="1134" w:type="dxa"/>
            <w:vAlign w:val="center"/>
          </w:tcPr>
          <w:p w14:paraId="61EC87D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4A2518D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因</w:t>
            </w:r>
            <w:r>
              <w:rPr>
                <w:rFonts w:ascii="仿宋" w:eastAsia="仿宋" w:hAnsi="仿宋"/>
                <w:szCs w:val="21"/>
              </w:rPr>
              <w:t>原设计只具有联动启泵功能，不具有</w:t>
            </w:r>
            <w:r>
              <w:rPr>
                <w:rFonts w:ascii="仿宋" w:eastAsia="仿宋" w:hAnsi="仿宋" w:hint="eastAsia"/>
                <w:szCs w:val="21"/>
              </w:rPr>
              <w:t>低</w:t>
            </w:r>
            <w:r>
              <w:rPr>
                <w:rFonts w:ascii="仿宋" w:eastAsia="仿宋" w:hAnsi="仿宋"/>
                <w:szCs w:val="21"/>
              </w:rPr>
              <w:t>压压力开关连锁启泵功能</w:t>
            </w:r>
          </w:p>
        </w:tc>
        <w:tc>
          <w:tcPr>
            <w:tcW w:w="1134" w:type="dxa"/>
            <w:vAlign w:val="center"/>
          </w:tcPr>
          <w:p w14:paraId="0C374ECC"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40D6954B" w14:textId="77777777" w:rsidR="00F37996" w:rsidRDefault="00F37996" w:rsidP="00CF0192">
            <w:pPr>
              <w:spacing w:line="560" w:lineRule="exact"/>
              <w:jc w:val="left"/>
              <w:rPr>
                <w:rFonts w:ascii="仿宋" w:eastAsia="仿宋" w:hAnsi="仿宋"/>
                <w:szCs w:val="21"/>
              </w:rPr>
            </w:pPr>
          </w:p>
        </w:tc>
      </w:tr>
      <w:tr w:rsidR="00F37996" w14:paraId="1B6650EF" w14:textId="77777777" w:rsidTr="00CF0192">
        <w:trPr>
          <w:cantSplit/>
          <w:trHeight w:val="369"/>
          <w:jc w:val="center"/>
        </w:trPr>
        <w:tc>
          <w:tcPr>
            <w:tcW w:w="1124" w:type="dxa"/>
            <w:vMerge/>
            <w:vAlign w:val="center"/>
          </w:tcPr>
          <w:p w14:paraId="0301B4D6"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7383247F" w14:textId="77777777" w:rsidR="00F37996" w:rsidRDefault="00F37996" w:rsidP="00CF0192">
            <w:pPr>
              <w:spacing w:line="560" w:lineRule="exact"/>
              <w:jc w:val="left"/>
              <w:rPr>
                <w:rFonts w:ascii="仿宋" w:eastAsia="仿宋" w:hAnsi="仿宋"/>
                <w:szCs w:val="21"/>
              </w:rPr>
            </w:pPr>
          </w:p>
        </w:tc>
        <w:tc>
          <w:tcPr>
            <w:tcW w:w="1134" w:type="dxa"/>
            <w:vAlign w:val="center"/>
          </w:tcPr>
          <w:p w14:paraId="091C1A2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16247D2D"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10E2D881"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69988655" w14:textId="77777777" w:rsidR="00F37996" w:rsidRDefault="00F37996" w:rsidP="00CF0192">
            <w:pPr>
              <w:spacing w:line="560" w:lineRule="exact"/>
              <w:jc w:val="left"/>
              <w:rPr>
                <w:rFonts w:ascii="仿宋" w:eastAsia="仿宋" w:hAnsi="仿宋"/>
                <w:szCs w:val="21"/>
              </w:rPr>
            </w:pPr>
          </w:p>
        </w:tc>
      </w:tr>
      <w:tr w:rsidR="00F37996" w14:paraId="5B1C96EB" w14:textId="77777777" w:rsidTr="00CF0192">
        <w:trPr>
          <w:cantSplit/>
          <w:trHeight w:val="369"/>
          <w:jc w:val="center"/>
        </w:trPr>
        <w:tc>
          <w:tcPr>
            <w:tcW w:w="1124" w:type="dxa"/>
            <w:vMerge/>
            <w:vAlign w:val="center"/>
          </w:tcPr>
          <w:p w14:paraId="3F3BA370" w14:textId="77777777" w:rsidR="00F37996" w:rsidRDefault="00F37996" w:rsidP="00CF0192">
            <w:pPr>
              <w:spacing w:line="560" w:lineRule="exact"/>
              <w:jc w:val="left"/>
              <w:rPr>
                <w:rFonts w:ascii="仿宋" w:eastAsia="仿宋" w:hAnsi="仿宋"/>
                <w:szCs w:val="21"/>
              </w:rPr>
            </w:pPr>
          </w:p>
        </w:tc>
        <w:tc>
          <w:tcPr>
            <w:tcW w:w="2127" w:type="dxa"/>
            <w:vMerge w:val="restart"/>
            <w:vAlign w:val="center"/>
          </w:tcPr>
          <w:p w14:paraId="6DF9C585"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1、消防</w:t>
            </w:r>
            <w:r>
              <w:rPr>
                <w:rFonts w:ascii="仿宋" w:eastAsia="仿宋" w:hAnsi="仿宋"/>
                <w:szCs w:val="21"/>
              </w:rPr>
              <w:t>泵</w:t>
            </w:r>
            <w:r>
              <w:rPr>
                <w:rFonts w:ascii="仿宋" w:eastAsia="仿宋" w:hAnsi="仿宋" w:hint="eastAsia"/>
                <w:szCs w:val="21"/>
              </w:rPr>
              <w:t>铭牌</w:t>
            </w:r>
            <w:r>
              <w:rPr>
                <w:rFonts w:ascii="仿宋" w:eastAsia="仿宋" w:hAnsi="仿宋"/>
                <w:szCs w:val="21"/>
              </w:rPr>
              <w:t>、外观</w:t>
            </w:r>
            <w:r>
              <w:rPr>
                <w:rFonts w:ascii="仿宋" w:eastAsia="仿宋" w:hAnsi="仿宋" w:hint="eastAsia"/>
                <w:szCs w:val="21"/>
              </w:rPr>
              <w:t>；</w:t>
            </w:r>
          </w:p>
          <w:p w14:paraId="221B643F"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2、消火栓泵</w:t>
            </w:r>
            <w:r>
              <w:rPr>
                <w:rFonts w:ascii="仿宋" w:eastAsia="仿宋" w:hAnsi="仿宋"/>
                <w:szCs w:val="21"/>
              </w:rPr>
              <w:t>控制柜；</w:t>
            </w:r>
          </w:p>
          <w:p w14:paraId="0FE19224"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、管道、</w:t>
            </w:r>
            <w:r>
              <w:rPr>
                <w:rFonts w:ascii="仿宋" w:eastAsia="仿宋" w:hAnsi="仿宋"/>
                <w:szCs w:val="21"/>
              </w:rPr>
              <w:t>阀门等</w:t>
            </w:r>
            <w:r>
              <w:rPr>
                <w:rFonts w:ascii="仿宋" w:eastAsia="仿宋" w:hAnsi="仿宋" w:hint="eastAsia"/>
                <w:szCs w:val="21"/>
              </w:rPr>
              <w:t>。</w:t>
            </w:r>
          </w:p>
        </w:tc>
        <w:tc>
          <w:tcPr>
            <w:tcW w:w="1134" w:type="dxa"/>
            <w:vAlign w:val="center"/>
          </w:tcPr>
          <w:p w14:paraId="5BB02CF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10BA0149" w14:textId="77777777" w:rsidR="00F37996" w:rsidRDefault="00F37996" w:rsidP="00CF0192">
            <w:pPr>
              <w:spacing w:line="560" w:lineRule="exact"/>
              <w:jc w:val="left"/>
              <w:rPr>
                <w:rFonts w:ascii="仿宋" w:eastAsia="仿宋" w:hAnsi="仿宋"/>
                <w:szCs w:val="21"/>
              </w:rPr>
            </w:pPr>
          </w:p>
        </w:tc>
        <w:tc>
          <w:tcPr>
            <w:tcW w:w="1134" w:type="dxa"/>
            <w:vAlign w:val="center"/>
          </w:tcPr>
          <w:p w14:paraId="4AD0032B"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2916648F" w14:textId="77777777" w:rsidR="00F37996" w:rsidRDefault="00F37996" w:rsidP="00CF0192">
            <w:pPr>
              <w:spacing w:line="560" w:lineRule="exact"/>
              <w:jc w:val="left"/>
              <w:rPr>
                <w:rFonts w:ascii="仿宋" w:eastAsia="仿宋" w:hAnsi="仿宋"/>
                <w:szCs w:val="21"/>
              </w:rPr>
            </w:pPr>
          </w:p>
        </w:tc>
      </w:tr>
      <w:tr w:rsidR="00F37996" w14:paraId="591A9F1F" w14:textId="77777777" w:rsidTr="00CF0192">
        <w:trPr>
          <w:cantSplit/>
          <w:trHeight w:val="497"/>
          <w:jc w:val="center"/>
        </w:trPr>
        <w:tc>
          <w:tcPr>
            <w:tcW w:w="1124" w:type="dxa"/>
            <w:vMerge/>
            <w:vAlign w:val="center"/>
          </w:tcPr>
          <w:p w14:paraId="72D68E75"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2C241D95" w14:textId="77777777" w:rsidR="00F37996" w:rsidRDefault="00F37996" w:rsidP="00CF0192">
            <w:pPr>
              <w:spacing w:line="560" w:lineRule="exact"/>
              <w:jc w:val="left"/>
              <w:rPr>
                <w:rFonts w:ascii="仿宋" w:eastAsia="仿宋" w:hAnsi="仿宋"/>
                <w:szCs w:val="21"/>
              </w:rPr>
            </w:pPr>
          </w:p>
        </w:tc>
        <w:tc>
          <w:tcPr>
            <w:tcW w:w="1134" w:type="dxa"/>
            <w:vAlign w:val="center"/>
          </w:tcPr>
          <w:p w14:paraId="008FB95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24C715A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设置位置</w:t>
            </w:r>
            <w:r>
              <w:rPr>
                <w:rFonts w:ascii="仿宋" w:eastAsia="仿宋" w:hAnsi="仿宋"/>
                <w:szCs w:val="21"/>
              </w:rPr>
              <w:t>、标识牌</w:t>
            </w:r>
            <w:r>
              <w:rPr>
                <w:rFonts w:ascii="仿宋" w:eastAsia="仿宋" w:hAnsi="仿宋" w:hint="eastAsia"/>
                <w:szCs w:val="21"/>
              </w:rPr>
              <w:t>、阀门</w:t>
            </w:r>
            <w:r>
              <w:rPr>
                <w:rFonts w:ascii="仿宋" w:eastAsia="仿宋" w:hAnsi="仿宋"/>
                <w:szCs w:val="21"/>
              </w:rPr>
              <w:t>正常</w:t>
            </w:r>
            <w:r>
              <w:rPr>
                <w:rFonts w:ascii="仿宋" w:eastAsia="仿宋" w:hAnsi="仿宋" w:hint="eastAsia"/>
                <w:szCs w:val="21"/>
              </w:rPr>
              <w:t>状态</w:t>
            </w:r>
            <w:r>
              <w:rPr>
                <w:rFonts w:ascii="仿宋" w:eastAsia="仿宋" w:hAnsi="仿宋"/>
                <w:szCs w:val="21"/>
              </w:rPr>
              <w:t>但无限位</w:t>
            </w:r>
            <w:r>
              <w:rPr>
                <w:rFonts w:ascii="仿宋" w:eastAsia="仿宋" w:hAnsi="仿宋" w:hint="eastAsia"/>
                <w:szCs w:val="21"/>
              </w:rPr>
              <w:t>装置</w:t>
            </w:r>
          </w:p>
        </w:tc>
        <w:tc>
          <w:tcPr>
            <w:tcW w:w="1134" w:type="dxa"/>
            <w:vAlign w:val="center"/>
          </w:tcPr>
          <w:p w14:paraId="04958A19"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77DFA06E" w14:textId="77777777" w:rsidR="00F37996" w:rsidRDefault="00F37996" w:rsidP="00CF0192">
            <w:pPr>
              <w:spacing w:line="560" w:lineRule="exact"/>
              <w:jc w:val="left"/>
              <w:rPr>
                <w:rFonts w:ascii="仿宋" w:eastAsia="仿宋" w:hAnsi="仿宋"/>
                <w:szCs w:val="21"/>
              </w:rPr>
            </w:pPr>
          </w:p>
        </w:tc>
      </w:tr>
      <w:tr w:rsidR="00F37996" w14:paraId="18671554" w14:textId="77777777" w:rsidTr="00CF0192">
        <w:trPr>
          <w:cantSplit/>
          <w:trHeight w:val="315"/>
          <w:jc w:val="center"/>
        </w:trPr>
        <w:tc>
          <w:tcPr>
            <w:tcW w:w="1124" w:type="dxa"/>
            <w:vMerge/>
            <w:vAlign w:val="center"/>
          </w:tcPr>
          <w:p w14:paraId="6D5753EE"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4A3BD256" w14:textId="77777777" w:rsidR="00F37996" w:rsidRDefault="00F37996" w:rsidP="00CF0192">
            <w:pPr>
              <w:spacing w:line="560" w:lineRule="exact"/>
              <w:jc w:val="left"/>
              <w:rPr>
                <w:rFonts w:ascii="仿宋" w:eastAsia="仿宋" w:hAnsi="仿宋"/>
                <w:szCs w:val="21"/>
              </w:rPr>
            </w:pPr>
          </w:p>
        </w:tc>
        <w:tc>
          <w:tcPr>
            <w:tcW w:w="1134" w:type="dxa"/>
            <w:vAlign w:val="center"/>
          </w:tcPr>
          <w:p w14:paraId="7401174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68E6665D"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控制柜</w:t>
            </w:r>
            <w:r>
              <w:rPr>
                <w:rFonts w:ascii="仿宋" w:eastAsia="仿宋" w:hAnsi="仿宋"/>
                <w:szCs w:val="21"/>
              </w:rPr>
              <w:t>状态不符合要求</w:t>
            </w:r>
            <w:r>
              <w:rPr>
                <w:rFonts w:ascii="仿宋" w:eastAsia="仿宋" w:hAnsi="仿宋" w:hint="eastAsia"/>
                <w:szCs w:val="21"/>
              </w:rPr>
              <w:t>但</w:t>
            </w:r>
            <w:r>
              <w:rPr>
                <w:rFonts w:ascii="仿宋" w:eastAsia="仿宋" w:hAnsi="仿宋"/>
                <w:szCs w:val="21"/>
              </w:rPr>
              <w:t>有人员值守</w:t>
            </w:r>
          </w:p>
        </w:tc>
        <w:tc>
          <w:tcPr>
            <w:tcW w:w="1134" w:type="dxa"/>
            <w:vAlign w:val="center"/>
          </w:tcPr>
          <w:p w14:paraId="69F1F5E5"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0273328E" w14:textId="77777777" w:rsidR="00F37996" w:rsidRDefault="00F37996" w:rsidP="00CF0192">
            <w:pPr>
              <w:spacing w:line="560" w:lineRule="exact"/>
              <w:jc w:val="left"/>
              <w:rPr>
                <w:rFonts w:ascii="仿宋" w:eastAsia="仿宋" w:hAnsi="仿宋"/>
                <w:szCs w:val="21"/>
              </w:rPr>
            </w:pPr>
          </w:p>
        </w:tc>
      </w:tr>
      <w:tr w:rsidR="00F37996" w14:paraId="08C3E757" w14:textId="77777777" w:rsidTr="00CF0192">
        <w:trPr>
          <w:cantSplit/>
          <w:trHeight w:val="369"/>
          <w:jc w:val="center"/>
        </w:trPr>
        <w:tc>
          <w:tcPr>
            <w:tcW w:w="1124" w:type="dxa"/>
            <w:vMerge/>
            <w:vAlign w:val="center"/>
          </w:tcPr>
          <w:p w14:paraId="45AA03A5"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265AB067" w14:textId="77777777" w:rsidR="00F37996" w:rsidRDefault="00F37996" w:rsidP="00CF0192">
            <w:pPr>
              <w:spacing w:line="560" w:lineRule="exact"/>
              <w:jc w:val="left"/>
              <w:rPr>
                <w:rFonts w:ascii="仿宋" w:eastAsia="仿宋" w:hAnsi="仿宋"/>
                <w:szCs w:val="21"/>
              </w:rPr>
            </w:pPr>
          </w:p>
        </w:tc>
        <w:tc>
          <w:tcPr>
            <w:tcW w:w="1134" w:type="dxa"/>
            <w:vAlign w:val="center"/>
          </w:tcPr>
          <w:p w14:paraId="002E22A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04F351B5"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059250B8"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592F5B06" w14:textId="77777777" w:rsidR="00F37996" w:rsidRDefault="00F37996" w:rsidP="00CF0192">
            <w:pPr>
              <w:spacing w:line="560" w:lineRule="exact"/>
              <w:jc w:val="left"/>
              <w:rPr>
                <w:rFonts w:ascii="仿宋" w:eastAsia="仿宋" w:hAnsi="仿宋"/>
                <w:szCs w:val="21"/>
              </w:rPr>
            </w:pPr>
          </w:p>
        </w:tc>
      </w:tr>
      <w:tr w:rsidR="00F37996" w14:paraId="1BF267C4" w14:textId="77777777" w:rsidTr="00CF0192">
        <w:trPr>
          <w:cantSplit/>
          <w:trHeight w:val="369"/>
          <w:jc w:val="center"/>
        </w:trPr>
        <w:tc>
          <w:tcPr>
            <w:tcW w:w="1124" w:type="dxa"/>
            <w:vMerge/>
            <w:vAlign w:val="center"/>
          </w:tcPr>
          <w:p w14:paraId="5E8EB87D" w14:textId="77777777" w:rsidR="00F37996" w:rsidRDefault="00F37996" w:rsidP="00CF0192">
            <w:pPr>
              <w:spacing w:line="560" w:lineRule="exact"/>
              <w:jc w:val="left"/>
              <w:rPr>
                <w:rFonts w:ascii="仿宋" w:eastAsia="仿宋" w:hAnsi="仿宋"/>
                <w:szCs w:val="21"/>
              </w:rPr>
            </w:pPr>
          </w:p>
        </w:tc>
        <w:tc>
          <w:tcPr>
            <w:tcW w:w="2127" w:type="dxa"/>
            <w:vMerge w:val="restart"/>
            <w:vAlign w:val="center"/>
          </w:tcPr>
          <w:p w14:paraId="244882F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1、室外消火栓</w:t>
            </w:r>
          </w:p>
          <w:p w14:paraId="0CD59C6C"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2、室内消火栓</w:t>
            </w:r>
          </w:p>
          <w:p w14:paraId="79DE886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3、消防水泵接合器</w:t>
            </w:r>
          </w:p>
        </w:tc>
        <w:tc>
          <w:tcPr>
            <w:tcW w:w="1134" w:type="dxa"/>
            <w:vAlign w:val="center"/>
          </w:tcPr>
          <w:p w14:paraId="692438A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2D9E391C" w14:textId="77777777" w:rsidR="00F37996" w:rsidRDefault="00F37996" w:rsidP="00CF0192">
            <w:pPr>
              <w:spacing w:line="560" w:lineRule="exact"/>
              <w:jc w:val="left"/>
              <w:rPr>
                <w:rFonts w:ascii="仿宋" w:eastAsia="仿宋" w:hAnsi="仿宋"/>
                <w:szCs w:val="21"/>
              </w:rPr>
            </w:pPr>
          </w:p>
        </w:tc>
        <w:tc>
          <w:tcPr>
            <w:tcW w:w="1134" w:type="dxa"/>
            <w:vAlign w:val="center"/>
          </w:tcPr>
          <w:p w14:paraId="2A01A3DE"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1BF83412" w14:textId="77777777" w:rsidR="00F37996" w:rsidRDefault="00F37996" w:rsidP="00CF0192">
            <w:pPr>
              <w:spacing w:line="560" w:lineRule="exact"/>
              <w:jc w:val="left"/>
              <w:rPr>
                <w:rFonts w:ascii="仿宋" w:eastAsia="仿宋" w:hAnsi="仿宋"/>
                <w:szCs w:val="21"/>
              </w:rPr>
            </w:pPr>
          </w:p>
        </w:tc>
      </w:tr>
      <w:tr w:rsidR="00F37996" w14:paraId="6889604C" w14:textId="77777777" w:rsidTr="00CF0192">
        <w:trPr>
          <w:cantSplit/>
          <w:trHeight w:val="369"/>
          <w:jc w:val="center"/>
        </w:trPr>
        <w:tc>
          <w:tcPr>
            <w:tcW w:w="1124" w:type="dxa"/>
            <w:vMerge/>
            <w:vAlign w:val="center"/>
          </w:tcPr>
          <w:p w14:paraId="3D8379C8"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77E3D49B" w14:textId="77777777" w:rsidR="00F37996" w:rsidRDefault="00F37996" w:rsidP="00CF0192">
            <w:pPr>
              <w:spacing w:line="560" w:lineRule="exact"/>
              <w:jc w:val="left"/>
              <w:rPr>
                <w:rFonts w:ascii="仿宋" w:eastAsia="仿宋" w:hAnsi="仿宋"/>
                <w:szCs w:val="21"/>
              </w:rPr>
            </w:pPr>
          </w:p>
        </w:tc>
        <w:tc>
          <w:tcPr>
            <w:tcW w:w="1134" w:type="dxa"/>
            <w:vAlign w:val="center"/>
          </w:tcPr>
          <w:p w14:paraId="7A602E2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56D85587"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接口轻微</w:t>
            </w:r>
            <w:r>
              <w:rPr>
                <w:rFonts w:ascii="仿宋" w:eastAsia="仿宋" w:hAnsi="仿宋"/>
                <w:szCs w:val="21"/>
              </w:rPr>
              <w:t>漏水、</w:t>
            </w:r>
            <w:r>
              <w:rPr>
                <w:rFonts w:ascii="仿宋" w:eastAsia="仿宋" w:hAnsi="仿宋" w:hint="eastAsia"/>
                <w:szCs w:val="21"/>
              </w:rPr>
              <w:t>高度</w:t>
            </w:r>
            <w:r>
              <w:rPr>
                <w:rFonts w:ascii="仿宋" w:eastAsia="仿宋" w:hAnsi="仿宋"/>
                <w:szCs w:val="21"/>
              </w:rPr>
              <w:t>及</w:t>
            </w:r>
            <w:r>
              <w:rPr>
                <w:rFonts w:ascii="仿宋" w:eastAsia="仿宋" w:hAnsi="仿宋" w:hint="eastAsia"/>
                <w:szCs w:val="21"/>
              </w:rPr>
              <w:t>间距</w:t>
            </w:r>
            <w:r>
              <w:rPr>
                <w:rFonts w:ascii="仿宋" w:eastAsia="仿宋" w:hAnsi="仿宋"/>
                <w:szCs w:val="21"/>
              </w:rPr>
              <w:t>正偏差</w:t>
            </w:r>
            <w:r>
              <w:rPr>
                <w:rFonts w:ascii="仿宋" w:eastAsia="仿宋" w:hAnsi="仿宋" w:hint="eastAsia"/>
                <w:szCs w:val="21"/>
              </w:rPr>
              <w:t>＜5</w:t>
            </w:r>
            <w:r>
              <w:rPr>
                <w:rFonts w:ascii="仿宋" w:eastAsia="仿宋" w:hAnsi="仿宋"/>
                <w:szCs w:val="21"/>
              </w:rPr>
              <w:t>%</w:t>
            </w:r>
          </w:p>
        </w:tc>
        <w:tc>
          <w:tcPr>
            <w:tcW w:w="1134" w:type="dxa"/>
            <w:vAlign w:val="center"/>
          </w:tcPr>
          <w:p w14:paraId="44560C83"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342AC9B8" w14:textId="77777777" w:rsidR="00F37996" w:rsidRDefault="00F37996" w:rsidP="00CF0192">
            <w:pPr>
              <w:spacing w:line="560" w:lineRule="exact"/>
              <w:jc w:val="left"/>
              <w:rPr>
                <w:rFonts w:ascii="仿宋" w:eastAsia="仿宋" w:hAnsi="仿宋"/>
                <w:szCs w:val="21"/>
              </w:rPr>
            </w:pPr>
          </w:p>
        </w:tc>
      </w:tr>
      <w:tr w:rsidR="00F37996" w14:paraId="3637A2F9" w14:textId="77777777" w:rsidTr="00CF0192">
        <w:trPr>
          <w:cantSplit/>
          <w:trHeight w:val="369"/>
          <w:jc w:val="center"/>
        </w:trPr>
        <w:tc>
          <w:tcPr>
            <w:tcW w:w="1124" w:type="dxa"/>
            <w:vMerge/>
            <w:vAlign w:val="center"/>
          </w:tcPr>
          <w:p w14:paraId="7940363F"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2F6E0BA5" w14:textId="77777777" w:rsidR="00F37996" w:rsidRDefault="00F37996" w:rsidP="00CF0192">
            <w:pPr>
              <w:spacing w:line="560" w:lineRule="exact"/>
              <w:jc w:val="left"/>
              <w:rPr>
                <w:rFonts w:ascii="仿宋" w:eastAsia="仿宋" w:hAnsi="仿宋"/>
                <w:szCs w:val="21"/>
              </w:rPr>
            </w:pPr>
          </w:p>
        </w:tc>
        <w:tc>
          <w:tcPr>
            <w:tcW w:w="1134" w:type="dxa"/>
            <w:vAlign w:val="center"/>
          </w:tcPr>
          <w:p w14:paraId="2BC17D0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38E739D5"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水压</w:t>
            </w:r>
            <w:r>
              <w:rPr>
                <w:rFonts w:ascii="仿宋" w:eastAsia="仿宋" w:hAnsi="仿宋"/>
                <w:szCs w:val="21"/>
              </w:rPr>
              <w:t>负偏差</w:t>
            </w:r>
            <w:r>
              <w:rPr>
                <w:rFonts w:ascii="仿宋" w:eastAsia="仿宋" w:hAnsi="仿宋" w:hint="eastAsia"/>
                <w:szCs w:val="21"/>
              </w:rPr>
              <w:t>＜5</w:t>
            </w:r>
            <w:r>
              <w:rPr>
                <w:rFonts w:ascii="仿宋" w:eastAsia="仿宋" w:hAnsi="仿宋"/>
                <w:szCs w:val="21"/>
              </w:rPr>
              <w:t>%</w:t>
            </w:r>
          </w:p>
        </w:tc>
        <w:tc>
          <w:tcPr>
            <w:tcW w:w="1134" w:type="dxa"/>
            <w:vAlign w:val="center"/>
          </w:tcPr>
          <w:p w14:paraId="19A27F9E"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0A067EB5" w14:textId="77777777" w:rsidR="00F37996" w:rsidRDefault="00F37996" w:rsidP="00CF0192">
            <w:pPr>
              <w:spacing w:line="560" w:lineRule="exact"/>
              <w:jc w:val="left"/>
              <w:rPr>
                <w:rFonts w:ascii="仿宋" w:eastAsia="仿宋" w:hAnsi="仿宋"/>
                <w:szCs w:val="21"/>
              </w:rPr>
            </w:pPr>
          </w:p>
        </w:tc>
      </w:tr>
      <w:tr w:rsidR="00F37996" w14:paraId="29DD2466" w14:textId="77777777" w:rsidTr="00CF0192">
        <w:trPr>
          <w:cantSplit/>
          <w:trHeight w:val="369"/>
          <w:jc w:val="center"/>
        </w:trPr>
        <w:tc>
          <w:tcPr>
            <w:tcW w:w="1124" w:type="dxa"/>
            <w:vMerge/>
            <w:vAlign w:val="center"/>
          </w:tcPr>
          <w:p w14:paraId="0F73ED4C"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6D6330FB" w14:textId="77777777" w:rsidR="00F37996" w:rsidRDefault="00F37996" w:rsidP="00CF0192">
            <w:pPr>
              <w:spacing w:line="560" w:lineRule="exact"/>
              <w:jc w:val="left"/>
              <w:rPr>
                <w:rFonts w:ascii="仿宋" w:eastAsia="仿宋" w:hAnsi="仿宋"/>
                <w:szCs w:val="21"/>
              </w:rPr>
            </w:pPr>
          </w:p>
        </w:tc>
        <w:tc>
          <w:tcPr>
            <w:tcW w:w="1134" w:type="dxa"/>
            <w:vAlign w:val="center"/>
          </w:tcPr>
          <w:p w14:paraId="115B0C1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6CEC82FC"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4869DE34"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207E5705" w14:textId="77777777" w:rsidR="00F37996" w:rsidRDefault="00F37996" w:rsidP="00CF0192">
            <w:pPr>
              <w:spacing w:line="560" w:lineRule="exact"/>
              <w:jc w:val="left"/>
              <w:rPr>
                <w:rFonts w:ascii="仿宋" w:eastAsia="仿宋" w:hAnsi="仿宋"/>
                <w:szCs w:val="21"/>
              </w:rPr>
            </w:pPr>
          </w:p>
        </w:tc>
      </w:tr>
      <w:tr w:rsidR="00F37996" w14:paraId="335F6F4D" w14:textId="77777777" w:rsidTr="00CF0192">
        <w:trPr>
          <w:cantSplit/>
          <w:trHeight w:val="369"/>
          <w:jc w:val="center"/>
        </w:trPr>
        <w:tc>
          <w:tcPr>
            <w:tcW w:w="1124" w:type="dxa"/>
            <w:vMerge w:val="restart"/>
            <w:vAlign w:val="center"/>
          </w:tcPr>
          <w:p w14:paraId="23CA1EC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自</w:t>
            </w:r>
            <w:r>
              <w:rPr>
                <w:rFonts w:ascii="仿宋" w:eastAsia="仿宋" w:hAnsi="仿宋"/>
                <w:szCs w:val="21"/>
              </w:rPr>
              <w:t>动灭火系统</w:t>
            </w:r>
          </w:p>
        </w:tc>
        <w:tc>
          <w:tcPr>
            <w:tcW w:w="2127" w:type="dxa"/>
            <w:vMerge w:val="restart"/>
            <w:vAlign w:val="center"/>
          </w:tcPr>
          <w:p w14:paraId="1C0B2A82" w14:textId="77777777" w:rsidR="00F37996" w:rsidRDefault="00F37996" w:rsidP="00CF0192">
            <w:pPr>
              <w:spacing w:line="560" w:lineRule="exact"/>
              <w:jc w:val="left"/>
              <w:rPr>
                <w:rFonts w:ascii="仿宋" w:eastAsia="仿宋" w:hAnsi="仿宋"/>
                <w:szCs w:val="21"/>
              </w:rPr>
            </w:pPr>
            <w:r>
              <w:rPr>
                <w:rFonts w:ascii="仿宋" w:eastAsia="仿宋" w:hAnsi="仿宋"/>
                <w:szCs w:val="21"/>
              </w:rPr>
              <w:t>自动喷水灭火系统</w:t>
            </w:r>
            <w:r>
              <w:rPr>
                <w:rFonts w:ascii="仿宋" w:eastAsia="仿宋" w:hAnsi="仿宋" w:hint="eastAsia"/>
                <w:szCs w:val="21"/>
              </w:rPr>
              <w:t>：</w:t>
            </w:r>
          </w:p>
          <w:p w14:paraId="736A86E1" w14:textId="77777777" w:rsidR="00F37996" w:rsidRDefault="00F37996" w:rsidP="00CF0192">
            <w:pPr>
              <w:spacing w:line="560" w:lineRule="exact"/>
              <w:jc w:val="left"/>
              <w:rPr>
                <w:rFonts w:ascii="仿宋" w:eastAsia="仿宋" w:hAnsi="仿宋"/>
                <w:b/>
                <w:szCs w:val="21"/>
              </w:rPr>
            </w:pPr>
            <w:r>
              <w:rPr>
                <w:rFonts w:ascii="仿宋" w:eastAsia="仿宋" w:hAnsi="仿宋" w:hint="eastAsia"/>
                <w:b/>
                <w:szCs w:val="21"/>
              </w:rPr>
              <w:t>1、</w:t>
            </w:r>
            <w:r>
              <w:rPr>
                <w:rFonts w:ascii="仿宋" w:eastAsia="仿宋" w:hAnsi="仿宋"/>
                <w:b/>
                <w:szCs w:val="21"/>
              </w:rPr>
              <w:t>湿式报警阀组</w:t>
            </w:r>
            <w:r>
              <w:rPr>
                <w:rFonts w:ascii="仿宋" w:eastAsia="仿宋" w:hAnsi="仿宋" w:hint="eastAsia"/>
                <w:b/>
                <w:szCs w:val="21"/>
              </w:rPr>
              <w:t>、</w:t>
            </w:r>
            <w:r>
              <w:rPr>
                <w:rFonts w:ascii="仿宋" w:eastAsia="仿宋" w:hAnsi="仿宋"/>
                <w:b/>
                <w:szCs w:val="21"/>
              </w:rPr>
              <w:t>末端试水</w:t>
            </w:r>
            <w:r>
              <w:rPr>
                <w:rFonts w:ascii="仿宋" w:eastAsia="仿宋" w:hAnsi="仿宋" w:hint="eastAsia"/>
                <w:b/>
                <w:szCs w:val="21"/>
              </w:rPr>
              <w:t>联动</w:t>
            </w:r>
            <w:r>
              <w:rPr>
                <w:rFonts w:ascii="仿宋" w:eastAsia="仿宋" w:hAnsi="仿宋"/>
                <w:b/>
                <w:szCs w:val="21"/>
              </w:rPr>
              <w:t>连锁</w:t>
            </w:r>
            <w:r>
              <w:rPr>
                <w:rFonts w:ascii="仿宋" w:eastAsia="仿宋" w:hAnsi="仿宋" w:hint="eastAsia"/>
                <w:b/>
                <w:szCs w:val="21"/>
              </w:rPr>
              <w:t>功能</w:t>
            </w:r>
            <w:r>
              <w:rPr>
                <w:rFonts w:ascii="仿宋" w:eastAsia="仿宋" w:hAnsi="仿宋"/>
                <w:b/>
                <w:szCs w:val="21"/>
              </w:rPr>
              <w:t>；</w:t>
            </w:r>
            <w:r>
              <w:rPr>
                <w:rFonts w:ascii="仿宋" w:eastAsia="仿宋" w:hAnsi="仿宋" w:hint="eastAsia"/>
                <w:b/>
                <w:szCs w:val="21"/>
              </w:rPr>
              <w:t>（系统</w:t>
            </w:r>
            <w:r>
              <w:rPr>
                <w:rFonts w:ascii="仿宋" w:eastAsia="仿宋" w:hAnsi="仿宋"/>
                <w:b/>
                <w:szCs w:val="21"/>
              </w:rPr>
              <w:t>否决项</w:t>
            </w:r>
            <w:r>
              <w:rPr>
                <w:rFonts w:ascii="仿宋" w:eastAsia="仿宋" w:hAnsi="仿宋" w:hint="eastAsia"/>
                <w:b/>
                <w:szCs w:val="21"/>
              </w:rPr>
              <w:t>）</w:t>
            </w:r>
          </w:p>
          <w:p w14:paraId="58C554C8"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、阀门、</w:t>
            </w:r>
            <w:r>
              <w:rPr>
                <w:rFonts w:ascii="仿宋" w:eastAsia="仿宋" w:hAnsi="仿宋"/>
                <w:szCs w:val="21"/>
              </w:rPr>
              <w:t>管路</w:t>
            </w:r>
            <w:r>
              <w:rPr>
                <w:rFonts w:ascii="仿宋" w:eastAsia="仿宋" w:hAnsi="仿宋" w:hint="eastAsia"/>
                <w:szCs w:val="21"/>
              </w:rPr>
              <w:t>、</w:t>
            </w:r>
            <w:r>
              <w:rPr>
                <w:rFonts w:ascii="仿宋" w:eastAsia="仿宋" w:hAnsi="仿宋"/>
                <w:szCs w:val="21"/>
              </w:rPr>
              <w:t>线路</w:t>
            </w:r>
            <w:r>
              <w:rPr>
                <w:rFonts w:ascii="仿宋" w:eastAsia="仿宋" w:hAnsi="仿宋" w:hint="eastAsia"/>
                <w:szCs w:val="21"/>
              </w:rPr>
              <w:t>的</w:t>
            </w:r>
            <w:r>
              <w:rPr>
                <w:rFonts w:ascii="仿宋" w:eastAsia="仿宋" w:hAnsi="仿宋"/>
                <w:szCs w:val="21"/>
              </w:rPr>
              <w:t>连接</w:t>
            </w:r>
            <w:r>
              <w:rPr>
                <w:rFonts w:ascii="仿宋" w:eastAsia="仿宋" w:hAnsi="仿宋" w:hint="eastAsia"/>
                <w:szCs w:val="21"/>
              </w:rPr>
              <w:t>及限位</w:t>
            </w:r>
          </w:p>
          <w:p w14:paraId="25525DFD"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、喷头</w:t>
            </w:r>
          </w:p>
        </w:tc>
        <w:tc>
          <w:tcPr>
            <w:tcW w:w="1134" w:type="dxa"/>
            <w:vAlign w:val="center"/>
          </w:tcPr>
          <w:p w14:paraId="63EC8AE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049896A9" w14:textId="77777777" w:rsidR="00F37996" w:rsidRDefault="00F37996" w:rsidP="00CF0192">
            <w:pPr>
              <w:spacing w:line="560" w:lineRule="exact"/>
              <w:jc w:val="left"/>
              <w:rPr>
                <w:rFonts w:ascii="仿宋" w:eastAsia="仿宋" w:hAnsi="仿宋"/>
                <w:szCs w:val="21"/>
              </w:rPr>
            </w:pPr>
          </w:p>
        </w:tc>
        <w:tc>
          <w:tcPr>
            <w:tcW w:w="1134" w:type="dxa"/>
            <w:vAlign w:val="center"/>
          </w:tcPr>
          <w:p w14:paraId="6CD8785B"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478E2648" w14:textId="77777777" w:rsidR="00F37996" w:rsidRDefault="00F37996" w:rsidP="00CF0192">
            <w:pPr>
              <w:spacing w:line="560" w:lineRule="exact"/>
              <w:jc w:val="left"/>
              <w:rPr>
                <w:rFonts w:ascii="仿宋" w:eastAsia="仿宋" w:hAnsi="仿宋"/>
                <w:szCs w:val="21"/>
              </w:rPr>
            </w:pPr>
          </w:p>
        </w:tc>
      </w:tr>
      <w:tr w:rsidR="00F37996" w14:paraId="53DEBE9C" w14:textId="77777777" w:rsidTr="00CF0192">
        <w:trPr>
          <w:cantSplit/>
          <w:trHeight w:val="369"/>
          <w:jc w:val="center"/>
        </w:trPr>
        <w:tc>
          <w:tcPr>
            <w:tcW w:w="1124" w:type="dxa"/>
            <w:vMerge/>
            <w:vAlign w:val="center"/>
          </w:tcPr>
          <w:p w14:paraId="6F3D99F6"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29486D07" w14:textId="77777777" w:rsidR="00F37996" w:rsidRDefault="00F37996" w:rsidP="00CF0192">
            <w:pPr>
              <w:spacing w:line="560" w:lineRule="exact"/>
              <w:jc w:val="left"/>
              <w:rPr>
                <w:rFonts w:ascii="仿宋" w:eastAsia="仿宋" w:hAnsi="仿宋"/>
                <w:szCs w:val="21"/>
              </w:rPr>
            </w:pPr>
          </w:p>
        </w:tc>
        <w:tc>
          <w:tcPr>
            <w:tcW w:w="1134" w:type="dxa"/>
            <w:vAlign w:val="center"/>
          </w:tcPr>
          <w:p w14:paraId="5A8B665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30E28F78"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阀门</w:t>
            </w:r>
            <w:r>
              <w:rPr>
                <w:rFonts w:ascii="仿宋" w:eastAsia="仿宋" w:hAnsi="仿宋"/>
                <w:szCs w:val="21"/>
              </w:rPr>
              <w:t>位置正确但无</w:t>
            </w:r>
            <w:r>
              <w:rPr>
                <w:rFonts w:ascii="仿宋" w:eastAsia="仿宋" w:hAnsi="仿宋" w:hint="eastAsia"/>
                <w:szCs w:val="21"/>
              </w:rPr>
              <w:t>限位</w:t>
            </w:r>
            <w:r>
              <w:rPr>
                <w:rFonts w:ascii="仿宋" w:eastAsia="仿宋" w:hAnsi="仿宋"/>
                <w:szCs w:val="21"/>
              </w:rPr>
              <w:t>装置</w:t>
            </w:r>
            <w:r>
              <w:rPr>
                <w:rFonts w:ascii="仿宋" w:eastAsia="仿宋" w:hAnsi="仿宋" w:hint="eastAsia"/>
                <w:szCs w:val="21"/>
              </w:rPr>
              <w:t>，</w:t>
            </w:r>
            <w:r>
              <w:rPr>
                <w:rFonts w:ascii="仿宋" w:eastAsia="仿宋" w:hAnsi="仿宋"/>
                <w:szCs w:val="21"/>
              </w:rPr>
              <w:t>无分区标识</w:t>
            </w:r>
          </w:p>
        </w:tc>
        <w:tc>
          <w:tcPr>
            <w:tcW w:w="1134" w:type="dxa"/>
            <w:vAlign w:val="center"/>
          </w:tcPr>
          <w:p w14:paraId="7EA6C356"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5EA0A4CA" w14:textId="77777777" w:rsidR="00F37996" w:rsidRDefault="00F37996" w:rsidP="00CF0192">
            <w:pPr>
              <w:spacing w:line="560" w:lineRule="exact"/>
              <w:jc w:val="left"/>
              <w:rPr>
                <w:rFonts w:ascii="仿宋" w:eastAsia="仿宋" w:hAnsi="仿宋"/>
                <w:szCs w:val="21"/>
              </w:rPr>
            </w:pPr>
          </w:p>
        </w:tc>
      </w:tr>
      <w:tr w:rsidR="00F37996" w14:paraId="4357E423" w14:textId="77777777" w:rsidTr="00CF0192">
        <w:trPr>
          <w:cantSplit/>
          <w:trHeight w:val="369"/>
          <w:jc w:val="center"/>
        </w:trPr>
        <w:tc>
          <w:tcPr>
            <w:tcW w:w="1124" w:type="dxa"/>
            <w:vMerge/>
            <w:vAlign w:val="center"/>
          </w:tcPr>
          <w:p w14:paraId="23434FB9"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68563902" w14:textId="77777777" w:rsidR="00F37996" w:rsidRDefault="00F37996" w:rsidP="00CF0192">
            <w:pPr>
              <w:spacing w:line="560" w:lineRule="exact"/>
              <w:jc w:val="left"/>
              <w:rPr>
                <w:rFonts w:ascii="仿宋" w:eastAsia="仿宋" w:hAnsi="仿宋"/>
                <w:szCs w:val="21"/>
              </w:rPr>
            </w:pPr>
          </w:p>
        </w:tc>
        <w:tc>
          <w:tcPr>
            <w:tcW w:w="1134" w:type="dxa"/>
            <w:vAlign w:val="center"/>
          </w:tcPr>
          <w:p w14:paraId="4ED5E28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7E606F5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阀门</w:t>
            </w:r>
            <w:r>
              <w:rPr>
                <w:rFonts w:ascii="仿宋" w:eastAsia="仿宋" w:hAnsi="仿宋"/>
                <w:szCs w:val="21"/>
              </w:rPr>
              <w:t>位置</w:t>
            </w:r>
            <w:r>
              <w:rPr>
                <w:rFonts w:ascii="仿宋" w:eastAsia="仿宋" w:hAnsi="仿宋" w:hint="eastAsia"/>
                <w:szCs w:val="21"/>
              </w:rPr>
              <w:t>（</w:t>
            </w:r>
            <w:r>
              <w:rPr>
                <w:rFonts w:ascii="仿宋" w:eastAsia="仿宋" w:hAnsi="仿宋"/>
                <w:szCs w:val="21"/>
              </w:rPr>
              <w:t>可现场改正</w:t>
            </w:r>
            <w:r>
              <w:rPr>
                <w:rFonts w:ascii="仿宋" w:eastAsia="仿宋" w:hAnsi="仿宋" w:hint="eastAsia"/>
                <w:szCs w:val="21"/>
              </w:rPr>
              <w:t>）的</w:t>
            </w:r>
            <w:r>
              <w:rPr>
                <w:rFonts w:ascii="仿宋" w:eastAsia="仿宋" w:hAnsi="仿宋"/>
                <w:szCs w:val="21"/>
              </w:rPr>
              <w:t>问题</w:t>
            </w:r>
            <w:r>
              <w:rPr>
                <w:rFonts w:ascii="仿宋" w:eastAsia="仿宋" w:hAnsi="仿宋" w:hint="eastAsia"/>
                <w:szCs w:val="21"/>
              </w:rPr>
              <w:t>，</w:t>
            </w:r>
            <w:r>
              <w:rPr>
                <w:rFonts w:ascii="仿宋" w:eastAsia="仿宋" w:hAnsi="仿宋"/>
                <w:szCs w:val="21"/>
              </w:rPr>
              <w:t>喷头污染</w:t>
            </w:r>
            <w:r>
              <w:rPr>
                <w:rFonts w:ascii="仿宋" w:eastAsia="仿宋" w:hAnsi="仿宋" w:hint="eastAsia"/>
                <w:szCs w:val="21"/>
              </w:rPr>
              <w:t xml:space="preserve"> </w:t>
            </w:r>
          </w:p>
        </w:tc>
        <w:tc>
          <w:tcPr>
            <w:tcW w:w="1134" w:type="dxa"/>
            <w:vAlign w:val="center"/>
          </w:tcPr>
          <w:p w14:paraId="549B768D"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6B1FF070" w14:textId="77777777" w:rsidR="00F37996" w:rsidRDefault="00F37996" w:rsidP="00CF0192">
            <w:pPr>
              <w:spacing w:line="560" w:lineRule="exact"/>
              <w:jc w:val="left"/>
              <w:rPr>
                <w:rFonts w:ascii="仿宋" w:eastAsia="仿宋" w:hAnsi="仿宋"/>
                <w:szCs w:val="21"/>
              </w:rPr>
            </w:pPr>
          </w:p>
        </w:tc>
      </w:tr>
      <w:tr w:rsidR="00F37996" w14:paraId="3F9D9017" w14:textId="77777777" w:rsidTr="00CF0192">
        <w:trPr>
          <w:cantSplit/>
          <w:trHeight w:val="369"/>
          <w:jc w:val="center"/>
        </w:trPr>
        <w:tc>
          <w:tcPr>
            <w:tcW w:w="1124" w:type="dxa"/>
            <w:vMerge/>
            <w:vAlign w:val="center"/>
          </w:tcPr>
          <w:p w14:paraId="1DD7D87A"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7C9877EA" w14:textId="77777777" w:rsidR="00F37996" w:rsidRDefault="00F37996" w:rsidP="00CF0192">
            <w:pPr>
              <w:spacing w:line="560" w:lineRule="exact"/>
              <w:jc w:val="left"/>
              <w:rPr>
                <w:rFonts w:ascii="仿宋" w:eastAsia="仿宋" w:hAnsi="仿宋"/>
                <w:szCs w:val="21"/>
              </w:rPr>
            </w:pPr>
          </w:p>
        </w:tc>
        <w:tc>
          <w:tcPr>
            <w:tcW w:w="1134" w:type="dxa"/>
            <w:vAlign w:val="center"/>
          </w:tcPr>
          <w:p w14:paraId="003D43A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4959D41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162AF99D"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09B6A9D2" w14:textId="77777777" w:rsidR="00F37996" w:rsidRDefault="00F37996" w:rsidP="00CF0192">
            <w:pPr>
              <w:spacing w:line="560" w:lineRule="exact"/>
              <w:jc w:val="left"/>
              <w:rPr>
                <w:rFonts w:ascii="仿宋" w:eastAsia="仿宋" w:hAnsi="仿宋"/>
                <w:szCs w:val="21"/>
              </w:rPr>
            </w:pPr>
          </w:p>
        </w:tc>
      </w:tr>
      <w:tr w:rsidR="00F37996" w14:paraId="3C50FA90" w14:textId="77777777" w:rsidTr="00CF0192">
        <w:trPr>
          <w:cantSplit/>
          <w:trHeight w:val="369"/>
          <w:jc w:val="center"/>
        </w:trPr>
        <w:tc>
          <w:tcPr>
            <w:tcW w:w="1124" w:type="dxa"/>
            <w:vMerge/>
            <w:vAlign w:val="center"/>
          </w:tcPr>
          <w:p w14:paraId="1AADA20B" w14:textId="77777777" w:rsidR="00F37996" w:rsidRDefault="00F37996" w:rsidP="00CF0192">
            <w:pPr>
              <w:spacing w:line="560" w:lineRule="exact"/>
              <w:jc w:val="center"/>
              <w:rPr>
                <w:rFonts w:ascii="仿宋" w:eastAsia="仿宋" w:hAnsi="仿宋"/>
                <w:szCs w:val="21"/>
              </w:rPr>
            </w:pPr>
          </w:p>
        </w:tc>
        <w:tc>
          <w:tcPr>
            <w:tcW w:w="2127" w:type="dxa"/>
            <w:vMerge w:val="restart"/>
            <w:vAlign w:val="center"/>
          </w:tcPr>
          <w:p w14:paraId="122E31C0" w14:textId="77777777" w:rsidR="00F37996" w:rsidRDefault="00F37996" w:rsidP="00CF0192">
            <w:pPr>
              <w:spacing w:line="560" w:lineRule="exact"/>
              <w:jc w:val="left"/>
              <w:rPr>
                <w:rFonts w:ascii="仿宋" w:eastAsia="仿宋" w:hAnsi="仿宋"/>
                <w:szCs w:val="21"/>
              </w:rPr>
            </w:pPr>
            <w:r>
              <w:rPr>
                <w:rFonts w:ascii="仿宋" w:eastAsia="仿宋" w:hAnsi="仿宋"/>
                <w:szCs w:val="21"/>
              </w:rPr>
              <w:t>气体灭火系统</w:t>
            </w:r>
            <w:r>
              <w:rPr>
                <w:rFonts w:ascii="仿宋" w:eastAsia="仿宋" w:hAnsi="仿宋" w:hint="eastAsia"/>
                <w:szCs w:val="21"/>
              </w:rPr>
              <w:t>：</w:t>
            </w:r>
            <w:r>
              <w:rPr>
                <w:rFonts w:ascii="仿宋" w:eastAsia="仿宋" w:hAnsi="仿宋" w:hint="eastAsia"/>
                <w:b/>
                <w:szCs w:val="21"/>
              </w:rPr>
              <w:t>（1、2系统</w:t>
            </w:r>
            <w:r>
              <w:rPr>
                <w:rFonts w:ascii="仿宋" w:eastAsia="仿宋" w:hAnsi="仿宋"/>
                <w:b/>
                <w:szCs w:val="21"/>
              </w:rPr>
              <w:t>否决项</w:t>
            </w:r>
            <w:r>
              <w:rPr>
                <w:rFonts w:ascii="仿宋" w:eastAsia="仿宋" w:hAnsi="仿宋" w:hint="eastAsia"/>
                <w:b/>
                <w:szCs w:val="21"/>
              </w:rPr>
              <w:t>）</w:t>
            </w:r>
          </w:p>
          <w:p w14:paraId="11375D9B" w14:textId="77777777" w:rsidR="00F37996" w:rsidRDefault="00F37996" w:rsidP="00CF0192">
            <w:pPr>
              <w:spacing w:line="560" w:lineRule="exact"/>
              <w:jc w:val="left"/>
              <w:rPr>
                <w:rFonts w:ascii="仿宋" w:eastAsia="仿宋" w:hAnsi="仿宋"/>
                <w:b/>
                <w:szCs w:val="21"/>
              </w:rPr>
            </w:pPr>
            <w:r>
              <w:rPr>
                <w:rFonts w:ascii="仿宋" w:eastAsia="仿宋" w:hAnsi="仿宋" w:hint="eastAsia"/>
                <w:b/>
                <w:szCs w:val="21"/>
              </w:rPr>
              <w:t>1、联动</w:t>
            </w:r>
            <w:r>
              <w:rPr>
                <w:rFonts w:ascii="仿宋" w:eastAsia="仿宋" w:hAnsi="仿宋"/>
                <w:b/>
                <w:szCs w:val="21"/>
              </w:rPr>
              <w:t>控制功能</w:t>
            </w:r>
            <w:r>
              <w:rPr>
                <w:rFonts w:ascii="仿宋" w:eastAsia="仿宋" w:hAnsi="仿宋" w:hint="eastAsia"/>
                <w:b/>
                <w:szCs w:val="21"/>
              </w:rPr>
              <w:t>；</w:t>
            </w:r>
          </w:p>
          <w:p w14:paraId="140EC865" w14:textId="77777777" w:rsidR="00F37996" w:rsidRDefault="00F37996" w:rsidP="00CF0192">
            <w:pPr>
              <w:spacing w:line="560" w:lineRule="exact"/>
              <w:jc w:val="left"/>
              <w:rPr>
                <w:rFonts w:ascii="仿宋" w:eastAsia="仿宋" w:hAnsi="仿宋"/>
                <w:b/>
                <w:szCs w:val="21"/>
              </w:rPr>
            </w:pPr>
            <w:r>
              <w:rPr>
                <w:rFonts w:ascii="仿宋" w:eastAsia="仿宋" w:hAnsi="仿宋"/>
                <w:b/>
                <w:szCs w:val="21"/>
              </w:rPr>
              <w:t>2</w:t>
            </w:r>
            <w:r>
              <w:rPr>
                <w:rFonts w:ascii="仿宋" w:eastAsia="仿宋" w:hAnsi="仿宋" w:hint="eastAsia"/>
                <w:b/>
                <w:szCs w:val="21"/>
              </w:rPr>
              <w:t>、气体</w:t>
            </w:r>
            <w:r>
              <w:rPr>
                <w:rFonts w:ascii="仿宋" w:eastAsia="仿宋" w:hAnsi="仿宋"/>
                <w:b/>
                <w:szCs w:val="21"/>
              </w:rPr>
              <w:t>储存</w:t>
            </w:r>
            <w:r>
              <w:rPr>
                <w:rFonts w:ascii="仿宋" w:eastAsia="仿宋" w:hAnsi="仿宋" w:hint="eastAsia"/>
                <w:b/>
                <w:szCs w:val="21"/>
              </w:rPr>
              <w:t>、驱动</w:t>
            </w:r>
            <w:r>
              <w:rPr>
                <w:rFonts w:ascii="仿宋" w:eastAsia="仿宋" w:hAnsi="仿宋"/>
                <w:b/>
                <w:szCs w:val="21"/>
              </w:rPr>
              <w:lastRenderedPageBreak/>
              <w:t>装置</w:t>
            </w:r>
            <w:r>
              <w:rPr>
                <w:rFonts w:ascii="仿宋" w:eastAsia="仿宋" w:hAnsi="仿宋" w:hint="eastAsia"/>
                <w:b/>
                <w:szCs w:val="21"/>
              </w:rPr>
              <w:t>功能；</w:t>
            </w:r>
          </w:p>
          <w:p w14:paraId="162A904D"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、火灾</w:t>
            </w:r>
            <w:r>
              <w:rPr>
                <w:rFonts w:ascii="仿宋" w:eastAsia="仿宋" w:hAnsi="仿宋"/>
                <w:szCs w:val="21"/>
              </w:rPr>
              <w:t>探测</w:t>
            </w:r>
            <w:r>
              <w:rPr>
                <w:rFonts w:ascii="仿宋" w:eastAsia="仿宋" w:hAnsi="仿宋" w:hint="eastAsia"/>
                <w:szCs w:val="21"/>
              </w:rPr>
              <w:t>装置、警报装置；</w:t>
            </w:r>
          </w:p>
          <w:p w14:paraId="79EEA9FE" w14:textId="77777777" w:rsidR="00F37996" w:rsidRDefault="00F37996" w:rsidP="00CF0192">
            <w:pPr>
              <w:spacing w:line="560" w:lineRule="exact"/>
              <w:jc w:val="left"/>
              <w:rPr>
                <w:rFonts w:ascii="仿宋" w:eastAsia="仿宋" w:hAnsi="仿宋"/>
                <w:szCs w:val="21"/>
              </w:rPr>
            </w:pPr>
            <w:r>
              <w:rPr>
                <w:rFonts w:ascii="仿宋" w:eastAsia="仿宋" w:hAnsi="仿宋"/>
                <w:szCs w:val="21"/>
              </w:rPr>
              <w:t>4</w:t>
            </w:r>
            <w:r>
              <w:rPr>
                <w:rFonts w:ascii="仿宋" w:eastAsia="仿宋" w:hAnsi="仿宋" w:hint="eastAsia"/>
                <w:szCs w:val="21"/>
              </w:rPr>
              <w:t>、</w:t>
            </w:r>
            <w:r>
              <w:rPr>
                <w:rFonts w:ascii="仿宋" w:eastAsia="仿宋" w:hAnsi="仿宋"/>
                <w:szCs w:val="21"/>
              </w:rPr>
              <w:t>防护区设置</w:t>
            </w:r>
            <w:r>
              <w:rPr>
                <w:rFonts w:ascii="仿宋" w:eastAsia="仿宋" w:hAnsi="仿宋" w:hint="eastAsia"/>
                <w:szCs w:val="21"/>
              </w:rPr>
              <w:t>大小</w:t>
            </w:r>
            <w:r>
              <w:rPr>
                <w:rFonts w:ascii="仿宋" w:eastAsia="仿宋" w:hAnsi="仿宋"/>
                <w:szCs w:val="21"/>
              </w:rPr>
              <w:t>、泄压口；</w:t>
            </w:r>
          </w:p>
          <w:p w14:paraId="53FC752D" w14:textId="77777777" w:rsidR="00F37996" w:rsidRDefault="00F37996" w:rsidP="00CF0192">
            <w:pPr>
              <w:spacing w:line="560" w:lineRule="exact"/>
              <w:jc w:val="left"/>
              <w:rPr>
                <w:rFonts w:ascii="仿宋" w:eastAsia="仿宋" w:hAnsi="仿宋"/>
                <w:szCs w:val="21"/>
              </w:rPr>
            </w:pPr>
            <w:r>
              <w:rPr>
                <w:rFonts w:ascii="仿宋" w:eastAsia="仿宋" w:hAnsi="仿宋"/>
                <w:szCs w:val="21"/>
              </w:rPr>
              <w:t>5、</w:t>
            </w:r>
            <w:r>
              <w:rPr>
                <w:rFonts w:ascii="仿宋" w:eastAsia="仿宋" w:hAnsi="仿宋" w:hint="eastAsia"/>
                <w:szCs w:val="21"/>
              </w:rPr>
              <w:t>气体输送</w:t>
            </w:r>
            <w:r>
              <w:rPr>
                <w:rFonts w:ascii="仿宋" w:eastAsia="仿宋" w:hAnsi="仿宋"/>
                <w:szCs w:val="21"/>
              </w:rPr>
              <w:t>、</w:t>
            </w:r>
            <w:r>
              <w:rPr>
                <w:rFonts w:ascii="仿宋" w:eastAsia="仿宋" w:hAnsi="仿宋" w:hint="eastAsia"/>
                <w:szCs w:val="21"/>
              </w:rPr>
              <w:t>喷洒</w:t>
            </w:r>
            <w:r>
              <w:rPr>
                <w:rFonts w:ascii="仿宋" w:eastAsia="仿宋" w:hAnsi="仿宋"/>
                <w:szCs w:val="21"/>
              </w:rPr>
              <w:t>装置。</w:t>
            </w:r>
          </w:p>
        </w:tc>
        <w:tc>
          <w:tcPr>
            <w:tcW w:w="1134" w:type="dxa"/>
            <w:vAlign w:val="center"/>
          </w:tcPr>
          <w:p w14:paraId="17281B9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126" w:type="dxa"/>
            <w:vAlign w:val="center"/>
          </w:tcPr>
          <w:p w14:paraId="78B713F8" w14:textId="77777777" w:rsidR="00F37996" w:rsidRDefault="00F37996" w:rsidP="00CF0192">
            <w:pPr>
              <w:spacing w:line="560" w:lineRule="exact"/>
              <w:jc w:val="left"/>
              <w:rPr>
                <w:rFonts w:ascii="仿宋" w:eastAsia="仿宋" w:hAnsi="仿宋"/>
                <w:szCs w:val="21"/>
              </w:rPr>
            </w:pPr>
          </w:p>
        </w:tc>
        <w:tc>
          <w:tcPr>
            <w:tcW w:w="1134" w:type="dxa"/>
            <w:vAlign w:val="center"/>
          </w:tcPr>
          <w:p w14:paraId="22860011"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09BD401B" w14:textId="77777777" w:rsidR="00F37996" w:rsidRDefault="00F37996" w:rsidP="00CF0192">
            <w:pPr>
              <w:spacing w:line="560" w:lineRule="exact"/>
              <w:jc w:val="left"/>
              <w:rPr>
                <w:rFonts w:ascii="仿宋" w:eastAsia="仿宋" w:hAnsi="仿宋"/>
                <w:szCs w:val="21"/>
              </w:rPr>
            </w:pPr>
          </w:p>
        </w:tc>
      </w:tr>
      <w:tr w:rsidR="00F37996" w14:paraId="28011764" w14:textId="77777777" w:rsidTr="00CF0192">
        <w:trPr>
          <w:cantSplit/>
          <w:trHeight w:val="369"/>
          <w:jc w:val="center"/>
        </w:trPr>
        <w:tc>
          <w:tcPr>
            <w:tcW w:w="1124" w:type="dxa"/>
            <w:vMerge/>
            <w:vAlign w:val="center"/>
          </w:tcPr>
          <w:p w14:paraId="09A94D58"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3F08D314" w14:textId="77777777" w:rsidR="00F37996" w:rsidRDefault="00F37996" w:rsidP="00CF0192">
            <w:pPr>
              <w:spacing w:line="560" w:lineRule="exact"/>
              <w:jc w:val="left"/>
              <w:rPr>
                <w:rFonts w:ascii="仿宋" w:eastAsia="仿宋" w:hAnsi="仿宋"/>
                <w:szCs w:val="21"/>
              </w:rPr>
            </w:pPr>
          </w:p>
        </w:tc>
        <w:tc>
          <w:tcPr>
            <w:tcW w:w="1134" w:type="dxa"/>
            <w:vAlign w:val="center"/>
          </w:tcPr>
          <w:p w14:paraId="5096834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3936180D"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防护区面积</w:t>
            </w:r>
            <w:r>
              <w:rPr>
                <w:rFonts w:ascii="仿宋" w:eastAsia="仿宋" w:hAnsi="仿宋"/>
                <w:szCs w:val="21"/>
              </w:rPr>
              <w:t>正偏差</w:t>
            </w:r>
            <w:r>
              <w:rPr>
                <w:rFonts w:ascii="仿宋" w:eastAsia="仿宋" w:hAnsi="仿宋" w:hint="eastAsia"/>
                <w:szCs w:val="21"/>
              </w:rPr>
              <w:t>＜5</w:t>
            </w:r>
            <w:r>
              <w:rPr>
                <w:rFonts w:ascii="仿宋" w:eastAsia="仿宋" w:hAnsi="仿宋"/>
                <w:szCs w:val="21"/>
              </w:rPr>
              <w:t>%</w:t>
            </w:r>
            <w:r>
              <w:rPr>
                <w:rFonts w:ascii="仿宋" w:eastAsia="仿宋" w:hAnsi="仿宋" w:hint="eastAsia"/>
                <w:szCs w:val="21"/>
              </w:rPr>
              <w:t>，</w:t>
            </w:r>
            <w:r>
              <w:rPr>
                <w:rFonts w:ascii="仿宋" w:eastAsia="仿宋" w:hAnsi="仿宋"/>
                <w:szCs w:val="21"/>
              </w:rPr>
              <w:t>喷头</w:t>
            </w:r>
            <w:r>
              <w:rPr>
                <w:rFonts w:ascii="仿宋" w:eastAsia="仿宋" w:hAnsi="仿宋" w:hint="eastAsia"/>
                <w:szCs w:val="21"/>
              </w:rPr>
              <w:t>设置</w:t>
            </w:r>
            <w:r>
              <w:rPr>
                <w:rFonts w:ascii="仿宋" w:eastAsia="仿宋" w:hAnsi="仿宋"/>
                <w:szCs w:val="21"/>
              </w:rPr>
              <w:t>位置问题</w:t>
            </w:r>
          </w:p>
        </w:tc>
        <w:tc>
          <w:tcPr>
            <w:tcW w:w="1134" w:type="dxa"/>
            <w:vAlign w:val="center"/>
          </w:tcPr>
          <w:p w14:paraId="6B45707B"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61F8FCA4" w14:textId="77777777" w:rsidR="00F37996" w:rsidRDefault="00F37996" w:rsidP="00CF0192">
            <w:pPr>
              <w:spacing w:line="560" w:lineRule="exact"/>
              <w:jc w:val="left"/>
              <w:rPr>
                <w:rFonts w:ascii="仿宋" w:eastAsia="仿宋" w:hAnsi="仿宋"/>
                <w:szCs w:val="21"/>
              </w:rPr>
            </w:pPr>
          </w:p>
        </w:tc>
      </w:tr>
      <w:tr w:rsidR="00F37996" w14:paraId="0203AB81" w14:textId="77777777" w:rsidTr="00CF0192">
        <w:trPr>
          <w:cantSplit/>
          <w:trHeight w:val="369"/>
          <w:jc w:val="center"/>
        </w:trPr>
        <w:tc>
          <w:tcPr>
            <w:tcW w:w="1124" w:type="dxa"/>
            <w:vMerge/>
            <w:vAlign w:val="center"/>
          </w:tcPr>
          <w:p w14:paraId="4CEB1BD0"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7296D526" w14:textId="77777777" w:rsidR="00F37996" w:rsidRDefault="00F37996" w:rsidP="00CF0192">
            <w:pPr>
              <w:spacing w:line="560" w:lineRule="exact"/>
              <w:jc w:val="left"/>
              <w:rPr>
                <w:rFonts w:ascii="仿宋" w:eastAsia="仿宋" w:hAnsi="仿宋"/>
                <w:szCs w:val="21"/>
              </w:rPr>
            </w:pPr>
          </w:p>
        </w:tc>
        <w:tc>
          <w:tcPr>
            <w:tcW w:w="1134" w:type="dxa"/>
            <w:vAlign w:val="center"/>
          </w:tcPr>
          <w:p w14:paraId="1F7C03C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73AA7FA6"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1、探测器设置</w:t>
            </w:r>
            <w:r>
              <w:rPr>
                <w:rFonts w:ascii="仿宋" w:eastAsia="仿宋" w:hAnsi="仿宋"/>
                <w:szCs w:val="21"/>
              </w:rPr>
              <w:t>位置</w:t>
            </w:r>
            <w:r>
              <w:rPr>
                <w:rFonts w:ascii="仿宋" w:eastAsia="仿宋" w:hAnsi="仿宋" w:hint="eastAsia"/>
                <w:szCs w:val="21"/>
              </w:rPr>
              <w:t>有偏差、区域内</w:t>
            </w:r>
            <w:r>
              <w:rPr>
                <w:rFonts w:ascii="仿宋" w:eastAsia="仿宋" w:hAnsi="仿宋"/>
                <w:szCs w:val="21"/>
              </w:rPr>
              <w:t>有但</w:t>
            </w:r>
            <w:r>
              <w:rPr>
                <w:rFonts w:ascii="仿宋" w:eastAsia="仿宋" w:hAnsi="仿宋" w:hint="eastAsia"/>
                <w:szCs w:val="21"/>
              </w:rPr>
              <w:t>数量较少，</w:t>
            </w:r>
            <w:r>
              <w:rPr>
                <w:rFonts w:ascii="仿宋" w:eastAsia="仿宋" w:hAnsi="仿宋"/>
                <w:szCs w:val="21"/>
              </w:rPr>
              <w:t>原则上</w:t>
            </w:r>
            <w:r>
              <w:rPr>
                <w:rFonts w:ascii="仿宋" w:eastAsia="仿宋" w:hAnsi="仿宋" w:hint="eastAsia"/>
                <w:szCs w:val="21"/>
              </w:rPr>
              <w:t>不影响整体</w:t>
            </w:r>
            <w:r>
              <w:rPr>
                <w:rFonts w:ascii="仿宋" w:eastAsia="仿宋" w:hAnsi="仿宋"/>
                <w:szCs w:val="21"/>
              </w:rPr>
              <w:t>报警</w:t>
            </w:r>
            <w:r>
              <w:rPr>
                <w:rFonts w:ascii="仿宋" w:eastAsia="仿宋" w:hAnsi="仿宋" w:hint="eastAsia"/>
                <w:szCs w:val="21"/>
              </w:rPr>
              <w:t>功能；</w:t>
            </w:r>
          </w:p>
          <w:p w14:paraId="6EEFFBA3"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、无</w:t>
            </w:r>
            <w:r>
              <w:rPr>
                <w:rFonts w:ascii="仿宋" w:eastAsia="仿宋" w:hAnsi="仿宋"/>
                <w:szCs w:val="21"/>
              </w:rPr>
              <w:t>警报装置</w:t>
            </w:r>
            <w:r>
              <w:rPr>
                <w:rFonts w:ascii="仿宋" w:eastAsia="仿宋" w:hAnsi="仿宋" w:hint="eastAsia"/>
                <w:szCs w:val="21"/>
              </w:rPr>
              <w:t>；</w:t>
            </w:r>
          </w:p>
        </w:tc>
        <w:tc>
          <w:tcPr>
            <w:tcW w:w="1134" w:type="dxa"/>
            <w:vAlign w:val="center"/>
          </w:tcPr>
          <w:p w14:paraId="079591A2"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1000993E" w14:textId="77777777" w:rsidR="00F37996" w:rsidRDefault="00F37996" w:rsidP="00CF0192">
            <w:pPr>
              <w:spacing w:line="560" w:lineRule="exact"/>
              <w:jc w:val="left"/>
              <w:rPr>
                <w:rFonts w:ascii="仿宋" w:eastAsia="仿宋" w:hAnsi="仿宋"/>
                <w:szCs w:val="21"/>
              </w:rPr>
            </w:pPr>
          </w:p>
        </w:tc>
      </w:tr>
      <w:tr w:rsidR="00F37996" w14:paraId="7280649D" w14:textId="77777777" w:rsidTr="00CF0192">
        <w:trPr>
          <w:cantSplit/>
          <w:trHeight w:val="369"/>
          <w:jc w:val="center"/>
        </w:trPr>
        <w:tc>
          <w:tcPr>
            <w:tcW w:w="1124" w:type="dxa"/>
            <w:vMerge/>
            <w:vAlign w:val="center"/>
          </w:tcPr>
          <w:p w14:paraId="61D72E61"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171B3A20" w14:textId="77777777" w:rsidR="00F37996" w:rsidRDefault="00F37996" w:rsidP="00CF0192">
            <w:pPr>
              <w:spacing w:line="560" w:lineRule="exact"/>
              <w:jc w:val="left"/>
              <w:rPr>
                <w:rFonts w:ascii="仿宋" w:eastAsia="仿宋" w:hAnsi="仿宋"/>
                <w:szCs w:val="21"/>
              </w:rPr>
            </w:pPr>
          </w:p>
        </w:tc>
        <w:tc>
          <w:tcPr>
            <w:tcW w:w="1134" w:type="dxa"/>
            <w:vAlign w:val="center"/>
          </w:tcPr>
          <w:p w14:paraId="0A91A3E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1049E3A9"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7DAF7ED7"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50A20400" w14:textId="77777777" w:rsidR="00F37996" w:rsidRDefault="00F37996" w:rsidP="00CF0192">
            <w:pPr>
              <w:spacing w:line="560" w:lineRule="exact"/>
              <w:jc w:val="left"/>
              <w:rPr>
                <w:rFonts w:ascii="仿宋" w:eastAsia="仿宋" w:hAnsi="仿宋"/>
                <w:szCs w:val="21"/>
              </w:rPr>
            </w:pPr>
          </w:p>
        </w:tc>
      </w:tr>
      <w:tr w:rsidR="00F37996" w14:paraId="0BE80D65" w14:textId="77777777" w:rsidTr="00CF0192">
        <w:trPr>
          <w:cantSplit/>
          <w:trHeight w:val="369"/>
          <w:jc w:val="center"/>
        </w:trPr>
        <w:tc>
          <w:tcPr>
            <w:tcW w:w="1124" w:type="dxa"/>
            <w:vMerge w:val="restart"/>
            <w:vAlign w:val="center"/>
          </w:tcPr>
          <w:p w14:paraId="42A0DB76"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防火分隔设施</w:t>
            </w:r>
          </w:p>
        </w:tc>
        <w:tc>
          <w:tcPr>
            <w:tcW w:w="2127" w:type="dxa"/>
            <w:vMerge w:val="restart"/>
            <w:vAlign w:val="center"/>
          </w:tcPr>
          <w:p w14:paraId="30102498" w14:textId="77777777" w:rsidR="00F37996" w:rsidRDefault="00F37996" w:rsidP="00CF0192">
            <w:pPr>
              <w:spacing w:line="560" w:lineRule="exact"/>
              <w:jc w:val="left"/>
              <w:rPr>
                <w:rFonts w:ascii="仿宋" w:eastAsia="仿宋" w:hAnsi="仿宋"/>
                <w:szCs w:val="21"/>
              </w:rPr>
            </w:pPr>
            <w:r>
              <w:rPr>
                <w:rFonts w:ascii="仿宋" w:eastAsia="仿宋" w:hAnsi="仿宋"/>
                <w:szCs w:val="21"/>
              </w:rPr>
              <w:t>防火门</w:t>
            </w:r>
            <w:r>
              <w:rPr>
                <w:rFonts w:ascii="仿宋" w:eastAsia="仿宋" w:hAnsi="仿宋" w:hint="eastAsia"/>
                <w:szCs w:val="21"/>
              </w:rPr>
              <w:t>：</w:t>
            </w:r>
          </w:p>
          <w:p w14:paraId="7658B62E"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1、开启形式与</w:t>
            </w:r>
            <w:r>
              <w:rPr>
                <w:rFonts w:ascii="仿宋" w:eastAsia="仿宋" w:hAnsi="仿宋"/>
                <w:szCs w:val="21"/>
              </w:rPr>
              <w:t>场所的符合性；</w:t>
            </w:r>
          </w:p>
          <w:p w14:paraId="4451F02E"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配件</w:t>
            </w:r>
            <w:r>
              <w:rPr>
                <w:rFonts w:ascii="仿宋" w:eastAsia="仿宋" w:hAnsi="仿宋" w:hint="eastAsia"/>
                <w:szCs w:val="21"/>
              </w:rPr>
              <w:t>、</w:t>
            </w:r>
            <w:r>
              <w:rPr>
                <w:rFonts w:ascii="仿宋" w:eastAsia="仿宋" w:hAnsi="仿宋"/>
                <w:szCs w:val="21"/>
              </w:rPr>
              <w:t>外观</w:t>
            </w:r>
            <w:r>
              <w:rPr>
                <w:rFonts w:ascii="仿宋" w:eastAsia="仿宋" w:hAnsi="仿宋" w:hint="eastAsia"/>
                <w:szCs w:val="21"/>
              </w:rPr>
              <w:t>质量</w:t>
            </w:r>
            <w:r>
              <w:rPr>
                <w:rFonts w:ascii="仿宋" w:eastAsia="仿宋" w:hAnsi="仿宋"/>
                <w:szCs w:val="21"/>
              </w:rPr>
              <w:t>完好性；</w:t>
            </w:r>
          </w:p>
          <w:p w14:paraId="1677FD17"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w:t>
            </w:r>
            <w:r>
              <w:rPr>
                <w:rFonts w:ascii="仿宋" w:eastAsia="仿宋" w:hAnsi="仿宋"/>
                <w:szCs w:val="21"/>
              </w:rPr>
              <w:t>常开防火门的联动控制功能。</w:t>
            </w:r>
          </w:p>
        </w:tc>
        <w:tc>
          <w:tcPr>
            <w:tcW w:w="1134" w:type="dxa"/>
            <w:vAlign w:val="center"/>
          </w:tcPr>
          <w:p w14:paraId="14350FC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52AC315E" w14:textId="77777777" w:rsidR="00F37996" w:rsidRDefault="00F37996" w:rsidP="00CF0192">
            <w:pPr>
              <w:spacing w:line="560" w:lineRule="exact"/>
              <w:jc w:val="left"/>
              <w:rPr>
                <w:rFonts w:ascii="仿宋" w:eastAsia="仿宋" w:hAnsi="仿宋"/>
                <w:szCs w:val="21"/>
              </w:rPr>
            </w:pPr>
          </w:p>
        </w:tc>
        <w:tc>
          <w:tcPr>
            <w:tcW w:w="1134" w:type="dxa"/>
            <w:vAlign w:val="center"/>
          </w:tcPr>
          <w:p w14:paraId="32EED3B1"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0F3C0066" w14:textId="77777777" w:rsidR="00F37996" w:rsidRDefault="00F37996" w:rsidP="00CF0192">
            <w:pPr>
              <w:spacing w:line="560" w:lineRule="exact"/>
              <w:jc w:val="left"/>
              <w:rPr>
                <w:rFonts w:ascii="仿宋" w:eastAsia="仿宋" w:hAnsi="仿宋"/>
                <w:szCs w:val="21"/>
              </w:rPr>
            </w:pPr>
          </w:p>
        </w:tc>
      </w:tr>
      <w:tr w:rsidR="00F37996" w14:paraId="72F92876" w14:textId="77777777" w:rsidTr="00CF0192">
        <w:trPr>
          <w:cantSplit/>
          <w:trHeight w:val="369"/>
          <w:jc w:val="center"/>
        </w:trPr>
        <w:tc>
          <w:tcPr>
            <w:tcW w:w="1124" w:type="dxa"/>
            <w:vMerge/>
            <w:vAlign w:val="center"/>
          </w:tcPr>
          <w:p w14:paraId="605681FA"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71C54D0D" w14:textId="77777777" w:rsidR="00F37996" w:rsidRDefault="00F37996" w:rsidP="00CF0192">
            <w:pPr>
              <w:spacing w:line="560" w:lineRule="exact"/>
              <w:jc w:val="left"/>
              <w:rPr>
                <w:rFonts w:ascii="仿宋" w:eastAsia="仿宋" w:hAnsi="仿宋"/>
                <w:szCs w:val="21"/>
              </w:rPr>
            </w:pPr>
          </w:p>
        </w:tc>
        <w:tc>
          <w:tcPr>
            <w:tcW w:w="1134" w:type="dxa"/>
            <w:vAlign w:val="center"/>
          </w:tcPr>
          <w:p w14:paraId="3929E7E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17B17BD5"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第1项</w:t>
            </w:r>
            <w:r>
              <w:rPr>
                <w:rFonts w:ascii="仿宋" w:eastAsia="仿宋" w:hAnsi="仿宋"/>
                <w:szCs w:val="21"/>
              </w:rPr>
              <w:t>问题</w:t>
            </w:r>
          </w:p>
        </w:tc>
        <w:tc>
          <w:tcPr>
            <w:tcW w:w="1134" w:type="dxa"/>
            <w:vAlign w:val="center"/>
          </w:tcPr>
          <w:p w14:paraId="0EE84CBC"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00D47E2D" w14:textId="77777777" w:rsidR="00F37996" w:rsidRDefault="00F37996" w:rsidP="00CF0192">
            <w:pPr>
              <w:spacing w:line="560" w:lineRule="exact"/>
              <w:jc w:val="left"/>
              <w:rPr>
                <w:rFonts w:ascii="仿宋" w:eastAsia="仿宋" w:hAnsi="仿宋"/>
                <w:szCs w:val="21"/>
              </w:rPr>
            </w:pPr>
          </w:p>
        </w:tc>
      </w:tr>
      <w:tr w:rsidR="00F37996" w14:paraId="1F78E7FB" w14:textId="77777777" w:rsidTr="00CF0192">
        <w:trPr>
          <w:cantSplit/>
          <w:trHeight w:val="369"/>
          <w:jc w:val="center"/>
        </w:trPr>
        <w:tc>
          <w:tcPr>
            <w:tcW w:w="1124" w:type="dxa"/>
            <w:vMerge/>
            <w:vAlign w:val="center"/>
          </w:tcPr>
          <w:p w14:paraId="5B9225D6"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10C26893" w14:textId="77777777" w:rsidR="00F37996" w:rsidRDefault="00F37996" w:rsidP="00CF0192">
            <w:pPr>
              <w:spacing w:line="560" w:lineRule="exact"/>
              <w:jc w:val="left"/>
              <w:rPr>
                <w:rFonts w:ascii="仿宋" w:eastAsia="仿宋" w:hAnsi="仿宋"/>
                <w:szCs w:val="21"/>
              </w:rPr>
            </w:pPr>
          </w:p>
        </w:tc>
        <w:tc>
          <w:tcPr>
            <w:tcW w:w="1134" w:type="dxa"/>
            <w:vAlign w:val="center"/>
          </w:tcPr>
          <w:p w14:paraId="0D327D1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64F66D5E"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闭门器</w:t>
            </w:r>
            <w:r>
              <w:rPr>
                <w:rFonts w:ascii="仿宋" w:eastAsia="仿宋" w:hAnsi="仿宋"/>
                <w:szCs w:val="21"/>
              </w:rPr>
              <w:t>弹力不足</w:t>
            </w:r>
          </w:p>
        </w:tc>
        <w:tc>
          <w:tcPr>
            <w:tcW w:w="1134" w:type="dxa"/>
            <w:vAlign w:val="center"/>
          </w:tcPr>
          <w:p w14:paraId="5CCE92F4"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7BE87261" w14:textId="77777777" w:rsidR="00F37996" w:rsidRDefault="00F37996" w:rsidP="00CF0192">
            <w:pPr>
              <w:spacing w:line="560" w:lineRule="exact"/>
              <w:jc w:val="left"/>
              <w:rPr>
                <w:rFonts w:ascii="仿宋" w:eastAsia="仿宋" w:hAnsi="仿宋"/>
                <w:szCs w:val="21"/>
              </w:rPr>
            </w:pPr>
          </w:p>
        </w:tc>
      </w:tr>
      <w:tr w:rsidR="00F37996" w14:paraId="3A88DA7D" w14:textId="77777777" w:rsidTr="00CF0192">
        <w:trPr>
          <w:cantSplit/>
          <w:trHeight w:val="369"/>
          <w:jc w:val="center"/>
        </w:trPr>
        <w:tc>
          <w:tcPr>
            <w:tcW w:w="1124" w:type="dxa"/>
            <w:vMerge/>
            <w:vAlign w:val="center"/>
          </w:tcPr>
          <w:p w14:paraId="7C683BA8"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45C59411" w14:textId="77777777" w:rsidR="00F37996" w:rsidRDefault="00F37996" w:rsidP="00CF0192">
            <w:pPr>
              <w:spacing w:line="560" w:lineRule="exact"/>
              <w:jc w:val="left"/>
              <w:rPr>
                <w:rFonts w:ascii="仿宋" w:eastAsia="仿宋" w:hAnsi="仿宋"/>
                <w:szCs w:val="21"/>
              </w:rPr>
            </w:pPr>
          </w:p>
        </w:tc>
        <w:tc>
          <w:tcPr>
            <w:tcW w:w="1134" w:type="dxa"/>
            <w:vAlign w:val="center"/>
          </w:tcPr>
          <w:p w14:paraId="47CE29B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4B232DA4"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1F9AD674"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1221ECDF" w14:textId="77777777" w:rsidR="00F37996" w:rsidRDefault="00F37996" w:rsidP="00CF0192">
            <w:pPr>
              <w:spacing w:line="560" w:lineRule="exact"/>
              <w:jc w:val="left"/>
              <w:rPr>
                <w:rFonts w:ascii="仿宋" w:eastAsia="仿宋" w:hAnsi="仿宋"/>
                <w:szCs w:val="21"/>
              </w:rPr>
            </w:pPr>
          </w:p>
        </w:tc>
      </w:tr>
      <w:tr w:rsidR="00F37996" w14:paraId="5B618F1B" w14:textId="77777777" w:rsidTr="00CF0192">
        <w:trPr>
          <w:cantSplit/>
          <w:trHeight w:val="369"/>
          <w:jc w:val="center"/>
        </w:trPr>
        <w:tc>
          <w:tcPr>
            <w:tcW w:w="1124" w:type="dxa"/>
            <w:vMerge/>
            <w:vAlign w:val="center"/>
          </w:tcPr>
          <w:p w14:paraId="2F32BF15" w14:textId="77777777" w:rsidR="00F37996" w:rsidRDefault="00F37996" w:rsidP="00CF0192">
            <w:pPr>
              <w:spacing w:line="560" w:lineRule="exact"/>
              <w:jc w:val="left"/>
              <w:rPr>
                <w:rFonts w:ascii="仿宋" w:eastAsia="仿宋" w:hAnsi="仿宋"/>
                <w:szCs w:val="21"/>
              </w:rPr>
            </w:pPr>
          </w:p>
        </w:tc>
        <w:tc>
          <w:tcPr>
            <w:tcW w:w="2127" w:type="dxa"/>
            <w:vMerge w:val="restart"/>
            <w:vAlign w:val="center"/>
          </w:tcPr>
          <w:p w14:paraId="48D96205" w14:textId="77777777" w:rsidR="00F37996" w:rsidRDefault="00F37996" w:rsidP="00CF0192">
            <w:pPr>
              <w:spacing w:line="560" w:lineRule="exact"/>
              <w:jc w:val="left"/>
              <w:rPr>
                <w:rFonts w:ascii="仿宋" w:eastAsia="仿宋" w:hAnsi="仿宋"/>
                <w:szCs w:val="21"/>
              </w:rPr>
            </w:pPr>
            <w:r>
              <w:rPr>
                <w:rFonts w:ascii="仿宋" w:eastAsia="仿宋" w:hAnsi="仿宋"/>
                <w:szCs w:val="21"/>
              </w:rPr>
              <w:t>防火卷帘</w:t>
            </w:r>
            <w:r>
              <w:rPr>
                <w:rFonts w:ascii="仿宋" w:eastAsia="仿宋" w:hAnsi="仿宋" w:hint="eastAsia"/>
                <w:szCs w:val="21"/>
              </w:rPr>
              <w:t>：</w:t>
            </w:r>
            <w:r>
              <w:rPr>
                <w:rFonts w:ascii="仿宋" w:eastAsia="仿宋" w:hAnsi="仿宋" w:hint="eastAsia"/>
                <w:b/>
                <w:szCs w:val="21"/>
              </w:rPr>
              <w:t>（1为系统</w:t>
            </w:r>
            <w:r>
              <w:rPr>
                <w:rFonts w:ascii="仿宋" w:eastAsia="仿宋" w:hAnsi="仿宋"/>
                <w:b/>
                <w:szCs w:val="21"/>
              </w:rPr>
              <w:t>否决项</w:t>
            </w:r>
            <w:r>
              <w:rPr>
                <w:rFonts w:ascii="仿宋" w:eastAsia="仿宋" w:hAnsi="仿宋" w:hint="eastAsia"/>
                <w:b/>
                <w:szCs w:val="21"/>
              </w:rPr>
              <w:t>）</w:t>
            </w:r>
          </w:p>
          <w:p w14:paraId="5692280A" w14:textId="77777777" w:rsidR="00F37996" w:rsidRDefault="00F37996" w:rsidP="00CF0192">
            <w:pPr>
              <w:spacing w:line="560" w:lineRule="exact"/>
              <w:jc w:val="left"/>
              <w:rPr>
                <w:rFonts w:ascii="仿宋" w:eastAsia="仿宋" w:hAnsi="仿宋"/>
                <w:b/>
                <w:szCs w:val="21"/>
              </w:rPr>
            </w:pPr>
            <w:r>
              <w:rPr>
                <w:rFonts w:ascii="仿宋" w:eastAsia="仿宋" w:hAnsi="仿宋" w:hint="eastAsia"/>
                <w:b/>
                <w:szCs w:val="21"/>
              </w:rPr>
              <w:t>1、</w:t>
            </w:r>
            <w:r>
              <w:rPr>
                <w:rFonts w:ascii="仿宋" w:eastAsia="仿宋" w:hAnsi="仿宋"/>
                <w:b/>
                <w:szCs w:val="21"/>
              </w:rPr>
              <w:t>防火卷帘</w:t>
            </w:r>
            <w:r>
              <w:rPr>
                <w:rFonts w:ascii="仿宋" w:eastAsia="仿宋" w:hAnsi="仿宋" w:hint="eastAsia"/>
                <w:b/>
                <w:szCs w:val="21"/>
              </w:rPr>
              <w:t>联动、手动</w:t>
            </w:r>
            <w:r>
              <w:rPr>
                <w:rFonts w:ascii="仿宋" w:eastAsia="仿宋" w:hAnsi="仿宋"/>
                <w:b/>
                <w:szCs w:val="21"/>
              </w:rPr>
              <w:t>控制功能；</w:t>
            </w:r>
          </w:p>
          <w:p w14:paraId="4016F9C0"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、外观质量</w:t>
            </w:r>
            <w:r>
              <w:rPr>
                <w:rFonts w:ascii="仿宋" w:eastAsia="仿宋" w:hAnsi="仿宋"/>
                <w:szCs w:val="21"/>
              </w:rPr>
              <w:t>完好性；</w:t>
            </w:r>
          </w:p>
          <w:p w14:paraId="4C7806B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w:t>
            </w:r>
            <w:r>
              <w:rPr>
                <w:rFonts w:ascii="仿宋" w:eastAsia="仿宋" w:hAnsi="仿宋"/>
                <w:szCs w:val="21"/>
              </w:rPr>
              <w:t>安装及封堵情况。</w:t>
            </w:r>
          </w:p>
        </w:tc>
        <w:tc>
          <w:tcPr>
            <w:tcW w:w="1134" w:type="dxa"/>
            <w:vAlign w:val="center"/>
          </w:tcPr>
          <w:p w14:paraId="33A6EE7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2616ACA9" w14:textId="77777777" w:rsidR="00F37996" w:rsidRDefault="00F37996" w:rsidP="00CF0192">
            <w:pPr>
              <w:spacing w:line="560" w:lineRule="exact"/>
              <w:jc w:val="left"/>
              <w:rPr>
                <w:rFonts w:ascii="仿宋" w:eastAsia="仿宋" w:hAnsi="仿宋"/>
                <w:szCs w:val="21"/>
              </w:rPr>
            </w:pPr>
          </w:p>
        </w:tc>
        <w:tc>
          <w:tcPr>
            <w:tcW w:w="1134" w:type="dxa"/>
            <w:vAlign w:val="center"/>
          </w:tcPr>
          <w:p w14:paraId="4EEAA509"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1ACA3BB7" w14:textId="77777777" w:rsidR="00F37996" w:rsidRDefault="00F37996" w:rsidP="00CF0192">
            <w:pPr>
              <w:spacing w:line="560" w:lineRule="exact"/>
              <w:jc w:val="left"/>
              <w:rPr>
                <w:rFonts w:ascii="仿宋" w:eastAsia="仿宋" w:hAnsi="仿宋"/>
                <w:szCs w:val="21"/>
              </w:rPr>
            </w:pPr>
          </w:p>
        </w:tc>
      </w:tr>
      <w:tr w:rsidR="00F37996" w14:paraId="41ADDC5A" w14:textId="77777777" w:rsidTr="00CF0192">
        <w:trPr>
          <w:cantSplit/>
          <w:trHeight w:val="369"/>
          <w:jc w:val="center"/>
        </w:trPr>
        <w:tc>
          <w:tcPr>
            <w:tcW w:w="1124" w:type="dxa"/>
            <w:vMerge/>
            <w:vAlign w:val="center"/>
          </w:tcPr>
          <w:p w14:paraId="48BBDE6B"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6A508004" w14:textId="77777777" w:rsidR="00F37996" w:rsidRDefault="00F37996" w:rsidP="00CF0192">
            <w:pPr>
              <w:spacing w:line="560" w:lineRule="exact"/>
              <w:jc w:val="left"/>
              <w:rPr>
                <w:rFonts w:ascii="仿宋" w:eastAsia="仿宋" w:hAnsi="仿宋"/>
                <w:szCs w:val="21"/>
              </w:rPr>
            </w:pPr>
          </w:p>
        </w:tc>
        <w:tc>
          <w:tcPr>
            <w:tcW w:w="1134" w:type="dxa"/>
            <w:vAlign w:val="center"/>
          </w:tcPr>
          <w:p w14:paraId="2D4C0EC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59E04674"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安装</w:t>
            </w:r>
            <w:r>
              <w:rPr>
                <w:rFonts w:ascii="仿宋" w:eastAsia="仿宋" w:hAnsi="仿宋"/>
                <w:szCs w:val="21"/>
              </w:rPr>
              <w:t>轻微倾斜</w:t>
            </w:r>
            <w:r>
              <w:rPr>
                <w:rFonts w:ascii="仿宋" w:eastAsia="仿宋" w:hAnsi="仿宋" w:hint="eastAsia"/>
                <w:szCs w:val="21"/>
              </w:rPr>
              <w:t>但</w:t>
            </w:r>
            <w:r>
              <w:rPr>
                <w:rFonts w:ascii="仿宋" w:eastAsia="仿宋" w:hAnsi="仿宋"/>
                <w:szCs w:val="21"/>
              </w:rPr>
              <w:t>满足密闭性要求</w:t>
            </w:r>
          </w:p>
        </w:tc>
        <w:tc>
          <w:tcPr>
            <w:tcW w:w="1134" w:type="dxa"/>
            <w:vAlign w:val="center"/>
          </w:tcPr>
          <w:p w14:paraId="0BFBBFA3"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53F38E7B" w14:textId="77777777" w:rsidR="00F37996" w:rsidRDefault="00F37996" w:rsidP="00CF0192">
            <w:pPr>
              <w:spacing w:line="560" w:lineRule="exact"/>
              <w:jc w:val="left"/>
              <w:rPr>
                <w:rFonts w:ascii="仿宋" w:eastAsia="仿宋" w:hAnsi="仿宋"/>
                <w:szCs w:val="21"/>
              </w:rPr>
            </w:pPr>
          </w:p>
        </w:tc>
      </w:tr>
      <w:tr w:rsidR="00F37996" w14:paraId="1D1831A1" w14:textId="77777777" w:rsidTr="00CF0192">
        <w:trPr>
          <w:cantSplit/>
          <w:trHeight w:val="369"/>
          <w:jc w:val="center"/>
        </w:trPr>
        <w:tc>
          <w:tcPr>
            <w:tcW w:w="1124" w:type="dxa"/>
            <w:vMerge/>
            <w:vAlign w:val="center"/>
          </w:tcPr>
          <w:p w14:paraId="45EB301A"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6AA13341" w14:textId="77777777" w:rsidR="00F37996" w:rsidRDefault="00F37996" w:rsidP="00CF0192">
            <w:pPr>
              <w:spacing w:line="560" w:lineRule="exact"/>
              <w:jc w:val="left"/>
              <w:rPr>
                <w:rFonts w:ascii="仿宋" w:eastAsia="仿宋" w:hAnsi="仿宋"/>
                <w:szCs w:val="21"/>
              </w:rPr>
            </w:pPr>
          </w:p>
        </w:tc>
        <w:tc>
          <w:tcPr>
            <w:tcW w:w="1134" w:type="dxa"/>
            <w:vAlign w:val="center"/>
          </w:tcPr>
          <w:p w14:paraId="45382E5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17567E66"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6C3BCAC5"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4CDEDEDA" w14:textId="77777777" w:rsidR="00F37996" w:rsidRDefault="00F37996" w:rsidP="00CF0192">
            <w:pPr>
              <w:spacing w:line="560" w:lineRule="exact"/>
              <w:jc w:val="left"/>
              <w:rPr>
                <w:rFonts w:ascii="仿宋" w:eastAsia="仿宋" w:hAnsi="仿宋"/>
                <w:szCs w:val="21"/>
              </w:rPr>
            </w:pPr>
          </w:p>
        </w:tc>
      </w:tr>
      <w:tr w:rsidR="00F37996" w14:paraId="23FAAF09" w14:textId="77777777" w:rsidTr="00CF0192">
        <w:trPr>
          <w:cantSplit/>
          <w:trHeight w:val="369"/>
          <w:jc w:val="center"/>
        </w:trPr>
        <w:tc>
          <w:tcPr>
            <w:tcW w:w="1124" w:type="dxa"/>
            <w:vMerge/>
            <w:vAlign w:val="center"/>
          </w:tcPr>
          <w:p w14:paraId="4434BE90" w14:textId="77777777" w:rsidR="00F37996" w:rsidRDefault="00F37996" w:rsidP="00CF0192">
            <w:pPr>
              <w:spacing w:line="560" w:lineRule="exact"/>
              <w:jc w:val="left"/>
              <w:rPr>
                <w:rFonts w:ascii="仿宋" w:eastAsia="仿宋" w:hAnsi="仿宋"/>
                <w:szCs w:val="21"/>
              </w:rPr>
            </w:pPr>
          </w:p>
        </w:tc>
        <w:tc>
          <w:tcPr>
            <w:tcW w:w="2127" w:type="dxa"/>
            <w:vMerge w:val="restart"/>
            <w:vAlign w:val="center"/>
          </w:tcPr>
          <w:p w14:paraId="367F6252" w14:textId="77777777" w:rsidR="00F37996" w:rsidRDefault="00F37996" w:rsidP="00CF0192">
            <w:pPr>
              <w:spacing w:line="560" w:lineRule="exact"/>
              <w:jc w:val="left"/>
              <w:rPr>
                <w:rFonts w:ascii="仿宋" w:eastAsia="仿宋" w:hAnsi="仿宋"/>
                <w:szCs w:val="21"/>
              </w:rPr>
            </w:pPr>
            <w:r>
              <w:rPr>
                <w:rFonts w:ascii="仿宋" w:eastAsia="仿宋" w:hAnsi="仿宋"/>
                <w:szCs w:val="21"/>
              </w:rPr>
              <w:t>防火窗</w:t>
            </w:r>
            <w:r>
              <w:rPr>
                <w:rFonts w:ascii="仿宋" w:eastAsia="仿宋" w:hAnsi="仿宋" w:hint="eastAsia"/>
                <w:szCs w:val="21"/>
              </w:rPr>
              <w:t>；</w:t>
            </w:r>
          </w:p>
          <w:p w14:paraId="4FEBAC9E"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w:t>
            </w:r>
            <w:r>
              <w:rPr>
                <w:rFonts w:ascii="仿宋" w:eastAsia="仿宋" w:hAnsi="仿宋"/>
                <w:szCs w:val="21"/>
              </w:rPr>
              <w:t>开启形式</w:t>
            </w:r>
            <w:r>
              <w:rPr>
                <w:rFonts w:ascii="仿宋" w:eastAsia="仿宋" w:hAnsi="仿宋" w:hint="eastAsia"/>
                <w:szCs w:val="21"/>
              </w:rPr>
              <w:t>与场所</w:t>
            </w:r>
            <w:r>
              <w:rPr>
                <w:rFonts w:ascii="仿宋" w:eastAsia="仿宋" w:hAnsi="仿宋"/>
                <w:szCs w:val="21"/>
              </w:rPr>
              <w:lastRenderedPageBreak/>
              <w:t>的符合性</w:t>
            </w:r>
            <w:r>
              <w:rPr>
                <w:rFonts w:ascii="仿宋" w:eastAsia="仿宋" w:hAnsi="仿宋" w:hint="eastAsia"/>
                <w:szCs w:val="21"/>
              </w:rPr>
              <w:t>；</w:t>
            </w:r>
          </w:p>
          <w:p w14:paraId="1F4A1885"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外观质量完好性</w:t>
            </w:r>
            <w:r>
              <w:rPr>
                <w:rFonts w:ascii="仿宋" w:eastAsia="仿宋" w:hAnsi="仿宋" w:hint="eastAsia"/>
                <w:szCs w:val="21"/>
              </w:rPr>
              <w:t>；</w:t>
            </w:r>
          </w:p>
          <w:p w14:paraId="789B681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w:t>
            </w:r>
            <w:r>
              <w:rPr>
                <w:rFonts w:ascii="仿宋" w:eastAsia="仿宋" w:hAnsi="仿宋"/>
                <w:szCs w:val="21"/>
              </w:rPr>
              <w:t>安装及封堵情况。</w:t>
            </w:r>
          </w:p>
        </w:tc>
        <w:tc>
          <w:tcPr>
            <w:tcW w:w="1134" w:type="dxa"/>
            <w:vAlign w:val="center"/>
          </w:tcPr>
          <w:p w14:paraId="7CF599B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126" w:type="dxa"/>
            <w:vAlign w:val="center"/>
          </w:tcPr>
          <w:p w14:paraId="7516ED73" w14:textId="77777777" w:rsidR="00F37996" w:rsidRDefault="00F37996" w:rsidP="00CF0192">
            <w:pPr>
              <w:spacing w:line="560" w:lineRule="exact"/>
              <w:jc w:val="left"/>
              <w:rPr>
                <w:rFonts w:ascii="仿宋" w:eastAsia="仿宋" w:hAnsi="仿宋"/>
                <w:szCs w:val="21"/>
              </w:rPr>
            </w:pPr>
          </w:p>
        </w:tc>
        <w:tc>
          <w:tcPr>
            <w:tcW w:w="1134" w:type="dxa"/>
            <w:vAlign w:val="center"/>
          </w:tcPr>
          <w:p w14:paraId="0BA04B3E"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1F7343BF" w14:textId="77777777" w:rsidR="00F37996" w:rsidRDefault="00F37996" w:rsidP="00CF0192">
            <w:pPr>
              <w:spacing w:line="560" w:lineRule="exact"/>
              <w:jc w:val="left"/>
              <w:rPr>
                <w:rFonts w:ascii="仿宋" w:eastAsia="仿宋" w:hAnsi="仿宋"/>
                <w:szCs w:val="21"/>
              </w:rPr>
            </w:pPr>
          </w:p>
        </w:tc>
      </w:tr>
      <w:tr w:rsidR="00F37996" w14:paraId="39F13B6F" w14:textId="77777777" w:rsidTr="00CF0192">
        <w:trPr>
          <w:cantSplit/>
          <w:trHeight w:val="369"/>
          <w:jc w:val="center"/>
        </w:trPr>
        <w:tc>
          <w:tcPr>
            <w:tcW w:w="1124" w:type="dxa"/>
            <w:vMerge/>
            <w:vAlign w:val="center"/>
          </w:tcPr>
          <w:p w14:paraId="6319AC08"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6AE99ED9" w14:textId="77777777" w:rsidR="00F37996" w:rsidRDefault="00F37996" w:rsidP="00CF0192">
            <w:pPr>
              <w:spacing w:line="560" w:lineRule="exact"/>
              <w:jc w:val="left"/>
              <w:rPr>
                <w:rFonts w:ascii="仿宋" w:eastAsia="仿宋" w:hAnsi="仿宋"/>
                <w:szCs w:val="21"/>
              </w:rPr>
            </w:pPr>
          </w:p>
        </w:tc>
        <w:tc>
          <w:tcPr>
            <w:tcW w:w="1134" w:type="dxa"/>
            <w:vAlign w:val="center"/>
          </w:tcPr>
          <w:p w14:paraId="1F7FD2E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05CAF3A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第1项</w:t>
            </w:r>
            <w:r>
              <w:rPr>
                <w:rFonts w:ascii="仿宋" w:eastAsia="仿宋" w:hAnsi="仿宋"/>
                <w:szCs w:val="21"/>
              </w:rPr>
              <w:t>问题</w:t>
            </w:r>
          </w:p>
        </w:tc>
        <w:tc>
          <w:tcPr>
            <w:tcW w:w="1134" w:type="dxa"/>
            <w:vAlign w:val="center"/>
          </w:tcPr>
          <w:p w14:paraId="55F26B04"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50006360" w14:textId="77777777" w:rsidR="00F37996" w:rsidRDefault="00F37996" w:rsidP="00CF0192">
            <w:pPr>
              <w:spacing w:line="560" w:lineRule="exact"/>
              <w:jc w:val="left"/>
              <w:rPr>
                <w:rFonts w:ascii="仿宋" w:eastAsia="仿宋" w:hAnsi="仿宋"/>
                <w:szCs w:val="21"/>
              </w:rPr>
            </w:pPr>
          </w:p>
        </w:tc>
      </w:tr>
      <w:tr w:rsidR="00F37996" w14:paraId="59103197" w14:textId="77777777" w:rsidTr="00CF0192">
        <w:trPr>
          <w:cantSplit/>
          <w:trHeight w:val="369"/>
          <w:jc w:val="center"/>
        </w:trPr>
        <w:tc>
          <w:tcPr>
            <w:tcW w:w="1124" w:type="dxa"/>
            <w:vMerge/>
            <w:vAlign w:val="center"/>
          </w:tcPr>
          <w:p w14:paraId="7681D7D4"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6E41DD4B" w14:textId="77777777" w:rsidR="00F37996" w:rsidRDefault="00F37996" w:rsidP="00CF0192">
            <w:pPr>
              <w:spacing w:line="560" w:lineRule="exact"/>
              <w:jc w:val="left"/>
              <w:rPr>
                <w:rFonts w:ascii="仿宋" w:eastAsia="仿宋" w:hAnsi="仿宋"/>
                <w:szCs w:val="21"/>
              </w:rPr>
            </w:pPr>
          </w:p>
        </w:tc>
        <w:tc>
          <w:tcPr>
            <w:tcW w:w="1134" w:type="dxa"/>
            <w:vAlign w:val="center"/>
          </w:tcPr>
          <w:p w14:paraId="6FD37B0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1F24CF2F"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622D04BB"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741B5EC9" w14:textId="77777777" w:rsidR="00F37996" w:rsidRDefault="00F37996" w:rsidP="00CF0192">
            <w:pPr>
              <w:spacing w:line="560" w:lineRule="exact"/>
              <w:jc w:val="left"/>
              <w:rPr>
                <w:rFonts w:ascii="仿宋" w:eastAsia="仿宋" w:hAnsi="仿宋"/>
                <w:szCs w:val="21"/>
              </w:rPr>
            </w:pPr>
          </w:p>
        </w:tc>
      </w:tr>
      <w:tr w:rsidR="00F37996" w14:paraId="03B9FF58" w14:textId="77777777" w:rsidTr="00CF0192">
        <w:trPr>
          <w:cantSplit/>
          <w:trHeight w:val="369"/>
          <w:jc w:val="center"/>
        </w:trPr>
        <w:tc>
          <w:tcPr>
            <w:tcW w:w="1124" w:type="dxa"/>
            <w:vMerge w:val="restart"/>
            <w:vAlign w:val="center"/>
          </w:tcPr>
          <w:p w14:paraId="5D4B4F56" w14:textId="77777777" w:rsidR="00F37996" w:rsidRDefault="00F37996" w:rsidP="00CF0192">
            <w:pPr>
              <w:spacing w:line="560" w:lineRule="exact"/>
              <w:jc w:val="left"/>
              <w:rPr>
                <w:rFonts w:ascii="仿宋" w:eastAsia="仿宋" w:hAnsi="仿宋"/>
                <w:szCs w:val="21"/>
              </w:rPr>
            </w:pPr>
            <w:r>
              <w:rPr>
                <w:rFonts w:ascii="仿宋" w:eastAsia="仿宋" w:hAnsi="仿宋"/>
                <w:szCs w:val="21"/>
              </w:rPr>
              <w:t>消防电梯</w:t>
            </w:r>
          </w:p>
        </w:tc>
        <w:tc>
          <w:tcPr>
            <w:tcW w:w="2127" w:type="dxa"/>
            <w:vMerge w:val="restart"/>
            <w:vAlign w:val="center"/>
          </w:tcPr>
          <w:p w14:paraId="2D2F7C25" w14:textId="77777777" w:rsidR="00F37996" w:rsidRDefault="00F37996" w:rsidP="00CF0192">
            <w:pPr>
              <w:spacing w:line="560" w:lineRule="exact"/>
              <w:jc w:val="left"/>
              <w:rPr>
                <w:rFonts w:ascii="仿宋" w:eastAsia="仿宋" w:hAnsi="仿宋"/>
                <w:b/>
                <w:szCs w:val="21"/>
              </w:rPr>
            </w:pPr>
            <w:r>
              <w:rPr>
                <w:rFonts w:ascii="仿宋" w:eastAsia="仿宋" w:hAnsi="仿宋" w:hint="eastAsia"/>
                <w:b/>
                <w:szCs w:val="21"/>
              </w:rPr>
              <w:t>1、设置位置、数量（系统否决项）</w:t>
            </w:r>
          </w:p>
          <w:p w14:paraId="11BA727C"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、井底排水措施；</w:t>
            </w:r>
          </w:p>
          <w:p w14:paraId="38C6A6C2"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3、控制、通讯功能；</w:t>
            </w:r>
          </w:p>
          <w:p w14:paraId="37F844A8"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4、速度、载重功能；</w:t>
            </w:r>
          </w:p>
          <w:p w14:paraId="4A6EB540"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5、轿厢内的装修情况。</w:t>
            </w:r>
          </w:p>
        </w:tc>
        <w:tc>
          <w:tcPr>
            <w:tcW w:w="1134" w:type="dxa"/>
            <w:vAlign w:val="center"/>
          </w:tcPr>
          <w:p w14:paraId="142C386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7F7BE329" w14:textId="77777777" w:rsidR="00F37996" w:rsidRDefault="00F37996" w:rsidP="00CF0192">
            <w:pPr>
              <w:spacing w:line="560" w:lineRule="exact"/>
              <w:jc w:val="left"/>
              <w:rPr>
                <w:rFonts w:ascii="仿宋" w:eastAsia="仿宋" w:hAnsi="仿宋"/>
                <w:szCs w:val="21"/>
              </w:rPr>
            </w:pPr>
          </w:p>
        </w:tc>
        <w:tc>
          <w:tcPr>
            <w:tcW w:w="1134" w:type="dxa"/>
            <w:vAlign w:val="center"/>
          </w:tcPr>
          <w:p w14:paraId="4EC69ABF"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342B7F28" w14:textId="77777777" w:rsidR="00F37996" w:rsidRDefault="00F37996" w:rsidP="00CF0192">
            <w:pPr>
              <w:spacing w:line="560" w:lineRule="exact"/>
              <w:jc w:val="left"/>
              <w:rPr>
                <w:rFonts w:ascii="仿宋" w:eastAsia="仿宋" w:hAnsi="仿宋"/>
                <w:szCs w:val="21"/>
              </w:rPr>
            </w:pPr>
          </w:p>
        </w:tc>
      </w:tr>
      <w:tr w:rsidR="00F37996" w14:paraId="7D82EA1F" w14:textId="77777777" w:rsidTr="00CF0192">
        <w:trPr>
          <w:cantSplit/>
          <w:trHeight w:val="369"/>
          <w:jc w:val="center"/>
        </w:trPr>
        <w:tc>
          <w:tcPr>
            <w:tcW w:w="1124" w:type="dxa"/>
            <w:vMerge/>
            <w:vAlign w:val="center"/>
          </w:tcPr>
          <w:p w14:paraId="11859655"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4CE4F9AB" w14:textId="77777777" w:rsidR="00F37996" w:rsidRDefault="00F37996" w:rsidP="00CF0192">
            <w:pPr>
              <w:spacing w:line="560" w:lineRule="exact"/>
              <w:jc w:val="left"/>
              <w:rPr>
                <w:rFonts w:ascii="仿宋" w:eastAsia="仿宋" w:hAnsi="仿宋"/>
                <w:szCs w:val="21"/>
              </w:rPr>
            </w:pPr>
          </w:p>
        </w:tc>
        <w:tc>
          <w:tcPr>
            <w:tcW w:w="1134" w:type="dxa"/>
            <w:vAlign w:val="center"/>
          </w:tcPr>
          <w:p w14:paraId="074AF73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61FA56D0"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排水能力</w:t>
            </w:r>
            <w:r>
              <w:rPr>
                <w:rFonts w:ascii="仿宋" w:eastAsia="仿宋" w:hAnsi="仿宋"/>
                <w:szCs w:val="21"/>
              </w:rPr>
              <w:t>负偏差</w:t>
            </w:r>
            <w:r>
              <w:rPr>
                <w:rFonts w:ascii="仿宋" w:eastAsia="仿宋" w:hAnsi="仿宋" w:hint="eastAsia"/>
                <w:szCs w:val="21"/>
              </w:rPr>
              <w:t>＜5</w:t>
            </w:r>
            <w:r>
              <w:rPr>
                <w:rFonts w:ascii="仿宋" w:eastAsia="仿宋" w:hAnsi="仿宋"/>
                <w:szCs w:val="21"/>
              </w:rPr>
              <w:t>%</w:t>
            </w:r>
            <w:r>
              <w:rPr>
                <w:rFonts w:ascii="仿宋" w:eastAsia="仿宋" w:hAnsi="仿宋" w:hint="eastAsia"/>
                <w:szCs w:val="21"/>
              </w:rPr>
              <w:t>，运行</w:t>
            </w:r>
            <w:r>
              <w:rPr>
                <w:rFonts w:ascii="仿宋" w:eastAsia="仿宋" w:hAnsi="仿宋"/>
                <w:szCs w:val="21"/>
              </w:rPr>
              <w:t>时长正偏差</w:t>
            </w:r>
            <w:r>
              <w:rPr>
                <w:rFonts w:ascii="仿宋" w:eastAsia="仿宋" w:hAnsi="仿宋" w:hint="eastAsia"/>
                <w:szCs w:val="21"/>
              </w:rPr>
              <w:t>＜5</w:t>
            </w:r>
            <w:r>
              <w:rPr>
                <w:rFonts w:ascii="仿宋" w:eastAsia="仿宋" w:hAnsi="仿宋"/>
                <w:szCs w:val="21"/>
              </w:rPr>
              <w:t>%</w:t>
            </w:r>
          </w:p>
        </w:tc>
        <w:tc>
          <w:tcPr>
            <w:tcW w:w="1134" w:type="dxa"/>
            <w:vAlign w:val="center"/>
          </w:tcPr>
          <w:p w14:paraId="5BE149FE"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6CE08CB5" w14:textId="77777777" w:rsidR="00F37996" w:rsidRDefault="00F37996" w:rsidP="00CF0192">
            <w:pPr>
              <w:spacing w:line="560" w:lineRule="exact"/>
              <w:jc w:val="left"/>
              <w:rPr>
                <w:rFonts w:ascii="仿宋" w:eastAsia="仿宋" w:hAnsi="仿宋"/>
                <w:szCs w:val="21"/>
              </w:rPr>
            </w:pPr>
          </w:p>
        </w:tc>
      </w:tr>
      <w:tr w:rsidR="00F37996" w14:paraId="43D7B2F1" w14:textId="77777777" w:rsidTr="00CF0192">
        <w:trPr>
          <w:cantSplit/>
          <w:trHeight w:val="369"/>
          <w:jc w:val="center"/>
        </w:trPr>
        <w:tc>
          <w:tcPr>
            <w:tcW w:w="1124" w:type="dxa"/>
            <w:vMerge/>
            <w:vAlign w:val="center"/>
          </w:tcPr>
          <w:p w14:paraId="225C9688"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5507AF34" w14:textId="77777777" w:rsidR="00F37996" w:rsidRDefault="00F37996" w:rsidP="00CF0192">
            <w:pPr>
              <w:spacing w:line="560" w:lineRule="exact"/>
              <w:jc w:val="left"/>
              <w:rPr>
                <w:rFonts w:ascii="仿宋" w:eastAsia="仿宋" w:hAnsi="仿宋"/>
                <w:szCs w:val="21"/>
              </w:rPr>
            </w:pPr>
          </w:p>
        </w:tc>
        <w:tc>
          <w:tcPr>
            <w:tcW w:w="1134" w:type="dxa"/>
            <w:vAlign w:val="center"/>
          </w:tcPr>
          <w:p w14:paraId="22D948E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04CE14FE"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轿厢</w:t>
            </w:r>
            <w:r>
              <w:rPr>
                <w:rFonts w:ascii="仿宋" w:eastAsia="仿宋" w:hAnsi="仿宋"/>
                <w:szCs w:val="21"/>
              </w:rPr>
              <w:t>含有</w:t>
            </w:r>
            <w:r>
              <w:rPr>
                <w:rFonts w:ascii="仿宋" w:eastAsia="仿宋" w:hAnsi="仿宋" w:hint="eastAsia"/>
                <w:szCs w:val="21"/>
              </w:rPr>
              <w:t>燃烧</w:t>
            </w:r>
            <w:r>
              <w:rPr>
                <w:rFonts w:ascii="仿宋" w:eastAsia="仿宋" w:hAnsi="仿宋"/>
                <w:szCs w:val="21"/>
              </w:rPr>
              <w:t>等级为</w:t>
            </w:r>
            <w:r>
              <w:rPr>
                <w:rFonts w:ascii="仿宋" w:eastAsia="仿宋" w:hAnsi="仿宋" w:hint="eastAsia"/>
                <w:szCs w:val="21"/>
              </w:rPr>
              <w:t>A级</w:t>
            </w:r>
            <w:r>
              <w:rPr>
                <w:rFonts w:ascii="仿宋" w:eastAsia="仿宋" w:hAnsi="仿宋"/>
                <w:szCs w:val="21"/>
              </w:rPr>
              <w:t>以下材料。</w:t>
            </w:r>
          </w:p>
        </w:tc>
        <w:tc>
          <w:tcPr>
            <w:tcW w:w="1134" w:type="dxa"/>
            <w:vAlign w:val="center"/>
          </w:tcPr>
          <w:p w14:paraId="710816A8"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5E5A28AF" w14:textId="77777777" w:rsidR="00F37996" w:rsidRDefault="00F37996" w:rsidP="00CF0192">
            <w:pPr>
              <w:spacing w:line="560" w:lineRule="exact"/>
              <w:jc w:val="left"/>
              <w:rPr>
                <w:rFonts w:ascii="仿宋" w:eastAsia="仿宋" w:hAnsi="仿宋"/>
                <w:szCs w:val="21"/>
              </w:rPr>
            </w:pPr>
          </w:p>
        </w:tc>
      </w:tr>
      <w:tr w:rsidR="00F37996" w14:paraId="33CFBCF5" w14:textId="77777777" w:rsidTr="00CF0192">
        <w:trPr>
          <w:cantSplit/>
          <w:trHeight w:val="1605"/>
          <w:jc w:val="center"/>
        </w:trPr>
        <w:tc>
          <w:tcPr>
            <w:tcW w:w="1124" w:type="dxa"/>
            <w:vMerge/>
            <w:vAlign w:val="center"/>
          </w:tcPr>
          <w:p w14:paraId="44F89A92"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104EB6C6" w14:textId="77777777" w:rsidR="00F37996" w:rsidRDefault="00F37996" w:rsidP="00CF0192">
            <w:pPr>
              <w:spacing w:line="560" w:lineRule="exact"/>
              <w:jc w:val="left"/>
              <w:rPr>
                <w:rFonts w:ascii="仿宋" w:eastAsia="仿宋" w:hAnsi="仿宋"/>
                <w:szCs w:val="21"/>
              </w:rPr>
            </w:pPr>
          </w:p>
        </w:tc>
        <w:tc>
          <w:tcPr>
            <w:tcW w:w="1134" w:type="dxa"/>
            <w:vAlign w:val="center"/>
          </w:tcPr>
          <w:p w14:paraId="36C6745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766A0019"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5B92BEC2"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27AD0619" w14:textId="77777777" w:rsidR="00F37996" w:rsidRDefault="00F37996" w:rsidP="00CF0192">
            <w:pPr>
              <w:spacing w:line="560" w:lineRule="exact"/>
              <w:jc w:val="left"/>
              <w:rPr>
                <w:rFonts w:ascii="仿宋" w:eastAsia="仿宋" w:hAnsi="仿宋"/>
                <w:szCs w:val="21"/>
              </w:rPr>
            </w:pPr>
          </w:p>
        </w:tc>
      </w:tr>
      <w:tr w:rsidR="00F37996" w14:paraId="0840E72F" w14:textId="77777777" w:rsidTr="00CF0192">
        <w:trPr>
          <w:cantSplit/>
          <w:trHeight w:val="369"/>
          <w:jc w:val="center"/>
        </w:trPr>
        <w:tc>
          <w:tcPr>
            <w:tcW w:w="1124" w:type="dxa"/>
            <w:vMerge w:val="restart"/>
            <w:vAlign w:val="center"/>
          </w:tcPr>
          <w:p w14:paraId="4390CE9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防烟和排烟设施</w:t>
            </w:r>
          </w:p>
        </w:tc>
        <w:tc>
          <w:tcPr>
            <w:tcW w:w="2127" w:type="dxa"/>
            <w:vMerge w:val="restart"/>
            <w:vAlign w:val="center"/>
          </w:tcPr>
          <w:p w14:paraId="2552F4B7" w14:textId="77777777" w:rsidR="00F37996" w:rsidRDefault="00F37996" w:rsidP="00CF0192">
            <w:pPr>
              <w:spacing w:line="560" w:lineRule="exact"/>
              <w:jc w:val="left"/>
              <w:rPr>
                <w:rFonts w:ascii="仿宋" w:eastAsia="仿宋" w:hAnsi="仿宋"/>
                <w:szCs w:val="21"/>
              </w:rPr>
            </w:pPr>
            <w:r>
              <w:rPr>
                <w:rFonts w:ascii="仿宋" w:eastAsia="仿宋" w:hAnsi="仿宋"/>
                <w:szCs w:val="21"/>
              </w:rPr>
              <w:t>防烟系统</w:t>
            </w:r>
            <w:r>
              <w:rPr>
                <w:rFonts w:ascii="仿宋" w:eastAsia="仿宋" w:hAnsi="仿宋" w:hint="eastAsia"/>
                <w:szCs w:val="21"/>
              </w:rPr>
              <w:t>；</w:t>
            </w:r>
          </w:p>
          <w:p w14:paraId="7A82D33D" w14:textId="77777777" w:rsidR="00F37996" w:rsidRDefault="00F37996" w:rsidP="00CF0192">
            <w:pPr>
              <w:spacing w:line="560" w:lineRule="exact"/>
              <w:jc w:val="left"/>
              <w:rPr>
                <w:rFonts w:ascii="仿宋" w:eastAsia="仿宋" w:hAnsi="仿宋"/>
                <w:b/>
                <w:szCs w:val="21"/>
              </w:rPr>
            </w:pPr>
            <w:r>
              <w:rPr>
                <w:rFonts w:ascii="仿宋" w:eastAsia="仿宋" w:hAnsi="仿宋" w:hint="eastAsia"/>
                <w:b/>
                <w:szCs w:val="21"/>
              </w:rPr>
              <w:t>1、</w:t>
            </w:r>
            <w:r>
              <w:rPr>
                <w:rFonts w:ascii="仿宋" w:eastAsia="仿宋" w:hAnsi="仿宋"/>
                <w:b/>
                <w:szCs w:val="21"/>
              </w:rPr>
              <w:t>系统</w:t>
            </w:r>
            <w:r>
              <w:rPr>
                <w:rFonts w:ascii="仿宋" w:eastAsia="仿宋" w:hAnsi="仿宋" w:hint="eastAsia"/>
                <w:b/>
                <w:szCs w:val="21"/>
              </w:rPr>
              <w:t>联动、</w:t>
            </w:r>
            <w:r>
              <w:rPr>
                <w:rFonts w:ascii="仿宋" w:eastAsia="仿宋" w:hAnsi="仿宋"/>
                <w:b/>
                <w:szCs w:val="21"/>
              </w:rPr>
              <w:t>手动控制功能；</w:t>
            </w:r>
          </w:p>
          <w:p w14:paraId="07EEC54C"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2、</w:t>
            </w:r>
            <w:r>
              <w:rPr>
                <w:rFonts w:ascii="仿宋" w:eastAsia="仿宋" w:hAnsi="仿宋"/>
                <w:szCs w:val="21"/>
              </w:rPr>
              <w:t>防火阀信号</w:t>
            </w:r>
            <w:r>
              <w:rPr>
                <w:rFonts w:ascii="仿宋" w:eastAsia="仿宋" w:hAnsi="仿宋" w:hint="eastAsia"/>
                <w:szCs w:val="21"/>
              </w:rPr>
              <w:t>反馈</w:t>
            </w:r>
            <w:r>
              <w:rPr>
                <w:rFonts w:ascii="仿宋" w:eastAsia="仿宋" w:hAnsi="仿宋"/>
                <w:szCs w:val="21"/>
              </w:rPr>
              <w:t>功能；</w:t>
            </w:r>
          </w:p>
          <w:p w14:paraId="6E13AB14"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风机</w:t>
            </w:r>
            <w:r>
              <w:rPr>
                <w:rFonts w:ascii="仿宋" w:eastAsia="仿宋" w:hAnsi="仿宋" w:hint="eastAsia"/>
                <w:szCs w:val="21"/>
              </w:rPr>
              <w:t>及</w:t>
            </w:r>
            <w:r>
              <w:rPr>
                <w:rFonts w:ascii="仿宋" w:eastAsia="仿宋" w:hAnsi="仿宋"/>
                <w:szCs w:val="21"/>
              </w:rPr>
              <w:t>控制柜</w:t>
            </w:r>
            <w:r>
              <w:rPr>
                <w:rFonts w:ascii="仿宋" w:eastAsia="仿宋" w:hAnsi="仿宋" w:hint="eastAsia"/>
                <w:szCs w:val="21"/>
              </w:rPr>
              <w:t>标识</w:t>
            </w:r>
            <w:r>
              <w:rPr>
                <w:rFonts w:ascii="仿宋" w:eastAsia="仿宋" w:hAnsi="仿宋"/>
                <w:szCs w:val="21"/>
              </w:rPr>
              <w:t>、</w:t>
            </w:r>
            <w:r>
              <w:rPr>
                <w:rFonts w:ascii="仿宋" w:eastAsia="仿宋" w:hAnsi="仿宋" w:hint="eastAsia"/>
                <w:szCs w:val="21"/>
              </w:rPr>
              <w:t>外观</w:t>
            </w:r>
            <w:r>
              <w:rPr>
                <w:rFonts w:ascii="仿宋" w:eastAsia="仿宋" w:hAnsi="仿宋"/>
                <w:szCs w:val="21"/>
              </w:rPr>
              <w:t>；</w:t>
            </w:r>
          </w:p>
          <w:p w14:paraId="0397207F" w14:textId="77777777" w:rsidR="00F37996" w:rsidRDefault="00F37996" w:rsidP="00CF0192">
            <w:pPr>
              <w:spacing w:line="560" w:lineRule="exact"/>
              <w:jc w:val="left"/>
              <w:rPr>
                <w:rFonts w:ascii="仿宋" w:eastAsia="仿宋" w:hAnsi="仿宋"/>
                <w:szCs w:val="21"/>
              </w:rPr>
            </w:pPr>
            <w:r>
              <w:rPr>
                <w:rFonts w:ascii="仿宋" w:eastAsia="仿宋" w:hAnsi="仿宋"/>
                <w:szCs w:val="21"/>
              </w:rPr>
              <w:t>4</w:t>
            </w:r>
            <w:r>
              <w:rPr>
                <w:rFonts w:ascii="仿宋" w:eastAsia="仿宋" w:hAnsi="仿宋" w:hint="eastAsia"/>
                <w:szCs w:val="21"/>
              </w:rPr>
              <w:t>、</w:t>
            </w:r>
            <w:r>
              <w:rPr>
                <w:rFonts w:ascii="仿宋" w:eastAsia="仿宋" w:hAnsi="仿宋"/>
                <w:szCs w:val="21"/>
              </w:rPr>
              <w:t>管道、</w:t>
            </w:r>
            <w:r>
              <w:rPr>
                <w:rFonts w:ascii="仿宋" w:eastAsia="仿宋" w:hAnsi="仿宋" w:hint="eastAsia"/>
                <w:szCs w:val="21"/>
              </w:rPr>
              <w:t>风口设置</w:t>
            </w:r>
            <w:r>
              <w:rPr>
                <w:rFonts w:ascii="仿宋" w:eastAsia="仿宋" w:hAnsi="仿宋"/>
                <w:szCs w:val="21"/>
              </w:rPr>
              <w:t>位置</w:t>
            </w:r>
            <w:r>
              <w:rPr>
                <w:rFonts w:ascii="仿宋" w:eastAsia="仿宋" w:hAnsi="仿宋" w:hint="eastAsia"/>
                <w:szCs w:val="21"/>
              </w:rPr>
              <w:t>及</w:t>
            </w:r>
            <w:r>
              <w:rPr>
                <w:rFonts w:ascii="仿宋" w:eastAsia="仿宋" w:hAnsi="仿宋"/>
                <w:szCs w:val="21"/>
              </w:rPr>
              <w:t>外观。</w:t>
            </w:r>
          </w:p>
        </w:tc>
        <w:tc>
          <w:tcPr>
            <w:tcW w:w="1134" w:type="dxa"/>
            <w:vAlign w:val="center"/>
          </w:tcPr>
          <w:p w14:paraId="57C64FE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6DF4FBE1" w14:textId="77777777" w:rsidR="00F37996" w:rsidRDefault="00F37996" w:rsidP="00CF0192">
            <w:pPr>
              <w:spacing w:line="560" w:lineRule="exact"/>
              <w:jc w:val="left"/>
              <w:rPr>
                <w:rFonts w:ascii="仿宋" w:eastAsia="仿宋" w:hAnsi="仿宋"/>
                <w:szCs w:val="21"/>
              </w:rPr>
            </w:pPr>
          </w:p>
        </w:tc>
        <w:tc>
          <w:tcPr>
            <w:tcW w:w="1134" w:type="dxa"/>
            <w:vAlign w:val="center"/>
          </w:tcPr>
          <w:p w14:paraId="6A6FDD33"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6085CE1C" w14:textId="77777777" w:rsidR="00F37996" w:rsidRDefault="00F37996" w:rsidP="00CF0192">
            <w:pPr>
              <w:spacing w:line="560" w:lineRule="exact"/>
              <w:jc w:val="left"/>
              <w:rPr>
                <w:rFonts w:ascii="仿宋" w:eastAsia="仿宋" w:hAnsi="仿宋"/>
                <w:szCs w:val="21"/>
              </w:rPr>
            </w:pPr>
          </w:p>
        </w:tc>
      </w:tr>
      <w:tr w:rsidR="00F37996" w14:paraId="46C668CF" w14:textId="77777777" w:rsidTr="00CF0192">
        <w:trPr>
          <w:cantSplit/>
          <w:trHeight w:val="369"/>
          <w:jc w:val="center"/>
        </w:trPr>
        <w:tc>
          <w:tcPr>
            <w:tcW w:w="1124" w:type="dxa"/>
            <w:vMerge/>
            <w:vAlign w:val="center"/>
          </w:tcPr>
          <w:p w14:paraId="3CF1B5D7"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1FD9C2B0" w14:textId="77777777" w:rsidR="00F37996" w:rsidRDefault="00F37996" w:rsidP="00CF0192">
            <w:pPr>
              <w:spacing w:line="560" w:lineRule="exact"/>
              <w:jc w:val="left"/>
              <w:rPr>
                <w:rFonts w:ascii="仿宋" w:eastAsia="仿宋" w:hAnsi="仿宋"/>
                <w:szCs w:val="21"/>
              </w:rPr>
            </w:pPr>
          </w:p>
        </w:tc>
        <w:tc>
          <w:tcPr>
            <w:tcW w:w="1134" w:type="dxa"/>
            <w:vAlign w:val="center"/>
          </w:tcPr>
          <w:p w14:paraId="000E9BA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4B76149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标识牌</w:t>
            </w:r>
            <w:r>
              <w:rPr>
                <w:rFonts w:ascii="仿宋" w:eastAsia="仿宋" w:hAnsi="仿宋"/>
                <w:szCs w:val="21"/>
              </w:rPr>
              <w:t>问题</w:t>
            </w:r>
            <w:r>
              <w:rPr>
                <w:rFonts w:ascii="仿宋" w:eastAsia="仿宋" w:hAnsi="仿宋" w:hint="eastAsia"/>
                <w:szCs w:val="21"/>
              </w:rPr>
              <w:t>、</w:t>
            </w:r>
            <w:r>
              <w:rPr>
                <w:rFonts w:ascii="仿宋" w:eastAsia="仿宋" w:hAnsi="仿宋"/>
                <w:szCs w:val="21"/>
              </w:rPr>
              <w:t>风口外观</w:t>
            </w:r>
          </w:p>
        </w:tc>
        <w:tc>
          <w:tcPr>
            <w:tcW w:w="1134" w:type="dxa"/>
            <w:vAlign w:val="center"/>
          </w:tcPr>
          <w:p w14:paraId="0C016E55"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2DF262D6" w14:textId="77777777" w:rsidR="00F37996" w:rsidRDefault="00F37996" w:rsidP="00CF0192">
            <w:pPr>
              <w:spacing w:line="560" w:lineRule="exact"/>
              <w:jc w:val="left"/>
              <w:rPr>
                <w:rFonts w:ascii="仿宋" w:eastAsia="仿宋" w:hAnsi="仿宋"/>
                <w:szCs w:val="21"/>
              </w:rPr>
            </w:pPr>
          </w:p>
        </w:tc>
      </w:tr>
      <w:tr w:rsidR="00F37996" w14:paraId="69B5250C" w14:textId="77777777" w:rsidTr="00CF0192">
        <w:trPr>
          <w:cantSplit/>
          <w:trHeight w:val="369"/>
          <w:jc w:val="center"/>
        </w:trPr>
        <w:tc>
          <w:tcPr>
            <w:tcW w:w="1124" w:type="dxa"/>
            <w:vMerge/>
            <w:vAlign w:val="center"/>
          </w:tcPr>
          <w:p w14:paraId="44AFA876"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21DE99DA" w14:textId="77777777" w:rsidR="00F37996" w:rsidRDefault="00F37996" w:rsidP="00CF0192">
            <w:pPr>
              <w:spacing w:line="560" w:lineRule="exact"/>
              <w:jc w:val="left"/>
              <w:rPr>
                <w:rFonts w:ascii="仿宋" w:eastAsia="仿宋" w:hAnsi="仿宋"/>
                <w:szCs w:val="21"/>
              </w:rPr>
            </w:pPr>
          </w:p>
        </w:tc>
        <w:tc>
          <w:tcPr>
            <w:tcW w:w="1134" w:type="dxa"/>
            <w:vAlign w:val="center"/>
          </w:tcPr>
          <w:p w14:paraId="73C0F1A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4C0342A6"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信号</w:t>
            </w:r>
            <w:r>
              <w:rPr>
                <w:rFonts w:ascii="仿宋" w:eastAsia="仿宋" w:hAnsi="仿宋"/>
                <w:szCs w:val="21"/>
              </w:rPr>
              <w:t>反馈功能、</w:t>
            </w:r>
            <w:r>
              <w:rPr>
                <w:rFonts w:ascii="仿宋" w:eastAsia="仿宋" w:hAnsi="仿宋" w:hint="eastAsia"/>
                <w:szCs w:val="21"/>
              </w:rPr>
              <w:t>管道质量</w:t>
            </w:r>
          </w:p>
        </w:tc>
        <w:tc>
          <w:tcPr>
            <w:tcW w:w="1134" w:type="dxa"/>
            <w:vAlign w:val="center"/>
          </w:tcPr>
          <w:p w14:paraId="3420AFF3"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650AC85B" w14:textId="77777777" w:rsidR="00F37996" w:rsidRDefault="00F37996" w:rsidP="00CF0192">
            <w:pPr>
              <w:spacing w:line="560" w:lineRule="exact"/>
              <w:jc w:val="left"/>
              <w:rPr>
                <w:rFonts w:ascii="仿宋" w:eastAsia="仿宋" w:hAnsi="仿宋"/>
                <w:szCs w:val="21"/>
              </w:rPr>
            </w:pPr>
          </w:p>
        </w:tc>
      </w:tr>
      <w:tr w:rsidR="00F37996" w14:paraId="51ECE844" w14:textId="77777777" w:rsidTr="00CF0192">
        <w:trPr>
          <w:cantSplit/>
          <w:trHeight w:val="369"/>
          <w:jc w:val="center"/>
        </w:trPr>
        <w:tc>
          <w:tcPr>
            <w:tcW w:w="1124" w:type="dxa"/>
            <w:vMerge/>
            <w:vAlign w:val="center"/>
          </w:tcPr>
          <w:p w14:paraId="655B1CF7" w14:textId="77777777" w:rsidR="00F37996" w:rsidRDefault="00F37996" w:rsidP="00CF0192">
            <w:pPr>
              <w:spacing w:line="560" w:lineRule="exact"/>
              <w:jc w:val="center"/>
              <w:rPr>
                <w:rFonts w:ascii="仿宋" w:eastAsia="仿宋" w:hAnsi="仿宋"/>
                <w:szCs w:val="21"/>
              </w:rPr>
            </w:pPr>
          </w:p>
        </w:tc>
        <w:tc>
          <w:tcPr>
            <w:tcW w:w="2127" w:type="dxa"/>
            <w:vMerge/>
            <w:vAlign w:val="center"/>
          </w:tcPr>
          <w:p w14:paraId="7373273D" w14:textId="77777777" w:rsidR="00F37996" w:rsidRDefault="00F37996" w:rsidP="00CF0192">
            <w:pPr>
              <w:spacing w:line="560" w:lineRule="exact"/>
              <w:jc w:val="left"/>
              <w:rPr>
                <w:rFonts w:ascii="仿宋" w:eastAsia="仿宋" w:hAnsi="仿宋"/>
                <w:szCs w:val="21"/>
              </w:rPr>
            </w:pPr>
          </w:p>
        </w:tc>
        <w:tc>
          <w:tcPr>
            <w:tcW w:w="1134" w:type="dxa"/>
            <w:vAlign w:val="center"/>
          </w:tcPr>
          <w:p w14:paraId="23B5448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7C11A75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4C4E4B7D"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72B2D6F2" w14:textId="77777777" w:rsidR="00F37996" w:rsidRDefault="00F37996" w:rsidP="00CF0192">
            <w:pPr>
              <w:spacing w:line="560" w:lineRule="exact"/>
              <w:jc w:val="left"/>
              <w:rPr>
                <w:rFonts w:ascii="仿宋" w:eastAsia="仿宋" w:hAnsi="仿宋"/>
                <w:szCs w:val="21"/>
              </w:rPr>
            </w:pPr>
          </w:p>
        </w:tc>
      </w:tr>
      <w:tr w:rsidR="00F37996" w14:paraId="35B8A772" w14:textId="77777777" w:rsidTr="00CF0192">
        <w:trPr>
          <w:cantSplit/>
          <w:trHeight w:val="369"/>
          <w:jc w:val="center"/>
        </w:trPr>
        <w:tc>
          <w:tcPr>
            <w:tcW w:w="1124" w:type="dxa"/>
            <w:vMerge/>
            <w:vAlign w:val="center"/>
          </w:tcPr>
          <w:p w14:paraId="08975757" w14:textId="77777777" w:rsidR="00F37996" w:rsidRDefault="00F37996" w:rsidP="00CF0192">
            <w:pPr>
              <w:spacing w:line="560" w:lineRule="exact"/>
              <w:jc w:val="left"/>
              <w:rPr>
                <w:rFonts w:ascii="仿宋" w:eastAsia="仿宋" w:hAnsi="仿宋"/>
                <w:szCs w:val="21"/>
              </w:rPr>
            </w:pPr>
          </w:p>
        </w:tc>
        <w:tc>
          <w:tcPr>
            <w:tcW w:w="2127" w:type="dxa"/>
            <w:vMerge w:val="restart"/>
            <w:vAlign w:val="center"/>
          </w:tcPr>
          <w:p w14:paraId="30FE67E4" w14:textId="77777777" w:rsidR="00F37996" w:rsidRDefault="00F37996" w:rsidP="00CF0192">
            <w:pPr>
              <w:spacing w:line="560" w:lineRule="exact"/>
              <w:jc w:val="left"/>
              <w:rPr>
                <w:rFonts w:ascii="仿宋" w:eastAsia="仿宋" w:hAnsi="仿宋"/>
                <w:szCs w:val="21"/>
              </w:rPr>
            </w:pPr>
            <w:r>
              <w:rPr>
                <w:rFonts w:ascii="仿宋" w:eastAsia="仿宋" w:hAnsi="仿宋"/>
                <w:szCs w:val="21"/>
              </w:rPr>
              <w:t>排烟系统</w:t>
            </w:r>
            <w:r>
              <w:rPr>
                <w:rFonts w:ascii="仿宋" w:eastAsia="仿宋" w:hAnsi="仿宋" w:hint="eastAsia"/>
                <w:szCs w:val="21"/>
              </w:rPr>
              <w:t>：</w:t>
            </w:r>
          </w:p>
          <w:p w14:paraId="2AE47404" w14:textId="77777777" w:rsidR="00F37996" w:rsidRDefault="00F37996" w:rsidP="00CF0192">
            <w:pPr>
              <w:spacing w:line="560" w:lineRule="exact"/>
              <w:jc w:val="left"/>
              <w:rPr>
                <w:rFonts w:ascii="仿宋" w:eastAsia="仿宋" w:hAnsi="仿宋"/>
                <w:b/>
                <w:szCs w:val="21"/>
              </w:rPr>
            </w:pPr>
            <w:r>
              <w:rPr>
                <w:rFonts w:ascii="仿宋" w:eastAsia="仿宋" w:hAnsi="仿宋" w:hint="eastAsia"/>
                <w:b/>
                <w:szCs w:val="21"/>
              </w:rPr>
              <w:t>1、</w:t>
            </w:r>
            <w:r>
              <w:rPr>
                <w:rFonts w:ascii="仿宋" w:eastAsia="仿宋" w:hAnsi="仿宋"/>
                <w:b/>
                <w:szCs w:val="21"/>
              </w:rPr>
              <w:t>系统</w:t>
            </w:r>
            <w:r>
              <w:rPr>
                <w:rFonts w:ascii="仿宋" w:eastAsia="仿宋" w:hAnsi="仿宋" w:hint="eastAsia"/>
                <w:b/>
                <w:szCs w:val="21"/>
              </w:rPr>
              <w:t>联动、</w:t>
            </w:r>
            <w:r>
              <w:rPr>
                <w:rFonts w:ascii="仿宋" w:eastAsia="仿宋" w:hAnsi="仿宋"/>
                <w:b/>
                <w:szCs w:val="21"/>
              </w:rPr>
              <w:t>手动控制功能；</w:t>
            </w:r>
          </w:p>
          <w:p w14:paraId="19437D4B" w14:textId="77777777" w:rsidR="00F37996" w:rsidRDefault="00F37996" w:rsidP="00CF0192">
            <w:pPr>
              <w:spacing w:line="560" w:lineRule="exact"/>
              <w:jc w:val="left"/>
              <w:rPr>
                <w:rFonts w:ascii="仿宋" w:eastAsia="仿宋" w:hAnsi="仿宋"/>
                <w:spacing w:val="-4"/>
                <w:szCs w:val="21"/>
              </w:rPr>
            </w:pPr>
            <w:r>
              <w:rPr>
                <w:rFonts w:ascii="仿宋" w:eastAsia="仿宋" w:hAnsi="仿宋" w:hint="eastAsia"/>
                <w:spacing w:val="-4"/>
                <w:szCs w:val="21"/>
              </w:rPr>
              <w:t>2、</w:t>
            </w:r>
            <w:r>
              <w:rPr>
                <w:rFonts w:ascii="仿宋" w:eastAsia="仿宋" w:hAnsi="仿宋"/>
                <w:spacing w:val="-4"/>
                <w:szCs w:val="21"/>
              </w:rPr>
              <w:t>防火阀</w:t>
            </w:r>
            <w:r>
              <w:rPr>
                <w:rFonts w:ascii="仿宋" w:eastAsia="仿宋" w:hAnsi="仿宋" w:hint="eastAsia"/>
                <w:spacing w:val="-4"/>
                <w:szCs w:val="21"/>
              </w:rPr>
              <w:t>排烟防火阀</w:t>
            </w:r>
            <w:r>
              <w:rPr>
                <w:rFonts w:ascii="仿宋" w:eastAsia="仿宋" w:hAnsi="仿宋"/>
                <w:spacing w:val="-4"/>
                <w:szCs w:val="21"/>
              </w:rPr>
              <w:t>信号</w:t>
            </w:r>
            <w:r>
              <w:rPr>
                <w:rFonts w:ascii="仿宋" w:eastAsia="仿宋" w:hAnsi="仿宋" w:hint="eastAsia"/>
                <w:spacing w:val="-4"/>
                <w:szCs w:val="21"/>
              </w:rPr>
              <w:t>反馈</w:t>
            </w:r>
            <w:r>
              <w:rPr>
                <w:rFonts w:ascii="仿宋" w:eastAsia="仿宋" w:hAnsi="仿宋"/>
                <w:spacing w:val="-4"/>
                <w:szCs w:val="21"/>
              </w:rPr>
              <w:t>功能；</w:t>
            </w:r>
          </w:p>
          <w:p w14:paraId="4D2A76CB" w14:textId="77777777" w:rsidR="00F37996" w:rsidRDefault="00F37996" w:rsidP="00CF0192">
            <w:pPr>
              <w:spacing w:line="560" w:lineRule="exact"/>
              <w:jc w:val="left"/>
              <w:rPr>
                <w:rFonts w:ascii="仿宋" w:eastAsia="仿宋" w:hAnsi="仿宋"/>
                <w:szCs w:val="21"/>
              </w:rPr>
            </w:pPr>
            <w:r>
              <w:rPr>
                <w:rFonts w:ascii="仿宋" w:eastAsia="仿宋" w:hAnsi="仿宋"/>
                <w:szCs w:val="21"/>
              </w:rPr>
              <w:lastRenderedPageBreak/>
              <w:t>3</w:t>
            </w:r>
            <w:r>
              <w:rPr>
                <w:rFonts w:ascii="仿宋" w:eastAsia="仿宋" w:hAnsi="仿宋" w:hint="eastAsia"/>
                <w:szCs w:val="21"/>
              </w:rPr>
              <w:t>、</w:t>
            </w:r>
            <w:r>
              <w:rPr>
                <w:rFonts w:ascii="仿宋" w:eastAsia="仿宋" w:hAnsi="仿宋"/>
                <w:szCs w:val="21"/>
              </w:rPr>
              <w:t>风机</w:t>
            </w:r>
            <w:r>
              <w:rPr>
                <w:rFonts w:ascii="仿宋" w:eastAsia="仿宋" w:hAnsi="仿宋" w:hint="eastAsia"/>
                <w:szCs w:val="21"/>
              </w:rPr>
              <w:t>及</w:t>
            </w:r>
            <w:r>
              <w:rPr>
                <w:rFonts w:ascii="仿宋" w:eastAsia="仿宋" w:hAnsi="仿宋"/>
                <w:szCs w:val="21"/>
              </w:rPr>
              <w:t>控制柜</w:t>
            </w:r>
            <w:r>
              <w:rPr>
                <w:rFonts w:ascii="仿宋" w:eastAsia="仿宋" w:hAnsi="仿宋" w:hint="eastAsia"/>
                <w:szCs w:val="21"/>
              </w:rPr>
              <w:t>标识</w:t>
            </w:r>
            <w:r>
              <w:rPr>
                <w:rFonts w:ascii="仿宋" w:eastAsia="仿宋" w:hAnsi="仿宋"/>
                <w:szCs w:val="21"/>
              </w:rPr>
              <w:t>、</w:t>
            </w:r>
            <w:r>
              <w:rPr>
                <w:rFonts w:ascii="仿宋" w:eastAsia="仿宋" w:hAnsi="仿宋" w:hint="eastAsia"/>
                <w:szCs w:val="21"/>
              </w:rPr>
              <w:t>外观</w:t>
            </w:r>
            <w:r>
              <w:rPr>
                <w:rFonts w:ascii="仿宋" w:eastAsia="仿宋" w:hAnsi="仿宋"/>
                <w:szCs w:val="21"/>
              </w:rPr>
              <w:t>；</w:t>
            </w:r>
          </w:p>
          <w:p w14:paraId="711C2DB3" w14:textId="77777777" w:rsidR="00F37996" w:rsidRDefault="00F37996" w:rsidP="00CF0192">
            <w:pPr>
              <w:spacing w:line="560" w:lineRule="exact"/>
              <w:jc w:val="left"/>
              <w:rPr>
                <w:rFonts w:ascii="仿宋" w:eastAsia="仿宋" w:hAnsi="仿宋"/>
                <w:szCs w:val="21"/>
              </w:rPr>
            </w:pPr>
            <w:r>
              <w:rPr>
                <w:rFonts w:ascii="仿宋" w:eastAsia="仿宋" w:hAnsi="仿宋"/>
                <w:szCs w:val="21"/>
              </w:rPr>
              <w:t>4</w:t>
            </w:r>
            <w:r>
              <w:rPr>
                <w:rFonts w:ascii="仿宋" w:eastAsia="仿宋" w:hAnsi="仿宋" w:hint="eastAsia"/>
                <w:szCs w:val="21"/>
              </w:rPr>
              <w:t>、</w:t>
            </w:r>
            <w:r>
              <w:rPr>
                <w:rFonts w:ascii="仿宋" w:eastAsia="仿宋" w:hAnsi="仿宋"/>
                <w:szCs w:val="21"/>
              </w:rPr>
              <w:t>管道、</w:t>
            </w:r>
            <w:r>
              <w:rPr>
                <w:rFonts w:ascii="仿宋" w:eastAsia="仿宋" w:hAnsi="仿宋" w:hint="eastAsia"/>
                <w:szCs w:val="21"/>
              </w:rPr>
              <w:t>风口设置</w:t>
            </w:r>
            <w:r>
              <w:rPr>
                <w:rFonts w:ascii="仿宋" w:eastAsia="仿宋" w:hAnsi="仿宋"/>
                <w:szCs w:val="21"/>
              </w:rPr>
              <w:t>位置</w:t>
            </w:r>
            <w:r>
              <w:rPr>
                <w:rFonts w:ascii="仿宋" w:eastAsia="仿宋" w:hAnsi="仿宋" w:hint="eastAsia"/>
                <w:szCs w:val="21"/>
              </w:rPr>
              <w:t>及</w:t>
            </w:r>
            <w:r>
              <w:rPr>
                <w:rFonts w:ascii="仿宋" w:eastAsia="仿宋" w:hAnsi="仿宋"/>
                <w:szCs w:val="21"/>
              </w:rPr>
              <w:t>外观。</w:t>
            </w:r>
          </w:p>
        </w:tc>
        <w:tc>
          <w:tcPr>
            <w:tcW w:w="1134" w:type="dxa"/>
            <w:vAlign w:val="center"/>
          </w:tcPr>
          <w:p w14:paraId="611211B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126" w:type="dxa"/>
            <w:vAlign w:val="center"/>
          </w:tcPr>
          <w:p w14:paraId="0D3E12F7" w14:textId="77777777" w:rsidR="00F37996" w:rsidRDefault="00F37996" w:rsidP="00CF0192">
            <w:pPr>
              <w:spacing w:line="560" w:lineRule="exact"/>
              <w:jc w:val="left"/>
              <w:rPr>
                <w:rFonts w:ascii="仿宋" w:eastAsia="仿宋" w:hAnsi="仿宋"/>
                <w:szCs w:val="21"/>
              </w:rPr>
            </w:pPr>
          </w:p>
        </w:tc>
        <w:tc>
          <w:tcPr>
            <w:tcW w:w="1134" w:type="dxa"/>
            <w:vAlign w:val="center"/>
          </w:tcPr>
          <w:p w14:paraId="216A48C7"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0576B2DE" w14:textId="77777777" w:rsidR="00F37996" w:rsidRDefault="00F37996" w:rsidP="00CF0192">
            <w:pPr>
              <w:spacing w:line="560" w:lineRule="exact"/>
              <w:jc w:val="left"/>
              <w:rPr>
                <w:rFonts w:ascii="仿宋" w:eastAsia="仿宋" w:hAnsi="仿宋"/>
                <w:szCs w:val="21"/>
              </w:rPr>
            </w:pPr>
          </w:p>
        </w:tc>
      </w:tr>
      <w:tr w:rsidR="00F37996" w14:paraId="40C85F84" w14:textId="77777777" w:rsidTr="00CF0192">
        <w:trPr>
          <w:cantSplit/>
          <w:trHeight w:val="369"/>
          <w:jc w:val="center"/>
        </w:trPr>
        <w:tc>
          <w:tcPr>
            <w:tcW w:w="1124" w:type="dxa"/>
            <w:vMerge/>
            <w:vAlign w:val="center"/>
          </w:tcPr>
          <w:p w14:paraId="07FC8E1E"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7EE4D63B" w14:textId="77777777" w:rsidR="00F37996" w:rsidRDefault="00F37996" w:rsidP="00CF0192">
            <w:pPr>
              <w:spacing w:line="560" w:lineRule="exact"/>
              <w:jc w:val="left"/>
              <w:rPr>
                <w:rFonts w:ascii="仿宋" w:eastAsia="仿宋" w:hAnsi="仿宋"/>
                <w:szCs w:val="21"/>
              </w:rPr>
            </w:pPr>
          </w:p>
        </w:tc>
        <w:tc>
          <w:tcPr>
            <w:tcW w:w="1134" w:type="dxa"/>
            <w:vAlign w:val="center"/>
          </w:tcPr>
          <w:p w14:paraId="2BFBA4A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6FE74618"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标识牌</w:t>
            </w:r>
            <w:r>
              <w:rPr>
                <w:rFonts w:ascii="仿宋" w:eastAsia="仿宋" w:hAnsi="仿宋"/>
                <w:szCs w:val="21"/>
              </w:rPr>
              <w:t>问题</w:t>
            </w:r>
            <w:r>
              <w:rPr>
                <w:rFonts w:ascii="仿宋" w:eastAsia="仿宋" w:hAnsi="仿宋" w:hint="eastAsia"/>
                <w:szCs w:val="21"/>
              </w:rPr>
              <w:t>、</w:t>
            </w:r>
            <w:r>
              <w:rPr>
                <w:rFonts w:ascii="仿宋" w:eastAsia="仿宋" w:hAnsi="仿宋"/>
                <w:szCs w:val="21"/>
              </w:rPr>
              <w:t>风口外观</w:t>
            </w:r>
          </w:p>
        </w:tc>
        <w:tc>
          <w:tcPr>
            <w:tcW w:w="1134" w:type="dxa"/>
            <w:vAlign w:val="center"/>
          </w:tcPr>
          <w:p w14:paraId="1678FADC"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3A3C9261" w14:textId="77777777" w:rsidR="00F37996" w:rsidRDefault="00F37996" w:rsidP="00CF0192">
            <w:pPr>
              <w:spacing w:line="560" w:lineRule="exact"/>
              <w:jc w:val="left"/>
              <w:rPr>
                <w:rFonts w:ascii="仿宋" w:eastAsia="仿宋" w:hAnsi="仿宋"/>
                <w:szCs w:val="21"/>
              </w:rPr>
            </w:pPr>
          </w:p>
        </w:tc>
      </w:tr>
      <w:tr w:rsidR="00F37996" w14:paraId="3341592B" w14:textId="77777777" w:rsidTr="00CF0192">
        <w:trPr>
          <w:cantSplit/>
          <w:trHeight w:val="369"/>
          <w:jc w:val="center"/>
        </w:trPr>
        <w:tc>
          <w:tcPr>
            <w:tcW w:w="1124" w:type="dxa"/>
            <w:vMerge/>
            <w:vAlign w:val="center"/>
          </w:tcPr>
          <w:p w14:paraId="62052158"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79DD175D" w14:textId="77777777" w:rsidR="00F37996" w:rsidRDefault="00F37996" w:rsidP="00CF0192">
            <w:pPr>
              <w:spacing w:line="560" w:lineRule="exact"/>
              <w:jc w:val="left"/>
              <w:rPr>
                <w:rFonts w:ascii="仿宋" w:eastAsia="仿宋" w:hAnsi="仿宋"/>
                <w:szCs w:val="21"/>
              </w:rPr>
            </w:pPr>
          </w:p>
        </w:tc>
        <w:tc>
          <w:tcPr>
            <w:tcW w:w="1134" w:type="dxa"/>
            <w:vAlign w:val="center"/>
          </w:tcPr>
          <w:p w14:paraId="31D6484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04A0225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信号</w:t>
            </w:r>
            <w:r>
              <w:rPr>
                <w:rFonts w:ascii="仿宋" w:eastAsia="仿宋" w:hAnsi="仿宋"/>
                <w:szCs w:val="21"/>
              </w:rPr>
              <w:t>反馈功能、</w:t>
            </w:r>
            <w:r>
              <w:rPr>
                <w:rFonts w:ascii="仿宋" w:eastAsia="仿宋" w:hAnsi="仿宋" w:hint="eastAsia"/>
                <w:szCs w:val="21"/>
              </w:rPr>
              <w:t>管道质量</w:t>
            </w:r>
          </w:p>
        </w:tc>
        <w:tc>
          <w:tcPr>
            <w:tcW w:w="1134" w:type="dxa"/>
            <w:vAlign w:val="center"/>
          </w:tcPr>
          <w:p w14:paraId="0E513254"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5C047D22" w14:textId="77777777" w:rsidR="00F37996" w:rsidRDefault="00F37996" w:rsidP="00CF0192">
            <w:pPr>
              <w:spacing w:line="560" w:lineRule="exact"/>
              <w:jc w:val="left"/>
              <w:rPr>
                <w:rFonts w:ascii="仿宋" w:eastAsia="仿宋" w:hAnsi="仿宋"/>
                <w:szCs w:val="21"/>
              </w:rPr>
            </w:pPr>
          </w:p>
        </w:tc>
      </w:tr>
      <w:tr w:rsidR="00F37996" w14:paraId="50FDB19C" w14:textId="77777777" w:rsidTr="00CF0192">
        <w:trPr>
          <w:cantSplit/>
          <w:trHeight w:val="369"/>
          <w:jc w:val="center"/>
        </w:trPr>
        <w:tc>
          <w:tcPr>
            <w:tcW w:w="1124" w:type="dxa"/>
            <w:vMerge/>
            <w:vAlign w:val="center"/>
          </w:tcPr>
          <w:p w14:paraId="6D069BF6"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319A284D" w14:textId="77777777" w:rsidR="00F37996" w:rsidRDefault="00F37996" w:rsidP="00CF0192">
            <w:pPr>
              <w:spacing w:line="560" w:lineRule="exact"/>
              <w:jc w:val="left"/>
              <w:rPr>
                <w:rFonts w:ascii="仿宋" w:eastAsia="仿宋" w:hAnsi="仿宋"/>
                <w:szCs w:val="21"/>
              </w:rPr>
            </w:pPr>
          </w:p>
        </w:tc>
        <w:tc>
          <w:tcPr>
            <w:tcW w:w="1134" w:type="dxa"/>
            <w:vAlign w:val="center"/>
          </w:tcPr>
          <w:p w14:paraId="0208D63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280F817B"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75E722AD"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3F2A3345" w14:textId="77777777" w:rsidR="00F37996" w:rsidRDefault="00F37996" w:rsidP="00CF0192">
            <w:pPr>
              <w:spacing w:line="560" w:lineRule="exact"/>
              <w:jc w:val="left"/>
              <w:rPr>
                <w:rFonts w:ascii="仿宋" w:eastAsia="仿宋" w:hAnsi="仿宋"/>
                <w:szCs w:val="21"/>
              </w:rPr>
            </w:pPr>
          </w:p>
        </w:tc>
      </w:tr>
      <w:tr w:rsidR="00F37996" w14:paraId="0C8FF746" w14:textId="77777777" w:rsidTr="00CF0192">
        <w:trPr>
          <w:cantSplit/>
          <w:trHeight w:val="369"/>
          <w:jc w:val="center"/>
        </w:trPr>
        <w:tc>
          <w:tcPr>
            <w:tcW w:w="1124" w:type="dxa"/>
            <w:vMerge w:val="restart"/>
            <w:vAlign w:val="center"/>
          </w:tcPr>
          <w:p w14:paraId="2F939BD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灭火器</w:t>
            </w:r>
          </w:p>
        </w:tc>
        <w:tc>
          <w:tcPr>
            <w:tcW w:w="2127" w:type="dxa"/>
            <w:vMerge w:val="restart"/>
            <w:vAlign w:val="center"/>
          </w:tcPr>
          <w:p w14:paraId="4CCD7B37" w14:textId="77777777" w:rsidR="00F37996" w:rsidRDefault="00F37996" w:rsidP="00CF0192">
            <w:pPr>
              <w:spacing w:line="560" w:lineRule="exact"/>
              <w:jc w:val="left"/>
              <w:rPr>
                <w:rFonts w:ascii="仿宋" w:eastAsia="仿宋" w:hAnsi="仿宋"/>
                <w:b/>
                <w:szCs w:val="21"/>
              </w:rPr>
            </w:pPr>
            <w:r>
              <w:rPr>
                <w:rFonts w:ascii="仿宋" w:eastAsia="仿宋" w:hAnsi="仿宋" w:hint="eastAsia"/>
                <w:b/>
                <w:szCs w:val="21"/>
              </w:rPr>
              <w:t>1、类型</w:t>
            </w:r>
            <w:r>
              <w:rPr>
                <w:rFonts w:ascii="仿宋" w:eastAsia="仿宋" w:hAnsi="仿宋"/>
                <w:b/>
                <w:szCs w:val="21"/>
              </w:rPr>
              <w:t>与场所的符合性、有效性</w:t>
            </w:r>
            <w:r>
              <w:rPr>
                <w:rFonts w:ascii="仿宋" w:eastAsia="仿宋" w:hAnsi="仿宋" w:hint="eastAsia"/>
                <w:b/>
                <w:szCs w:val="21"/>
              </w:rPr>
              <w:t>（系统否决项）</w:t>
            </w:r>
          </w:p>
          <w:p w14:paraId="01FCC21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2、瓶身外观</w:t>
            </w:r>
            <w:r>
              <w:rPr>
                <w:rFonts w:ascii="仿宋" w:eastAsia="仿宋" w:hAnsi="仿宋"/>
                <w:szCs w:val="21"/>
              </w:rPr>
              <w:t>及</w:t>
            </w:r>
            <w:r>
              <w:rPr>
                <w:rFonts w:ascii="仿宋" w:eastAsia="仿宋" w:hAnsi="仿宋" w:hint="eastAsia"/>
                <w:szCs w:val="21"/>
              </w:rPr>
              <w:t>质量；</w:t>
            </w:r>
          </w:p>
          <w:p w14:paraId="58AF201B"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、数量、间距、位置；</w:t>
            </w:r>
          </w:p>
        </w:tc>
        <w:tc>
          <w:tcPr>
            <w:tcW w:w="1134" w:type="dxa"/>
            <w:vAlign w:val="center"/>
          </w:tcPr>
          <w:p w14:paraId="516FA2A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符合</w:t>
            </w:r>
          </w:p>
        </w:tc>
        <w:tc>
          <w:tcPr>
            <w:tcW w:w="2126" w:type="dxa"/>
            <w:vAlign w:val="center"/>
          </w:tcPr>
          <w:p w14:paraId="42BF87EE" w14:textId="77777777" w:rsidR="00F37996" w:rsidRDefault="00F37996" w:rsidP="00CF0192">
            <w:pPr>
              <w:spacing w:line="560" w:lineRule="exact"/>
              <w:jc w:val="left"/>
              <w:rPr>
                <w:rFonts w:ascii="仿宋" w:eastAsia="仿宋" w:hAnsi="仿宋"/>
                <w:szCs w:val="21"/>
              </w:rPr>
            </w:pPr>
          </w:p>
        </w:tc>
        <w:tc>
          <w:tcPr>
            <w:tcW w:w="1134" w:type="dxa"/>
            <w:vAlign w:val="center"/>
          </w:tcPr>
          <w:p w14:paraId="48CE9631"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3864C2BF" w14:textId="77777777" w:rsidR="00F37996" w:rsidRDefault="00F37996" w:rsidP="00CF0192">
            <w:pPr>
              <w:spacing w:line="560" w:lineRule="exact"/>
              <w:jc w:val="left"/>
              <w:rPr>
                <w:rFonts w:ascii="仿宋" w:eastAsia="仿宋" w:hAnsi="仿宋"/>
                <w:szCs w:val="21"/>
              </w:rPr>
            </w:pPr>
          </w:p>
        </w:tc>
      </w:tr>
      <w:tr w:rsidR="00F37996" w14:paraId="7862EAE6" w14:textId="77777777" w:rsidTr="00CF0192">
        <w:trPr>
          <w:cantSplit/>
          <w:trHeight w:val="369"/>
          <w:jc w:val="center"/>
        </w:trPr>
        <w:tc>
          <w:tcPr>
            <w:tcW w:w="1124" w:type="dxa"/>
            <w:vMerge/>
            <w:vAlign w:val="center"/>
          </w:tcPr>
          <w:p w14:paraId="0A0E02C3"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568CAD82" w14:textId="77777777" w:rsidR="00F37996" w:rsidRDefault="00F37996" w:rsidP="00CF0192">
            <w:pPr>
              <w:spacing w:line="560" w:lineRule="exact"/>
              <w:jc w:val="left"/>
              <w:rPr>
                <w:rFonts w:ascii="仿宋" w:eastAsia="仿宋" w:hAnsi="仿宋"/>
                <w:b/>
                <w:szCs w:val="21"/>
              </w:rPr>
            </w:pPr>
          </w:p>
        </w:tc>
        <w:tc>
          <w:tcPr>
            <w:tcW w:w="1134" w:type="dxa"/>
            <w:vAlign w:val="center"/>
          </w:tcPr>
          <w:p w14:paraId="6DE936A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26E3A4FA"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瓶身</w:t>
            </w:r>
            <w:r>
              <w:rPr>
                <w:rFonts w:ascii="仿宋" w:eastAsia="仿宋" w:hAnsi="仿宋"/>
                <w:szCs w:val="21"/>
              </w:rPr>
              <w:t>外观损坏但未达到报废情况</w:t>
            </w:r>
          </w:p>
        </w:tc>
        <w:tc>
          <w:tcPr>
            <w:tcW w:w="1134" w:type="dxa"/>
            <w:vAlign w:val="center"/>
          </w:tcPr>
          <w:p w14:paraId="063CD6BA"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6706511E" w14:textId="77777777" w:rsidR="00F37996" w:rsidRDefault="00F37996" w:rsidP="00CF0192">
            <w:pPr>
              <w:spacing w:line="560" w:lineRule="exact"/>
              <w:jc w:val="left"/>
              <w:rPr>
                <w:rFonts w:ascii="仿宋" w:eastAsia="仿宋" w:hAnsi="仿宋"/>
                <w:szCs w:val="21"/>
              </w:rPr>
            </w:pPr>
          </w:p>
        </w:tc>
      </w:tr>
      <w:tr w:rsidR="00F37996" w14:paraId="57BB4895" w14:textId="77777777" w:rsidTr="00CF0192">
        <w:trPr>
          <w:cantSplit/>
          <w:trHeight w:val="369"/>
          <w:jc w:val="center"/>
        </w:trPr>
        <w:tc>
          <w:tcPr>
            <w:tcW w:w="1124" w:type="dxa"/>
            <w:vMerge/>
            <w:vAlign w:val="center"/>
          </w:tcPr>
          <w:p w14:paraId="05DA7531"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28CE8130" w14:textId="77777777" w:rsidR="00F37996" w:rsidRDefault="00F37996" w:rsidP="00CF0192">
            <w:pPr>
              <w:spacing w:line="560" w:lineRule="exact"/>
              <w:jc w:val="left"/>
              <w:rPr>
                <w:rFonts w:ascii="仿宋" w:eastAsia="仿宋" w:hAnsi="仿宋"/>
                <w:b/>
                <w:szCs w:val="21"/>
              </w:rPr>
            </w:pPr>
          </w:p>
        </w:tc>
        <w:tc>
          <w:tcPr>
            <w:tcW w:w="1134" w:type="dxa"/>
            <w:vAlign w:val="center"/>
          </w:tcPr>
          <w:p w14:paraId="153EE49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28D4E3CE"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间距</w:t>
            </w:r>
            <w:r>
              <w:rPr>
                <w:rFonts w:ascii="仿宋" w:eastAsia="仿宋" w:hAnsi="仿宋"/>
                <w:szCs w:val="21"/>
              </w:rPr>
              <w:t>正偏差</w:t>
            </w:r>
            <w:r>
              <w:rPr>
                <w:rFonts w:ascii="仿宋" w:eastAsia="仿宋" w:hAnsi="仿宋" w:hint="eastAsia"/>
                <w:szCs w:val="21"/>
              </w:rPr>
              <w:t>＜5</w:t>
            </w:r>
            <w:r>
              <w:rPr>
                <w:rFonts w:ascii="仿宋" w:eastAsia="仿宋" w:hAnsi="仿宋"/>
                <w:szCs w:val="21"/>
              </w:rPr>
              <w:t>%</w:t>
            </w:r>
            <w:r>
              <w:rPr>
                <w:rFonts w:ascii="仿宋" w:eastAsia="仿宋" w:hAnsi="仿宋" w:hint="eastAsia"/>
                <w:szCs w:val="21"/>
              </w:rPr>
              <w:t>，</w:t>
            </w:r>
            <w:r>
              <w:rPr>
                <w:rFonts w:ascii="仿宋" w:eastAsia="仿宋" w:hAnsi="仿宋"/>
                <w:szCs w:val="21"/>
              </w:rPr>
              <w:t>数量负偏差</w:t>
            </w:r>
            <w:r>
              <w:rPr>
                <w:rFonts w:ascii="仿宋" w:eastAsia="仿宋" w:hAnsi="仿宋" w:hint="eastAsia"/>
                <w:szCs w:val="21"/>
              </w:rPr>
              <w:t>＜5</w:t>
            </w:r>
            <w:r>
              <w:rPr>
                <w:rFonts w:ascii="仿宋" w:eastAsia="仿宋" w:hAnsi="仿宋"/>
                <w:szCs w:val="21"/>
              </w:rPr>
              <w:t>%</w:t>
            </w:r>
          </w:p>
        </w:tc>
        <w:tc>
          <w:tcPr>
            <w:tcW w:w="1134" w:type="dxa"/>
            <w:vAlign w:val="center"/>
          </w:tcPr>
          <w:p w14:paraId="0A3412FB"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0AC8E30E" w14:textId="77777777" w:rsidR="00F37996" w:rsidRDefault="00F37996" w:rsidP="00CF0192">
            <w:pPr>
              <w:spacing w:line="560" w:lineRule="exact"/>
              <w:jc w:val="left"/>
              <w:rPr>
                <w:rFonts w:ascii="仿宋" w:eastAsia="仿宋" w:hAnsi="仿宋"/>
                <w:szCs w:val="21"/>
              </w:rPr>
            </w:pPr>
          </w:p>
        </w:tc>
      </w:tr>
      <w:tr w:rsidR="00F37996" w14:paraId="53406A11" w14:textId="77777777" w:rsidTr="00CF0192">
        <w:trPr>
          <w:cantSplit/>
          <w:trHeight w:val="2615"/>
          <w:jc w:val="center"/>
        </w:trPr>
        <w:tc>
          <w:tcPr>
            <w:tcW w:w="1124" w:type="dxa"/>
            <w:vMerge/>
            <w:vAlign w:val="center"/>
          </w:tcPr>
          <w:p w14:paraId="46DC5452"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0D9B9F9D" w14:textId="77777777" w:rsidR="00F37996" w:rsidRDefault="00F37996" w:rsidP="00CF0192">
            <w:pPr>
              <w:spacing w:line="560" w:lineRule="exact"/>
              <w:jc w:val="left"/>
              <w:rPr>
                <w:rFonts w:ascii="仿宋" w:eastAsia="仿宋" w:hAnsi="仿宋"/>
                <w:b/>
                <w:szCs w:val="21"/>
              </w:rPr>
            </w:pPr>
          </w:p>
        </w:tc>
        <w:tc>
          <w:tcPr>
            <w:tcW w:w="1134" w:type="dxa"/>
            <w:vAlign w:val="center"/>
          </w:tcPr>
          <w:p w14:paraId="26470B0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0E7DC4FD"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09FAC40D"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743FEBA7" w14:textId="77777777" w:rsidR="00F37996" w:rsidRDefault="00F37996" w:rsidP="00CF0192">
            <w:pPr>
              <w:spacing w:line="560" w:lineRule="exact"/>
              <w:jc w:val="left"/>
              <w:rPr>
                <w:rFonts w:ascii="仿宋" w:eastAsia="仿宋" w:hAnsi="仿宋"/>
                <w:szCs w:val="21"/>
              </w:rPr>
            </w:pPr>
          </w:p>
        </w:tc>
      </w:tr>
      <w:tr w:rsidR="00F37996" w14:paraId="00424B4D" w14:textId="77777777" w:rsidTr="00CF0192">
        <w:trPr>
          <w:cantSplit/>
          <w:trHeight w:val="369"/>
          <w:jc w:val="center"/>
        </w:trPr>
        <w:tc>
          <w:tcPr>
            <w:tcW w:w="1124" w:type="dxa"/>
            <w:vMerge w:val="restart"/>
            <w:vAlign w:val="center"/>
          </w:tcPr>
          <w:p w14:paraId="6931E684"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消防供</w:t>
            </w:r>
            <w:r>
              <w:rPr>
                <w:rFonts w:ascii="仿宋" w:eastAsia="仿宋" w:hAnsi="仿宋" w:hint="eastAsia"/>
                <w:szCs w:val="21"/>
              </w:rPr>
              <w:lastRenderedPageBreak/>
              <w:t>电、电气安全</w:t>
            </w:r>
          </w:p>
        </w:tc>
        <w:tc>
          <w:tcPr>
            <w:tcW w:w="2127" w:type="dxa"/>
            <w:vMerge w:val="restart"/>
            <w:vAlign w:val="center"/>
          </w:tcPr>
          <w:p w14:paraId="3A6535B6"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lastRenderedPageBreak/>
              <w:t>1、用电负荷</w:t>
            </w:r>
            <w:r>
              <w:rPr>
                <w:rFonts w:ascii="仿宋" w:eastAsia="仿宋" w:hAnsi="仿宋"/>
                <w:szCs w:val="21"/>
              </w:rPr>
              <w:t>与电源</w:t>
            </w:r>
            <w:r>
              <w:rPr>
                <w:rFonts w:ascii="仿宋" w:eastAsia="仿宋" w:hAnsi="仿宋"/>
                <w:szCs w:val="21"/>
              </w:rPr>
              <w:lastRenderedPageBreak/>
              <w:t>数量</w:t>
            </w:r>
          </w:p>
          <w:p w14:paraId="57CA6633"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自备发电机</w:t>
            </w:r>
            <w:r>
              <w:rPr>
                <w:rFonts w:ascii="仿宋" w:eastAsia="仿宋" w:hAnsi="仿宋" w:hint="eastAsia"/>
                <w:szCs w:val="21"/>
              </w:rPr>
              <w:t>等</w:t>
            </w:r>
            <w:r>
              <w:rPr>
                <w:rFonts w:ascii="仿宋" w:eastAsia="仿宋" w:hAnsi="仿宋"/>
                <w:szCs w:val="21"/>
              </w:rPr>
              <w:t>电源</w:t>
            </w:r>
            <w:r>
              <w:rPr>
                <w:rFonts w:ascii="仿宋" w:eastAsia="仿宋" w:hAnsi="仿宋" w:hint="eastAsia"/>
                <w:szCs w:val="21"/>
              </w:rPr>
              <w:t>功能</w:t>
            </w:r>
            <w:r>
              <w:rPr>
                <w:rFonts w:ascii="仿宋" w:eastAsia="仿宋" w:hAnsi="仿宋"/>
                <w:szCs w:val="21"/>
              </w:rPr>
              <w:t>；</w:t>
            </w:r>
          </w:p>
          <w:p w14:paraId="0ABF9FA0" w14:textId="77777777" w:rsidR="00F37996" w:rsidRDefault="00F37996" w:rsidP="00CF0192">
            <w:pPr>
              <w:spacing w:line="560" w:lineRule="exact"/>
              <w:jc w:val="left"/>
              <w:rPr>
                <w:rFonts w:ascii="仿宋" w:eastAsia="仿宋" w:hAnsi="仿宋"/>
                <w:szCs w:val="21"/>
              </w:rPr>
            </w:pPr>
            <w:r>
              <w:rPr>
                <w:rFonts w:ascii="仿宋" w:eastAsia="仿宋" w:hAnsi="仿宋"/>
                <w:szCs w:val="21"/>
              </w:rPr>
              <w:t>3</w:t>
            </w:r>
            <w:r>
              <w:rPr>
                <w:rFonts w:ascii="仿宋" w:eastAsia="仿宋" w:hAnsi="仿宋" w:hint="eastAsia"/>
                <w:szCs w:val="21"/>
              </w:rPr>
              <w:t>、常、备用电源切换功能；</w:t>
            </w:r>
          </w:p>
          <w:p w14:paraId="745B8295" w14:textId="77777777" w:rsidR="00F37996" w:rsidRDefault="00F37996" w:rsidP="00CF0192">
            <w:pPr>
              <w:spacing w:line="560" w:lineRule="exact"/>
              <w:jc w:val="left"/>
              <w:rPr>
                <w:rFonts w:ascii="仿宋" w:eastAsia="仿宋" w:hAnsi="仿宋"/>
                <w:szCs w:val="21"/>
              </w:rPr>
            </w:pPr>
            <w:r>
              <w:rPr>
                <w:rFonts w:ascii="仿宋" w:eastAsia="仿宋" w:hAnsi="仿宋"/>
                <w:szCs w:val="21"/>
              </w:rPr>
              <w:t>4</w:t>
            </w:r>
            <w:r>
              <w:rPr>
                <w:rFonts w:ascii="仿宋" w:eastAsia="仿宋" w:hAnsi="仿宋" w:hint="eastAsia"/>
                <w:szCs w:val="21"/>
              </w:rPr>
              <w:t>、消防设备配电箱标识</w:t>
            </w:r>
            <w:r>
              <w:rPr>
                <w:rFonts w:ascii="仿宋" w:eastAsia="仿宋" w:hAnsi="仿宋"/>
                <w:szCs w:val="21"/>
              </w:rPr>
              <w:t>；</w:t>
            </w:r>
          </w:p>
          <w:p w14:paraId="75AD7693" w14:textId="77777777" w:rsidR="00F37996" w:rsidRDefault="00F37996" w:rsidP="00CF0192">
            <w:pPr>
              <w:spacing w:line="560" w:lineRule="exact"/>
              <w:jc w:val="left"/>
              <w:rPr>
                <w:rFonts w:ascii="仿宋" w:eastAsia="仿宋" w:hAnsi="仿宋"/>
                <w:szCs w:val="21"/>
              </w:rPr>
            </w:pPr>
            <w:r>
              <w:rPr>
                <w:rFonts w:ascii="仿宋" w:eastAsia="仿宋" w:hAnsi="仿宋"/>
                <w:szCs w:val="21"/>
              </w:rPr>
              <w:t>5</w:t>
            </w:r>
            <w:r>
              <w:rPr>
                <w:rFonts w:ascii="仿宋" w:eastAsia="仿宋" w:hAnsi="仿宋" w:hint="eastAsia"/>
                <w:szCs w:val="21"/>
              </w:rPr>
              <w:t>、配电箱上的仪表、</w:t>
            </w:r>
            <w:r>
              <w:rPr>
                <w:rFonts w:ascii="仿宋" w:eastAsia="仿宋" w:hAnsi="仿宋"/>
                <w:szCs w:val="21"/>
              </w:rPr>
              <w:t>按钮</w:t>
            </w:r>
            <w:r>
              <w:rPr>
                <w:rFonts w:ascii="仿宋" w:eastAsia="仿宋" w:hAnsi="仿宋" w:hint="eastAsia"/>
                <w:szCs w:val="21"/>
              </w:rPr>
              <w:t>功能</w:t>
            </w:r>
            <w:r>
              <w:rPr>
                <w:rFonts w:ascii="仿宋" w:eastAsia="仿宋" w:hAnsi="仿宋"/>
                <w:szCs w:val="21"/>
              </w:rPr>
              <w:t>；</w:t>
            </w:r>
          </w:p>
        </w:tc>
        <w:tc>
          <w:tcPr>
            <w:tcW w:w="1134" w:type="dxa"/>
            <w:vAlign w:val="center"/>
          </w:tcPr>
          <w:p w14:paraId="1AAAEDB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126" w:type="dxa"/>
            <w:vAlign w:val="center"/>
          </w:tcPr>
          <w:p w14:paraId="2A6DAF17" w14:textId="77777777" w:rsidR="00F37996" w:rsidRDefault="00F37996" w:rsidP="00CF0192">
            <w:pPr>
              <w:spacing w:line="560" w:lineRule="exact"/>
              <w:jc w:val="left"/>
              <w:rPr>
                <w:rFonts w:ascii="仿宋" w:eastAsia="仿宋" w:hAnsi="仿宋"/>
                <w:szCs w:val="21"/>
              </w:rPr>
            </w:pPr>
          </w:p>
        </w:tc>
        <w:tc>
          <w:tcPr>
            <w:tcW w:w="1134" w:type="dxa"/>
            <w:vAlign w:val="center"/>
          </w:tcPr>
          <w:p w14:paraId="4CE2CEA3"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341E0F6B" w14:textId="77777777" w:rsidR="00F37996" w:rsidRDefault="00F37996" w:rsidP="00CF0192">
            <w:pPr>
              <w:spacing w:line="560" w:lineRule="exact"/>
              <w:jc w:val="left"/>
              <w:rPr>
                <w:rFonts w:ascii="仿宋" w:eastAsia="仿宋" w:hAnsi="仿宋"/>
                <w:szCs w:val="21"/>
              </w:rPr>
            </w:pPr>
          </w:p>
        </w:tc>
      </w:tr>
      <w:tr w:rsidR="00F37996" w14:paraId="7F8870F9" w14:textId="77777777" w:rsidTr="00CF0192">
        <w:trPr>
          <w:cantSplit/>
          <w:trHeight w:val="369"/>
          <w:jc w:val="center"/>
        </w:trPr>
        <w:tc>
          <w:tcPr>
            <w:tcW w:w="1124" w:type="dxa"/>
            <w:vMerge/>
            <w:vAlign w:val="center"/>
          </w:tcPr>
          <w:p w14:paraId="0A4F6AC5"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23BFB7F9" w14:textId="77777777" w:rsidR="00F37996" w:rsidRDefault="00F37996" w:rsidP="00CF0192">
            <w:pPr>
              <w:spacing w:line="560" w:lineRule="exact"/>
              <w:jc w:val="left"/>
              <w:rPr>
                <w:rFonts w:ascii="仿宋" w:eastAsia="仿宋" w:hAnsi="仿宋"/>
                <w:szCs w:val="21"/>
              </w:rPr>
            </w:pPr>
          </w:p>
        </w:tc>
        <w:tc>
          <w:tcPr>
            <w:tcW w:w="1134" w:type="dxa"/>
            <w:vAlign w:val="center"/>
          </w:tcPr>
          <w:p w14:paraId="0D019A5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118B1D3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标识</w:t>
            </w:r>
            <w:r>
              <w:rPr>
                <w:rFonts w:ascii="仿宋" w:eastAsia="仿宋" w:hAnsi="仿宋"/>
                <w:szCs w:val="21"/>
              </w:rPr>
              <w:t>标牌情况</w:t>
            </w:r>
            <w:r>
              <w:rPr>
                <w:rFonts w:ascii="仿宋" w:eastAsia="仿宋" w:hAnsi="仿宋" w:hint="eastAsia"/>
                <w:szCs w:val="21"/>
              </w:rPr>
              <w:t>、</w:t>
            </w:r>
            <w:r>
              <w:rPr>
                <w:rFonts w:ascii="仿宋" w:eastAsia="仿宋" w:hAnsi="仿宋"/>
                <w:szCs w:val="21"/>
              </w:rPr>
              <w:t>配电箱仪表按钮质量</w:t>
            </w:r>
          </w:p>
        </w:tc>
        <w:tc>
          <w:tcPr>
            <w:tcW w:w="1134" w:type="dxa"/>
            <w:vAlign w:val="center"/>
          </w:tcPr>
          <w:p w14:paraId="20EB9C42"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09D65BB2" w14:textId="77777777" w:rsidR="00F37996" w:rsidRDefault="00F37996" w:rsidP="00CF0192">
            <w:pPr>
              <w:spacing w:line="560" w:lineRule="exact"/>
              <w:jc w:val="left"/>
              <w:rPr>
                <w:rFonts w:ascii="仿宋" w:eastAsia="仿宋" w:hAnsi="仿宋"/>
                <w:szCs w:val="21"/>
              </w:rPr>
            </w:pPr>
          </w:p>
        </w:tc>
      </w:tr>
      <w:tr w:rsidR="00F37996" w14:paraId="1C06D857" w14:textId="77777777" w:rsidTr="00CF0192">
        <w:trPr>
          <w:cantSplit/>
          <w:trHeight w:val="286"/>
          <w:jc w:val="center"/>
        </w:trPr>
        <w:tc>
          <w:tcPr>
            <w:tcW w:w="1124" w:type="dxa"/>
            <w:vMerge/>
            <w:vAlign w:val="center"/>
          </w:tcPr>
          <w:p w14:paraId="3062F695"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5F9A8692" w14:textId="77777777" w:rsidR="00F37996" w:rsidRDefault="00F37996" w:rsidP="00CF0192">
            <w:pPr>
              <w:spacing w:line="560" w:lineRule="exact"/>
              <w:jc w:val="left"/>
              <w:rPr>
                <w:rFonts w:ascii="仿宋" w:eastAsia="仿宋" w:hAnsi="仿宋"/>
                <w:szCs w:val="21"/>
              </w:rPr>
            </w:pPr>
          </w:p>
        </w:tc>
        <w:tc>
          <w:tcPr>
            <w:tcW w:w="1134" w:type="dxa"/>
            <w:vAlign w:val="center"/>
          </w:tcPr>
          <w:p w14:paraId="4629841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41BCC277"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电源</w:t>
            </w:r>
            <w:r>
              <w:rPr>
                <w:rFonts w:ascii="仿宋" w:eastAsia="仿宋" w:hAnsi="仿宋"/>
                <w:szCs w:val="21"/>
              </w:rPr>
              <w:t>数量与用电负荷不符、电源切换</w:t>
            </w:r>
          </w:p>
        </w:tc>
        <w:tc>
          <w:tcPr>
            <w:tcW w:w="1134" w:type="dxa"/>
            <w:vAlign w:val="center"/>
          </w:tcPr>
          <w:p w14:paraId="017D28D9"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3994C999" w14:textId="77777777" w:rsidR="00F37996" w:rsidRDefault="00F37996" w:rsidP="00CF0192">
            <w:pPr>
              <w:spacing w:line="560" w:lineRule="exact"/>
              <w:jc w:val="left"/>
              <w:rPr>
                <w:rFonts w:ascii="仿宋" w:eastAsia="仿宋" w:hAnsi="仿宋"/>
                <w:szCs w:val="21"/>
              </w:rPr>
            </w:pPr>
          </w:p>
        </w:tc>
      </w:tr>
      <w:tr w:rsidR="00F37996" w14:paraId="6FB784AB" w14:textId="77777777" w:rsidTr="00CF0192">
        <w:trPr>
          <w:cantSplit/>
          <w:trHeight w:val="1717"/>
          <w:jc w:val="center"/>
        </w:trPr>
        <w:tc>
          <w:tcPr>
            <w:tcW w:w="1124" w:type="dxa"/>
            <w:vMerge/>
            <w:vAlign w:val="center"/>
          </w:tcPr>
          <w:p w14:paraId="4DA633CF"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7C1E5A7F" w14:textId="77777777" w:rsidR="00F37996" w:rsidRDefault="00F37996" w:rsidP="00CF0192">
            <w:pPr>
              <w:spacing w:line="560" w:lineRule="exact"/>
              <w:jc w:val="left"/>
              <w:rPr>
                <w:rFonts w:ascii="仿宋" w:eastAsia="仿宋" w:hAnsi="仿宋"/>
                <w:szCs w:val="21"/>
              </w:rPr>
            </w:pPr>
          </w:p>
        </w:tc>
        <w:tc>
          <w:tcPr>
            <w:tcW w:w="1134" w:type="dxa"/>
            <w:vAlign w:val="center"/>
          </w:tcPr>
          <w:p w14:paraId="3382B33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38225990"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18D2CA92"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69B21409" w14:textId="77777777" w:rsidR="00F37996" w:rsidRDefault="00F37996" w:rsidP="00CF0192">
            <w:pPr>
              <w:spacing w:line="560" w:lineRule="exact"/>
              <w:jc w:val="left"/>
              <w:rPr>
                <w:rFonts w:ascii="仿宋" w:eastAsia="仿宋" w:hAnsi="仿宋"/>
                <w:szCs w:val="21"/>
              </w:rPr>
            </w:pPr>
          </w:p>
        </w:tc>
      </w:tr>
      <w:tr w:rsidR="00F37996" w14:paraId="46D1C980" w14:textId="77777777" w:rsidTr="00CF0192">
        <w:trPr>
          <w:cantSplit/>
          <w:trHeight w:val="193"/>
          <w:jc w:val="center"/>
        </w:trPr>
        <w:tc>
          <w:tcPr>
            <w:tcW w:w="1124" w:type="dxa"/>
            <w:vMerge w:val="restart"/>
            <w:vAlign w:val="center"/>
          </w:tcPr>
          <w:p w14:paraId="6E69876F"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其他</w:t>
            </w:r>
            <w:r>
              <w:rPr>
                <w:rFonts w:ascii="仿宋" w:eastAsia="仿宋" w:hAnsi="仿宋"/>
                <w:szCs w:val="21"/>
              </w:rPr>
              <w:t>消防设施设备</w:t>
            </w:r>
          </w:p>
        </w:tc>
        <w:tc>
          <w:tcPr>
            <w:tcW w:w="2127" w:type="dxa"/>
            <w:vMerge w:val="restart"/>
            <w:vAlign w:val="center"/>
          </w:tcPr>
          <w:p w14:paraId="617D9C24"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1、</w:t>
            </w:r>
            <w:r>
              <w:rPr>
                <w:rFonts w:ascii="仿宋" w:eastAsia="仿宋" w:hAnsi="仿宋"/>
                <w:szCs w:val="21"/>
              </w:rPr>
              <w:t>消防远程监控系统的设置、管理和维护</w:t>
            </w:r>
            <w:r>
              <w:rPr>
                <w:rFonts w:ascii="仿宋" w:eastAsia="仿宋" w:hAnsi="仿宋" w:hint="eastAsia"/>
                <w:szCs w:val="21"/>
              </w:rPr>
              <w:t>；</w:t>
            </w:r>
          </w:p>
          <w:p w14:paraId="2ADC03CC" w14:textId="77777777" w:rsidR="00F37996" w:rsidRDefault="00F37996" w:rsidP="00CF0192">
            <w:pPr>
              <w:spacing w:line="560" w:lineRule="exact"/>
              <w:jc w:val="left"/>
              <w:rPr>
                <w:rFonts w:ascii="仿宋" w:eastAsia="仿宋" w:hAnsi="仿宋"/>
                <w:szCs w:val="21"/>
              </w:rPr>
            </w:pPr>
            <w:r>
              <w:rPr>
                <w:rFonts w:ascii="仿宋" w:eastAsia="仿宋" w:hAnsi="仿宋"/>
                <w:szCs w:val="21"/>
              </w:rPr>
              <w:t>2</w:t>
            </w:r>
            <w:r>
              <w:rPr>
                <w:rFonts w:ascii="仿宋" w:eastAsia="仿宋" w:hAnsi="仿宋" w:hint="eastAsia"/>
                <w:szCs w:val="21"/>
              </w:rPr>
              <w:t>、其他消防设施设备的设置、管理</w:t>
            </w:r>
            <w:r>
              <w:rPr>
                <w:rFonts w:ascii="仿宋" w:eastAsia="仿宋" w:hAnsi="仿宋"/>
                <w:szCs w:val="21"/>
              </w:rPr>
              <w:t>和</w:t>
            </w:r>
            <w:r>
              <w:rPr>
                <w:rFonts w:ascii="仿宋" w:eastAsia="仿宋" w:hAnsi="仿宋" w:hint="eastAsia"/>
                <w:szCs w:val="21"/>
              </w:rPr>
              <w:t>维</w:t>
            </w:r>
            <w:r>
              <w:rPr>
                <w:rFonts w:ascii="仿宋" w:eastAsia="仿宋" w:hAnsi="仿宋" w:hint="eastAsia"/>
                <w:szCs w:val="21"/>
              </w:rPr>
              <w:lastRenderedPageBreak/>
              <w:t>护；</w:t>
            </w:r>
          </w:p>
        </w:tc>
        <w:tc>
          <w:tcPr>
            <w:tcW w:w="1134" w:type="dxa"/>
            <w:vAlign w:val="center"/>
          </w:tcPr>
          <w:p w14:paraId="558A601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符合</w:t>
            </w:r>
          </w:p>
        </w:tc>
        <w:tc>
          <w:tcPr>
            <w:tcW w:w="2126" w:type="dxa"/>
            <w:vAlign w:val="center"/>
          </w:tcPr>
          <w:p w14:paraId="3895D216" w14:textId="77777777" w:rsidR="00F37996" w:rsidRDefault="00F37996" w:rsidP="00CF0192">
            <w:pPr>
              <w:spacing w:line="560" w:lineRule="exact"/>
              <w:jc w:val="left"/>
              <w:rPr>
                <w:rFonts w:ascii="仿宋" w:eastAsia="仿宋" w:hAnsi="仿宋"/>
                <w:szCs w:val="21"/>
              </w:rPr>
            </w:pPr>
          </w:p>
        </w:tc>
        <w:tc>
          <w:tcPr>
            <w:tcW w:w="1134" w:type="dxa"/>
            <w:vAlign w:val="center"/>
          </w:tcPr>
          <w:p w14:paraId="66A96D82" w14:textId="77777777" w:rsidR="00F37996" w:rsidRDefault="00F37996" w:rsidP="00CF0192">
            <w:pPr>
              <w:spacing w:line="560" w:lineRule="exact"/>
              <w:jc w:val="left"/>
              <w:rPr>
                <w:rFonts w:ascii="仿宋" w:eastAsia="仿宋" w:hAnsi="仿宋"/>
                <w:szCs w:val="21"/>
              </w:rPr>
            </w:pPr>
          </w:p>
        </w:tc>
        <w:tc>
          <w:tcPr>
            <w:tcW w:w="6372" w:type="dxa"/>
            <w:vMerge w:val="restart"/>
            <w:vAlign w:val="center"/>
          </w:tcPr>
          <w:p w14:paraId="0CDAF410" w14:textId="77777777" w:rsidR="00F37996" w:rsidRDefault="00F37996" w:rsidP="00CF0192">
            <w:pPr>
              <w:spacing w:line="560" w:lineRule="exact"/>
              <w:jc w:val="left"/>
              <w:rPr>
                <w:rFonts w:ascii="仿宋" w:eastAsia="仿宋" w:hAnsi="仿宋"/>
                <w:szCs w:val="21"/>
              </w:rPr>
            </w:pPr>
          </w:p>
        </w:tc>
      </w:tr>
      <w:tr w:rsidR="00F37996" w14:paraId="2C89A4F2" w14:textId="77777777" w:rsidTr="00CF0192">
        <w:trPr>
          <w:cantSplit/>
          <w:trHeight w:val="240"/>
          <w:jc w:val="center"/>
        </w:trPr>
        <w:tc>
          <w:tcPr>
            <w:tcW w:w="1124" w:type="dxa"/>
            <w:vMerge/>
            <w:vAlign w:val="center"/>
          </w:tcPr>
          <w:p w14:paraId="792C1C79"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2C4D3A28" w14:textId="77777777" w:rsidR="00F37996" w:rsidRDefault="00F37996" w:rsidP="00CF0192">
            <w:pPr>
              <w:spacing w:line="560" w:lineRule="exact"/>
              <w:jc w:val="left"/>
              <w:rPr>
                <w:rFonts w:ascii="仿宋" w:eastAsia="仿宋" w:hAnsi="仿宋"/>
                <w:szCs w:val="21"/>
              </w:rPr>
            </w:pPr>
          </w:p>
        </w:tc>
        <w:tc>
          <w:tcPr>
            <w:tcW w:w="1134" w:type="dxa"/>
            <w:vAlign w:val="center"/>
          </w:tcPr>
          <w:p w14:paraId="29BCCF1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轻缺陷</w:t>
            </w:r>
          </w:p>
        </w:tc>
        <w:tc>
          <w:tcPr>
            <w:tcW w:w="2126" w:type="dxa"/>
            <w:vAlign w:val="center"/>
          </w:tcPr>
          <w:p w14:paraId="4B61BF42"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外观质量</w:t>
            </w:r>
            <w:r>
              <w:rPr>
                <w:rFonts w:ascii="仿宋" w:eastAsia="仿宋" w:hAnsi="仿宋"/>
                <w:szCs w:val="21"/>
              </w:rPr>
              <w:t>不影响功能发挥</w:t>
            </w:r>
          </w:p>
        </w:tc>
        <w:tc>
          <w:tcPr>
            <w:tcW w:w="1134" w:type="dxa"/>
            <w:vAlign w:val="center"/>
          </w:tcPr>
          <w:p w14:paraId="7FF32442"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2DC2FDA6" w14:textId="77777777" w:rsidR="00F37996" w:rsidRDefault="00F37996" w:rsidP="00CF0192">
            <w:pPr>
              <w:spacing w:line="560" w:lineRule="exact"/>
              <w:jc w:val="left"/>
              <w:rPr>
                <w:rFonts w:ascii="仿宋" w:eastAsia="仿宋" w:hAnsi="仿宋"/>
                <w:szCs w:val="21"/>
              </w:rPr>
            </w:pPr>
          </w:p>
        </w:tc>
      </w:tr>
      <w:tr w:rsidR="00F37996" w14:paraId="0390F057" w14:textId="77777777" w:rsidTr="00CF0192">
        <w:trPr>
          <w:cantSplit/>
          <w:trHeight w:val="257"/>
          <w:jc w:val="center"/>
        </w:trPr>
        <w:tc>
          <w:tcPr>
            <w:tcW w:w="1124" w:type="dxa"/>
            <w:vMerge/>
            <w:vAlign w:val="center"/>
          </w:tcPr>
          <w:p w14:paraId="37899103"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338CE34D" w14:textId="77777777" w:rsidR="00F37996" w:rsidRDefault="00F37996" w:rsidP="00CF0192">
            <w:pPr>
              <w:spacing w:line="560" w:lineRule="exact"/>
              <w:jc w:val="left"/>
              <w:rPr>
                <w:rFonts w:ascii="仿宋" w:eastAsia="仿宋" w:hAnsi="仿宋"/>
                <w:szCs w:val="21"/>
              </w:rPr>
            </w:pPr>
          </w:p>
        </w:tc>
        <w:tc>
          <w:tcPr>
            <w:tcW w:w="1134" w:type="dxa"/>
            <w:vAlign w:val="center"/>
          </w:tcPr>
          <w:p w14:paraId="3EF8D83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重缺陷</w:t>
            </w:r>
          </w:p>
        </w:tc>
        <w:tc>
          <w:tcPr>
            <w:tcW w:w="2126" w:type="dxa"/>
            <w:vAlign w:val="center"/>
          </w:tcPr>
          <w:p w14:paraId="6B8A93C2"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轻微影响</w:t>
            </w:r>
            <w:r>
              <w:rPr>
                <w:rFonts w:ascii="仿宋" w:eastAsia="仿宋" w:hAnsi="仿宋"/>
                <w:szCs w:val="21"/>
              </w:rPr>
              <w:t>功能发挥，</w:t>
            </w:r>
            <w:r>
              <w:rPr>
                <w:rFonts w:ascii="仿宋" w:eastAsia="仿宋" w:hAnsi="仿宋" w:hint="eastAsia"/>
                <w:szCs w:val="21"/>
              </w:rPr>
              <w:t>现场</w:t>
            </w:r>
            <w:r>
              <w:rPr>
                <w:rFonts w:ascii="仿宋" w:eastAsia="仿宋" w:hAnsi="仿宋"/>
                <w:szCs w:val="21"/>
              </w:rPr>
              <w:t>可改正</w:t>
            </w:r>
          </w:p>
        </w:tc>
        <w:tc>
          <w:tcPr>
            <w:tcW w:w="1134" w:type="dxa"/>
            <w:vAlign w:val="center"/>
          </w:tcPr>
          <w:p w14:paraId="3E537003"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21FD0AB8" w14:textId="77777777" w:rsidR="00F37996" w:rsidRDefault="00F37996" w:rsidP="00CF0192">
            <w:pPr>
              <w:spacing w:line="560" w:lineRule="exact"/>
              <w:jc w:val="left"/>
              <w:rPr>
                <w:rFonts w:ascii="仿宋" w:eastAsia="仿宋" w:hAnsi="仿宋"/>
                <w:szCs w:val="21"/>
              </w:rPr>
            </w:pPr>
          </w:p>
        </w:tc>
      </w:tr>
      <w:tr w:rsidR="00F37996" w14:paraId="0714B0C7" w14:textId="77777777" w:rsidTr="00CF0192">
        <w:trPr>
          <w:cantSplit/>
          <w:trHeight w:val="70"/>
          <w:jc w:val="center"/>
        </w:trPr>
        <w:tc>
          <w:tcPr>
            <w:tcW w:w="1124" w:type="dxa"/>
            <w:vMerge/>
            <w:vAlign w:val="center"/>
          </w:tcPr>
          <w:p w14:paraId="6A60F59F" w14:textId="77777777" w:rsidR="00F37996" w:rsidRDefault="00F37996" w:rsidP="00CF0192">
            <w:pPr>
              <w:spacing w:line="560" w:lineRule="exact"/>
              <w:jc w:val="left"/>
              <w:rPr>
                <w:rFonts w:ascii="仿宋" w:eastAsia="仿宋" w:hAnsi="仿宋"/>
                <w:szCs w:val="21"/>
              </w:rPr>
            </w:pPr>
          </w:p>
        </w:tc>
        <w:tc>
          <w:tcPr>
            <w:tcW w:w="2127" w:type="dxa"/>
            <w:vMerge/>
            <w:vAlign w:val="center"/>
          </w:tcPr>
          <w:p w14:paraId="24BBC18F" w14:textId="77777777" w:rsidR="00F37996" w:rsidRDefault="00F37996" w:rsidP="00CF0192">
            <w:pPr>
              <w:spacing w:line="560" w:lineRule="exact"/>
              <w:jc w:val="left"/>
              <w:rPr>
                <w:rFonts w:ascii="仿宋" w:eastAsia="仿宋" w:hAnsi="仿宋"/>
                <w:szCs w:val="21"/>
              </w:rPr>
            </w:pPr>
          </w:p>
        </w:tc>
        <w:tc>
          <w:tcPr>
            <w:tcW w:w="1134" w:type="dxa"/>
            <w:vAlign w:val="center"/>
          </w:tcPr>
          <w:p w14:paraId="51FD5AE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不符合</w:t>
            </w:r>
          </w:p>
        </w:tc>
        <w:tc>
          <w:tcPr>
            <w:tcW w:w="2126" w:type="dxa"/>
            <w:vAlign w:val="center"/>
          </w:tcPr>
          <w:p w14:paraId="7F94FC1F"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除</w:t>
            </w:r>
            <w:r>
              <w:rPr>
                <w:rFonts w:ascii="仿宋" w:eastAsia="仿宋" w:hAnsi="仿宋"/>
                <w:szCs w:val="21"/>
              </w:rPr>
              <w:t>以上情况外的</w:t>
            </w:r>
            <w:r>
              <w:rPr>
                <w:rFonts w:ascii="仿宋" w:eastAsia="仿宋" w:hAnsi="仿宋" w:hint="eastAsia"/>
                <w:szCs w:val="21"/>
              </w:rPr>
              <w:t>系统功能</w:t>
            </w:r>
            <w:r>
              <w:rPr>
                <w:rFonts w:ascii="仿宋" w:eastAsia="仿宋" w:hAnsi="仿宋"/>
                <w:szCs w:val="21"/>
              </w:rPr>
              <w:t>无法实现问题</w:t>
            </w:r>
          </w:p>
        </w:tc>
        <w:tc>
          <w:tcPr>
            <w:tcW w:w="1134" w:type="dxa"/>
            <w:vAlign w:val="center"/>
          </w:tcPr>
          <w:p w14:paraId="119937E9" w14:textId="77777777" w:rsidR="00F37996" w:rsidRDefault="00F37996" w:rsidP="00CF0192">
            <w:pPr>
              <w:spacing w:line="560" w:lineRule="exact"/>
              <w:jc w:val="left"/>
              <w:rPr>
                <w:rFonts w:ascii="仿宋" w:eastAsia="仿宋" w:hAnsi="仿宋"/>
                <w:szCs w:val="21"/>
              </w:rPr>
            </w:pPr>
          </w:p>
        </w:tc>
        <w:tc>
          <w:tcPr>
            <w:tcW w:w="6372" w:type="dxa"/>
            <w:vMerge/>
            <w:vAlign w:val="center"/>
          </w:tcPr>
          <w:p w14:paraId="3E02A8DB" w14:textId="77777777" w:rsidR="00F37996" w:rsidRDefault="00F37996" w:rsidP="00CF0192">
            <w:pPr>
              <w:spacing w:line="560" w:lineRule="exact"/>
              <w:jc w:val="left"/>
              <w:rPr>
                <w:rFonts w:ascii="仿宋" w:eastAsia="仿宋" w:hAnsi="仿宋"/>
                <w:szCs w:val="21"/>
              </w:rPr>
            </w:pPr>
          </w:p>
        </w:tc>
      </w:tr>
    </w:tbl>
    <w:p w14:paraId="3FCE8641" w14:textId="77777777" w:rsidR="00F37996" w:rsidRDefault="00F37996" w:rsidP="00F37996">
      <w:pPr>
        <w:spacing w:line="560" w:lineRule="exact"/>
        <w:jc w:val="left"/>
        <w:rPr>
          <w:rFonts w:ascii="仿宋" w:eastAsia="仿宋" w:hAnsi="仿宋"/>
          <w:kern w:val="0"/>
          <w:sz w:val="28"/>
          <w:szCs w:val="28"/>
        </w:rPr>
        <w:sectPr w:rsidR="00F37996" w:rsidSect="002B1D56">
          <w:pgSz w:w="16838" w:h="11906" w:orient="landscape" w:code="9"/>
          <w:pgMar w:top="1797" w:right="1440" w:bottom="1797" w:left="1440" w:header="851" w:footer="851" w:gutter="0"/>
          <w:cols w:space="720"/>
          <w:docGrid w:linePitch="312"/>
        </w:sectPr>
      </w:pPr>
      <w:r>
        <w:rPr>
          <w:rFonts w:ascii="仿宋" w:eastAsia="仿宋" w:hAnsi="仿宋" w:hint="eastAsia"/>
          <w:szCs w:val="21"/>
        </w:rPr>
        <w:t>记录</w:t>
      </w:r>
      <w:r>
        <w:rPr>
          <w:rFonts w:ascii="仿宋" w:eastAsia="仿宋" w:hAnsi="仿宋"/>
          <w:szCs w:val="21"/>
        </w:rPr>
        <w:t>人</w:t>
      </w:r>
      <w:r>
        <w:rPr>
          <w:rFonts w:ascii="仿宋" w:eastAsia="仿宋" w:hAnsi="仿宋" w:hint="eastAsia"/>
          <w:szCs w:val="21"/>
        </w:rPr>
        <w:t>（签名）：</w:t>
      </w:r>
      <w:r>
        <w:rPr>
          <w:rFonts w:ascii="仿宋" w:eastAsia="仿宋" w:hAnsi="仿宋"/>
          <w:szCs w:val="21"/>
        </w:rPr>
        <w:t xml:space="preserve">                         </w:t>
      </w:r>
      <w:r>
        <w:rPr>
          <w:rFonts w:ascii="仿宋" w:eastAsia="仿宋" w:hAnsi="仿宋" w:hint="eastAsia"/>
          <w:szCs w:val="21"/>
        </w:rPr>
        <w:t>记录</w:t>
      </w:r>
      <w:r>
        <w:rPr>
          <w:rFonts w:ascii="仿宋" w:eastAsia="仿宋" w:hAnsi="仿宋"/>
          <w:szCs w:val="21"/>
        </w:rPr>
        <w:t xml:space="preserve">时间：   </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陪同</w:t>
      </w:r>
      <w:r>
        <w:rPr>
          <w:rFonts w:ascii="仿宋" w:eastAsia="仿宋" w:hAnsi="仿宋"/>
          <w:szCs w:val="21"/>
        </w:rPr>
        <w:t>人员：</w:t>
      </w:r>
    </w:p>
    <w:p w14:paraId="71013BC9" w14:textId="77777777" w:rsidR="00F37996" w:rsidRDefault="00F37996" w:rsidP="00F37996">
      <w:pPr>
        <w:spacing w:line="560" w:lineRule="exact"/>
        <w:jc w:val="left"/>
        <w:rPr>
          <w:rFonts w:ascii="仿宋" w:eastAsia="仿宋" w:hAnsi="仿宋"/>
          <w:b/>
          <w:kern w:val="0"/>
          <w:sz w:val="28"/>
          <w:szCs w:val="28"/>
        </w:rPr>
      </w:pPr>
      <w:r>
        <w:rPr>
          <w:rFonts w:ascii="仿宋" w:eastAsia="仿宋" w:hAnsi="仿宋" w:hint="eastAsia"/>
          <w:b/>
          <w:kern w:val="0"/>
          <w:sz w:val="28"/>
          <w:szCs w:val="28"/>
        </w:rPr>
        <w:lastRenderedPageBreak/>
        <w:t>附件</w:t>
      </w:r>
      <w:r>
        <w:rPr>
          <w:rFonts w:ascii="仿宋" w:eastAsia="仿宋" w:hAnsi="仿宋"/>
          <w:b/>
          <w:kern w:val="0"/>
          <w:sz w:val="28"/>
          <w:szCs w:val="28"/>
        </w:rPr>
        <w:t>5</w:t>
      </w:r>
      <w:r>
        <w:rPr>
          <w:rFonts w:ascii="仿宋" w:eastAsia="仿宋" w:hAnsi="仿宋" w:hint="eastAsia"/>
          <w:b/>
          <w:kern w:val="0"/>
          <w:sz w:val="28"/>
          <w:szCs w:val="28"/>
        </w:rPr>
        <w:t>：</w:t>
      </w:r>
    </w:p>
    <w:p w14:paraId="575F757F" w14:textId="77777777" w:rsidR="00F37996" w:rsidRDefault="00F37996" w:rsidP="00F37996">
      <w:pPr>
        <w:spacing w:line="560" w:lineRule="exact"/>
        <w:jc w:val="center"/>
        <w:rPr>
          <w:rFonts w:ascii="黑体" w:eastAsia="黑体" w:hAnsi="黑体"/>
          <w:b/>
          <w:sz w:val="28"/>
          <w:szCs w:val="36"/>
        </w:rPr>
      </w:pPr>
      <w:r>
        <w:rPr>
          <w:rFonts w:ascii="黑体" w:eastAsia="黑体" w:hAnsi="黑体" w:hint="eastAsia"/>
          <w:b/>
          <w:sz w:val="28"/>
          <w:szCs w:val="36"/>
        </w:rPr>
        <w:t>消防联动测试记录表1（站点测试）</w:t>
      </w:r>
    </w:p>
    <w:p w14:paraId="042B5D23" w14:textId="77777777" w:rsidR="00F37996" w:rsidRDefault="00F37996" w:rsidP="00F37996">
      <w:pPr>
        <w:spacing w:line="560" w:lineRule="exact"/>
        <w:jc w:val="center"/>
        <w:rPr>
          <w:rFonts w:ascii="仿宋" w:eastAsia="仿宋" w:hAnsi="仿宋"/>
          <w:sz w:val="22"/>
          <w:szCs w:val="28"/>
          <w:u w:val="single"/>
        </w:rPr>
      </w:pPr>
      <w:r>
        <w:rPr>
          <w:rFonts w:ascii="仿宋" w:eastAsia="仿宋" w:hAnsi="仿宋" w:hint="eastAsia"/>
          <w:sz w:val="22"/>
          <w:szCs w:val="28"/>
        </w:rPr>
        <w:t>站点名称</w:t>
      </w:r>
      <w:r>
        <w:rPr>
          <w:rFonts w:ascii="仿宋" w:eastAsia="仿宋" w:hAnsi="仿宋" w:hint="eastAsia"/>
          <w:sz w:val="22"/>
          <w:szCs w:val="28"/>
          <w:u w:val="single"/>
        </w:rPr>
        <w:t xml:space="preserve"> </w:t>
      </w:r>
      <w:r>
        <w:rPr>
          <w:rFonts w:ascii="仿宋" w:eastAsia="仿宋" w:hAnsi="仿宋"/>
          <w:sz w:val="22"/>
          <w:szCs w:val="28"/>
          <w:u w:val="single"/>
        </w:rPr>
        <w:t xml:space="preserve">                 </w:t>
      </w:r>
      <w:r>
        <w:rPr>
          <w:rFonts w:ascii="仿宋" w:eastAsia="仿宋" w:hAnsi="仿宋"/>
          <w:sz w:val="22"/>
          <w:szCs w:val="28"/>
        </w:rPr>
        <w:t xml:space="preserve"> </w:t>
      </w:r>
      <w:r>
        <w:rPr>
          <w:rFonts w:ascii="仿宋" w:eastAsia="仿宋" w:hAnsi="仿宋" w:hint="eastAsia"/>
          <w:sz w:val="22"/>
          <w:szCs w:val="28"/>
        </w:rPr>
        <w:t xml:space="preserve">  记录人：</w:t>
      </w:r>
      <w:r>
        <w:rPr>
          <w:rFonts w:ascii="仿宋" w:eastAsia="仿宋" w:hAnsi="仿宋" w:hint="eastAsia"/>
          <w:sz w:val="22"/>
          <w:szCs w:val="28"/>
          <w:u w:val="single"/>
        </w:rPr>
        <w:t xml:space="preserve">    </w:t>
      </w:r>
      <w:r>
        <w:rPr>
          <w:rFonts w:ascii="仿宋" w:eastAsia="仿宋" w:hAnsi="仿宋"/>
          <w:sz w:val="22"/>
          <w:szCs w:val="28"/>
          <w:u w:val="single"/>
        </w:rPr>
        <w:t xml:space="preserve">      </w:t>
      </w:r>
      <w:r>
        <w:rPr>
          <w:rFonts w:ascii="仿宋" w:eastAsia="仿宋" w:hAnsi="仿宋"/>
          <w:sz w:val="22"/>
          <w:szCs w:val="28"/>
        </w:rPr>
        <w:t xml:space="preserve">   </w:t>
      </w:r>
      <w:r>
        <w:rPr>
          <w:rFonts w:ascii="仿宋" w:eastAsia="仿宋" w:hAnsi="仿宋" w:hint="eastAsia"/>
          <w:sz w:val="22"/>
          <w:szCs w:val="28"/>
        </w:rPr>
        <w:t>评估时间</w:t>
      </w:r>
      <w:r>
        <w:rPr>
          <w:rFonts w:ascii="仿宋" w:eastAsia="仿宋" w:hAnsi="仿宋" w:hint="eastAsia"/>
          <w:sz w:val="22"/>
          <w:szCs w:val="28"/>
          <w:u w:val="single"/>
        </w:rPr>
        <w:t xml:space="preserve">  </w:t>
      </w:r>
      <w:r>
        <w:rPr>
          <w:rFonts w:ascii="仿宋" w:eastAsia="仿宋" w:hAnsi="仿宋"/>
          <w:sz w:val="22"/>
          <w:szCs w:val="28"/>
          <w:u w:val="single"/>
        </w:rPr>
        <w:t xml:space="preserve"> </w:t>
      </w:r>
      <w:r>
        <w:rPr>
          <w:rFonts w:ascii="仿宋" w:eastAsia="仿宋" w:hAnsi="仿宋" w:hint="eastAsia"/>
          <w:sz w:val="22"/>
          <w:szCs w:val="28"/>
          <w:u w:val="single"/>
        </w:rPr>
        <w:t xml:space="preserve"> </w:t>
      </w:r>
      <w:r>
        <w:rPr>
          <w:rFonts w:ascii="仿宋" w:eastAsia="仿宋" w:hAnsi="仿宋" w:hint="eastAsia"/>
          <w:sz w:val="22"/>
          <w:szCs w:val="28"/>
        </w:rPr>
        <w:t>月</w:t>
      </w:r>
      <w:r>
        <w:rPr>
          <w:rFonts w:ascii="仿宋" w:eastAsia="仿宋" w:hAnsi="仿宋" w:hint="eastAsia"/>
          <w:sz w:val="22"/>
          <w:szCs w:val="28"/>
          <w:u w:val="single"/>
        </w:rPr>
        <w:t xml:space="preserve"> </w:t>
      </w:r>
      <w:r>
        <w:rPr>
          <w:rFonts w:ascii="仿宋" w:eastAsia="仿宋" w:hAnsi="仿宋"/>
          <w:sz w:val="22"/>
          <w:szCs w:val="28"/>
          <w:u w:val="single"/>
        </w:rPr>
        <w:t xml:space="preserve"> </w:t>
      </w:r>
      <w:r>
        <w:rPr>
          <w:rFonts w:ascii="仿宋" w:eastAsia="仿宋" w:hAnsi="仿宋" w:hint="eastAsia"/>
          <w:sz w:val="22"/>
          <w:szCs w:val="28"/>
          <w:u w:val="single"/>
        </w:rPr>
        <w:t xml:space="preserve">  </w:t>
      </w:r>
      <w:r>
        <w:rPr>
          <w:rFonts w:ascii="仿宋" w:eastAsia="仿宋" w:hAnsi="仿宋" w:hint="eastAsia"/>
          <w:sz w:val="22"/>
          <w:szCs w:val="28"/>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4"/>
        <w:gridCol w:w="1134"/>
        <w:gridCol w:w="850"/>
        <w:gridCol w:w="709"/>
        <w:gridCol w:w="851"/>
        <w:gridCol w:w="708"/>
        <w:gridCol w:w="851"/>
        <w:gridCol w:w="709"/>
        <w:gridCol w:w="708"/>
        <w:gridCol w:w="851"/>
        <w:gridCol w:w="709"/>
        <w:gridCol w:w="709"/>
      </w:tblGrid>
      <w:tr w:rsidR="00F37996" w14:paraId="780A469C" w14:textId="77777777" w:rsidTr="00CF0192">
        <w:trPr>
          <w:trHeight w:val="52"/>
          <w:jc w:val="center"/>
        </w:trPr>
        <w:tc>
          <w:tcPr>
            <w:tcW w:w="709" w:type="dxa"/>
            <w:vMerge w:val="restart"/>
            <w:vAlign w:val="center"/>
          </w:tcPr>
          <w:p w14:paraId="0EA0AC9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位置</w:t>
            </w:r>
          </w:p>
        </w:tc>
        <w:tc>
          <w:tcPr>
            <w:tcW w:w="704" w:type="dxa"/>
            <w:vMerge w:val="restart"/>
            <w:vAlign w:val="center"/>
          </w:tcPr>
          <w:p w14:paraId="450991B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消防设施</w:t>
            </w:r>
          </w:p>
        </w:tc>
        <w:tc>
          <w:tcPr>
            <w:tcW w:w="1134" w:type="dxa"/>
            <w:vMerge w:val="restart"/>
            <w:vAlign w:val="center"/>
          </w:tcPr>
          <w:p w14:paraId="1B270AA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编号</w:t>
            </w:r>
          </w:p>
        </w:tc>
        <w:tc>
          <w:tcPr>
            <w:tcW w:w="6946" w:type="dxa"/>
            <w:gridSpan w:val="9"/>
            <w:vAlign w:val="center"/>
          </w:tcPr>
          <w:p w14:paraId="43D1140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联动情况（正常打√，不正常打×，</w:t>
            </w:r>
            <w:r>
              <w:rPr>
                <w:rFonts w:ascii="仿宋" w:eastAsia="仿宋" w:hAnsi="仿宋"/>
                <w:szCs w:val="21"/>
              </w:rPr>
              <w:t>无该项打</w:t>
            </w:r>
            <w:r>
              <w:rPr>
                <w:rFonts w:ascii="仿宋" w:eastAsia="仿宋" w:hAnsi="仿宋" w:hint="eastAsia"/>
                <w:szCs w:val="21"/>
              </w:rPr>
              <w:t>○）</w:t>
            </w:r>
          </w:p>
        </w:tc>
        <w:tc>
          <w:tcPr>
            <w:tcW w:w="709" w:type="dxa"/>
            <w:vMerge w:val="restart"/>
            <w:vAlign w:val="center"/>
          </w:tcPr>
          <w:p w14:paraId="46F9CBB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备注</w:t>
            </w:r>
          </w:p>
        </w:tc>
      </w:tr>
      <w:tr w:rsidR="00F37996" w14:paraId="26F2EE90" w14:textId="77777777" w:rsidTr="00CF0192">
        <w:trPr>
          <w:trHeight w:val="52"/>
          <w:jc w:val="center"/>
        </w:trPr>
        <w:tc>
          <w:tcPr>
            <w:tcW w:w="709" w:type="dxa"/>
            <w:vMerge/>
            <w:vAlign w:val="center"/>
          </w:tcPr>
          <w:p w14:paraId="3D43C1E9" w14:textId="77777777" w:rsidR="00F37996" w:rsidRDefault="00F37996" w:rsidP="00CF0192">
            <w:pPr>
              <w:spacing w:line="560" w:lineRule="exact"/>
              <w:jc w:val="center"/>
              <w:rPr>
                <w:rFonts w:ascii="仿宋" w:eastAsia="仿宋" w:hAnsi="仿宋"/>
                <w:szCs w:val="21"/>
              </w:rPr>
            </w:pPr>
          </w:p>
        </w:tc>
        <w:tc>
          <w:tcPr>
            <w:tcW w:w="704" w:type="dxa"/>
            <w:vMerge/>
            <w:vAlign w:val="center"/>
          </w:tcPr>
          <w:p w14:paraId="6B72EF91" w14:textId="77777777" w:rsidR="00F37996" w:rsidRDefault="00F37996" w:rsidP="00CF0192">
            <w:pPr>
              <w:spacing w:line="560" w:lineRule="exact"/>
              <w:jc w:val="center"/>
              <w:rPr>
                <w:rFonts w:ascii="仿宋" w:eastAsia="仿宋" w:hAnsi="仿宋"/>
                <w:szCs w:val="21"/>
              </w:rPr>
            </w:pPr>
          </w:p>
        </w:tc>
        <w:tc>
          <w:tcPr>
            <w:tcW w:w="1134" w:type="dxa"/>
            <w:vMerge/>
            <w:vAlign w:val="center"/>
          </w:tcPr>
          <w:p w14:paraId="335D8B68" w14:textId="77777777" w:rsidR="00F37996" w:rsidRDefault="00F37996" w:rsidP="00CF0192">
            <w:pPr>
              <w:spacing w:line="560" w:lineRule="exact"/>
              <w:jc w:val="center"/>
              <w:rPr>
                <w:rFonts w:ascii="仿宋" w:eastAsia="仿宋" w:hAnsi="仿宋"/>
                <w:szCs w:val="21"/>
              </w:rPr>
            </w:pPr>
          </w:p>
        </w:tc>
        <w:tc>
          <w:tcPr>
            <w:tcW w:w="850" w:type="dxa"/>
            <w:vAlign w:val="center"/>
          </w:tcPr>
          <w:p w14:paraId="26B9E6D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FAS主机反馈</w:t>
            </w:r>
          </w:p>
        </w:tc>
        <w:tc>
          <w:tcPr>
            <w:tcW w:w="709" w:type="dxa"/>
            <w:vAlign w:val="center"/>
          </w:tcPr>
          <w:p w14:paraId="44D928E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应急广播</w:t>
            </w:r>
          </w:p>
        </w:tc>
        <w:tc>
          <w:tcPr>
            <w:tcW w:w="851" w:type="dxa"/>
            <w:vAlign w:val="center"/>
          </w:tcPr>
          <w:p w14:paraId="5A02461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声光警报器</w:t>
            </w:r>
          </w:p>
        </w:tc>
        <w:tc>
          <w:tcPr>
            <w:tcW w:w="708" w:type="dxa"/>
            <w:vAlign w:val="center"/>
          </w:tcPr>
          <w:p w14:paraId="2447879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排烟风机</w:t>
            </w:r>
          </w:p>
        </w:tc>
        <w:tc>
          <w:tcPr>
            <w:tcW w:w="851" w:type="dxa"/>
            <w:vAlign w:val="center"/>
          </w:tcPr>
          <w:p w14:paraId="672A992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验票闸机释放</w:t>
            </w:r>
          </w:p>
        </w:tc>
        <w:tc>
          <w:tcPr>
            <w:tcW w:w="709" w:type="dxa"/>
            <w:vAlign w:val="center"/>
          </w:tcPr>
          <w:p w14:paraId="684173E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消防电梯</w:t>
            </w:r>
          </w:p>
        </w:tc>
        <w:tc>
          <w:tcPr>
            <w:tcW w:w="708" w:type="dxa"/>
            <w:vAlign w:val="center"/>
          </w:tcPr>
          <w:p w14:paraId="320975B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门禁系统</w:t>
            </w:r>
          </w:p>
        </w:tc>
        <w:tc>
          <w:tcPr>
            <w:tcW w:w="851" w:type="dxa"/>
            <w:vAlign w:val="center"/>
          </w:tcPr>
          <w:p w14:paraId="2FF5917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智能疏散标志</w:t>
            </w:r>
          </w:p>
        </w:tc>
        <w:tc>
          <w:tcPr>
            <w:tcW w:w="709" w:type="dxa"/>
            <w:vAlign w:val="center"/>
          </w:tcPr>
          <w:p w14:paraId="7AD9A37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应急照明</w:t>
            </w:r>
          </w:p>
        </w:tc>
        <w:tc>
          <w:tcPr>
            <w:tcW w:w="709" w:type="dxa"/>
            <w:vMerge/>
            <w:vAlign w:val="center"/>
          </w:tcPr>
          <w:p w14:paraId="0A602EE0" w14:textId="77777777" w:rsidR="00F37996" w:rsidRDefault="00F37996" w:rsidP="00CF0192">
            <w:pPr>
              <w:spacing w:line="560" w:lineRule="exact"/>
              <w:jc w:val="center"/>
              <w:rPr>
                <w:rFonts w:ascii="仿宋" w:eastAsia="仿宋" w:hAnsi="仿宋"/>
                <w:szCs w:val="21"/>
              </w:rPr>
            </w:pPr>
          </w:p>
        </w:tc>
      </w:tr>
      <w:tr w:rsidR="00F37996" w14:paraId="485D4E75" w14:textId="77777777" w:rsidTr="00CF0192">
        <w:trPr>
          <w:trHeight w:val="52"/>
          <w:jc w:val="center"/>
        </w:trPr>
        <w:tc>
          <w:tcPr>
            <w:tcW w:w="709" w:type="dxa"/>
            <w:vMerge w:val="restart"/>
            <w:vAlign w:val="center"/>
          </w:tcPr>
          <w:p w14:paraId="50B6E413" w14:textId="77777777" w:rsidR="00F37996" w:rsidRDefault="00F37996" w:rsidP="00CF0192">
            <w:pPr>
              <w:spacing w:line="560" w:lineRule="exact"/>
              <w:jc w:val="center"/>
              <w:rPr>
                <w:rFonts w:ascii="仿宋" w:eastAsia="仿宋" w:hAnsi="仿宋"/>
                <w:szCs w:val="21"/>
              </w:rPr>
            </w:pPr>
            <w:r>
              <w:rPr>
                <w:rFonts w:ascii="仿宋" w:eastAsia="仿宋" w:hAnsi="仿宋" w:hint="eastAsia"/>
                <w:b/>
                <w:bCs/>
                <w:szCs w:val="21"/>
              </w:rPr>
              <w:t>A端</w:t>
            </w:r>
            <w:r>
              <w:rPr>
                <w:rFonts w:ascii="仿宋" w:eastAsia="仿宋" w:hAnsi="仿宋" w:hint="eastAsia"/>
                <w:szCs w:val="21"/>
              </w:rPr>
              <w:t>设备区</w:t>
            </w:r>
          </w:p>
        </w:tc>
        <w:tc>
          <w:tcPr>
            <w:tcW w:w="704" w:type="dxa"/>
            <w:vAlign w:val="center"/>
          </w:tcPr>
          <w:p w14:paraId="13589DF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49B1109B" w14:textId="77777777" w:rsidR="00F37996" w:rsidRDefault="00F37996" w:rsidP="00CF0192">
            <w:pPr>
              <w:spacing w:line="560" w:lineRule="exact"/>
              <w:jc w:val="center"/>
              <w:rPr>
                <w:rFonts w:ascii="仿宋" w:eastAsia="仿宋" w:hAnsi="仿宋"/>
                <w:szCs w:val="21"/>
              </w:rPr>
            </w:pPr>
          </w:p>
        </w:tc>
        <w:tc>
          <w:tcPr>
            <w:tcW w:w="850" w:type="dxa"/>
            <w:vAlign w:val="center"/>
          </w:tcPr>
          <w:p w14:paraId="28D6D829" w14:textId="77777777" w:rsidR="00F37996" w:rsidRDefault="00F37996" w:rsidP="00CF0192">
            <w:pPr>
              <w:spacing w:line="560" w:lineRule="exact"/>
              <w:jc w:val="center"/>
              <w:rPr>
                <w:rFonts w:ascii="仿宋" w:eastAsia="仿宋" w:hAnsi="仿宋"/>
                <w:szCs w:val="21"/>
              </w:rPr>
            </w:pPr>
          </w:p>
        </w:tc>
        <w:tc>
          <w:tcPr>
            <w:tcW w:w="709" w:type="dxa"/>
            <w:vMerge w:val="restart"/>
          </w:tcPr>
          <w:p w14:paraId="552F6C2B" w14:textId="77777777" w:rsidR="00F37996" w:rsidRDefault="00F37996" w:rsidP="00CF0192">
            <w:pPr>
              <w:spacing w:line="560" w:lineRule="exact"/>
              <w:jc w:val="center"/>
              <w:rPr>
                <w:rFonts w:ascii="仿宋" w:eastAsia="仿宋" w:hAnsi="仿宋"/>
                <w:szCs w:val="21"/>
              </w:rPr>
            </w:pPr>
          </w:p>
        </w:tc>
        <w:tc>
          <w:tcPr>
            <w:tcW w:w="851" w:type="dxa"/>
            <w:vMerge w:val="restart"/>
          </w:tcPr>
          <w:p w14:paraId="17558E35" w14:textId="77777777" w:rsidR="00F37996" w:rsidRDefault="00F37996" w:rsidP="00CF0192">
            <w:pPr>
              <w:spacing w:line="560" w:lineRule="exact"/>
              <w:jc w:val="center"/>
              <w:rPr>
                <w:rFonts w:ascii="仿宋" w:eastAsia="仿宋" w:hAnsi="仿宋"/>
                <w:szCs w:val="21"/>
              </w:rPr>
            </w:pPr>
          </w:p>
        </w:tc>
        <w:tc>
          <w:tcPr>
            <w:tcW w:w="708" w:type="dxa"/>
            <w:vMerge w:val="restart"/>
          </w:tcPr>
          <w:p w14:paraId="483D3FE6" w14:textId="77777777" w:rsidR="00F37996" w:rsidRDefault="00F37996" w:rsidP="00CF0192">
            <w:pPr>
              <w:spacing w:line="560" w:lineRule="exact"/>
              <w:jc w:val="center"/>
              <w:rPr>
                <w:rFonts w:ascii="仿宋" w:eastAsia="仿宋" w:hAnsi="仿宋"/>
                <w:szCs w:val="21"/>
              </w:rPr>
            </w:pPr>
          </w:p>
        </w:tc>
        <w:tc>
          <w:tcPr>
            <w:tcW w:w="851" w:type="dxa"/>
            <w:vMerge w:val="restart"/>
          </w:tcPr>
          <w:p w14:paraId="70C940AE" w14:textId="77777777" w:rsidR="00F37996" w:rsidRDefault="00F37996" w:rsidP="00CF0192">
            <w:pPr>
              <w:spacing w:line="560" w:lineRule="exact"/>
              <w:jc w:val="center"/>
              <w:rPr>
                <w:rFonts w:ascii="仿宋" w:eastAsia="仿宋" w:hAnsi="仿宋"/>
                <w:szCs w:val="21"/>
              </w:rPr>
            </w:pPr>
          </w:p>
        </w:tc>
        <w:tc>
          <w:tcPr>
            <w:tcW w:w="709" w:type="dxa"/>
            <w:vMerge w:val="restart"/>
          </w:tcPr>
          <w:p w14:paraId="73C34327" w14:textId="77777777" w:rsidR="00F37996" w:rsidRDefault="00F37996" w:rsidP="00CF0192">
            <w:pPr>
              <w:spacing w:line="560" w:lineRule="exact"/>
              <w:jc w:val="center"/>
              <w:rPr>
                <w:rFonts w:ascii="仿宋" w:eastAsia="仿宋" w:hAnsi="仿宋"/>
                <w:szCs w:val="21"/>
              </w:rPr>
            </w:pPr>
          </w:p>
        </w:tc>
        <w:tc>
          <w:tcPr>
            <w:tcW w:w="708" w:type="dxa"/>
            <w:vMerge w:val="restart"/>
          </w:tcPr>
          <w:p w14:paraId="24F41765" w14:textId="77777777" w:rsidR="00F37996" w:rsidRDefault="00F37996" w:rsidP="00CF0192">
            <w:pPr>
              <w:spacing w:line="560" w:lineRule="exact"/>
              <w:jc w:val="center"/>
              <w:rPr>
                <w:rFonts w:ascii="仿宋" w:eastAsia="仿宋" w:hAnsi="仿宋"/>
                <w:szCs w:val="21"/>
              </w:rPr>
            </w:pPr>
          </w:p>
        </w:tc>
        <w:tc>
          <w:tcPr>
            <w:tcW w:w="851" w:type="dxa"/>
            <w:vMerge w:val="restart"/>
          </w:tcPr>
          <w:p w14:paraId="43324AA5" w14:textId="77777777" w:rsidR="00F37996" w:rsidRDefault="00F37996" w:rsidP="00CF0192">
            <w:pPr>
              <w:spacing w:line="560" w:lineRule="exact"/>
              <w:jc w:val="center"/>
              <w:rPr>
                <w:rFonts w:ascii="仿宋" w:eastAsia="仿宋" w:hAnsi="仿宋"/>
                <w:szCs w:val="21"/>
              </w:rPr>
            </w:pPr>
          </w:p>
        </w:tc>
        <w:tc>
          <w:tcPr>
            <w:tcW w:w="709" w:type="dxa"/>
            <w:vMerge w:val="restart"/>
          </w:tcPr>
          <w:p w14:paraId="7B666452" w14:textId="77777777" w:rsidR="00F37996" w:rsidRDefault="00F37996" w:rsidP="00CF0192">
            <w:pPr>
              <w:spacing w:line="560" w:lineRule="exact"/>
              <w:jc w:val="center"/>
              <w:rPr>
                <w:rFonts w:ascii="仿宋" w:eastAsia="仿宋" w:hAnsi="仿宋"/>
                <w:szCs w:val="21"/>
              </w:rPr>
            </w:pPr>
          </w:p>
        </w:tc>
        <w:tc>
          <w:tcPr>
            <w:tcW w:w="709" w:type="dxa"/>
            <w:vAlign w:val="center"/>
          </w:tcPr>
          <w:p w14:paraId="22238977" w14:textId="77777777" w:rsidR="00F37996" w:rsidRDefault="00F37996" w:rsidP="00CF0192">
            <w:pPr>
              <w:spacing w:line="560" w:lineRule="exact"/>
              <w:jc w:val="center"/>
              <w:rPr>
                <w:rFonts w:ascii="仿宋" w:eastAsia="仿宋" w:hAnsi="仿宋"/>
                <w:szCs w:val="21"/>
              </w:rPr>
            </w:pPr>
          </w:p>
        </w:tc>
      </w:tr>
      <w:tr w:rsidR="00F37996" w14:paraId="478B9945" w14:textId="77777777" w:rsidTr="00CF0192">
        <w:trPr>
          <w:trHeight w:val="52"/>
          <w:jc w:val="center"/>
        </w:trPr>
        <w:tc>
          <w:tcPr>
            <w:tcW w:w="709" w:type="dxa"/>
            <w:vMerge/>
            <w:vAlign w:val="center"/>
          </w:tcPr>
          <w:p w14:paraId="3E97A922" w14:textId="77777777" w:rsidR="00F37996" w:rsidRDefault="00F37996" w:rsidP="00CF0192">
            <w:pPr>
              <w:spacing w:line="560" w:lineRule="exact"/>
              <w:jc w:val="center"/>
              <w:rPr>
                <w:rFonts w:ascii="仿宋" w:eastAsia="仿宋" w:hAnsi="仿宋"/>
                <w:szCs w:val="21"/>
              </w:rPr>
            </w:pPr>
          </w:p>
        </w:tc>
        <w:tc>
          <w:tcPr>
            <w:tcW w:w="704" w:type="dxa"/>
            <w:vAlign w:val="center"/>
          </w:tcPr>
          <w:p w14:paraId="5B4053E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手报</w:t>
            </w:r>
          </w:p>
        </w:tc>
        <w:tc>
          <w:tcPr>
            <w:tcW w:w="1134" w:type="dxa"/>
            <w:vAlign w:val="center"/>
          </w:tcPr>
          <w:p w14:paraId="4DDF4A2A" w14:textId="77777777" w:rsidR="00F37996" w:rsidRDefault="00F37996" w:rsidP="00CF0192">
            <w:pPr>
              <w:spacing w:line="560" w:lineRule="exact"/>
              <w:jc w:val="center"/>
              <w:rPr>
                <w:rFonts w:ascii="仿宋" w:eastAsia="仿宋" w:hAnsi="仿宋"/>
                <w:szCs w:val="21"/>
              </w:rPr>
            </w:pPr>
          </w:p>
        </w:tc>
        <w:tc>
          <w:tcPr>
            <w:tcW w:w="850" w:type="dxa"/>
            <w:vAlign w:val="center"/>
          </w:tcPr>
          <w:p w14:paraId="0A2CFC29"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7AD26EA2"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75EB3077"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5AAF298F"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0CDA352F"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2A370492"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1BB72D3B" w14:textId="77777777" w:rsidR="00F37996" w:rsidRDefault="00F37996" w:rsidP="00CF0192">
            <w:pPr>
              <w:spacing w:line="560" w:lineRule="exact"/>
              <w:jc w:val="center"/>
              <w:rPr>
                <w:rFonts w:ascii="仿宋" w:eastAsia="仿宋" w:hAnsi="仿宋"/>
                <w:szCs w:val="21"/>
              </w:rPr>
            </w:pPr>
          </w:p>
        </w:tc>
        <w:tc>
          <w:tcPr>
            <w:tcW w:w="851" w:type="dxa"/>
            <w:vMerge/>
          </w:tcPr>
          <w:p w14:paraId="5D4F0241" w14:textId="77777777" w:rsidR="00F37996" w:rsidRDefault="00F37996" w:rsidP="00CF0192">
            <w:pPr>
              <w:spacing w:line="560" w:lineRule="exact"/>
              <w:jc w:val="center"/>
              <w:rPr>
                <w:rFonts w:ascii="仿宋" w:eastAsia="仿宋" w:hAnsi="仿宋"/>
                <w:szCs w:val="21"/>
              </w:rPr>
            </w:pPr>
          </w:p>
        </w:tc>
        <w:tc>
          <w:tcPr>
            <w:tcW w:w="709" w:type="dxa"/>
            <w:vMerge/>
          </w:tcPr>
          <w:p w14:paraId="3B165EF1" w14:textId="77777777" w:rsidR="00F37996" w:rsidRDefault="00F37996" w:rsidP="00CF0192">
            <w:pPr>
              <w:spacing w:line="560" w:lineRule="exact"/>
              <w:jc w:val="center"/>
              <w:rPr>
                <w:rFonts w:ascii="仿宋" w:eastAsia="仿宋" w:hAnsi="仿宋"/>
                <w:szCs w:val="21"/>
              </w:rPr>
            </w:pPr>
          </w:p>
        </w:tc>
        <w:tc>
          <w:tcPr>
            <w:tcW w:w="709" w:type="dxa"/>
            <w:vAlign w:val="center"/>
          </w:tcPr>
          <w:p w14:paraId="64450988" w14:textId="77777777" w:rsidR="00F37996" w:rsidRDefault="00F37996" w:rsidP="00CF0192">
            <w:pPr>
              <w:spacing w:line="560" w:lineRule="exact"/>
              <w:jc w:val="center"/>
              <w:rPr>
                <w:rFonts w:ascii="仿宋" w:eastAsia="仿宋" w:hAnsi="仿宋"/>
                <w:szCs w:val="21"/>
              </w:rPr>
            </w:pPr>
          </w:p>
        </w:tc>
      </w:tr>
      <w:tr w:rsidR="00F37996" w14:paraId="7B404B8C" w14:textId="77777777" w:rsidTr="00CF0192">
        <w:trPr>
          <w:trHeight w:val="52"/>
          <w:jc w:val="center"/>
        </w:trPr>
        <w:tc>
          <w:tcPr>
            <w:tcW w:w="709" w:type="dxa"/>
            <w:vMerge/>
            <w:vAlign w:val="center"/>
          </w:tcPr>
          <w:p w14:paraId="5183D75D" w14:textId="77777777" w:rsidR="00F37996" w:rsidRDefault="00F37996" w:rsidP="00CF0192">
            <w:pPr>
              <w:spacing w:line="560" w:lineRule="exact"/>
              <w:jc w:val="center"/>
              <w:rPr>
                <w:rFonts w:ascii="仿宋" w:eastAsia="仿宋" w:hAnsi="仿宋"/>
                <w:szCs w:val="21"/>
              </w:rPr>
            </w:pPr>
          </w:p>
        </w:tc>
        <w:tc>
          <w:tcPr>
            <w:tcW w:w="704" w:type="dxa"/>
            <w:vAlign w:val="center"/>
          </w:tcPr>
          <w:p w14:paraId="49E9E8D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2D95988E" w14:textId="77777777" w:rsidR="00F37996" w:rsidRDefault="00F37996" w:rsidP="00CF0192">
            <w:pPr>
              <w:spacing w:line="560" w:lineRule="exact"/>
              <w:jc w:val="center"/>
              <w:rPr>
                <w:rFonts w:ascii="仿宋" w:eastAsia="仿宋" w:hAnsi="仿宋"/>
                <w:szCs w:val="21"/>
              </w:rPr>
            </w:pPr>
          </w:p>
        </w:tc>
        <w:tc>
          <w:tcPr>
            <w:tcW w:w="850" w:type="dxa"/>
            <w:vAlign w:val="center"/>
          </w:tcPr>
          <w:p w14:paraId="5F0A5860" w14:textId="77777777" w:rsidR="00F37996" w:rsidRDefault="00F37996" w:rsidP="00CF0192">
            <w:pPr>
              <w:spacing w:line="560" w:lineRule="exact"/>
              <w:jc w:val="center"/>
              <w:rPr>
                <w:rFonts w:ascii="仿宋" w:eastAsia="仿宋" w:hAnsi="仿宋"/>
                <w:szCs w:val="21"/>
              </w:rPr>
            </w:pPr>
          </w:p>
        </w:tc>
        <w:tc>
          <w:tcPr>
            <w:tcW w:w="709" w:type="dxa"/>
            <w:vMerge w:val="restart"/>
          </w:tcPr>
          <w:p w14:paraId="2AED3E15" w14:textId="77777777" w:rsidR="00F37996" w:rsidRDefault="00F37996" w:rsidP="00CF0192">
            <w:pPr>
              <w:spacing w:line="560" w:lineRule="exact"/>
              <w:jc w:val="center"/>
              <w:rPr>
                <w:rFonts w:ascii="仿宋" w:eastAsia="仿宋" w:hAnsi="仿宋"/>
                <w:szCs w:val="21"/>
              </w:rPr>
            </w:pPr>
          </w:p>
        </w:tc>
        <w:tc>
          <w:tcPr>
            <w:tcW w:w="851" w:type="dxa"/>
            <w:vMerge w:val="restart"/>
          </w:tcPr>
          <w:p w14:paraId="6A7371FC" w14:textId="77777777" w:rsidR="00F37996" w:rsidRDefault="00F37996" w:rsidP="00CF0192">
            <w:pPr>
              <w:spacing w:line="560" w:lineRule="exact"/>
              <w:jc w:val="center"/>
              <w:rPr>
                <w:rFonts w:ascii="仿宋" w:eastAsia="仿宋" w:hAnsi="仿宋"/>
                <w:szCs w:val="21"/>
              </w:rPr>
            </w:pPr>
          </w:p>
        </w:tc>
        <w:tc>
          <w:tcPr>
            <w:tcW w:w="708" w:type="dxa"/>
            <w:vMerge w:val="restart"/>
          </w:tcPr>
          <w:p w14:paraId="69E8BFE3" w14:textId="77777777" w:rsidR="00F37996" w:rsidRDefault="00F37996" w:rsidP="00CF0192">
            <w:pPr>
              <w:spacing w:line="560" w:lineRule="exact"/>
              <w:jc w:val="center"/>
              <w:rPr>
                <w:rFonts w:ascii="仿宋" w:eastAsia="仿宋" w:hAnsi="仿宋"/>
                <w:szCs w:val="21"/>
              </w:rPr>
            </w:pPr>
          </w:p>
        </w:tc>
        <w:tc>
          <w:tcPr>
            <w:tcW w:w="851" w:type="dxa"/>
            <w:vMerge w:val="restart"/>
          </w:tcPr>
          <w:p w14:paraId="21166486" w14:textId="77777777" w:rsidR="00F37996" w:rsidRDefault="00F37996" w:rsidP="00CF0192">
            <w:pPr>
              <w:spacing w:line="560" w:lineRule="exact"/>
              <w:jc w:val="center"/>
              <w:rPr>
                <w:rFonts w:ascii="仿宋" w:eastAsia="仿宋" w:hAnsi="仿宋"/>
                <w:szCs w:val="21"/>
              </w:rPr>
            </w:pPr>
          </w:p>
        </w:tc>
        <w:tc>
          <w:tcPr>
            <w:tcW w:w="709" w:type="dxa"/>
            <w:vMerge w:val="restart"/>
          </w:tcPr>
          <w:p w14:paraId="731B2239" w14:textId="77777777" w:rsidR="00F37996" w:rsidRDefault="00F37996" w:rsidP="00CF0192">
            <w:pPr>
              <w:spacing w:line="560" w:lineRule="exact"/>
              <w:jc w:val="center"/>
              <w:rPr>
                <w:rFonts w:ascii="仿宋" w:eastAsia="仿宋" w:hAnsi="仿宋"/>
                <w:szCs w:val="21"/>
              </w:rPr>
            </w:pPr>
          </w:p>
        </w:tc>
        <w:tc>
          <w:tcPr>
            <w:tcW w:w="708" w:type="dxa"/>
            <w:vMerge w:val="restart"/>
          </w:tcPr>
          <w:p w14:paraId="72FCD1BA" w14:textId="77777777" w:rsidR="00F37996" w:rsidRDefault="00F37996" w:rsidP="00CF0192">
            <w:pPr>
              <w:spacing w:line="560" w:lineRule="exact"/>
              <w:jc w:val="center"/>
              <w:rPr>
                <w:rFonts w:ascii="仿宋" w:eastAsia="仿宋" w:hAnsi="仿宋"/>
                <w:szCs w:val="21"/>
              </w:rPr>
            </w:pPr>
          </w:p>
        </w:tc>
        <w:tc>
          <w:tcPr>
            <w:tcW w:w="851" w:type="dxa"/>
            <w:vMerge w:val="restart"/>
          </w:tcPr>
          <w:p w14:paraId="6806B17F" w14:textId="77777777" w:rsidR="00F37996" w:rsidRDefault="00F37996" w:rsidP="00CF0192">
            <w:pPr>
              <w:spacing w:line="560" w:lineRule="exact"/>
              <w:jc w:val="center"/>
              <w:rPr>
                <w:rFonts w:ascii="仿宋" w:eastAsia="仿宋" w:hAnsi="仿宋"/>
                <w:szCs w:val="21"/>
              </w:rPr>
            </w:pPr>
          </w:p>
        </w:tc>
        <w:tc>
          <w:tcPr>
            <w:tcW w:w="709" w:type="dxa"/>
            <w:vMerge w:val="restart"/>
          </w:tcPr>
          <w:p w14:paraId="63D448C0" w14:textId="77777777" w:rsidR="00F37996" w:rsidRDefault="00F37996" w:rsidP="00CF0192">
            <w:pPr>
              <w:spacing w:line="560" w:lineRule="exact"/>
              <w:jc w:val="center"/>
              <w:rPr>
                <w:rFonts w:ascii="仿宋" w:eastAsia="仿宋" w:hAnsi="仿宋"/>
                <w:szCs w:val="21"/>
              </w:rPr>
            </w:pPr>
          </w:p>
        </w:tc>
        <w:tc>
          <w:tcPr>
            <w:tcW w:w="709" w:type="dxa"/>
            <w:vAlign w:val="center"/>
          </w:tcPr>
          <w:p w14:paraId="61F7D201" w14:textId="77777777" w:rsidR="00F37996" w:rsidRDefault="00F37996" w:rsidP="00CF0192">
            <w:pPr>
              <w:spacing w:line="560" w:lineRule="exact"/>
              <w:jc w:val="center"/>
              <w:rPr>
                <w:rFonts w:ascii="仿宋" w:eastAsia="仿宋" w:hAnsi="仿宋"/>
                <w:szCs w:val="21"/>
              </w:rPr>
            </w:pPr>
          </w:p>
        </w:tc>
      </w:tr>
      <w:tr w:rsidR="00F37996" w14:paraId="0695ABB9" w14:textId="77777777" w:rsidTr="00CF0192">
        <w:trPr>
          <w:trHeight w:val="52"/>
          <w:jc w:val="center"/>
        </w:trPr>
        <w:tc>
          <w:tcPr>
            <w:tcW w:w="709" w:type="dxa"/>
            <w:vMerge/>
            <w:vAlign w:val="center"/>
          </w:tcPr>
          <w:p w14:paraId="6C9F3C3B" w14:textId="77777777" w:rsidR="00F37996" w:rsidRDefault="00F37996" w:rsidP="00CF0192">
            <w:pPr>
              <w:spacing w:line="560" w:lineRule="exact"/>
              <w:jc w:val="center"/>
              <w:rPr>
                <w:rFonts w:ascii="仿宋" w:eastAsia="仿宋" w:hAnsi="仿宋"/>
                <w:szCs w:val="21"/>
              </w:rPr>
            </w:pPr>
          </w:p>
        </w:tc>
        <w:tc>
          <w:tcPr>
            <w:tcW w:w="704" w:type="dxa"/>
            <w:vAlign w:val="center"/>
          </w:tcPr>
          <w:p w14:paraId="33D6A5B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4CA0F257" w14:textId="77777777" w:rsidR="00F37996" w:rsidRDefault="00F37996" w:rsidP="00CF0192">
            <w:pPr>
              <w:spacing w:line="560" w:lineRule="exact"/>
              <w:jc w:val="center"/>
              <w:rPr>
                <w:rFonts w:ascii="仿宋" w:eastAsia="仿宋" w:hAnsi="仿宋"/>
                <w:szCs w:val="21"/>
              </w:rPr>
            </w:pPr>
          </w:p>
        </w:tc>
        <w:tc>
          <w:tcPr>
            <w:tcW w:w="850" w:type="dxa"/>
            <w:vAlign w:val="center"/>
          </w:tcPr>
          <w:p w14:paraId="557DD3AA"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572DF55A"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192A5A4F"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08D74FA9"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4717BA65"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745690C7"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37FD0533" w14:textId="77777777" w:rsidR="00F37996" w:rsidRDefault="00F37996" w:rsidP="00CF0192">
            <w:pPr>
              <w:spacing w:line="560" w:lineRule="exact"/>
              <w:jc w:val="center"/>
              <w:rPr>
                <w:rFonts w:ascii="仿宋" w:eastAsia="仿宋" w:hAnsi="仿宋"/>
                <w:szCs w:val="21"/>
              </w:rPr>
            </w:pPr>
          </w:p>
        </w:tc>
        <w:tc>
          <w:tcPr>
            <w:tcW w:w="851" w:type="dxa"/>
            <w:vMerge/>
          </w:tcPr>
          <w:p w14:paraId="00BD4661" w14:textId="77777777" w:rsidR="00F37996" w:rsidRDefault="00F37996" w:rsidP="00CF0192">
            <w:pPr>
              <w:spacing w:line="560" w:lineRule="exact"/>
              <w:jc w:val="center"/>
              <w:rPr>
                <w:rFonts w:ascii="仿宋" w:eastAsia="仿宋" w:hAnsi="仿宋"/>
                <w:szCs w:val="21"/>
              </w:rPr>
            </w:pPr>
          </w:p>
        </w:tc>
        <w:tc>
          <w:tcPr>
            <w:tcW w:w="709" w:type="dxa"/>
            <w:vMerge/>
          </w:tcPr>
          <w:p w14:paraId="7841AA56" w14:textId="77777777" w:rsidR="00F37996" w:rsidRDefault="00F37996" w:rsidP="00CF0192">
            <w:pPr>
              <w:spacing w:line="560" w:lineRule="exact"/>
              <w:jc w:val="center"/>
              <w:rPr>
                <w:rFonts w:ascii="仿宋" w:eastAsia="仿宋" w:hAnsi="仿宋"/>
                <w:szCs w:val="21"/>
              </w:rPr>
            </w:pPr>
          </w:p>
        </w:tc>
        <w:tc>
          <w:tcPr>
            <w:tcW w:w="709" w:type="dxa"/>
            <w:vAlign w:val="center"/>
          </w:tcPr>
          <w:p w14:paraId="0A30A0CE" w14:textId="77777777" w:rsidR="00F37996" w:rsidRDefault="00F37996" w:rsidP="00CF0192">
            <w:pPr>
              <w:spacing w:line="560" w:lineRule="exact"/>
              <w:jc w:val="center"/>
              <w:rPr>
                <w:rFonts w:ascii="仿宋" w:eastAsia="仿宋" w:hAnsi="仿宋"/>
                <w:szCs w:val="21"/>
              </w:rPr>
            </w:pPr>
          </w:p>
        </w:tc>
      </w:tr>
      <w:tr w:rsidR="00F37996" w14:paraId="456F5804" w14:textId="77777777" w:rsidTr="00CF0192">
        <w:trPr>
          <w:trHeight w:val="52"/>
          <w:jc w:val="center"/>
        </w:trPr>
        <w:tc>
          <w:tcPr>
            <w:tcW w:w="709" w:type="dxa"/>
            <w:vMerge/>
            <w:vAlign w:val="center"/>
          </w:tcPr>
          <w:p w14:paraId="36E9841E" w14:textId="77777777" w:rsidR="00F37996" w:rsidRDefault="00F37996" w:rsidP="00CF0192">
            <w:pPr>
              <w:spacing w:line="560" w:lineRule="exact"/>
              <w:jc w:val="center"/>
              <w:rPr>
                <w:rFonts w:ascii="仿宋" w:eastAsia="仿宋" w:hAnsi="仿宋"/>
                <w:szCs w:val="21"/>
              </w:rPr>
            </w:pPr>
          </w:p>
        </w:tc>
        <w:tc>
          <w:tcPr>
            <w:tcW w:w="704" w:type="dxa"/>
            <w:vAlign w:val="center"/>
          </w:tcPr>
          <w:p w14:paraId="377E374F" w14:textId="77777777" w:rsidR="00F37996" w:rsidRDefault="00F37996" w:rsidP="00CF0192">
            <w:pPr>
              <w:spacing w:line="560" w:lineRule="exact"/>
              <w:jc w:val="center"/>
              <w:rPr>
                <w:rFonts w:ascii="仿宋" w:eastAsia="仿宋" w:hAnsi="仿宋"/>
                <w:szCs w:val="21"/>
              </w:rPr>
            </w:pPr>
          </w:p>
        </w:tc>
        <w:tc>
          <w:tcPr>
            <w:tcW w:w="1134" w:type="dxa"/>
            <w:vAlign w:val="center"/>
          </w:tcPr>
          <w:p w14:paraId="001CA553" w14:textId="77777777" w:rsidR="00F37996" w:rsidRDefault="00F37996" w:rsidP="00CF0192">
            <w:pPr>
              <w:spacing w:line="560" w:lineRule="exact"/>
              <w:jc w:val="center"/>
              <w:rPr>
                <w:rFonts w:ascii="仿宋" w:eastAsia="仿宋" w:hAnsi="仿宋"/>
                <w:szCs w:val="21"/>
              </w:rPr>
            </w:pPr>
          </w:p>
        </w:tc>
        <w:tc>
          <w:tcPr>
            <w:tcW w:w="850" w:type="dxa"/>
            <w:vAlign w:val="center"/>
          </w:tcPr>
          <w:p w14:paraId="65FF0989"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041DC94E"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05C072DB"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4302F3E8"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6353D589"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2233C2D6"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36C64BF5" w14:textId="77777777" w:rsidR="00F37996" w:rsidRDefault="00F37996" w:rsidP="00CF0192">
            <w:pPr>
              <w:spacing w:line="560" w:lineRule="exact"/>
              <w:jc w:val="center"/>
              <w:rPr>
                <w:rFonts w:ascii="仿宋" w:eastAsia="仿宋" w:hAnsi="仿宋"/>
                <w:szCs w:val="21"/>
              </w:rPr>
            </w:pPr>
          </w:p>
        </w:tc>
        <w:tc>
          <w:tcPr>
            <w:tcW w:w="851" w:type="dxa"/>
            <w:vMerge w:val="restart"/>
          </w:tcPr>
          <w:p w14:paraId="705CC307" w14:textId="77777777" w:rsidR="00F37996" w:rsidRDefault="00F37996" w:rsidP="00CF0192">
            <w:pPr>
              <w:spacing w:line="560" w:lineRule="exact"/>
              <w:jc w:val="center"/>
              <w:rPr>
                <w:rFonts w:ascii="仿宋" w:eastAsia="仿宋" w:hAnsi="仿宋"/>
                <w:szCs w:val="21"/>
              </w:rPr>
            </w:pPr>
          </w:p>
        </w:tc>
        <w:tc>
          <w:tcPr>
            <w:tcW w:w="709" w:type="dxa"/>
            <w:vMerge w:val="restart"/>
          </w:tcPr>
          <w:p w14:paraId="31B2D942" w14:textId="77777777" w:rsidR="00F37996" w:rsidRDefault="00F37996" w:rsidP="00CF0192">
            <w:pPr>
              <w:spacing w:line="560" w:lineRule="exact"/>
              <w:jc w:val="center"/>
              <w:rPr>
                <w:rFonts w:ascii="仿宋" w:eastAsia="仿宋" w:hAnsi="仿宋"/>
                <w:szCs w:val="21"/>
              </w:rPr>
            </w:pPr>
          </w:p>
        </w:tc>
        <w:tc>
          <w:tcPr>
            <w:tcW w:w="709" w:type="dxa"/>
            <w:vAlign w:val="center"/>
          </w:tcPr>
          <w:p w14:paraId="35457A3D" w14:textId="77777777" w:rsidR="00F37996" w:rsidRDefault="00F37996" w:rsidP="00CF0192">
            <w:pPr>
              <w:spacing w:line="560" w:lineRule="exact"/>
              <w:jc w:val="center"/>
              <w:rPr>
                <w:rFonts w:ascii="仿宋" w:eastAsia="仿宋" w:hAnsi="仿宋"/>
                <w:szCs w:val="21"/>
              </w:rPr>
            </w:pPr>
          </w:p>
        </w:tc>
      </w:tr>
      <w:tr w:rsidR="00F37996" w14:paraId="0C53A641" w14:textId="77777777" w:rsidTr="00CF0192">
        <w:trPr>
          <w:trHeight w:val="52"/>
          <w:jc w:val="center"/>
        </w:trPr>
        <w:tc>
          <w:tcPr>
            <w:tcW w:w="709" w:type="dxa"/>
            <w:vMerge/>
            <w:vAlign w:val="center"/>
          </w:tcPr>
          <w:p w14:paraId="5B9073D5" w14:textId="77777777" w:rsidR="00F37996" w:rsidRDefault="00F37996" w:rsidP="00CF0192">
            <w:pPr>
              <w:spacing w:line="560" w:lineRule="exact"/>
              <w:jc w:val="center"/>
              <w:rPr>
                <w:rFonts w:ascii="仿宋" w:eastAsia="仿宋" w:hAnsi="仿宋"/>
                <w:szCs w:val="21"/>
              </w:rPr>
            </w:pPr>
          </w:p>
        </w:tc>
        <w:tc>
          <w:tcPr>
            <w:tcW w:w="704" w:type="dxa"/>
            <w:vAlign w:val="center"/>
          </w:tcPr>
          <w:p w14:paraId="4FB89F2D" w14:textId="77777777" w:rsidR="00F37996" w:rsidRDefault="00F37996" w:rsidP="00CF0192">
            <w:pPr>
              <w:spacing w:line="560" w:lineRule="exact"/>
              <w:jc w:val="center"/>
              <w:rPr>
                <w:rFonts w:ascii="仿宋" w:eastAsia="仿宋" w:hAnsi="仿宋"/>
                <w:szCs w:val="21"/>
              </w:rPr>
            </w:pPr>
          </w:p>
        </w:tc>
        <w:tc>
          <w:tcPr>
            <w:tcW w:w="1134" w:type="dxa"/>
            <w:vAlign w:val="center"/>
          </w:tcPr>
          <w:p w14:paraId="78BF514B" w14:textId="77777777" w:rsidR="00F37996" w:rsidRDefault="00F37996" w:rsidP="00CF0192">
            <w:pPr>
              <w:spacing w:line="560" w:lineRule="exact"/>
              <w:jc w:val="center"/>
              <w:rPr>
                <w:rFonts w:ascii="仿宋" w:eastAsia="仿宋" w:hAnsi="仿宋"/>
                <w:szCs w:val="21"/>
              </w:rPr>
            </w:pPr>
          </w:p>
        </w:tc>
        <w:tc>
          <w:tcPr>
            <w:tcW w:w="850" w:type="dxa"/>
            <w:vAlign w:val="center"/>
          </w:tcPr>
          <w:p w14:paraId="5E9EA32E"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06E6FC26"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6663E883"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21DBD7F6"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09F8C133"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27188A49"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737DD44E" w14:textId="77777777" w:rsidR="00F37996" w:rsidRDefault="00F37996" w:rsidP="00CF0192">
            <w:pPr>
              <w:spacing w:line="560" w:lineRule="exact"/>
              <w:jc w:val="center"/>
              <w:rPr>
                <w:rFonts w:ascii="仿宋" w:eastAsia="仿宋" w:hAnsi="仿宋"/>
                <w:szCs w:val="21"/>
              </w:rPr>
            </w:pPr>
          </w:p>
        </w:tc>
        <w:tc>
          <w:tcPr>
            <w:tcW w:w="851" w:type="dxa"/>
            <w:vMerge/>
          </w:tcPr>
          <w:p w14:paraId="3D46A09C" w14:textId="77777777" w:rsidR="00F37996" w:rsidRDefault="00F37996" w:rsidP="00CF0192">
            <w:pPr>
              <w:spacing w:line="560" w:lineRule="exact"/>
              <w:jc w:val="center"/>
              <w:rPr>
                <w:rFonts w:ascii="仿宋" w:eastAsia="仿宋" w:hAnsi="仿宋"/>
                <w:szCs w:val="21"/>
              </w:rPr>
            </w:pPr>
          </w:p>
        </w:tc>
        <w:tc>
          <w:tcPr>
            <w:tcW w:w="709" w:type="dxa"/>
            <w:vMerge/>
          </w:tcPr>
          <w:p w14:paraId="598C4647" w14:textId="77777777" w:rsidR="00F37996" w:rsidRDefault="00F37996" w:rsidP="00CF0192">
            <w:pPr>
              <w:spacing w:line="560" w:lineRule="exact"/>
              <w:jc w:val="center"/>
              <w:rPr>
                <w:rFonts w:ascii="仿宋" w:eastAsia="仿宋" w:hAnsi="仿宋"/>
                <w:szCs w:val="21"/>
              </w:rPr>
            </w:pPr>
          </w:p>
        </w:tc>
        <w:tc>
          <w:tcPr>
            <w:tcW w:w="709" w:type="dxa"/>
            <w:vAlign w:val="center"/>
          </w:tcPr>
          <w:p w14:paraId="7571082D" w14:textId="77777777" w:rsidR="00F37996" w:rsidRDefault="00F37996" w:rsidP="00CF0192">
            <w:pPr>
              <w:spacing w:line="560" w:lineRule="exact"/>
              <w:jc w:val="center"/>
              <w:rPr>
                <w:rFonts w:ascii="仿宋" w:eastAsia="仿宋" w:hAnsi="仿宋"/>
                <w:szCs w:val="21"/>
              </w:rPr>
            </w:pPr>
          </w:p>
        </w:tc>
      </w:tr>
      <w:tr w:rsidR="00F37996" w14:paraId="1094A2E4" w14:textId="77777777" w:rsidTr="00CF0192">
        <w:trPr>
          <w:trHeight w:val="734"/>
          <w:jc w:val="center"/>
        </w:trPr>
        <w:tc>
          <w:tcPr>
            <w:tcW w:w="10202" w:type="dxa"/>
            <w:gridSpan w:val="13"/>
          </w:tcPr>
          <w:p w14:paraId="001DC17E"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主要</w:t>
            </w:r>
            <w:r>
              <w:rPr>
                <w:rFonts w:ascii="仿宋" w:eastAsia="仿宋" w:hAnsi="仿宋"/>
                <w:szCs w:val="21"/>
              </w:rPr>
              <w:t>问题描述：</w:t>
            </w:r>
          </w:p>
        </w:tc>
      </w:tr>
      <w:tr w:rsidR="00F37996" w14:paraId="2C81F638" w14:textId="77777777" w:rsidTr="00CF0192">
        <w:trPr>
          <w:trHeight w:val="52"/>
          <w:jc w:val="center"/>
        </w:trPr>
        <w:tc>
          <w:tcPr>
            <w:tcW w:w="709" w:type="dxa"/>
            <w:vMerge w:val="restart"/>
            <w:vAlign w:val="center"/>
          </w:tcPr>
          <w:p w14:paraId="3139CD70" w14:textId="77777777" w:rsidR="00F37996" w:rsidRDefault="00F37996" w:rsidP="00CF0192">
            <w:pPr>
              <w:spacing w:line="560" w:lineRule="exact"/>
              <w:jc w:val="center"/>
              <w:rPr>
                <w:rFonts w:ascii="仿宋" w:eastAsia="仿宋" w:hAnsi="仿宋"/>
                <w:szCs w:val="21"/>
              </w:rPr>
            </w:pPr>
            <w:r>
              <w:rPr>
                <w:rFonts w:ascii="仿宋" w:eastAsia="仿宋" w:hAnsi="仿宋" w:hint="eastAsia"/>
                <w:b/>
                <w:bCs/>
                <w:szCs w:val="21"/>
              </w:rPr>
              <w:t>站厅</w:t>
            </w:r>
            <w:r>
              <w:rPr>
                <w:rFonts w:ascii="仿宋" w:eastAsia="仿宋" w:hAnsi="仿宋" w:hint="eastAsia"/>
                <w:szCs w:val="21"/>
              </w:rPr>
              <w:t>（远离车控室端）</w:t>
            </w:r>
          </w:p>
        </w:tc>
        <w:tc>
          <w:tcPr>
            <w:tcW w:w="704" w:type="dxa"/>
            <w:vAlign w:val="center"/>
          </w:tcPr>
          <w:p w14:paraId="118B03E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1D21AC82" w14:textId="77777777" w:rsidR="00F37996" w:rsidRDefault="00F37996" w:rsidP="00CF0192">
            <w:pPr>
              <w:spacing w:line="560" w:lineRule="exact"/>
              <w:jc w:val="center"/>
              <w:rPr>
                <w:rFonts w:ascii="仿宋" w:eastAsia="仿宋" w:hAnsi="仿宋"/>
                <w:szCs w:val="21"/>
              </w:rPr>
            </w:pPr>
          </w:p>
        </w:tc>
        <w:tc>
          <w:tcPr>
            <w:tcW w:w="850" w:type="dxa"/>
            <w:vAlign w:val="center"/>
          </w:tcPr>
          <w:p w14:paraId="2FE3A6CF" w14:textId="77777777" w:rsidR="00F37996" w:rsidRDefault="00F37996" w:rsidP="00CF0192">
            <w:pPr>
              <w:spacing w:line="560" w:lineRule="exact"/>
              <w:jc w:val="center"/>
              <w:rPr>
                <w:rFonts w:ascii="仿宋" w:eastAsia="仿宋" w:hAnsi="仿宋"/>
                <w:szCs w:val="21"/>
              </w:rPr>
            </w:pPr>
          </w:p>
        </w:tc>
        <w:tc>
          <w:tcPr>
            <w:tcW w:w="709" w:type="dxa"/>
            <w:vMerge w:val="restart"/>
          </w:tcPr>
          <w:p w14:paraId="4B8313C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广播</w:t>
            </w:r>
          </w:p>
        </w:tc>
        <w:tc>
          <w:tcPr>
            <w:tcW w:w="851" w:type="dxa"/>
            <w:vMerge w:val="restart"/>
          </w:tcPr>
          <w:p w14:paraId="7E9AF5E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声光</w:t>
            </w:r>
          </w:p>
        </w:tc>
        <w:tc>
          <w:tcPr>
            <w:tcW w:w="708" w:type="dxa"/>
            <w:vMerge w:val="restart"/>
          </w:tcPr>
          <w:p w14:paraId="19D7E693"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排烟</w:t>
            </w:r>
          </w:p>
        </w:tc>
        <w:tc>
          <w:tcPr>
            <w:tcW w:w="851" w:type="dxa"/>
            <w:vMerge w:val="restart"/>
          </w:tcPr>
          <w:p w14:paraId="0AB5587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闸机</w:t>
            </w:r>
          </w:p>
        </w:tc>
        <w:tc>
          <w:tcPr>
            <w:tcW w:w="709" w:type="dxa"/>
            <w:vMerge w:val="restart"/>
          </w:tcPr>
          <w:p w14:paraId="6A0F968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电梯</w:t>
            </w:r>
          </w:p>
        </w:tc>
        <w:tc>
          <w:tcPr>
            <w:tcW w:w="708" w:type="dxa"/>
            <w:vMerge w:val="restart"/>
          </w:tcPr>
          <w:p w14:paraId="730DEBC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门禁</w:t>
            </w:r>
          </w:p>
        </w:tc>
        <w:tc>
          <w:tcPr>
            <w:tcW w:w="851" w:type="dxa"/>
            <w:vMerge w:val="restart"/>
          </w:tcPr>
          <w:p w14:paraId="781B9A2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疏散</w:t>
            </w:r>
          </w:p>
        </w:tc>
        <w:tc>
          <w:tcPr>
            <w:tcW w:w="709" w:type="dxa"/>
            <w:vMerge w:val="restart"/>
          </w:tcPr>
          <w:p w14:paraId="55F6522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照明</w:t>
            </w:r>
          </w:p>
        </w:tc>
        <w:tc>
          <w:tcPr>
            <w:tcW w:w="709" w:type="dxa"/>
            <w:vAlign w:val="center"/>
          </w:tcPr>
          <w:p w14:paraId="65BA05EB" w14:textId="77777777" w:rsidR="00F37996" w:rsidRDefault="00F37996" w:rsidP="00CF0192">
            <w:pPr>
              <w:spacing w:line="560" w:lineRule="exact"/>
              <w:jc w:val="center"/>
              <w:rPr>
                <w:rFonts w:ascii="仿宋" w:eastAsia="仿宋" w:hAnsi="仿宋"/>
                <w:szCs w:val="21"/>
              </w:rPr>
            </w:pPr>
          </w:p>
        </w:tc>
      </w:tr>
      <w:tr w:rsidR="00F37996" w14:paraId="23AFCB0E" w14:textId="77777777" w:rsidTr="00CF0192">
        <w:trPr>
          <w:trHeight w:val="52"/>
          <w:jc w:val="center"/>
        </w:trPr>
        <w:tc>
          <w:tcPr>
            <w:tcW w:w="709" w:type="dxa"/>
            <w:vMerge/>
            <w:vAlign w:val="center"/>
          </w:tcPr>
          <w:p w14:paraId="10CF80C3" w14:textId="77777777" w:rsidR="00F37996" w:rsidRDefault="00F37996" w:rsidP="00CF0192">
            <w:pPr>
              <w:spacing w:line="560" w:lineRule="exact"/>
              <w:jc w:val="center"/>
              <w:rPr>
                <w:rFonts w:ascii="仿宋" w:eastAsia="仿宋" w:hAnsi="仿宋"/>
                <w:szCs w:val="21"/>
              </w:rPr>
            </w:pPr>
          </w:p>
        </w:tc>
        <w:tc>
          <w:tcPr>
            <w:tcW w:w="704" w:type="dxa"/>
            <w:vAlign w:val="center"/>
          </w:tcPr>
          <w:p w14:paraId="038B781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手报</w:t>
            </w:r>
          </w:p>
        </w:tc>
        <w:tc>
          <w:tcPr>
            <w:tcW w:w="1134" w:type="dxa"/>
            <w:vAlign w:val="center"/>
          </w:tcPr>
          <w:p w14:paraId="188A7CCC" w14:textId="77777777" w:rsidR="00F37996" w:rsidRDefault="00F37996" w:rsidP="00CF0192">
            <w:pPr>
              <w:spacing w:line="560" w:lineRule="exact"/>
              <w:jc w:val="center"/>
              <w:rPr>
                <w:rFonts w:ascii="仿宋" w:eastAsia="仿宋" w:hAnsi="仿宋"/>
                <w:szCs w:val="21"/>
              </w:rPr>
            </w:pPr>
          </w:p>
        </w:tc>
        <w:tc>
          <w:tcPr>
            <w:tcW w:w="850" w:type="dxa"/>
            <w:vAlign w:val="center"/>
          </w:tcPr>
          <w:p w14:paraId="13E2564F"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6D15D104"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790068C2"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1FBFC04E"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1A41447C"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54ECFBD9"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22869385" w14:textId="77777777" w:rsidR="00F37996" w:rsidRDefault="00F37996" w:rsidP="00CF0192">
            <w:pPr>
              <w:spacing w:line="560" w:lineRule="exact"/>
              <w:jc w:val="center"/>
              <w:rPr>
                <w:rFonts w:ascii="仿宋" w:eastAsia="仿宋" w:hAnsi="仿宋"/>
                <w:szCs w:val="21"/>
              </w:rPr>
            </w:pPr>
          </w:p>
        </w:tc>
        <w:tc>
          <w:tcPr>
            <w:tcW w:w="851" w:type="dxa"/>
            <w:vMerge/>
          </w:tcPr>
          <w:p w14:paraId="1FD60712" w14:textId="77777777" w:rsidR="00F37996" w:rsidRDefault="00F37996" w:rsidP="00CF0192">
            <w:pPr>
              <w:spacing w:line="560" w:lineRule="exact"/>
              <w:jc w:val="center"/>
              <w:rPr>
                <w:rFonts w:ascii="仿宋" w:eastAsia="仿宋" w:hAnsi="仿宋"/>
                <w:szCs w:val="21"/>
              </w:rPr>
            </w:pPr>
          </w:p>
        </w:tc>
        <w:tc>
          <w:tcPr>
            <w:tcW w:w="709" w:type="dxa"/>
            <w:vMerge/>
          </w:tcPr>
          <w:p w14:paraId="70DA0864" w14:textId="77777777" w:rsidR="00F37996" w:rsidRDefault="00F37996" w:rsidP="00CF0192">
            <w:pPr>
              <w:spacing w:line="560" w:lineRule="exact"/>
              <w:jc w:val="center"/>
              <w:rPr>
                <w:rFonts w:ascii="仿宋" w:eastAsia="仿宋" w:hAnsi="仿宋"/>
                <w:szCs w:val="21"/>
              </w:rPr>
            </w:pPr>
          </w:p>
        </w:tc>
        <w:tc>
          <w:tcPr>
            <w:tcW w:w="709" w:type="dxa"/>
            <w:vAlign w:val="center"/>
          </w:tcPr>
          <w:p w14:paraId="7780CFC6" w14:textId="77777777" w:rsidR="00F37996" w:rsidRDefault="00F37996" w:rsidP="00CF0192">
            <w:pPr>
              <w:spacing w:line="560" w:lineRule="exact"/>
              <w:jc w:val="center"/>
              <w:rPr>
                <w:rFonts w:ascii="仿宋" w:eastAsia="仿宋" w:hAnsi="仿宋"/>
                <w:szCs w:val="21"/>
              </w:rPr>
            </w:pPr>
          </w:p>
        </w:tc>
      </w:tr>
      <w:tr w:rsidR="00F37996" w14:paraId="4C083E84" w14:textId="77777777" w:rsidTr="00CF0192">
        <w:trPr>
          <w:trHeight w:val="52"/>
          <w:jc w:val="center"/>
        </w:trPr>
        <w:tc>
          <w:tcPr>
            <w:tcW w:w="709" w:type="dxa"/>
            <w:vMerge/>
            <w:vAlign w:val="center"/>
          </w:tcPr>
          <w:p w14:paraId="2A0D8FC2" w14:textId="77777777" w:rsidR="00F37996" w:rsidRDefault="00F37996" w:rsidP="00CF0192">
            <w:pPr>
              <w:spacing w:line="560" w:lineRule="exact"/>
              <w:jc w:val="center"/>
              <w:rPr>
                <w:rFonts w:ascii="仿宋" w:eastAsia="仿宋" w:hAnsi="仿宋"/>
                <w:szCs w:val="21"/>
              </w:rPr>
            </w:pPr>
          </w:p>
        </w:tc>
        <w:tc>
          <w:tcPr>
            <w:tcW w:w="704" w:type="dxa"/>
            <w:vAlign w:val="center"/>
          </w:tcPr>
          <w:p w14:paraId="6550DDB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6A579AD0" w14:textId="77777777" w:rsidR="00F37996" w:rsidRDefault="00F37996" w:rsidP="00CF0192">
            <w:pPr>
              <w:spacing w:line="560" w:lineRule="exact"/>
              <w:jc w:val="center"/>
              <w:rPr>
                <w:rFonts w:ascii="仿宋" w:eastAsia="仿宋" w:hAnsi="仿宋"/>
                <w:szCs w:val="21"/>
              </w:rPr>
            </w:pPr>
          </w:p>
        </w:tc>
        <w:tc>
          <w:tcPr>
            <w:tcW w:w="850" w:type="dxa"/>
            <w:vAlign w:val="center"/>
          </w:tcPr>
          <w:p w14:paraId="3DDB00C5"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15B94BED"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00A28C15"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76E4B1F4"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3E8BE3EA"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17B35A35"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569860B2" w14:textId="77777777" w:rsidR="00F37996" w:rsidRDefault="00F37996" w:rsidP="00CF0192">
            <w:pPr>
              <w:spacing w:line="560" w:lineRule="exact"/>
              <w:jc w:val="center"/>
              <w:rPr>
                <w:rFonts w:ascii="仿宋" w:eastAsia="仿宋" w:hAnsi="仿宋"/>
                <w:szCs w:val="21"/>
              </w:rPr>
            </w:pPr>
          </w:p>
        </w:tc>
        <w:tc>
          <w:tcPr>
            <w:tcW w:w="851" w:type="dxa"/>
            <w:vMerge w:val="restart"/>
          </w:tcPr>
          <w:p w14:paraId="2EC26468" w14:textId="77777777" w:rsidR="00F37996" w:rsidRDefault="00F37996" w:rsidP="00CF0192">
            <w:pPr>
              <w:spacing w:line="560" w:lineRule="exact"/>
              <w:jc w:val="center"/>
              <w:rPr>
                <w:rFonts w:ascii="仿宋" w:eastAsia="仿宋" w:hAnsi="仿宋"/>
                <w:szCs w:val="21"/>
              </w:rPr>
            </w:pPr>
          </w:p>
        </w:tc>
        <w:tc>
          <w:tcPr>
            <w:tcW w:w="709" w:type="dxa"/>
            <w:vMerge w:val="restart"/>
          </w:tcPr>
          <w:p w14:paraId="7292B827" w14:textId="77777777" w:rsidR="00F37996" w:rsidRDefault="00F37996" w:rsidP="00CF0192">
            <w:pPr>
              <w:spacing w:line="560" w:lineRule="exact"/>
              <w:jc w:val="center"/>
              <w:rPr>
                <w:rFonts w:ascii="仿宋" w:eastAsia="仿宋" w:hAnsi="仿宋"/>
                <w:szCs w:val="21"/>
              </w:rPr>
            </w:pPr>
          </w:p>
        </w:tc>
        <w:tc>
          <w:tcPr>
            <w:tcW w:w="709" w:type="dxa"/>
            <w:vAlign w:val="center"/>
          </w:tcPr>
          <w:p w14:paraId="01AFB039" w14:textId="77777777" w:rsidR="00F37996" w:rsidRDefault="00F37996" w:rsidP="00CF0192">
            <w:pPr>
              <w:spacing w:line="560" w:lineRule="exact"/>
              <w:jc w:val="center"/>
              <w:rPr>
                <w:rFonts w:ascii="仿宋" w:eastAsia="仿宋" w:hAnsi="仿宋"/>
                <w:szCs w:val="21"/>
              </w:rPr>
            </w:pPr>
          </w:p>
        </w:tc>
      </w:tr>
      <w:tr w:rsidR="00F37996" w14:paraId="698F068E" w14:textId="77777777" w:rsidTr="00CF0192">
        <w:trPr>
          <w:trHeight w:val="52"/>
          <w:jc w:val="center"/>
        </w:trPr>
        <w:tc>
          <w:tcPr>
            <w:tcW w:w="709" w:type="dxa"/>
            <w:vMerge/>
            <w:vAlign w:val="center"/>
          </w:tcPr>
          <w:p w14:paraId="7353368D" w14:textId="77777777" w:rsidR="00F37996" w:rsidRDefault="00F37996" w:rsidP="00CF0192">
            <w:pPr>
              <w:spacing w:line="560" w:lineRule="exact"/>
              <w:jc w:val="center"/>
              <w:rPr>
                <w:rFonts w:ascii="仿宋" w:eastAsia="仿宋" w:hAnsi="仿宋"/>
                <w:szCs w:val="21"/>
              </w:rPr>
            </w:pPr>
          </w:p>
        </w:tc>
        <w:tc>
          <w:tcPr>
            <w:tcW w:w="704" w:type="dxa"/>
            <w:vAlign w:val="center"/>
          </w:tcPr>
          <w:p w14:paraId="5A60C5F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4D969F2B" w14:textId="77777777" w:rsidR="00F37996" w:rsidRDefault="00F37996" w:rsidP="00CF0192">
            <w:pPr>
              <w:spacing w:line="560" w:lineRule="exact"/>
              <w:jc w:val="center"/>
              <w:rPr>
                <w:rFonts w:ascii="仿宋" w:eastAsia="仿宋" w:hAnsi="仿宋"/>
                <w:szCs w:val="21"/>
              </w:rPr>
            </w:pPr>
          </w:p>
        </w:tc>
        <w:tc>
          <w:tcPr>
            <w:tcW w:w="850" w:type="dxa"/>
            <w:vAlign w:val="center"/>
          </w:tcPr>
          <w:p w14:paraId="26650EB0"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0DF13628"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79B74331"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0699A484"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4F491D37"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42F2A8D6"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7243FC1F" w14:textId="77777777" w:rsidR="00F37996" w:rsidRDefault="00F37996" w:rsidP="00CF0192">
            <w:pPr>
              <w:spacing w:line="560" w:lineRule="exact"/>
              <w:jc w:val="center"/>
              <w:rPr>
                <w:rFonts w:ascii="仿宋" w:eastAsia="仿宋" w:hAnsi="仿宋"/>
                <w:szCs w:val="21"/>
              </w:rPr>
            </w:pPr>
          </w:p>
        </w:tc>
        <w:tc>
          <w:tcPr>
            <w:tcW w:w="851" w:type="dxa"/>
            <w:vMerge/>
          </w:tcPr>
          <w:p w14:paraId="352C1E0F" w14:textId="77777777" w:rsidR="00F37996" w:rsidRDefault="00F37996" w:rsidP="00CF0192">
            <w:pPr>
              <w:spacing w:line="560" w:lineRule="exact"/>
              <w:jc w:val="center"/>
              <w:rPr>
                <w:rFonts w:ascii="仿宋" w:eastAsia="仿宋" w:hAnsi="仿宋"/>
                <w:szCs w:val="21"/>
              </w:rPr>
            </w:pPr>
          </w:p>
        </w:tc>
        <w:tc>
          <w:tcPr>
            <w:tcW w:w="709" w:type="dxa"/>
            <w:vMerge/>
          </w:tcPr>
          <w:p w14:paraId="7889F565" w14:textId="77777777" w:rsidR="00F37996" w:rsidRDefault="00F37996" w:rsidP="00CF0192">
            <w:pPr>
              <w:spacing w:line="560" w:lineRule="exact"/>
              <w:jc w:val="center"/>
              <w:rPr>
                <w:rFonts w:ascii="仿宋" w:eastAsia="仿宋" w:hAnsi="仿宋"/>
                <w:szCs w:val="21"/>
              </w:rPr>
            </w:pPr>
          </w:p>
        </w:tc>
        <w:tc>
          <w:tcPr>
            <w:tcW w:w="709" w:type="dxa"/>
            <w:vAlign w:val="center"/>
          </w:tcPr>
          <w:p w14:paraId="5F981CA0" w14:textId="77777777" w:rsidR="00F37996" w:rsidRDefault="00F37996" w:rsidP="00CF0192">
            <w:pPr>
              <w:spacing w:line="560" w:lineRule="exact"/>
              <w:jc w:val="center"/>
              <w:rPr>
                <w:rFonts w:ascii="仿宋" w:eastAsia="仿宋" w:hAnsi="仿宋"/>
                <w:szCs w:val="21"/>
              </w:rPr>
            </w:pPr>
          </w:p>
        </w:tc>
      </w:tr>
      <w:tr w:rsidR="00F37996" w14:paraId="1AE6A8E8" w14:textId="77777777" w:rsidTr="00CF0192">
        <w:trPr>
          <w:trHeight w:val="52"/>
          <w:jc w:val="center"/>
        </w:trPr>
        <w:tc>
          <w:tcPr>
            <w:tcW w:w="709" w:type="dxa"/>
            <w:vMerge/>
            <w:vAlign w:val="center"/>
          </w:tcPr>
          <w:p w14:paraId="2EFB6D06" w14:textId="77777777" w:rsidR="00F37996" w:rsidRDefault="00F37996" w:rsidP="00CF0192">
            <w:pPr>
              <w:spacing w:line="560" w:lineRule="exact"/>
              <w:jc w:val="center"/>
              <w:rPr>
                <w:rFonts w:ascii="仿宋" w:eastAsia="仿宋" w:hAnsi="仿宋"/>
                <w:szCs w:val="21"/>
              </w:rPr>
            </w:pPr>
          </w:p>
        </w:tc>
        <w:tc>
          <w:tcPr>
            <w:tcW w:w="704" w:type="dxa"/>
            <w:vAlign w:val="center"/>
          </w:tcPr>
          <w:p w14:paraId="7E92472F" w14:textId="77777777" w:rsidR="00F37996" w:rsidRDefault="00F37996" w:rsidP="00CF0192">
            <w:pPr>
              <w:spacing w:line="560" w:lineRule="exact"/>
              <w:jc w:val="center"/>
              <w:rPr>
                <w:rFonts w:ascii="仿宋" w:eastAsia="仿宋" w:hAnsi="仿宋"/>
                <w:szCs w:val="21"/>
              </w:rPr>
            </w:pPr>
          </w:p>
        </w:tc>
        <w:tc>
          <w:tcPr>
            <w:tcW w:w="1134" w:type="dxa"/>
            <w:vAlign w:val="center"/>
          </w:tcPr>
          <w:p w14:paraId="4CC1C544" w14:textId="77777777" w:rsidR="00F37996" w:rsidRDefault="00F37996" w:rsidP="00CF0192">
            <w:pPr>
              <w:spacing w:line="560" w:lineRule="exact"/>
              <w:jc w:val="center"/>
              <w:rPr>
                <w:rFonts w:ascii="仿宋" w:eastAsia="仿宋" w:hAnsi="仿宋"/>
                <w:szCs w:val="21"/>
              </w:rPr>
            </w:pPr>
          </w:p>
        </w:tc>
        <w:tc>
          <w:tcPr>
            <w:tcW w:w="850" w:type="dxa"/>
            <w:vAlign w:val="center"/>
          </w:tcPr>
          <w:p w14:paraId="40B9B0D2"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2EC15071"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4937C4F5"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7B8BD6E6"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3EC024F9"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6C574231"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6A93348E" w14:textId="77777777" w:rsidR="00F37996" w:rsidRDefault="00F37996" w:rsidP="00CF0192">
            <w:pPr>
              <w:spacing w:line="560" w:lineRule="exact"/>
              <w:jc w:val="center"/>
              <w:rPr>
                <w:rFonts w:ascii="仿宋" w:eastAsia="仿宋" w:hAnsi="仿宋"/>
                <w:szCs w:val="21"/>
              </w:rPr>
            </w:pPr>
          </w:p>
        </w:tc>
        <w:tc>
          <w:tcPr>
            <w:tcW w:w="851" w:type="dxa"/>
            <w:vMerge w:val="restart"/>
          </w:tcPr>
          <w:p w14:paraId="2C541503" w14:textId="77777777" w:rsidR="00F37996" w:rsidRDefault="00F37996" w:rsidP="00CF0192">
            <w:pPr>
              <w:spacing w:line="560" w:lineRule="exact"/>
              <w:jc w:val="center"/>
              <w:rPr>
                <w:rFonts w:ascii="仿宋" w:eastAsia="仿宋" w:hAnsi="仿宋"/>
                <w:szCs w:val="21"/>
              </w:rPr>
            </w:pPr>
          </w:p>
        </w:tc>
        <w:tc>
          <w:tcPr>
            <w:tcW w:w="709" w:type="dxa"/>
            <w:vMerge w:val="restart"/>
          </w:tcPr>
          <w:p w14:paraId="30B6DD5F" w14:textId="77777777" w:rsidR="00F37996" w:rsidRDefault="00F37996" w:rsidP="00CF0192">
            <w:pPr>
              <w:spacing w:line="560" w:lineRule="exact"/>
              <w:jc w:val="center"/>
              <w:rPr>
                <w:rFonts w:ascii="仿宋" w:eastAsia="仿宋" w:hAnsi="仿宋"/>
                <w:szCs w:val="21"/>
              </w:rPr>
            </w:pPr>
          </w:p>
        </w:tc>
        <w:tc>
          <w:tcPr>
            <w:tcW w:w="709" w:type="dxa"/>
            <w:vAlign w:val="center"/>
          </w:tcPr>
          <w:p w14:paraId="725751B6" w14:textId="77777777" w:rsidR="00F37996" w:rsidRDefault="00F37996" w:rsidP="00CF0192">
            <w:pPr>
              <w:spacing w:line="560" w:lineRule="exact"/>
              <w:jc w:val="center"/>
              <w:rPr>
                <w:rFonts w:ascii="仿宋" w:eastAsia="仿宋" w:hAnsi="仿宋"/>
                <w:szCs w:val="21"/>
              </w:rPr>
            </w:pPr>
          </w:p>
        </w:tc>
      </w:tr>
      <w:tr w:rsidR="00F37996" w14:paraId="718FA7FC" w14:textId="77777777" w:rsidTr="00CF0192">
        <w:trPr>
          <w:trHeight w:val="52"/>
          <w:jc w:val="center"/>
        </w:trPr>
        <w:tc>
          <w:tcPr>
            <w:tcW w:w="709" w:type="dxa"/>
            <w:vMerge/>
            <w:vAlign w:val="center"/>
          </w:tcPr>
          <w:p w14:paraId="1DEA9471" w14:textId="77777777" w:rsidR="00F37996" w:rsidRDefault="00F37996" w:rsidP="00CF0192">
            <w:pPr>
              <w:spacing w:line="560" w:lineRule="exact"/>
              <w:jc w:val="center"/>
              <w:rPr>
                <w:rFonts w:ascii="仿宋" w:eastAsia="仿宋" w:hAnsi="仿宋"/>
                <w:szCs w:val="21"/>
              </w:rPr>
            </w:pPr>
          </w:p>
        </w:tc>
        <w:tc>
          <w:tcPr>
            <w:tcW w:w="704" w:type="dxa"/>
            <w:vAlign w:val="center"/>
          </w:tcPr>
          <w:p w14:paraId="4B4D6374" w14:textId="77777777" w:rsidR="00F37996" w:rsidRDefault="00F37996" w:rsidP="00CF0192">
            <w:pPr>
              <w:spacing w:line="560" w:lineRule="exact"/>
              <w:jc w:val="center"/>
              <w:rPr>
                <w:rFonts w:ascii="仿宋" w:eastAsia="仿宋" w:hAnsi="仿宋"/>
                <w:szCs w:val="21"/>
              </w:rPr>
            </w:pPr>
          </w:p>
        </w:tc>
        <w:tc>
          <w:tcPr>
            <w:tcW w:w="1134" w:type="dxa"/>
            <w:vAlign w:val="center"/>
          </w:tcPr>
          <w:p w14:paraId="72ED4004" w14:textId="77777777" w:rsidR="00F37996" w:rsidRDefault="00F37996" w:rsidP="00CF0192">
            <w:pPr>
              <w:spacing w:line="560" w:lineRule="exact"/>
              <w:jc w:val="center"/>
              <w:rPr>
                <w:rFonts w:ascii="仿宋" w:eastAsia="仿宋" w:hAnsi="仿宋"/>
                <w:szCs w:val="21"/>
              </w:rPr>
            </w:pPr>
          </w:p>
        </w:tc>
        <w:tc>
          <w:tcPr>
            <w:tcW w:w="850" w:type="dxa"/>
            <w:vAlign w:val="center"/>
          </w:tcPr>
          <w:p w14:paraId="12BDC25B"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14D5DBED"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6B62D5C8"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49B04CD2"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0B7FF52D"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46ED6D81"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1D8EC382" w14:textId="77777777" w:rsidR="00F37996" w:rsidRDefault="00F37996" w:rsidP="00CF0192">
            <w:pPr>
              <w:spacing w:line="560" w:lineRule="exact"/>
              <w:jc w:val="center"/>
              <w:rPr>
                <w:rFonts w:ascii="仿宋" w:eastAsia="仿宋" w:hAnsi="仿宋"/>
                <w:szCs w:val="21"/>
              </w:rPr>
            </w:pPr>
          </w:p>
        </w:tc>
        <w:tc>
          <w:tcPr>
            <w:tcW w:w="851" w:type="dxa"/>
            <w:vMerge/>
          </w:tcPr>
          <w:p w14:paraId="08EF1D4F" w14:textId="77777777" w:rsidR="00F37996" w:rsidRDefault="00F37996" w:rsidP="00CF0192">
            <w:pPr>
              <w:spacing w:line="560" w:lineRule="exact"/>
              <w:jc w:val="center"/>
              <w:rPr>
                <w:rFonts w:ascii="仿宋" w:eastAsia="仿宋" w:hAnsi="仿宋"/>
                <w:szCs w:val="21"/>
              </w:rPr>
            </w:pPr>
          </w:p>
        </w:tc>
        <w:tc>
          <w:tcPr>
            <w:tcW w:w="709" w:type="dxa"/>
            <w:vMerge/>
          </w:tcPr>
          <w:p w14:paraId="58441353" w14:textId="77777777" w:rsidR="00F37996" w:rsidRDefault="00F37996" w:rsidP="00CF0192">
            <w:pPr>
              <w:spacing w:line="560" w:lineRule="exact"/>
              <w:jc w:val="center"/>
              <w:rPr>
                <w:rFonts w:ascii="仿宋" w:eastAsia="仿宋" w:hAnsi="仿宋"/>
                <w:szCs w:val="21"/>
              </w:rPr>
            </w:pPr>
          </w:p>
        </w:tc>
        <w:tc>
          <w:tcPr>
            <w:tcW w:w="709" w:type="dxa"/>
            <w:vAlign w:val="center"/>
          </w:tcPr>
          <w:p w14:paraId="46A636C3" w14:textId="77777777" w:rsidR="00F37996" w:rsidRDefault="00F37996" w:rsidP="00CF0192">
            <w:pPr>
              <w:spacing w:line="560" w:lineRule="exact"/>
              <w:jc w:val="center"/>
              <w:rPr>
                <w:rFonts w:ascii="仿宋" w:eastAsia="仿宋" w:hAnsi="仿宋"/>
                <w:szCs w:val="21"/>
              </w:rPr>
            </w:pPr>
          </w:p>
        </w:tc>
      </w:tr>
      <w:tr w:rsidR="00F37996" w14:paraId="5500C053" w14:textId="77777777" w:rsidTr="00CF0192">
        <w:trPr>
          <w:trHeight w:val="906"/>
          <w:jc w:val="center"/>
        </w:trPr>
        <w:tc>
          <w:tcPr>
            <w:tcW w:w="10202" w:type="dxa"/>
            <w:gridSpan w:val="13"/>
          </w:tcPr>
          <w:p w14:paraId="2F2C63E3"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主要</w:t>
            </w:r>
            <w:r>
              <w:rPr>
                <w:rFonts w:ascii="仿宋" w:eastAsia="仿宋" w:hAnsi="仿宋"/>
                <w:szCs w:val="21"/>
              </w:rPr>
              <w:t>问题描述：</w:t>
            </w:r>
          </w:p>
        </w:tc>
      </w:tr>
      <w:tr w:rsidR="00F37996" w14:paraId="220462DE" w14:textId="77777777" w:rsidTr="00CF0192">
        <w:trPr>
          <w:trHeight w:val="52"/>
          <w:jc w:val="center"/>
        </w:trPr>
        <w:tc>
          <w:tcPr>
            <w:tcW w:w="709" w:type="dxa"/>
            <w:vMerge w:val="restart"/>
            <w:vAlign w:val="center"/>
          </w:tcPr>
          <w:p w14:paraId="18DF0739" w14:textId="77777777" w:rsidR="00F37996" w:rsidRDefault="00F37996" w:rsidP="00CF0192">
            <w:pPr>
              <w:spacing w:line="560" w:lineRule="exact"/>
              <w:jc w:val="center"/>
              <w:rPr>
                <w:rFonts w:ascii="仿宋" w:eastAsia="仿宋" w:hAnsi="仿宋"/>
                <w:szCs w:val="21"/>
              </w:rPr>
            </w:pPr>
            <w:r>
              <w:rPr>
                <w:rFonts w:ascii="仿宋" w:eastAsia="仿宋" w:hAnsi="仿宋" w:hint="eastAsia"/>
                <w:b/>
                <w:bCs/>
                <w:szCs w:val="21"/>
              </w:rPr>
              <w:t>B端</w:t>
            </w:r>
            <w:r>
              <w:rPr>
                <w:rFonts w:ascii="仿宋" w:eastAsia="仿宋" w:hAnsi="仿宋" w:hint="eastAsia"/>
                <w:szCs w:val="21"/>
              </w:rPr>
              <w:t>设备区</w:t>
            </w:r>
          </w:p>
        </w:tc>
        <w:tc>
          <w:tcPr>
            <w:tcW w:w="704" w:type="dxa"/>
            <w:vAlign w:val="center"/>
          </w:tcPr>
          <w:p w14:paraId="3F24CBB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01A89D5A" w14:textId="77777777" w:rsidR="00F37996" w:rsidRDefault="00F37996" w:rsidP="00CF0192">
            <w:pPr>
              <w:spacing w:line="560" w:lineRule="exact"/>
              <w:jc w:val="center"/>
              <w:rPr>
                <w:rFonts w:ascii="仿宋" w:eastAsia="仿宋" w:hAnsi="仿宋"/>
                <w:szCs w:val="21"/>
              </w:rPr>
            </w:pPr>
          </w:p>
        </w:tc>
        <w:tc>
          <w:tcPr>
            <w:tcW w:w="850" w:type="dxa"/>
            <w:vAlign w:val="center"/>
          </w:tcPr>
          <w:p w14:paraId="3CA9460F" w14:textId="77777777" w:rsidR="00F37996" w:rsidRDefault="00F37996" w:rsidP="00CF0192">
            <w:pPr>
              <w:spacing w:line="560" w:lineRule="exact"/>
              <w:jc w:val="center"/>
              <w:rPr>
                <w:rFonts w:ascii="仿宋" w:eastAsia="仿宋" w:hAnsi="仿宋"/>
                <w:szCs w:val="21"/>
              </w:rPr>
            </w:pPr>
          </w:p>
        </w:tc>
        <w:tc>
          <w:tcPr>
            <w:tcW w:w="709" w:type="dxa"/>
            <w:vMerge w:val="restart"/>
          </w:tcPr>
          <w:p w14:paraId="44F1886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广播</w:t>
            </w:r>
          </w:p>
        </w:tc>
        <w:tc>
          <w:tcPr>
            <w:tcW w:w="851" w:type="dxa"/>
            <w:vMerge w:val="restart"/>
          </w:tcPr>
          <w:p w14:paraId="010B1D1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声光</w:t>
            </w:r>
          </w:p>
        </w:tc>
        <w:tc>
          <w:tcPr>
            <w:tcW w:w="708" w:type="dxa"/>
            <w:vMerge w:val="restart"/>
          </w:tcPr>
          <w:p w14:paraId="2267688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排烟</w:t>
            </w:r>
          </w:p>
        </w:tc>
        <w:tc>
          <w:tcPr>
            <w:tcW w:w="851" w:type="dxa"/>
            <w:vMerge w:val="restart"/>
          </w:tcPr>
          <w:p w14:paraId="7422AC5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闸机</w:t>
            </w:r>
          </w:p>
        </w:tc>
        <w:tc>
          <w:tcPr>
            <w:tcW w:w="709" w:type="dxa"/>
            <w:vMerge w:val="restart"/>
          </w:tcPr>
          <w:p w14:paraId="713B212B"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电梯</w:t>
            </w:r>
          </w:p>
        </w:tc>
        <w:tc>
          <w:tcPr>
            <w:tcW w:w="708" w:type="dxa"/>
            <w:vMerge w:val="restart"/>
          </w:tcPr>
          <w:p w14:paraId="04746BD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门禁</w:t>
            </w:r>
          </w:p>
        </w:tc>
        <w:tc>
          <w:tcPr>
            <w:tcW w:w="851" w:type="dxa"/>
            <w:vMerge w:val="restart"/>
          </w:tcPr>
          <w:p w14:paraId="01596B9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疏散</w:t>
            </w:r>
          </w:p>
        </w:tc>
        <w:tc>
          <w:tcPr>
            <w:tcW w:w="709" w:type="dxa"/>
            <w:vMerge w:val="restart"/>
          </w:tcPr>
          <w:p w14:paraId="5E80ABC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照明</w:t>
            </w:r>
          </w:p>
        </w:tc>
        <w:tc>
          <w:tcPr>
            <w:tcW w:w="709" w:type="dxa"/>
            <w:vAlign w:val="center"/>
          </w:tcPr>
          <w:p w14:paraId="094B1F82" w14:textId="77777777" w:rsidR="00F37996" w:rsidRDefault="00F37996" w:rsidP="00CF0192">
            <w:pPr>
              <w:spacing w:line="560" w:lineRule="exact"/>
              <w:jc w:val="center"/>
              <w:rPr>
                <w:rFonts w:ascii="仿宋" w:eastAsia="仿宋" w:hAnsi="仿宋"/>
                <w:szCs w:val="21"/>
              </w:rPr>
            </w:pPr>
          </w:p>
        </w:tc>
      </w:tr>
      <w:tr w:rsidR="00F37996" w14:paraId="63A119C6" w14:textId="77777777" w:rsidTr="00CF0192">
        <w:trPr>
          <w:trHeight w:val="52"/>
          <w:jc w:val="center"/>
        </w:trPr>
        <w:tc>
          <w:tcPr>
            <w:tcW w:w="709" w:type="dxa"/>
            <w:vMerge/>
            <w:vAlign w:val="center"/>
          </w:tcPr>
          <w:p w14:paraId="1D51B1AC" w14:textId="77777777" w:rsidR="00F37996" w:rsidRDefault="00F37996" w:rsidP="00CF0192">
            <w:pPr>
              <w:spacing w:line="560" w:lineRule="exact"/>
              <w:jc w:val="center"/>
              <w:rPr>
                <w:rFonts w:ascii="仿宋" w:eastAsia="仿宋" w:hAnsi="仿宋"/>
                <w:szCs w:val="21"/>
              </w:rPr>
            </w:pPr>
          </w:p>
        </w:tc>
        <w:tc>
          <w:tcPr>
            <w:tcW w:w="704" w:type="dxa"/>
            <w:vAlign w:val="center"/>
          </w:tcPr>
          <w:p w14:paraId="6219D0D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手报</w:t>
            </w:r>
          </w:p>
        </w:tc>
        <w:tc>
          <w:tcPr>
            <w:tcW w:w="1134" w:type="dxa"/>
            <w:vAlign w:val="center"/>
          </w:tcPr>
          <w:p w14:paraId="136E0BF9" w14:textId="77777777" w:rsidR="00F37996" w:rsidRDefault="00F37996" w:rsidP="00CF0192">
            <w:pPr>
              <w:spacing w:line="560" w:lineRule="exact"/>
              <w:jc w:val="center"/>
              <w:rPr>
                <w:rFonts w:ascii="仿宋" w:eastAsia="仿宋" w:hAnsi="仿宋"/>
                <w:szCs w:val="21"/>
              </w:rPr>
            </w:pPr>
          </w:p>
        </w:tc>
        <w:tc>
          <w:tcPr>
            <w:tcW w:w="850" w:type="dxa"/>
            <w:vAlign w:val="center"/>
          </w:tcPr>
          <w:p w14:paraId="7FCDFB96"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1C39A92C"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6B1BC43D"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23444E66"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0E806ACF"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6F8E532D"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4219C63B" w14:textId="77777777" w:rsidR="00F37996" w:rsidRDefault="00F37996" w:rsidP="00CF0192">
            <w:pPr>
              <w:spacing w:line="560" w:lineRule="exact"/>
              <w:jc w:val="center"/>
              <w:rPr>
                <w:rFonts w:ascii="仿宋" w:eastAsia="仿宋" w:hAnsi="仿宋"/>
                <w:szCs w:val="21"/>
              </w:rPr>
            </w:pPr>
          </w:p>
        </w:tc>
        <w:tc>
          <w:tcPr>
            <w:tcW w:w="851" w:type="dxa"/>
            <w:vMerge/>
          </w:tcPr>
          <w:p w14:paraId="71D69A06" w14:textId="77777777" w:rsidR="00F37996" w:rsidRDefault="00F37996" w:rsidP="00CF0192">
            <w:pPr>
              <w:spacing w:line="560" w:lineRule="exact"/>
              <w:jc w:val="center"/>
              <w:rPr>
                <w:rFonts w:ascii="仿宋" w:eastAsia="仿宋" w:hAnsi="仿宋"/>
                <w:szCs w:val="21"/>
              </w:rPr>
            </w:pPr>
          </w:p>
        </w:tc>
        <w:tc>
          <w:tcPr>
            <w:tcW w:w="709" w:type="dxa"/>
            <w:vMerge/>
          </w:tcPr>
          <w:p w14:paraId="50DFDB27" w14:textId="77777777" w:rsidR="00F37996" w:rsidRDefault="00F37996" w:rsidP="00CF0192">
            <w:pPr>
              <w:spacing w:line="560" w:lineRule="exact"/>
              <w:jc w:val="center"/>
              <w:rPr>
                <w:rFonts w:ascii="仿宋" w:eastAsia="仿宋" w:hAnsi="仿宋"/>
                <w:szCs w:val="21"/>
              </w:rPr>
            </w:pPr>
          </w:p>
        </w:tc>
        <w:tc>
          <w:tcPr>
            <w:tcW w:w="709" w:type="dxa"/>
            <w:vAlign w:val="center"/>
          </w:tcPr>
          <w:p w14:paraId="36E7547D" w14:textId="77777777" w:rsidR="00F37996" w:rsidRDefault="00F37996" w:rsidP="00CF0192">
            <w:pPr>
              <w:spacing w:line="560" w:lineRule="exact"/>
              <w:jc w:val="center"/>
              <w:rPr>
                <w:rFonts w:ascii="仿宋" w:eastAsia="仿宋" w:hAnsi="仿宋"/>
                <w:szCs w:val="21"/>
              </w:rPr>
            </w:pPr>
          </w:p>
        </w:tc>
      </w:tr>
      <w:tr w:rsidR="00F37996" w14:paraId="2A2535DB" w14:textId="77777777" w:rsidTr="00CF0192">
        <w:trPr>
          <w:trHeight w:val="52"/>
          <w:jc w:val="center"/>
        </w:trPr>
        <w:tc>
          <w:tcPr>
            <w:tcW w:w="709" w:type="dxa"/>
            <w:vMerge/>
            <w:vAlign w:val="center"/>
          </w:tcPr>
          <w:p w14:paraId="36669D04" w14:textId="77777777" w:rsidR="00F37996" w:rsidRDefault="00F37996" w:rsidP="00CF0192">
            <w:pPr>
              <w:spacing w:line="560" w:lineRule="exact"/>
              <w:jc w:val="center"/>
              <w:rPr>
                <w:rFonts w:ascii="仿宋" w:eastAsia="仿宋" w:hAnsi="仿宋"/>
                <w:szCs w:val="21"/>
              </w:rPr>
            </w:pPr>
          </w:p>
        </w:tc>
        <w:tc>
          <w:tcPr>
            <w:tcW w:w="704" w:type="dxa"/>
            <w:vAlign w:val="center"/>
          </w:tcPr>
          <w:p w14:paraId="19A2855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0AE2EB46" w14:textId="77777777" w:rsidR="00F37996" w:rsidRDefault="00F37996" w:rsidP="00CF0192">
            <w:pPr>
              <w:spacing w:line="560" w:lineRule="exact"/>
              <w:jc w:val="center"/>
              <w:rPr>
                <w:rFonts w:ascii="仿宋" w:eastAsia="仿宋" w:hAnsi="仿宋"/>
                <w:szCs w:val="21"/>
              </w:rPr>
            </w:pPr>
          </w:p>
        </w:tc>
        <w:tc>
          <w:tcPr>
            <w:tcW w:w="850" w:type="dxa"/>
            <w:vAlign w:val="center"/>
          </w:tcPr>
          <w:p w14:paraId="3E688F88"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4C572999"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46E3C094"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2A5FBA1F"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3573EE43"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3B884041"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7515D520" w14:textId="77777777" w:rsidR="00F37996" w:rsidRDefault="00F37996" w:rsidP="00CF0192">
            <w:pPr>
              <w:spacing w:line="560" w:lineRule="exact"/>
              <w:jc w:val="center"/>
              <w:rPr>
                <w:rFonts w:ascii="仿宋" w:eastAsia="仿宋" w:hAnsi="仿宋"/>
                <w:szCs w:val="21"/>
              </w:rPr>
            </w:pPr>
          </w:p>
        </w:tc>
        <w:tc>
          <w:tcPr>
            <w:tcW w:w="851" w:type="dxa"/>
            <w:vMerge w:val="restart"/>
          </w:tcPr>
          <w:p w14:paraId="619E32D2" w14:textId="77777777" w:rsidR="00F37996" w:rsidRDefault="00F37996" w:rsidP="00CF0192">
            <w:pPr>
              <w:spacing w:line="560" w:lineRule="exact"/>
              <w:jc w:val="center"/>
              <w:rPr>
                <w:rFonts w:ascii="仿宋" w:eastAsia="仿宋" w:hAnsi="仿宋"/>
                <w:szCs w:val="21"/>
              </w:rPr>
            </w:pPr>
          </w:p>
        </w:tc>
        <w:tc>
          <w:tcPr>
            <w:tcW w:w="709" w:type="dxa"/>
            <w:vMerge w:val="restart"/>
          </w:tcPr>
          <w:p w14:paraId="0D10886B" w14:textId="77777777" w:rsidR="00F37996" w:rsidRDefault="00F37996" w:rsidP="00CF0192">
            <w:pPr>
              <w:spacing w:line="560" w:lineRule="exact"/>
              <w:jc w:val="center"/>
              <w:rPr>
                <w:rFonts w:ascii="仿宋" w:eastAsia="仿宋" w:hAnsi="仿宋"/>
                <w:szCs w:val="21"/>
              </w:rPr>
            </w:pPr>
          </w:p>
        </w:tc>
        <w:tc>
          <w:tcPr>
            <w:tcW w:w="709" w:type="dxa"/>
            <w:vAlign w:val="center"/>
          </w:tcPr>
          <w:p w14:paraId="4E4E3A73" w14:textId="77777777" w:rsidR="00F37996" w:rsidRDefault="00F37996" w:rsidP="00CF0192">
            <w:pPr>
              <w:spacing w:line="560" w:lineRule="exact"/>
              <w:jc w:val="center"/>
              <w:rPr>
                <w:rFonts w:ascii="仿宋" w:eastAsia="仿宋" w:hAnsi="仿宋"/>
                <w:szCs w:val="21"/>
              </w:rPr>
            </w:pPr>
          </w:p>
        </w:tc>
      </w:tr>
      <w:tr w:rsidR="00F37996" w14:paraId="25877348" w14:textId="77777777" w:rsidTr="00CF0192">
        <w:trPr>
          <w:trHeight w:val="52"/>
          <w:jc w:val="center"/>
        </w:trPr>
        <w:tc>
          <w:tcPr>
            <w:tcW w:w="709" w:type="dxa"/>
            <w:vMerge/>
            <w:vAlign w:val="center"/>
          </w:tcPr>
          <w:p w14:paraId="708FD17F" w14:textId="77777777" w:rsidR="00F37996" w:rsidRDefault="00F37996" w:rsidP="00CF0192">
            <w:pPr>
              <w:spacing w:line="560" w:lineRule="exact"/>
              <w:jc w:val="center"/>
              <w:rPr>
                <w:rFonts w:ascii="仿宋" w:eastAsia="仿宋" w:hAnsi="仿宋"/>
                <w:szCs w:val="21"/>
              </w:rPr>
            </w:pPr>
          </w:p>
        </w:tc>
        <w:tc>
          <w:tcPr>
            <w:tcW w:w="704" w:type="dxa"/>
            <w:vAlign w:val="center"/>
          </w:tcPr>
          <w:p w14:paraId="5864E52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31B7F84A" w14:textId="77777777" w:rsidR="00F37996" w:rsidRDefault="00F37996" w:rsidP="00CF0192">
            <w:pPr>
              <w:spacing w:line="560" w:lineRule="exact"/>
              <w:jc w:val="center"/>
              <w:rPr>
                <w:rFonts w:ascii="仿宋" w:eastAsia="仿宋" w:hAnsi="仿宋"/>
                <w:szCs w:val="21"/>
              </w:rPr>
            </w:pPr>
          </w:p>
        </w:tc>
        <w:tc>
          <w:tcPr>
            <w:tcW w:w="850" w:type="dxa"/>
            <w:vAlign w:val="center"/>
          </w:tcPr>
          <w:p w14:paraId="79BCF0AB"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6069BC64"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536D344D"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1F7C3E00"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7C63392C"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05954F83"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4C181840" w14:textId="77777777" w:rsidR="00F37996" w:rsidRDefault="00F37996" w:rsidP="00CF0192">
            <w:pPr>
              <w:spacing w:line="560" w:lineRule="exact"/>
              <w:jc w:val="center"/>
              <w:rPr>
                <w:rFonts w:ascii="仿宋" w:eastAsia="仿宋" w:hAnsi="仿宋"/>
                <w:szCs w:val="21"/>
              </w:rPr>
            </w:pPr>
          </w:p>
        </w:tc>
        <w:tc>
          <w:tcPr>
            <w:tcW w:w="851" w:type="dxa"/>
            <w:vMerge/>
          </w:tcPr>
          <w:p w14:paraId="536729EA" w14:textId="77777777" w:rsidR="00F37996" w:rsidRDefault="00F37996" w:rsidP="00CF0192">
            <w:pPr>
              <w:spacing w:line="560" w:lineRule="exact"/>
              <w:jc w:val="center"/>
              <w:rPr>
                <w:rFonts w:ascii="仿宋" w:eastAsia="仿宋" w:hAnsi="仿宋"/>
                <w:szCs w:val="21"/>
              </w:rPr>
            </w:pPr>
          </w:p>
        </w:tc>
        <w:tc>
          <w:tcPr>
            <w:tcW w:w="709" w:type="dxa"/>
            <w:vMerge/>
          </w:tcPr>
          <w:p w14:paraId="37BFC79B" w14:textId="77777777" w:rsidR="00F37996" w:rsidRDefault="00F37996" w:rsidP="00CF0192">
            <w:pPr>
              <w:spacing w:line="560" w:lineRule="exact"/>
              <w:jc w:val="center"/>
              <w:rPr>
                <w:rFonts w:ascii="仿宋" w:eastAsia="仿宋" w:hAnsi="仿宋"/>
                <w:szCs w:val="21"/>
              </w:rPr>
            </w:pPr>
          </w:p>
        </w:tc>
        <w:tc>
          <w:tcPr>
            <w:tcW w:w="709" w:type="dxa"/>
            <w:vAlign w:val="center"/>
          </w:tcPr>
          <w:p w14:paraId="535957BB" w14:textId="77777777" w:rsidR="00F37996" w:rsidRDefault="00F37996" w:rsidP="00CF0192">
            <w:pPr>
              <w:spacing w:line="560" w:lineRule="exact"/>
              <w:jc w:val="center"/>
              <w:rPr>
                <w:rFonts w:ascii="仿宋" w:eastAsia="仿宋" w:hAnsi="仿宋"/>
                <w:szCs w:val="21"/>
              </w:rPr>
            </w:pPr>
          </w:p>
        </w:tc>
      </w:tr>
      <w:tr w:rsidR="00F37996" w14:paraId="41794F1C" w14:textId="77777777" w:rsidTr="00CF0192">
        <w:trPr>
          <w:trHeight w:val="52"/>
          <w:jc w:val="center"/>
        </w:trPr>
        <w:tc>
          <w:tcPr>
            <w:tcW w:w="709" w:type="dxa"/>
            <w:vMerge/>
            <w:vAlign w:val="center"/>
          </w:tcPr>
          <w:p w14:paraId="585E5C88" w14:textId="77777777" w:rsidR="00F37996" w:rsidRDefault="00F37996" w:rsidP="00CF0192">
            <w:pPr>
              <w:spacing w:line="560" w:lineRule="exact"/>
              <w:jc w:val="center"/>
              <w:rPr>
                <w:rFonts w:ascii="仿宋" w:eastAsia="仿宋" w:hAnsi="仿宋"/>
                <w:szCs w:val="21"/>
              </w:rPr>
            </w:pPr>
          </w:p>
        </w:tc>
        <w:tc>
          <w:tcPr>
            <w:tcW w:w="704" w:type="dxa"/>
            <w:vAlign w:val="center"/>
          </w:tcPr>
          <w:p w14:paraId="3710C345" w14:textId="77777777" w:rsidR="00F37996" w:rsidRDefault="00F37996" w:rsidP="00CF0192">
            <w:pPr>
              <w:spacing w:line="560" w:lineRule="exact"/>
              <w:jc w:val="center"/>
              <w:rPr>
                <w:rFonts w:ascii="仿宋" w:eastAsia="仿宋" w:hAnsi="仿宋"/>
                <w:szCs w:val="21"/>
              </w:rPr>
            </w:pPr>
          </w:p>
        </w:tc>
        <w:tc>
          <w:tcPr>
            <w:tcW w:w="1134" w:type="dxa"/>
            <w:vAlign w:val="center"/>
          </w:tcPr>
          <w:p w14:paraId="191FFD32" w14:textId="77777777" w:rsidR="00F37996" w:rsidRDefault="00F37996" w:rsidP="00CF0192">
            <w:pPr>
              <w:spacing w:line="560" w:lineRule="exact"/>
              <w:jc w:val="center"/>
              <w:rPr>
                <w:rFonts w:ascii="仿宋" w:eastAsia="仿宋" w:hAnsi="仿宋"/>
                <w:szCs w:val="21"/>
              </w:rPr>
            </w:pPr>
          </w:p>
        </w:tc>
        <w:tc>
          <w:tcPr>
            <w:tcW w:w="850" w:type="dxa"/>
            <w:vAlign w:val="center"/>
          </w:tcPr>
          <w:p w14:paraId="7B411372"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0A93E3AB"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6691D649"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03D68D15"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58EF1AF2"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67E99838"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0781822D" w14:textId="77777777" w:rsidR="00F37996" w:rsidRDefault="00F37996" w:rsidP="00CF0192">
            <w:pPr>
              <w:spacing w:line="560" w:lineRule="exact"/>
              <w:jc w:val="center"/>
              <w:rPr>
                <w:rFonts w:ascii="仿宋" w:eastAsia="仿宋" w:hAnsi="仿宋"/>
                <w:szCs w:val="21"/>
              </w:rPr>
            </w:pPr>
          </w:p>
        </w:tc>
        <w:tc>
          <w:tcPr>
            <w:tcW w:w="851" w:type="dxa"/>
            <w:vMerge w:val="restart"/>
          </w:tcPr>
          <w:p w14:paraId="0E6BA60F" w14:textId="77777777" w:rsidR="00F37996" w:rsidRDefault="00F37996" w:rsidP="00CF0192">
            <w:pPr>
              <w:spacing w:line="560" w:lineRule="exact"/>
              <w:jc w:val="center"/>
              <w:rPr>
                <w:rFonts w:ascii="仿宋" w:eastAsia="仿宋" w:hAnsi="仿宋"/>
                <w:szCs w:val="21"/>
              </w:rPr>
            </w:pPr>
          </w:p>
        </w:tc>
        <w:tc>
          <w:tcPr>
            <w:tcW w:w="709" w:type="dxa"/>
            <w:vMerge w:val="restart"/>
          </w:tcPr>
          <w:p w14:paraId="52CE3948" w14:textId="77777777" w:rsidR="00F37996" w:rsidRDefault="00F37996" w:rsidP="00CF0192">
            <w:pPr>
              <w:spacing w:line="560" w:lineRule="exact"/>
              <w:jc w:val="center"/>
              <w:rPr>
                <w:rFonts w:ascii="仿宋" w:eastAsia="仿宋" w:hAnsi="仿宋"/>
                <w:szCs w:val="21"/>
              </w:rPr>
            </w:pPr>
          </w:p>
        </w:tc>
        <w:tc>
          <w:tcPr>
            <w:tcW w:w="709" w:type="dxa"/>
            <w:vAlign w:val="center"/>
          </w:tcPr>
          <w:p w14:paraId="4C7862F6" w14:textId="77777777" w:rsidR="00F37996" w:rsidRDefault="00F37996" w:rsidP="00CF0192">
            <w:pPr>
              <w:spacing w:line="560" w:lineRule="exact"/>
              <w:jc w:val="center"/>
              <w:rPr>
                <w:rFonts w:ascii="仿宋" w:eastAsia="仿宋" w:hAnsi="仿宋"/>
                <w:szCs w:val="21"/>
              </w:rPr>
            </w:pPr>
          </w:p>
        </w:tc>
      </w:tr>
      <w:tr w:rsidR="00F37996" w14:paraId="1D08E102" w14:textId="77777777" w:rsidTr="00CF0192">
        <w:trPr>
          <w:trHeight w:val="52"/>
          <w:jc w:val="center"/>
        </w:trPr>
        <w:tc>
          <w:tcPr>
            <w:tcW w:w="709" w:type="dxa"/>
            <w:vMerge/>
            <w:vAlign w:val="center"/>
          </w:tcPr>
          <w:p w14:paraId="65DCB38B" w14:textId="77777777" w:rsidR="00F37996" w:rsidRDefault="00F37996" w:rsidP="00CF0192">
            <w:pPr>
              <w:spacing w:line="560" w:lineRule="exact"/>
              <w:jc w:val="center"/>
              <w:rPr>
                <w:rFonts w:ascii="仿宋" w:eastAsia="仿宋" w:hAnsi="仿宋"/>
                <w:szCs w:val="21"/>
              </w:rPr>
            </w:pPr>
          </w:p>
        </w:tc>
        <w:tc>
          <w:tcPr>
            <w:tcW w:w="704" w:type="dxa"/>
            <w:vAlign w:val="center"/>
          </w:tcPr>
          <w:p w14:paraId="5EE0DB8C" w14:textId="77777777" w:rsidR="00F37996" w:rsidRDefault="00F37996" w:rsidP="00CF0192">
            <w:pPr>
              <w:spacing w:line="560" w:lineRule="exact"/>
              <w:jc w:val="center"/>
              <w:rPr>
                <w:rFonts w:ascii="仿宋" w:eastAsia="仿宋" w:hAnsi="仿宋"/>
                <w:szCs w:val="21"/>
              </w:rPr>
            </w:pPr>
          </w:p>
        </w:tc>
        <w:tc>
          <w:tcPr>
            <w:tcW w:w="1134" w:type="dxa"/>
            <w:vAlign w:val="center"/>
          </w:tcPr>
          <w:p w14:paraId="735373F4" w14:textId="77777777" w:rsidR="00F37996" w:rsidRDefault="00F37996" w:rsidP="00CF0192">
            <w:pPr>
              <w:spacing w:line="560" w:lineRule="exact"/>
              <w:jc w:val="center"/>
              <w:rPr>
                <w:rFonts w:ascii="仿宋" w:eastAsia="仿宋" w:hAnsi="仿宋"/>
                <w:szCs w:val="21"/>
              </w:rPr>
            </w:pPr>
          </w:p>
        </w:tc>
        <w:tc>
          <w:tcPr>
            <w:tcW w:w="850" w:type="dxa"/>
            <w:vAlign w:val="center"/>
          </w:tcPr>
          <w:p w14:paraId="63945FA2"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4E25BDC4"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18EDE1F8"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7902B1CB"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776BBC9E"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7B2FED9C"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78BB6F62" w14:textId="77777777" w:rsidR="00F37996" w:rsidRDefault="00F37996" w:rsidP="00CF0192">
            <w:pPr>
              <w:spacing w:line="560" w:lineRule="exact"/>
              <w:jc w:val="center"/>
              <w:rPr>
                <w:rFonts w:ascii="仿宋" w:eastAsia="仿宋" w:hAnsi="仿宋"/>
                <w:szCs w:val="21"/>
              </w:rPr>
            </w:pPr>
          </w:p>
        </w:tc>
        <w:tc>
          <w:tcPr>
            <w:tcW w:w="851" w:type="dxa"/>
            <w:vMerge/>
          </w:tcPr>
          <w:p w14:paraId="49ACEA3A" w14:textId="77777777" w:rsidR="00F37996" w:rsidRDefault="00F37996" w:rsidP="00CF0192">
            <w:pPr>
              <w:spacing w:line="560" w:lineRule="exact"/>
              <w:jc w:val="center"/>
              <w:rPr>
                <w:rFonts w:ascii="仿宋" w:eastAsia="仿宋" w:hAnsi="仿宋"/>
                <w:szCs w:val="21"/>
              </w:rPr>
            </w:pPr>
          </w:p>
        </w:tc>
        <w:tc>
          <w:tcPr>
            <w:tcW w:w="709" w:type="dxa"/>
            <w:vMerge/>
          </w:tcPr>
          <w:p w14:paraId="09A29501" w14:textId="77777777" w:rsidR="00F37996" w:rsidRDefault="00F37996" w:rsidP="00CF0192">
            <w:pPr>
              <w:spacing w:line="560" w:lineRule="exact"/>
              <w:jc w:val="center"/>
              <w:rPr>
                <w:rFonts w:ascii="仿宋" w:eastAsia="仿宋" w:hAnsi="仿宋"/>
                <w:szCs w:val="21"/>
              </w:rPr>
            </w:pPr>
          </w:p>
        </w:tc>
        <w:tc>
          <w:tcPr>
            <w:tcW w:w="709" w:type="dxa"/>
            <w:vAlign w:val="center"/>
          </w:tcPr>
          <w:p w14:paraId="3D3B0A5A" w14:textId="77777777" w:rsidR="00F37996" w:rsidRDefault="00F37996" w:rsidP="00CF0192">
            <w:pPr>
              <w:spacing w:line="560" w:lineRule="exact"/>
              <w:jc w:val="center"/>
              <w:rPr>
                <w:rFonts w:ascii="仿宋" w:eastAsia="仿宋" w:hAnsi="仿宋"/>
                <w:szCs w:val="21"/>
              </w:rPr>
            </w:pPr>
          </w:p>
        </w:tc>
      </w:tr>
      <w:tr w:rsidR="00F37996" w14:paraId="1A35F3C6" w14:textId="77777777" w:rsidTr="00CF0192">
        <w:trPr>
          <w:trHeight w:val="752"/>
          <w:jc w:val="center"/>
        </w:trPr>
        <w:tc>
          <w:tcPr>
            <w:tcW w:w="10202" w:type="dxa"/>
            <w:gridSpan w:val="13"/>
          </w:tcPr>
          <w:p w14:paraId="78ACDA0C"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主要</w:t>
            </w:r>
            <w:r>
              <w:rPr>
                <w:rFonts w:ascii="仿宋" w:eastAsia="仿宋" w:hAnsi="仿宋"/>
                <w:szCs w:val="21"/>
              </w:rPr>
              <w:t>问题描述：</w:t>
            </w:r>
          </w:p>
        </w:tc>
      </w:tr>
      <w:tr w:rsidR="00F37996" w14:paraId="4F6FE7F5" w14:textId="77777777" w:rsidTr="00CF0192">
        <w:trPr>
          <w:trHeight w:val="52"/>
          <w:jc w:val="center"/>
        </w:trPr>
        <w:tc>
          <w:tcPr>
            <w:tcW w:w="709" w:type="dxa"/>
            <w:vMerge w:val="restart"/>
            <w:vAlign w:val="center"/>
          </w:tcPr>
          <w:p w14:paraId="22D5BEAF" w14:textId="77777777" w:rsidR="00F37996" w:rsidRDefault="00F37996" w:rsidP="00CF0192">
            <w:pPr>
              <w:spacing w:line="560" w:lineRule="exact"/>
              <w:jc w:val="center"/>
              <w:rPr>
                <w:rFonts w:ascii="仿宋" w:eastAsia="仿宋" w:hAnsi="仿宋"/>
                <w:szCs w:val="21"/>
              </w:rPr>
            </w:pPr>
            <w:r>
              <w:rPr>
                <w:rFonts w:ascii="仿宋" w:eastAsia="仿宋" w:hAnsi="仿宋" w:hint="eastAsia"/>
                <w:b/>
                <w:bCs/>
                <w:szCs w:val="21"/>
              </w:rPr>
              <w:t>站台</w:t>
            </w:r>
            <w:r>
              <w:rPr>
                <w:rFonts w:ascii="仿宋" w:eastAsia="仿宋" w:hAnsi="仿宋" w:hint="eastAsia"/>
                <w:szCs w:val="21"/>
              </w:rPr>
              <w:t>（靠近车控室端）</w:t>
            </w:r>
          </w:p>
        </w:tc>
        <w:tc>
          <w:tcPr>
            <w:tcW w:w="704" w:type="dxa"/>
            <w:vAlign w:val="center"/>
          </w:tcPr>
          <w:p w14:paraId="7D010B8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2C25011B" w14:textId="77777777" w:rsidR="00F37996" w:rsidRDefault="00F37996" w:rsidP="00CF0192">
            <w:pPr>
              <w:spacing w:line="560" w:lineRule="exact"/>
              <w:jc w:val="center"/>
              <w:rPr>
                <w:rFonts w:ascii="仿宋" w:eastAsia="仿宋" w:hAnsi="仿宋"/>
                <w:szCs w:val="21"/>
              </w:rPr>
            </w:pPr>
          </w:p>
        </w:tc>
        <w:tc>
          <w:tcPr>
            <w:tcW w:w="850" w:type="dxa"/>
            <w:vAlign w:val="center"/>
          </w:tcPr>
          <w:p w14:paraId="22A83D68" w14:textId="77777777" w:rsidR="00F37996" w:rsidRDefault="00F37996" w:rsidP="00CF0192">
            <w:pPr>
              <w:spacing w:line="560" w:lineRule="exact"/>
              <w:jc w:val="center"/>
              <w:rPr>
                <w:rFonts w:ascii="仿宋" w:eastAsia="仿宋" w:hAnsi="仿宋"/>
                <w:szCs w:val="21"/>
              </w:rPr>
            </w:pPr>
          </w:p>
        </w:tc>
        <w:tc>
          <w:tcPr>
            <w:tcW w:w="709" w:type="dxa"/>
            <w:vMerge w:val="restart"/>
          </w:tcPr>
          <w:p w14:paraId="2B48750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广播</w:t>
            </w:r>
          </w:p>
        </w:tc>
        <w:tc>
          <w:tcPr>
            <w:tcW w:w="851" w:type="dxa"/>
            <w:vMerge w:val="restart"/>
          </w:tcPr>
          <w:p w14:paraId="15BE7ADE"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声光</w:t>
            </w:r>
          </w:p>
        </w:tc>
        <w:tc>
          <w:tcPr>
            <w:tcW w:w="708" w:type="dxa"/>
            <w:vMerge w:val="restart"/>
          </w:tcPr>
          <w:p w14:paraId="477C4AA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排烟</w:t>
            </w:r>
          </w:p>
        </w:tc>
        <w:tc>
          <w:tcPr>
            <w:tcW w:w="851" w:type="dxa"/>
            <w:vMerge w:val="restart"/>
          </w:tcPr>
          <w:p w14:paraId="06489E65"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闸机</w:t>
            </w:r>
          </w:p>
        </w:tc>
        <w:tc>
          <w:tcPr>
            <w:tcW w:w="709" w:type="dxa"/>
            <w:vMerge w:val="restart"/>
          </w:tcPr>
          <w:p w14:paraId="2AF1453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电梯</w:t>
            </w:r>
          </w:p>
        </w:tc>
        <w:tc>
          <w:tcPr>
            <w:tcW w:w="708" w:type="dxa"/>
            <w:vMerge w:val="restart"/>
          </w:tcPr>
          <w:p w14:paraId="04F9DFA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门禁</w:t>
            </w:r>
          </w:p>
        </w:tc>
        <w:tc>
          <w:tcPr>
            <w:tcW w:w="851" w:type="dxa"/>
            <w:vMerge w:val="restart"/>
          </w:tcPr>
          <w:p w14:paraId="0105966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疏散</w:t>
            </w:r>
          </w:p>
        </w:tc>
        <w:tc>
          <w:tcPr>
            <w:tcW w:w="709" w:type="dxa"/>
            <w:vMerge w:val="restart"/>
          </w:tcPr>
          <w:p w14:paraId="4E67E8F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照明</w:t>
            </w:r>
          </w:p>
        </w:tc>
        <w:tc>
          <w:tcPr>
            <w:tcW w:w="709" w:type="dxa"/>
            <w:vAlign w:val="center"/>
          </w:tcPr>
          <w:p w14:paraId="03618675" w14:textId="77777777" w:rsidR="00F37996" w:rsidRDefault="00F37996" w:rsidP="00CF0192">
            <w:pPr>
              <w:spacing w:line="560" w:lineRule="exact"/>
              <w:jc w:val="center"/>
              <w:rPr>
                <w:rFonts w:ascii="仿宋" w:eastAsia="仿宋" w:hAnsi="仿宋"/>
                <w:szCs w:val="21"/>
              </w:rPr>
            </w:pPr>
          </w:p>
        </w:tc>
      </w:tr>
      <w:tr w:rsidR="00F37996" w14:paraId="5FAA9089" w14:textId="77777777" w:rsidTr="00CF0192">
        <w:trPr>
          <w:trHeight w:val="52"/>
          <w:jc w:val="center"/>
        </w:trPr>
        <w:tc>
          <w:tcPr>
            <w:tcW w:w="709" w:type="dxa"/>
            <w:vMerge/>
            <w:vAlign w:val="center"/>
          </w:tcPr>
          <w:p w14:paraId="1322775A" w14:textId="77777777" w:rsidR="00F37996" w:rsidRDefault="00F37996" w:rsidP="00CF0192">
            <w:pPr>
              <w:spacing w:line="560" w:lineRule="exact"/>
              <w:jc w:val="center"/>
              <w:rPr>
                <w:rFonts w:ascii="仿宋" w:eastAsia="仿宋" w:hAnsi="仿宋"/>
                <w:szCs w:val="21"/>
              </w:rPr>
            </w:pPr>
          </w:p>
        </w:tc>
        <w:tc>
          <w:tcPr>
            <w:tcW w:w="704" w:type="dxa"/>
            <w:vAlign w:val="center"/>
          </w:tcPr>
          <w:p w14:paraId="2C4966E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手报</w:t>
            </w:r>
          </w:p>
        </w:tc>
        <w:tc>
          <w:tcPr>
            <w:tcW w:w="1134" w:type="dxa"/>
            <w:vAlign w:val="center"/>
          </w:tcPr>
          <w:p w14:paraId="16FD7008" w14:textId="77777777" w:rsidR="00F37996" w:rsidRDefault="00F37996" w:rsidP="00CF0192">
            <w:pPr>
              <w:spacing w:line="560" w:lineRule="exact"/>
              <w:jc w:val="center"/>
              <w:rPr>
                <w:rFonts w:ascii="仿宋" w:eastAsia="仿宋" w:hAnsi="仿宋"/>
                <w:szCs w:val="21"/>
              </w:rPr>
            </w:pPr>
          </w:p>
        </w:tc>
        <w:tc>
          <w:tcPr>
            <w:tcW w:w="850" w:type="dxa"/>
            <w:vAlign w:val="center"/>
          </w:tcPr>
          <w:p w14:paraId="13BF9AA8"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389CD7E7"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74138D96"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2D2B9713"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7C4F76CF"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0F8DEB46"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52878A83" w14:textId="77777777" w:rsidR="00F37996" w:rsidRDefault="00F37996" w:rsidP="00CF0192">
            <w:pPr>
              <w:spacing w:line="560" w:lineRule="exact"/>
              <w:jc w:val="center"/>
              <w:rPr>
                <w:rFonts w:ascii="仿宋" w:eastAsia="仿宋" w:hAnsi="仿宋"/>
                <w:szCs w:val="21"/>
              </w:rPr>
            </w:pPr>
          </w:p>
        </w:tc>
        <w:tc>
          <w:tcPr>
            <w:tcW w:w="851" w:type="dxa"/>
            <w:vMerge/>
          </w:tcPr>
          <w:p w14:paraId="34D99244" w14:textId="77777777" w:rsidR="00F37996" w:rsidRDefault="00F37996" w:rsidP="00CF0192">
            <w:pPr>
              <w:spacing w:line="560" w:lineRule="exact"/>
              <w:jc w:val="center"/>
              <w:rPr>
                <w:rFonts w:ascii="仿宋" w:eastAsia="仿宋" w:hAnsi="仿宋"/>
                <w:szCs w:val="21"/>
              </w:rPr>
            </w:pPr>
          </w:p>
        </w:tc>
        <w:tc>
          <w:tcPr>
            <w:tcW w:w="709" w:type="dxa"/>
            <w:vMerge/>
          </w:tcPr>
          <w:p w14:paraId="19CD09E8" w14:textId="77777777" w:rsidR="00F37996" w:rsidRDefault="00F37996" w:rsidP="00CF0192">
            <w:pPr>
              <w:spacing w:line="560" w:lineRule="exact"/>
              <w:jc w:val="center"/>
              <w:rPr>
                <w:rFonts w:ascii="仿宋" w:eastAsia="仿宋" w:hAnsi="仿宋"/>
                <w:szCs w:val="21"/>
              </w:rPr>
            </w:pPr>
          </w:p>
        </w:tc>
        <w:tc>
          <w:tcPr>
            <w:tcW w:w="709" w:type="dxa"/>
            <w:vAlign w:val="center"/>
          </w:tcPr>
          <w:p w14:paraId="6A01BC88" w14:textId="77777777" w:rsidR="00F37996" w:rsidRDefault="00F37996" w:rsidP="00CF0192">
            <w:pPr>
              <w:spacing w:line="560" w:lineRule="exact"/>
              <w:jc w:val="center"/>
              <w:rPr>
                <w:rFonts w:ascii="仿宋" w:eastAsia="仿宋" w:hAnsi="仿宋"/>
                <w:szCs w:val="21"/>
              </w:rPr>
            </w:pPr>
          </w:p>
        </w:tc>
      </w:tr>
      <w:tr w:rsidR="00F37996" w14:paraId="3C5AAB11" w14:textId="77777777" w:rsidTr="00CF0192">
        <w:trPr>
          <w:trHeight w:val="52"/>
          <w:jc w:val="center"/>
        </w:trPr>
        <w:tc>
          <w:tcPr>
            <w:tcW w:w="709" w:type="dxa"/>
            <w:vMerge/>
            <w:vAlign w:val="center"/>
          </w:tcPr>
          <w:p w14:paraId="2D77BD86" w14:textId="77777777" w:rsidR="00F37996" w:rsidRDefault="00F37996" w:rsidP="00CF0192">
            <w:pPr>
              <w:spacing w:line="560" w:lineRule="exact"/>
              <w:jc w:val="center"/>
              <w:rPr>
                <w:rFonts w:ascii="仿宋" w:eastAsia="仿宋" w:hAnsi="仿宋"/>
                <w:szCs w:val="21"/>
              </w:rPr>
            </w:pPr>
          </w:p>
        </w:tc>
        <w:tc>
          <w:tcPr>
            <w:tcW w:w="704" w:type="dxa"/>
            <w:vAlign w:val="center"/>
          </w:tcPr>
          <w:p w14:paraId="65AE8AC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740EF0F9" w14:textId="77777777" w:rsidR="00F37996" w:rsidRDefault="00F37996" w:rsidP="00CF0192">
            <w:pPr>
              <w:spacing w:line="560" w:lineRule="exact"/>
              <w:jc w:val="center"/>
              <w:rPr>
                <w:rFonts w:ascii="仿宋" w:eastAsia="仿宋" w:hAnsi="仿宋"/>
                <w:szCs w:val="21"/>
              </w:rPr>
            </w:pPr>
          </w:p>
        </w:tc>
        <w:tc>
          <w:tcPr>
            <w:tcW w:w="850" w:type="dxa"/>
            <w:vAlign w:val="center"/>
          </w:tcPr>
          <w:p w14:paraId="7C3F63E2"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26E7D6CE"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2728607F"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530AC2CD"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5EE00411"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5308F8F6"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1A43C7B7" w14:textId="77777777" w:rsidR="00F37996" w:rsidRDefault="00F37996" w:rsidP="00CF0192">
            <w:pPr>
              <w:spacing w:line="560" w:lineRule="exact"/>
              <w:jc w:val="center"/>
              <w:rPr>
                <w:rFonts w:ascii="仿宋" w:eastAsia="仿宋" w:hAnsi="仿宋"/>
                <w:szCs w:val="21"/>
              </w:rPr>
            </w:pPr>
          </w:p>
        </w:tc>
        <w:tc>
          <w:tcPr>
            <w:tcW w:w="851" w:type="dxa"/>
            <w:vMerge w:val="restart"/>
          </w:tcPr>
          <w:p w14:paraId="355182DC" w14:textId="77777777" w:rsidR="00F37996" w:rsidRDefault="00F37996" w:rsidP="00CF0192">
            <w:pPr>
              <w:spacing w:line="560" w:lineRule="exact"/>
              <w:jc w:val="center"/>
              <w:rPr>
                <w:rFonts w:ascii="仿宋" w:eastAsia="仿宋" w:hAnsi="仿宋"/>
                <w:szCs w:val="21"/>
              </w:rPr>
            </w:pPr>
          </w:p>
        </w:tc>
        <w:tc>
          <w:tcPr>
            <w:tcW w:w="709" w:type="dxa"/>
            <w:vMerge w:val="restart"/>
          </w:tcPr>
          <w:p w14:paraId="1316016D" w14:textId="77777777" w:rsidR="00F37996" w:rsidRDefault="00F37996" w:rsidP="00CF0192">
            <w:pPr>
              <w:spacing w:line="560" w:lineRule="exact"/>
              <w:jc w:val="center"/>
              <w:rPr>
                <w:rFonts w:ascii="仿宋" w:eastAsia="仿宋" w:hAnsi="仿宋"/>
                <w:szCs w:val="21"/>
              </w:rPr>
            </w:pPr>
          </w:p>
        </w:tc>
        <w:tc>
          <w:tcPr>
            <w:tcW w:w="709" w:type="dxa"/>
            <w:vAlign w:val="center"/>
          </w:tcPr>
          <w:p w14:paraId="4E415B5C" w14:textId="77777777" w:rsidR="00F37996" w:rsidRDefault="00F37996" w:rsidP="00CF0192">
            <w:pPr>
              <w:spacing w:line="560" w:lineRule="exact"/>
              <w:jc w:val="center"/>
              <w:rPr>
                <w:rFonts w:ascii="仿宋" w:eastAsia="仿宋" w:hAnsi="仿宋"/>
                <w:szCs w:val="21"/>
              </w:rPr>
            </w:pPr>
          </w:p>
        </w:tc>
      </w:tr>
      <w:tr w:rsidR="00F37996" w14:paraId="44CE3A12" w14:textId="77777777" w:rsidTr="00CF0192">
        <w:trPr>
          <w:trHeight w:val="52"/>
          <w:jc w:val="center"/>
        </w:trPr>
        <w:tc>
          <w:tcPr>
            <w:tcW w:w="709" w:type="dxa"/>
            <w:vMerge/>
            <w:vAlign w:val="center"/>
          </w:tcPr>
          <w:p w14:paraId="7D61926C" w14:textId="77777777" w:rsidR="00F37996" w:rsidRDefault="00F37996" w:rsidP="00CF0192">
            <w:pPr>
              <w:spacing w:line="560" w:lineRule="exact"/>
              <w:jc w:val="center"/>
              <w:rPr>
                <w:rFonts w:ascii="仿宋" w:eastAsia="仿宋" w:hAnsi="仿宋"/>
                <w:szCs w:val="21"/>
              </w:rPr>
            </w:pPr>
          </w:p>
        </w:tc>
        <w:tc>
          <w:tcPr>
            <w:tcW w:w="704" w:type="dxa"/>
            <w:vAlign w:val="center"/>
          </w:tcPr>
          <w:p w14:paraId="233B44F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烟感</w:t>
            </w:r>
          </w:p>
        </w:tc>
        <w:tc>
          <w:tcPr>
            <w:tcW w:w="1134" w:type="dxa"/>
            <w:vAlign w:val="center"/>
          </w:tcPr>
          <w:p w14:paraId="33D1FB85" w14:textId="77777777" w:rsidR="00F37996" w:rsidRDefault="00F37996" w:rsidP="00CF0192">
            <w:pPr>
              <w:spacing w:line="560" w:lineRule="exact"/>
              <w:jc w:val="center"/>
              <w:rPr>
                <w:rFonts w:ascii="仿宋" w:eastAsia="仿宋" w:hAnsi="仿宋"/>
                <w:szCs w:val="21"/>
              </w:rPr>
            </w:pPr>
          </w:p>
        </w:tc>
        <w:tc>
          <w:tcPr>
            <w:tcW w:w="850" w:type="dxa"/>
            <w:vAlign w:val="center"/>
          </w:tcPr>
          <w:p w14:paraId="19AAE8D9"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4CB383E7"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1DD8222A"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07A378A8"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25587EE1"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4F0839E8"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09A24DA7" w14:textId="77777777" w:rsidR="00F37996" w:rsidRDefault="00F37996" w:rsidP="00CF0192">
            <w:pPr>
              <w:spacing w:line="560" w:lineRule="exact"/>
              <w:jc w:val="center"/>
              <w:rPr>
                <w:rFonts w:ascii="仿宋" w:eastAsia="仿宋" w:hAnsi="仿宋"/>
                <w:szCs w:val="21"/>
              </w:rPr>
            </w:pPr>
          </w:p>
        </w:tc>
        <w:tc>
          <w:tcPr>
            <w:tcW w:w="851" w:type="dxa"/>
            <w:vMerge/>
          </w:tcPr>
          <w:p w14:paraId="3289C760" w14:textId="77777777" w:rsidR="00F37996" w:rsidRDefault="00F37996" w:rsidP="00CF0192">
            <w:pPr>
              <w:spacing w:line="560" w:lineRule="exact"/>
              <w:jc w:val="center"/>
              <w:rPr>
                <w:rFonts w:ascii="仿宋" w:eastAsia="仿宋" w:hAnsi="仿宋"/>
                <w:szCs w:val="21"/>
              </w:rPr>
            </w:pPr>
          </w:p>
        </w:tc>
        <w:tc>
          <w:tcPr>
            <w:tcW w:w="709" w:type="dxa"/>
            <w:vMerge/>
          </w:tcPr>
          <w:p w14:paraId="6AB28131" w14:textId="77777777" w:rsidR="00F37996" w:rsidRDefault="00F37996" w:rsidP="00CF0192">
            <w:pPr>
              <w:spacing w:line="560" w:lineRule="exact"/>
              <w:jc w:val="center"/>
              <w:rPr>
                <w:rFonts w:ascii="仿宋" w:eastAsia="仿宋" w:hAnsi="仿宋"/>
                <w:szCs w:val="21"/>
              </w:rPr>
            </w:pPr>
          </w:p>
        </w:tc>
        <w:tc>
          <w:tcPr>
            <w:tcW w:w="709" w:type="dxa"/>
            <w:vAlign w:val="center"/>
          </w:tcPr>
          <w:p w14:paraId="5D133467" w14:textId="77777777" w:rsidR="00F37996" w:rsidRDefault="00F37996" w:rsidP="00CF0192">
            <w:pPr>
              <w:spacing w:line="560" w:lineRule="exact"/>
              <w:jc w:val="center"/>
              <w:rPr>
                <w:rFonts w:ascii="仿宋" w:eastAsia="仿宋" w:hAnsi="仿宋"/>
                <w:szCs w:val="21"/>
              </w:rPr>
            </w:pPr>
          </w:p>
        </w:tc>
      </w:tr>
      <w:tr w:rsidR="00F37996" w14:paraId="69FBCA71" w14:textId="77777777" w:rsidTr="00CF0192">
        <w:trPr>
          <w:trHeight w:val="52"/>
          <w:jc w:val="center"/>
        </w:trPr>
        <w:tc>
          <w:tcPr>
            <w:tcW w:w="709" w:type="dxa"/>
            <w:vMerge/>
            <w:vAlign w:val="center"/>
          </w:tcPr>
          <w:p w14:paraId="36969889" w14:textId="77777777" w:rsidR="00F37996" w:rsidRDefault="00F37996" w:rsidP="00CF0192">
            <w:pPr>
              <w:spacing w:line="560" w:lineRule="exact"/>
              <w:jc w:val="center"/>
              <w:rPr>
                <w:rFonts w:ascii="仿宋" w:eastAsia="仿宋" w:hAnsi="仿宋"/>
                <w:szCs w:val="21"/>
              </w:rPr>
            </w:pPr>
          </w:p>
        </w:tc>
        <w:tc>
          <w:tcPr>
            <w:tcW w:w="704" w:type="dxa"/>
            <w:vAlign w:val="center"/>
          </w:tcPr>
          <w:p w14:paraId="4A668AFF" w14:textId="77777777" w:rsidR="00F37996" w:rsidRDefault="00F37996" w:rsidP="00CF0192">
            <w:pPr>
              <w:spacing w:line="560" w:lineRule="exact"/>
              <w:jc w:val="center"/>
              <w:rPr>
                <w:rFonts w:ascii="仿宋" w:eastAsia="仿宋" w:hAnsi="仿宋"/>
                <w:szCs w:val="21"/>
              </w:rPr>
            </w:pPr>
          </w:p>
        </w:tc>
        <w:tc>
          <w:tcPr>
            <w:tcW w:w="1134" w:type="dxa"/>
            <w:vAlign w:val="center"/>
          </w:tcPr>
          <w:p w14:paraId="5AEF4090" w14:textId="77777777" w:rsidR="00F37996" w:rsidRDefault="00F37996" w:rsidP="00CF0192">
            <w:pPr>
              <w:spacing w:line="560" w:lineRule="exact"/>
              <w:jc w:val="center"/>
              <w:rPr>
                <w:rFonts w:ascii="仿宋" w:eastAsia="仿宋" w:hAnsi="仿宋"/>
                <w:szCs w:val="21"/>
              </w:rPr>
            </w:pPr>
          </w:p>
        </w:tc>
        <w:tc>
          <w:tcPr>
            <w:tcW w:w="850" w:type="dxa"/>
            <w:vAlign w:val="center"/>
          </w:tcPr>
          <w:p w14:paraId="278CABAE"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5AA3041B"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3AE16E1B"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7549C3AB" w14:textId="77777777" w:rsidR="00F37996" w:rsidRDefault="00F37996" w:rsidP="00CF0192">
            <w:pPr>
              <w:spacing w:line="560" w:lineRule="exact"/>
              <w:jc w:val="center"/>
              <w:rPr>
                <w:rFonts w:ascii="仿宋" w:eastAsia="仿宋" w:hAnsi="仿宋"/>
                <w:szCs w:val="21"/>
              </w:rPr>
            </w:pPr>
          </w:p>
        </w:tc>
        <w:tc>
          <w:tcPr>
            <w:tcW w:w="851" w:type="dxa"/>
            <w:vMerge w:val="restart"/>
            <w:vAlign w:val="center"/>
          </w:tcPr>
          <w:p w14:paraId="29E46A5D" w14:textId="77777777" w:rsidR="00F37996" w:rsidRDefault="00F37996" w:rsidP="00CF0192">
            <w:pPr>
              <w:spacing w:line="560" w:lineRule="exact"/>
              <w:jc w:val="center"/>
              <w:rPr>
                <w:rFonts w:ascii="仿宋" w:eastAsia="仿宋" w:hAnsi="仿宋"/>
                <w:szCs w:val="21"/>
              </w:rPr>
            </w:pPr>
          </w:p>
        </w:tc>
        <w:tc>
          <w:tcPr>
            <w:tcW w:w="709" w:type="dxa"/>
            <w:vMerge w:val="restart"/>
            <w:vAlign w:val="center"/>
          </w:tcPr>
          <w:p w14:paraId="3AD13359" w14:textId="77777777" w:rsidR="00F37996" w:rsidRDefault="00F37996" w:rsidP="00CF0192">
            <w:pPr>
              <w:spacing w:line="560" w:lineRule="exact"/>
              <w:jc w:val="center"/>
              <w:rPr>
                <w:rFonts w:ascii="仿宋" w:eastAsia="仿宋" w:hAnsi="仿宋"/>
                <w:szCs w:val="21"/>
              </w:rPr>
            </w:pPr>
          </w:p>
        </w:tc>
        <w:tc>
          <w:tcPr>
            <w:tcW w:w="708" w:type="dxa"/>
            <w:vMerge w:val="restart"/>
            <w:vAlign w:val="center"/>
          </w:tcPr>
          <w:p w14:paraId="06ABB4B4" w14:textId="77777777" w:rsidR="00F37996" w:rsidRDefault="00F37996" w:rsidP="00CF0192">
            <w:pPr>
              <w:spacing w:line="560" w:lineRule="exact"/>
              <w:jc w:val="center"/>
              <w:rPr>
                <w:rFonts w:ascii="仿宋" w:eastAsia="仿宋" w:hAnsi="仿宋"/>
                <w:szCs w:val="21"/>
              </w:rPr>
            </w:pPr>
          </w:p>
        </w:tc>
        <w:tc>
          <w:tcPr>
            <w:tcW w:w="851" w:type="dxa"/>
            <w:vMerge w:val="restart"/>
          </w:tcPr>
          <w:p w14:paraId="044008EE" w14:textId="77777777" w:rsidR="00F37996" w:rsidRDefault="00F37996" w:rsidP="00CF0192">
            <w:pPr>
              <w:spacing w:line="560" w:lineRule="exact"/>
              <w:jc w:val="center"/>
              <w:rPr>
                <w:rFonts w:ascii="仿宋" w:eastAsia="仿宋" w:hAnsi="仿宋"/>
                <w:szCs w:val="21"/>
              </w:rPr>
            </w:pPr>
          </w:p>
        </w:tc>
        <w:tc>
          <w:tcPr>
            <w:tcW w:w="709" w:type="dxa"/>
            <w:vMerge w:val="restart"/>
          </w:tcPr>
          <w:p w14:paraId="27A33408" w14:textId="77777777" w:rsidR="00F37996" w:rsidRDefault="00F37996" w:rsidP="00CF0192">
            <w:pPr>
              <w:spacing w:line="560" w:lineRule="exact"/>
              <w:jc w:val="center"/>
              <w:rPr>
                <w:rFonts w:ascii="仿宋" w:eastAsia="仿宋" w:hAnsi="仿宋"/>
                <w:szCs w:val="21"/>
              </w:rPr>
            </w:pPr>
          </w:p>
        </w:tc>
        <w:tc>
          <w:tcPr>
            <w:tcW w:w="709" w:type="dxa"/>
            <w:vAlign w:val="center"/>
          </w:tcPr>
          <w:p w14:paraId="3B0FD8C5" w14:textId="77777777" w:rsidR="00F37996" w:rsidRDefault="00F37996" w:rsidP="00CF0192">
            <w:pPr>
              <w:spacing w:line="560" w:lineRule="exact"/>
              <w:jc w:val="center"/>
              <w:rPr>
                <w:rFonts w:ascii="仿宋" w:eastAsia="仿宋" w:hAnsi="仿宋"/>
                <w:szCs w:val="21"/>
              </w:rPr>
            </w:pPr>
          </w:p>
        </w:tc>
      </w:tr>
      <w:tr w:rsidR="00F37996" w14:paraId="522FF603" w14:textId="77777777" w:rsidTr="00CF0192">
        <w:trPr>
          <w:trHeight w:val="52"/>
          <w:jc w:val="center"/>
        </w:trPr>
        <w:tc>
          <w:tcPr>
            <w:tcW w:w="709" w:type="dxa"/>
            <w:vMerge/>
            <w:vAlign w:val="center"/>
          </w:tcPr>
          <w:p w14:paraId="7B9238D3" w14:textId="77777777" w:rsidR="00F37996" w:rsidRDefault="00F37996" w:rsidP="00CF0192">
            <w:pPr>
              <w:spacing w:line="560" w:lineRule="exact"/>
              <w:jc w:val="center"/>
              <w:rPr>
                <w:rFonts w:ascii="仿宋" w:eastAsia="仿宋" w:hAnsi="仿宋"/>
                <w:szCs w:val="21"/>
              </w:rPr>
            </w:pPr>
          </w:p>
        </w:tc>
        <w:tc>
          <w:tcPr>
            <w:tcW w:w="704" w:type="dxa"/>
            <w:vAlign w:val="center"/>
          </w:tcPr>
          <w:p w14:paraId="339AE672" w14:textId="77777777" w:rsidR="00F37996" w:rsidRDefault="00F37996" w:rsidP="00CF0192">
            <w:pPr>
              <w:spacing w:line="560" w:lineRule="exact"/>
              <w:jc w:val="center"/>
              <w:rPr>
                <w:rFonts w:ascii="仿宋" w:eastAsia="仿宋" w:hAnsi="仿宋"/>
                <w:szCs w:val="21"/>
              </w:rPr>
            </w:pPr>
          </w:p>
        </w:tc>
        <w:tc>
          <w:tcPr>
            <w:tcW w:w="1134" w:type="dxa"/>
            <w:vAlign w:val="center"/>
          </w:tcPr>
          <w:p w14:paraId="58877D8D" w14:textId="77777777" w:rsidR="00F37996" w:rsidRDefault="00F37996" w:rsidP="00CF0192">
            <w:pPr>
              <w:spacing w:line="560" w:lineRule="exact"/>
              <w:jc w:val="center"/>
              <w:rPr>
                <w:rFonts w:ascii="仿宋" w:eastAsia="仿宋" w:hAnsi="仿宋"/>
                <w:szCs w:val="21"/>
              </w:rPr>
            </w:pPr>
          </w:p>
        </w:tc>
        <w:tc>
          <w:tcPr>
            <w:tcW w:w="850" w:type="dxa"/>
            <w:vAlign w:val="center"/>
          </w:tcPr>
          <w:p w14:paraId="60E877C4"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51478979"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4071B6AE"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657A153D" w14:textId="77777777" w:rsidR="00F37996" w:rsidRDefault="00F37996" w:rsidP="00CF0192">
            <w:pPr>
              <w:spacing w:line="560" w:lineRule="exact"/>
              <w:jc w:val="center"/>
              <w:rPr>
                <w:rFonts w:ascii="仿宋" w:eastAsia="仿宋" w:hAnsi="仿宋"/>
                <w:szCs w:val="21"/>
              </w:rPr>
            </w:pPr>
          </w:p>
        </w:tc>
        <w:tc>
          <w:tcPr>
            <w:tcW w:w="851" w:type="dxa"/>
            <w:vMerge/>
            <w:vAlign w:val="center"/>
          </w:tcPr>
          <w:p w14:paraId="178DB1CF" w14:textId="77777777" w:rsidR="00F37996" w:rsidRDefault="00F37996" w:rsidP="00CF0192">
            <w:pPr>
              <w:spacing w:line="560" w:lineRule="exact"/>
              <w:jc w:val="center"/>
              <w:rPr>
                <w:rFonts w:ascii="仿宋" w:eastAsia="仿宋" w:hAnsi="仿宋"/>
                <w:szCs w:val="21"/>
              </w:rPr>
            </w:pPr>
          </w:p>
        </w:tc>
        <w:tc>
          <w:tcPr>
            <w:tcW w:w="709" w:type="dxa"/>
            <w:vMerge/>
            <w:vAlign w:val="center"/>
          </w:tcPr>
          <w:p w14:paraId="31EB1436" w14:textId="77777777" w:rsidR="00F37996" w:rsidRDefault="00F37996" w:rsidP="00CF0192">
            <w:pPr>
              <w:spacing w:line="560" w:lineRule="exact"/>
              <w:jc w:val="center"/>
              <w:rPr>
                <w:rFonts w:ascii="仿宋" w:eastAsia="仿宋" w:hAnsi="仿宋"/>
                <w:szCs w:val="21"/>
              </w:rPr>
            </w:pPr>
          </w:p>
        </w:tc>
        <w:tc>
          <w:tcPr>
            <w:tcW w:w="708" w:type="dxa"/>
            <w:vMerge/>
            <w:vAlign w:val="center"/>
          </w:tcPr>
          <w:p w14:paraId="2273366F" w14:textId="77777777" w:rsidR="00F37996" w:rsidRDefault="00F37996" w:rsidP="00CF0192">
            <w:pPr>
              <w:spacing w:line="560" w:lineRule="exact"/>
              <w:jc w:val="center"/>
              <w:rPr>
                <w:rFonts w:ascii="仿宋" w:eastAsia="仿宋" w:hAnsi="仿宋"/>
                <w:szCs w:val="21"/>
              </w:rPr>
            </w:pPr>
          </w:p>
        </w:tc>
        <w:tc>
          <w:tcPr>
            <w:tcW w:w="851" w:type="dxa"/>
            <w:vMerge/>
          </w:tcPr>
          <w:p w14:paraId="38FBF97F" w14:textId="77777777" w:rsidR="00F37996" w:rsidRDefault="00F37996" w:rsidP="00CF0192">
            <w:pPr>
              <w:spacing w:line="560" w:lineRule="exact"/>
              <w:jc w:val="center"/>
              <w:rPr>
                <w:rFonts w:ascii="仿宋" w:eastAsia="仿宋" w:hAnsi="仿宋"/>
                <w:szCs w:val="21"/>
              </w:rPr>
            </w:pPr>
          </w:p>
        </w:tc>
        <w:tc>
          <w:tcPr>
            <w:tcW w:w="709" w:type="dxa"/>
            <w:vMerge/>
          </w:tcPr>
          <w:p w14:paraId="359F4751" w14:textId="77777777" w:rsidR="00F37996" w:rsidRDefault="00F37996" w:rsidP="00CF0192">
            <w:pPr>
              <w:spacing w:line="560" w:lineRule="exact"/>
              <w:jc w:val="center"/>
              <w:rPr>
                <w:rFonts w:ascii="仿宋" w:eastAsia="仿宋" w:hAnsi="仿宋"/>
                <w:szCs w:val="21"/>
              </w:rPr>
            </w:pPr>
          </w:p>
        </w:tc>
        <w:tc>
          <w:tcPr>
            <w:tcW w:w="709" w:type="dxa"/>
            <w:vAlign w:val="center"/>
          </w:tcPr>
          <w:p w14:paraId="3A7FC186" w14:textId="77777777" w:rsidR="00F37996" w:rsidRDefault="00F37996" w:rsidP="00CF0192">
            <w:pPr>
              <w:spacing w:line="560" w:lineRule="exact"/>
              <w:jc w:val="center"/>
              <w:rPr>
                <w:rFonts w:ascii="仿宋" w:eastAsia="仿宋" w:hAnsi="仿宋"/>
                <w:szCs w:val="21"/>
              </w:rPr>
            </w:pPr>
          </w:p>
        </w:tc>
      </w:tr>
      <w:tr w:rsidR="00F37996" w14:paraId="022E7302" w14:textId="77777777" w:rsidTr="00CF0192">
        <w:trPr>
          <w:trHeight w:val="878"/>
          <w:jc w:val="center"/>
        </w:trPr>
        <w:tc>
          <w:tcPr>
            <w:tcW w:w="10202" w:type="dxa"/>
            <w:gridSpan w:val="13"/>
          </w:tcPr>
          <w:p w14:paraId="14FDC41C"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主要</w:t>
            </w:r>
            <w:r>
              <w:rPr>
                <w:rFonts w:ascii="仿宋" w:eastAsia="仿宋" w:hAnsi="仿宋"/>
                <w:szCs w:val="21"/>
              </w:rPr>
              <w:t>问题描述：</w:t>
            </w:r>
          </w:p>
          <w:p w14:paraId="665912AD" w14:textId="77777777" w:rsidR="00F37996" w:rsidRDefault="00F37996" w:rsidP="00CF0192">
            <w:pPr>
              <w:spacing w:line="560" w:lineRule="exact"/>
              <w:jc w:val="left"/>
              <w:rPr>
                <w:rFonts w:ascii="仿宋" w:eastAsia="仿宋" w:hAnsi="仿宋"/>
                <w:szCs w:val="21"/>
              </w:rPr>
            </w:pPr>
          </w:p>
        </w:tc>
      </w:tr>
    </w:tbl>
    <w:p w14:paraId="4AFEC661" w14:textId="77777777" w:rsidR="00F37996" w:rsidRDefault="00F37996" w:rsidP="00F37996">
      <w:pPr>
        <w:spacing w:line="560" w:lineRule="exact"/>
        <w:jc w:val="center"/>
        <w:rPr>
          <w:rFonts w:ascii="仿宋" w:eastAsia="仿宋" w:hAnsi="仿宋"/>
          <w:b/>
          <w:sz w:val="28"/>
          <w:szCs w:val="28"/>
        </w:rPr>
        <w:sectPr w:rsidR="00F37996" w:rsidSect="009D7D4A">
          <w:pgSz w:w="11906" w:h="16838" w:code="9"/>
          <w:pgMar w:top="1440" w:right="1797" w:bottom="1440" w:left="1797" w:header="851" w:footer="851" w:gutter="0"/>
          <w:cols w:space="720"/>
          <w:docGrid w:linePitch="312"/>
        </w:sectPr>
      </w:pPr>
    </w:p>
    <w:p w14:paraId="2B0D48FD" w14:textId="77777777" w:rsidR="00F37996" w:rsidRDefault="00F37996" w:rsidP="00F37996">
      <w:pPr>
        <w:spacing w:line="560" w:lineRule="exact"/>
        <w:jc w:val="left"/>
        <w:rPr>
          <w:rFonts w:ascii="仿宋" w:eastAsia="仿宋" w:hAnsi="仿宋"/>
          <w:b/>
          <w:kern w:val="0"/>
          <w:sz w:val="28"/>
          <w:szCs w:val="28"/>
        </w:rPr>
      </w:pPr>
      <w:r>
        <w:rPr>
          <w:rFonts w:ascii="仿宋" w:eastAsia="仿宋" w:hAnsi="仿宋" w:hint="eastAsia"/>
          <w:b/>
          <w:kern w:val="0"/>
          <w:sz w:val="28"/>
          <w:szCs w:val="28"/>
        </w:rPr>
        <w:lastRenderedPageBreak/>
        <w:t>附件</w:t>
      </w:r>
      <w:r>
        <w:rPr>
          <w:rFonts w:ascii="仿宋" w:eastAsia="仿宋" w:hAnsi="仿宋"/>
          <w:b/>
          <w:kern w:val="0"/>
          <w:sz w:val="28"/>
          <w:szCs w:val="28"/>
        </w:rPr>
        <w:t>6</w:t>
      </w:r>
      <w:r>
        <w:rPr>
          <w:rFonts w:ascii="仿宋" w:eastAsia="仿宋" w:hAnsi="仿宋" w:hint="eastAsia"/>
          <w:b/>
          <w:kern w:val="0"/>
          <w:sz w:val="28"/>
          <w:szCs w:val="28"/>
        </w:rPr>
        <w:t>：</w:t>
      </w:r>
    </w:p>
    <w:p w14:paraId="37B5E2E9" w14:textId="77777777" w:rsidR="00F37996" w:rsidRDefault="00F37996" w:rsidP="00F37996">
      <w:pPr>
        <w:spacing w:line="560" w:lineRule="exact"/>
        <w:jc w:val="center"/>
        <w:rPr>
          <w:rFonts w:ascii="黑体" w:eastAsia="黑体" w:hAnsi="黑体"/>
          <w:b/>
          <w:sz w:val="28"/>
          <w:szCs w:val="36"/>
        </w:rPr>
      </w:pPr>
      <w:r>
        <w:rPr>
          <w:rFonts w:ascii="黑体" w:eastAsia="黑体" w:hAnsi="黑体" w:hint="eastAsia"/>
          <w:b/>
          <w:sz w:val="28"/>
          <w:szCs w:val="36"/>
        </w:rPr>
        <w:t>消防联动测试记录表</w:t>
      </w:r>
      <w:r>
        <w:rPr>
          <w:rFonts w:ascii="黑体" w:eastAsia="黑体" w:hAnsi="黑体"/>
          <w:b/>
          <w:sz w:val="28"/>
          <w:szCs w:val="36"/>
        </w:rPr>
        <w:t>2</w:t>
      </w:r>
      <w:r>
        <w:rPr>
          <w:rFonts w:ascii="黑体" w:eastAsia="黑体" w:hAnsi="黑体" w:hint="eastAsia"/>
          <w:b/>
          <w:sz w:val="28"/>
          <w:szCs w:val="36"/>
        </w:rPr>
        <w:t>（站点测试）</w:t>
      </w:r>
    </w:p>
    <w:p w14:paraId="57CEC5AE" w14:textId="77777777" w:rsidR="00F37996" w:rsidRDefault="00F37996" w:rsidP="00F37996">
      <w:pPr>
        <w:spacing w:line="560" w:lineRule="exact"/>
        <w:jc w:val="left"/>
        <w:rPr>
          <w:rFonts w:ascii="仿宋" w:eastAsia="仿宋" w:hAnsi="仿宋"/>
          <w:sz w:val="22"/>
          <w:szCs w:val="28"/>
        </w:rPr>
      </w:pPr>
      <w:r>
        <w:rPr>
          <w:rFonts w:ascii="仿宋" w:eastAsia="仿宋" w:hAnsi="仿宋" w:hint="eastAsia"/>
          <w:sz w:val="22"/>
          <w:szCs w:val="28"/>
        </w:rPr>
        <w:t>站点名称</w:t>
      </w:r>
      <w:r>
        <w:rPr>
          <w:rFonts w:ascii="仿宋" w:eastAsia="仿宋" w:hAnsi="仿宋" w:hint="eastAsia"/>
          <w:sz w:val="22"/>
          <w:szCs w:val="28"/>
          <w:u w:val="single"/>
        </w:rPr>
        <w:t xml:space="preserve"> </w:t>
      </w:r>
      <w:r>
        <w:rPr>
          <w:rFonts w:ascii="仿宋" w:eastAsia="仿宋" w:hAnsi="仿宋"/>
          <w:sz w:val="22"/>
          <w:szCs w:val="28"/>
          <w:u w:val="single"/>
        </w:rPr>
        <w:t xml:space="preserve">                 </w:t>
      </w:r>
      <w:r>
        <w:rPr>
          <w:rFonts w:ascii="仿宋" w:eastAsia="仿宋" w:hAnsi="仿宋"/>
          <w:sz w:val="22"/>
          <w:szCs w:val="28"/>
        </w:rPr>
        <w:t xml:space="preserve"> </w:t>
      </w:r>
      <w:r>
        <w:rPr>
          <w:rFonts w:ascii="仿宋" w:eastAsia="仿宋" w:hAnsi="仿宋" w:hint="eastAsia"/>
          <w:sz w:val="22"/>
          <w:szCs w:val="28"/>
        </w:rPr>
        <w:t xml:space="preserve">  记录人：</w:t>
      </w:r>
      <w:r>
        <w:rPr>
          <w:rFonts w:ascii="仿宋" w:eastAsia="仿宋" w:hAnsi="仿宋" w:hint="eastAsia"/>
          <w:sz w:val="22"/>
          <w:szCs w:val="28"/>
          <w:u w:val="single"/>
        </w:rPr>
        <w:t xml:space="preserve">    </w:t>
      </w:r>
      <w:r>
        <w:rPr>
          <w:rFonts w:ascii="仿宋" w:eastAsia="仿宋" w:hAnsi="仿宋"/>
          <w:sz w:val="22"/>
          <w:szCs w:val="28"/>
          <w:u w:val="single"/>
        </w:rPr>
        <w:t xml:space="preserve">      </w:t>
      </w:r>
      <w:r>
        <w:rPr>
          <w:rFonts w:ascii="仿宋" w:eastAsia="仿宋" w:hAnsi="仿宋"/>
          <w:sz w:val="22"/>
          <w:szCs w:val="28"/>
        </w:rPr>
        <w:t xml:space="preserve">   </w:t>
      </w:r>
      <w:r>
        <w:rPr>
          <w:rFonts w:ascii="仿宋" w:eastAsia="仿宋" w:hAnsi="仿宋" w:hint="eastAsia"/>
          <w:sz w:val="22"/>
          <w:szCs w:val="28"/>
        </w:rPr>
        <w:t>评估时间</w:t>
      </w:r>
      <w:r>
        <w:rPr>
          <w:rFonts w:ascii="仿宋" w:eastAsia="仿宋" w:hAnsi="仿宋" w:hint="eastAsia"/>
          <w:sz w:val="22"/>
          <w:szCs w:val="28"/>
          <w:u w:val="single"/>
        </w:rPr>
        <w:t xml:space="preserve">  </w:t>
      </w:r>
      <w:r>
        <w:rPr>
          <w:rFonts w:ascii="仿宋" w:eastAsia="仿宋" w:hAnsi="仿宋"/>
          <w:sz w:val="22"/>
          <w:szCs w:val="28"/>
          <w:u w:val="single"/>
        </w:rPr>
        <w:t xml:space="preserve"> </w:t>
      </w:r>
      <w:r>
        <w:rPr>
          <w:rFonts w:ascii="仿宋" w:eastAsia="仿宋" w:hAnsi="仿宋" w:hint="eastAsia"/>
          <w:sz w:val="22"/>
          <w:szCs w:val="28"/>
          <w:u w:val="single"/>
        </w:rPr>
        <w:t xml:space="preserve"> </w:t>
      </w:r>
      <w:r>
        <w:rPr>
          <w:rFonts w:ascii="仿宋" w:eastAsia="仿宋" w:hAnsi="仿宋" w:hint="eastAsia"/>
          <w:sz w:val="22"/>
          <w:szCs w:val="28"/>
        </w:rPr>
        <w:t>月</w:t>
      </w:r>
      <w:r>
        <w:rPr>
          <w:rFonts w:ascii="仿宋" w:eastAsia="仿宋" w:hAnsi="仿宋" w:hint="eastAsia"/>
          <w:sz w:val="22"/>
          <w:szCs w:val="28"/>
          <w:u w:val="single"/>
        </w:rPr>
        <w:t xml:space="preserve"> </w:t>
      </w:r>
      <w:r>
        <w:rPr>
          <w:rFonts w:ascii="仿宋" w:eastAsia="仿宋" w:hAnsi="仿宋"/>
          <w:sz w:val="22"/>
          <w:szCs w:val="28"/>
          <w:u w:val="single"/>
        </w:rPr>
        <w:t xml:space="preserve"> </w:t>
      </w:r>
      <w:r>
        <w:rPr>
          <w:rFonts w:ascii="仿宋" w:eastAsia="仿宋" w:hAnsi="仿宋" w:hint="eastAsia"/>
          <w:sz w:val="22"/>
          <w:szCs w:val="28"/>
          <w:u w:val="single"/>
        </w:rPr>
        <w:t xml:space="preserve">  </w:t>
      </w:r>
      <w:r>
        <w:rPr>
          <w:rFonts w:ascii="仿宋" w:eastAsia="仿宋" w:hAnsi="仿宋" w:hint="eastAsia"/>
          <w:sz w:val="22"/>
          <w:szCs w:val="28"/>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825"/>
        <w:gridCol w:w="1374"/>
        <w:gridCol w:w="1375"/>
        <w:gridCol w:w="275"/>
        <w:gridCol w:w="1100"/>
        <w:gridCol w:w="414"/>
        <w:gridCol w:w="823"/>
        <w:gridCol w:w="689"/>
        <w:gridCol w:w="411"/>
        <w:gridCol w:w="1378"/>
      </w:tblGrid>
      <w:tr w:rsidR="00F37996" w14:paraId="27455ECC" w14:textId="77777777" w:rsidTr="00CF0192">
        <w:trPr>
          <w:trHeight w:val="50"/>
          <w:jc w:val="center"/>
        </w:trPr>
        <w:tc>
          <w:tcPr>
            <w:tcW w:w="1095" w:type="dxa"/>
            <w:vAlign w:val="center"/>
          </w:tcPr>
          <w:p w14:paraId="32829787" w14:textId="77777777" w:rsidR="00F37996" w:rsidRDefault="00F37996" w:rsidP="00CF0192">
            <w:pPr>
              <w:spacing w:line="560" w:lineRule="exact"/>
              <w:jc w:val="center"/>
              <w:rPr>
                <w:rFonts w:ascii="仿宋" w:eastAsia="仿宋" w:hAnsi="仿宋"/>
                <w:b/>
                <w:bCs/>
                <w:szCs w:val="21"/>
              </w:rPr>
            </w:pPr>
            <w:r>
              <w:rPr>
                <w:rFonts w:ascii="仿宋" w:eastAsia="仿宋" w:hAnsi="仿宋" w:hint="eastAsia"/>
                <w:b/>
                <w:bCs/>
                <w:szCs w:val="21"/>
              </w:rPr>
              <w:t>消防设施</w:t>
            </w:r>
          </w:p>
        </w:tc>
        <w:tc>
          <w:tcPr>
            <w:tcW w:w="825" w:type="dxa"/>
            <w:vAlign w:val="center"/>
          </w:tcPr>
          <w:p w14:paraId="56FBDE6C" w14:textId="77777777" w:rsidR="00F37996" w:rsidRDefault="00F37996" w:rsidP="00CF0192">
            <w:pPr>
              <w:spacing w:line="560" w:lineRule="exact"/>
              <w:jc w:val="center"/>
              <w:rPr>
                <w:rFonts w:ascii="仿宋" w:eastAsia="仿宋" w:hAnsi="仿宋"/>
                <w:b/>
                <w:bCs/>
                <w:szCs w:val="21"/>
              </w:rPr>
            </w:pPr>
            <w:r>
              <w:rPr>
                <w:rFonts w:ascii="仿宋" w:eastAsia="仿宋" w:hAnsi="仿宋" w:hint="eastAsia"/>
                <w:b/>
                <w:bCs/>
                <w:szCs w:val="21"/>
              </w:rPr>
              <w:t>位置</w:t>
            </w:r>
          </w:p>
        </w:tc>
        <w:tc>
          <w:tcPr>
            <w:tcW w:w="7839" w:type="dxa"/>
            <w:gridSpan w:val="9"/>
            <w:vAlign w:val="center"/>
          </w:tcPr>
          <w:p w14:paraId="1790C0E9" w14:textId="77777777" w:rsidR="00F37996" w:rsidRDefault="00F37996" w:rsidP="00CF0192">
            <w:pPr>
              <w:spacing w:line="560" w:lineRule="exact"/>
              <w:jc w:val="center"/>
              <w:rPr>
                <w:rFonts w:ascii="仿宋" w:eastAsia="仿宋" w:hAnsi="仿宋"/>
                <w:b/>
                <w:bCs/>
                <w:szCs w:val="21"/>
              </w:rPr>
            </w:pPr>
            <w:r>
              <w:rPr>
                <w:rFonts w:ascii="仿宋" w:eastAsia="仿宋" w:hAnsi="仿宋" w:hint="eastAsia"/>
                <w:b/>
                <w:bCs/>
                <w:szCs w:val="21"/>
              </w:rPr>
              <w:t>数据（分贝）</w:t>
            </w:r>
          </w:p>
        </w:tc>
      </w:tr>
      <w:tr w:rsidR="00F37996" w14:paraId="7D203219" w14:textId="77777777" w:rsidTr="00CF0192">
        <w:trPr>
          <w:trHeight w:val="50"/>
          <w:jc w:val="center"/>
        </w:trPr>
        <w:tc>
          <w:tcPr>
            <w:tcW w:w="1095" w:type="dxa"/>
            <w:vMerge w:val="restart"/>
            <w:vAlign w:val="center"/>
          </w:tcPr>
          <w:p w14:paraId="2B527BC5" w14:textId="77777777" w:rsidR="00F37996" w:rsidRDefault="00F37996" w:rsidP="00CF0192">
            <w:pPr>
              <w:spacing w:line="560" w:lineRule="exact"/>
              <w:jc w:val="center"/>
              <w:rPr>
                <w:rFonts w:ascii="仿宋" w:eastAsia="仿宋" w:hAnsi="仿宋"/>
                <w:b/>
                <w:bCs/>
                <w:szCs w:val="21"/>
              </w:rPr>
            </w:pPr>
            <w:r>
              <w:rPr>
                <w:rFonts w:ascii="仿宋" w:eastAsia="仿宋" w:hAnsi="仿宋" w:hint="eastAsia"/>
                <w:b/>
                <w:bCs/>
                <w:szCs w:val="21"/>
              </w:rPr>
              <w:t>消防应急广播</w:t>
            </w:r>
          </w:p>
        </w:tc>
        <w:tc>
          <w:tcPr>
            <w:tcW w:w="825" w:type="dxa"/>
            <w:vMerge w:val="restart"/>
            <w:vAlign w:val="center"/>
          </w:tcPr>
          <w:p w14:paraId="16630F3C"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站厅</w:t>
            </w:r>
          </w:p>
        </w:tc>
        <w:tc>
          <w:tcPr>
            <w:tcW w:w="1374" w:type="dxa"/>
            <w:vAlign w:val="center"/>
          </w:tcPr>
          <w:p w14:paraId="714C1C07"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1</w:t>
            </w:r>
            <w:r>
              <w:rPr>
                <w:rFonts w:ascii="仿宋" w:eastAsia="仿宋" w:hAnsi="仿宋" w:hint="eastAsia"/>
                <w:szCs w:val="21"/>
              </w:rPr>
              <w:t>通道方位</w:t>
            </w:r>
          </w:p>
        </w:tc>
        <w:tc>
          <w:tcPr>
            <w:tcW w:w="1650" w:type="dxa"/>
            <w:gridSpan w:val="2"/>
            <w:vAlign w:val="center"/>
          </w:tcPr>
          <w:p w14:paraId="0FDC3155"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2</w:t>
            </w:r>
            <w:r>
              <w:rPr>
                <w:rFonts w:ascii="仿宋" w:eastAsia="仿宋" w:hAnsi="仿宋" w:hint="eastAsia"/>
                <w:szCs w:val="21"/>
              </w:rPr>
              <w:t>通道方位</w:t>
            </w:r>
          </w:p>
        </w:tc>
        <w:tc>
          <w:tcPr>
            <w:tcW w:w="1514" w:type="dxa"/>
            <w:gridSpan w:val="2"/>
            <w:vAlign w:val="center"/>
          </w:tcPr>
          <w:p w14:paraId="0D5D35DE"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3</w:t>
            </w:r>
            <w:r>
              <w:rPr>
                <w:rFonts w:ascii="仿宋" w:eastAsia="仿宋" w:hAnsi="仿宋" w:hint="eastAsia"/>
                <w:szCs w:val="21"/>
              </w:rPr>
              <w:t>通道方位</w:t>
            </w:r>
          </w:p>
        </w:tc>
        <w:tc>
          <w:tcPr>
            <w:tcW w:w="1512" w:type="dxa"/>
            <w:gridSpan w:val="2"/>
            <w:vAlign w:val="center"/>
          </w:tcPr>
          <w:p w14:paraId="4BE82AAA"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4</w:t>
            </w:r>
            <w:r>
              <w:rPr>
                <w:rFonts w:ascii="仿宋" w:eastAsia="仿宋" w:hAnsi="仿宋" w:hint="eastAsia"/>
                <w:szCs w:val="21"/>
              </w:rPr>
              <w:t>通道方位</w:t>
            </w:r>
          </w:p>
        </w:tc>
        <w:tc>
          <w:tcPr>
            <w:tcW w:w="1789" w:type="dxa"/>
            <w:gridSpan w:val="2"/>
            <w:vAlign w:val="center"/>
          </w:tcPr>
          <w:p w14:paraId="24B98B4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中间位置</w:t>
            </w:r>
          </w:p>
        </w:tc>
      </w:tr>
      <w:tr w:rsidR="00F37996" w14:paraId="257ABEEF" w14:textId="77777777" w:rsidTr="00CF0192">
        <w:trPr>
          <w:trHeight w:val="280"/>
          <w:jc w:val="center"/>
        </w:trPr>
        <w:tc>
          <w:tcPr>
            <w:tcW w:w="1095" w:type="dxa"/>
            <w:vMerge/>
            <w:vAlign w:val="center"/>
          </w:tcPr>
          <w:p w14:paraId="572EE217" w14:textId="77777777" w:rsidR="00F37996" w:rsidRDefault="00F37996" w:rsidP="00CF0192">
            <w:pPr>
              <w:spacing w:line="560" w:lineRule="exact"/>
              <w:jc w:val="center"/>
              <w:rPr>
                <w:rFonts w:ascii="仿宋" w:eastAsia="仿宋" w:hAnsi="仿宋"/>
                <w:b/>
                <w:bCs/>
                <w:szCs w:val="21"/>
              </w:rPr>
            </w:pPr>
          </w:p>
        </w:tc>
        <w:tc>
          <w:tcPr>
            <w:tcW w:w="825" w:type="dxa"/>
            <w:vMerge/>
            <w:vAlign w:val="center"/>
          </w:tcPr>
          <w:p w14:paraId="3CA473AF" w14:textId="77777777" w:rsidR="00F37996" w:rsidRDefault="00F37996" w:rsidP="00CF0192">
            <w:pPr>
              <w:spacing w:line="560" w:lineRule="exact"/>
              <w:jc w:val="center"/>
              <w:rPr>
                <w:rFonts w:ascii="仿宋" w:eastAsia="仿宋" w:hAnsi="仿宋"/>
                <w:b/>
                <w:szCs w:val="21"/>
              </w:rPr>
            </w:pPr>
          </w:p>
        </w:tc>
        <w:tc>
          <w:tcPr>
            <w:tcW w:w="1374" w:type="dxa"/>
            <w:vAlign w:val="center"/>
          </w:tcPr>
          <w:p w14:paraId="0BF6C690" w14:textId="77777777" w:rsidR="00F37996" w:rsidRDefault="00F37996" w:rsidP="00CF0192">
            <w:pPr>
              <w:spacing w:line="560" w:lineRule="exact"/>
              <w:jc w:val="center"/>
              <w:rPr>
                <w:rFonts w:ascii="仿宋" w:eastAsia="仿宋" w:hAnsi="仿宋"/>
                <w:szCs w:val="21"/>
              </w:rPr>
            </w:pPr>
          </w:p>
        </w:tc>
        <w:tc>
          <w:tcPr>
            <w:tcW w:w="1650" w:type="dxa"/>
            <w:gridSpan w:val="2"/>
            <w:vAlign w:val="center"/>
          </w:tcPr>
          <w:p w14:paraId="152C2874" w14:textId="77777777" w:rsidR="00F37996" w:rsidRDefault="00F37996" w:rsidP="00CF0192">
            <w:pPr>
              <w:spacing w:line="560" w:lineRule="exact"/>
              <w:jc w:val="center"/>
              <w:rPr>
                <w:rFonts w:ascii="仿宋" w:eastAsia="仿宋" w:hAnsi="仿宋"/>
                <w:szCs w:val="21"/>
              </w:rPr>
            </w:pPr>
          </w:p>
        </w:tc>
        <w:tc>
          <w:tcPr>
            <w:tcW w:w="1514" w:type="dxa"/>
            <w:gridSpan w:val="2"/>
            <w:vAlign w:val="center"/>
          </w:tcPr>
          <w:p w14:paraId="5A18AF13"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000149F1"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4C7E5474" w14:textId="77777777" w:rsidR="00F37996" w:rsidRDefault="00F37996" w:rsidP="00CF0192">
            <w:pPr>
              <w:spacing w:line="560" w:lineRule="exact"/>
              <w:jc w:val="center"/>
              <w:rPr>
                <w:rFonts w:ascii="仿宋" w:eastAsia="仿宋" w:hAnsi="仿宋"/>
                <w:szCs w:val="21"/>
              </w:rPr>
            </w:pPr>
          </w:p>
        </w:tc>
      </w:tr>
      <w:tr w:rsidR="00F37996" w14:paraId="1AA3EE1D" w14:textId="77777777" w:rsidTr="00CF0192">
        <w:trPr>
          <w:trHeight w:val="218"/>
          <w:jc w:val="center"/>
        </w:trPr>
        <w:tc>
          <w:tcPr>
            <w:tcW w:w="1095" w:type="dxa"/>
            <w:vMerge/>
            <w:vAlign w:val="center"/>
          </w:tcPr>
          <w:p w14:paraId="70FBA186" w14:textId="77777777" w:rsidR="00F37996" w:rsidRDefault="00F37996" w:rsidP="00CF0192">
            <w:pPr>
              <w:spacing w:line="560" w:lineRule="exact"/>
              <w:jc w:val="center"/>
              <w:rPr>
                <w:rFonts w:ascii="仿宋" w:eastAsia="仿宋" w:hAnsi="仿宋"/>
                <w:b/>
                <w:bCs/>
                <w:szCs w:val="21"/>
              </w:rPr>
            </w:pPr>
          </w:p>
        </w:tc>
        <w:tc>
          <w:tcPr>
            <w:tcW w:w="825" w:type="dxa"/>
            <w:vAlign w:val="center"/>
          </w:tcPr>
          <w:p w14:paraId="0070958F"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站台</w:t>
            </w:r>
          </w:p>
        </w:tc>
        <w:tc>
          <w:tcPr>
            <w:tcW w:w="1374" w:type="dxa"/>
            <w:vAlign w:val="center"/>
          </w:tcPr>
          <w:p w14:paraId="7A26366F" w14:textId="77777777" w:rsidR="00F37996" w:rsidRDefault="00F37996" w:rsidP="00CF0192">
            <w:pPr>
              <w:spacing w:line="560" w:lineRule="exact"/>
              <w:jc w:val="center"/>
              <w:rPr>
                <w:rFonts w:ascii="仿宋" w:eastAsia="仿宋" w:hAnsi="仿宋"/>
                <w:szCs w:val="21"/>
              </w:rPr>
            </w:pPr>
          </w:p>
        </w:tc>
        <w:tc>
          <w:tcPr>
            <w:tcW w:w="1650" w:type="dxa"/>
            <w:gridSpan w:val="2"/>
            <w:vAlign w:val="center"/>
          </w:tcPr>
          <w:p w14:paraId="270335F7" w14:textId="77777777" w:rsidR="00F37996" w:rsidRDefault="00F37996" w:rsidP="00CF0192">
            <w:pPr>
              <w:spacing w:line="560" w:lineRule="exact"/>
              <w:jc w:val="center"/>
              <w:rPr>
                <w:rFonts w:ascii="仿宋" w:eastAsia="仿宋" w:hAnsi="仿宋"/>
                <w:szCs w:val="21"/>
              </w:rPr>
            </w:pPr>
          </w:p>
        </w:tc>
        <w:tc>
          <w:tcPr>
            <w:tcW w:w="1514" w:type="dxa"/>
            <w:gridSpan w:val="2"/>
            <w:vAlign w:val="center"/>
          </w:tcPr>
          <w:p w14:paraId="413A0A7D"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6AB13B5E"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2C3F7CCF" w14:textId="77777777" w:rsidR="00F37996" w:rsidRDefault="00F37996" w:rsidP="00CF0192">
            <w:pPr>
              <w:spacing w:line="560" w:lineRule="exact"/>
              <w:jc w:val="center"/>
              <w:rPr>
                <w:rFonts w:ascii="仿宋" w:eastAsia="仿宋" w:hAnsi="仿宋"/>
                <w:szCs w:val="21"/>
              </w:rPr>
            </w:pPr>
          </w:p>
        </w:tc>
      </w:tr>
      <w:tr w:rsidR="00F37996" w14:paraId="576DAACB" w14:textId="77777777" w:rsidTr="00CF0192">
        <w:trPr>
          <w:trHeight w:val="50"/>
          <w:jc w:val="center"/>
        </w:trPr>
        <w:tc>
          <w:tcPr>
            <w:tcW w:w="1095" w:type="dxa"/>
            <w:vMerge/>
            <w:vAlign w:val="center"/>
          </w:tcPr>
          <w:p w14:paraId="1DF28B01" w14:textId="77777777" w:rsidR="00F37996" w:rsidRDefault="00F37996" w:rsidP="00CF0192">
            <w:pPr>
              <w:spacing w:line="560" w:lineRule="exact"/>
              <w:jc w:val="center"/>
              <w:rPr>
                <w:rFonts w:ascii="仿宋" w:eastAsia="仿宋" w:hAnsi="仿宋"/>
                <w:b/>
                <w:bCs/>
                <w:szCs w:val="21"/>
              </w:rPr>
            </w:pPr>
          </w:p>
        </w:tc>
        <w:tc>
          <w:tcPr>
            <w:tcW w:w="825" w:type="dxa"/>
            <w:vMerge w:val="restart"/>
            <w:vAlign w:val="center"/>
          </w:tcPr>
          <w:p w14:paraId="7CCB6F3D"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A端设备区</w:t>
            </w:r>
          </w:p>
        </w:tc>
        <w:tc>
          <w:tcPr>
            <w:tcW w:w="1374" w:type="dxa"/>
            <w:vAlign w:val="center"/>
          </w:tcPr>
          <w:p w14:paraId="23777B1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走道最远处</w:t>
            </w:r>
          </w:p>
        </w:tc>
        <w:tc>
          <w:tcPr>
            <w:tcW w:w="1650" w:type="dxa"/>
            <w:gridSpan w:val="2"/>
            <w:vAlign w:val="center"/>
          </w:tcPr>
          <w:p w14:paraId="39BAB61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最远设备间</w:t>
            </w:r>
          </w:p>
        </w:tc>
        <w:tc>
          <w:tcPr>
            <w:tcW w:w="1514" w:type="dxa"/>
            <w:gridSpan w:val="2"/>
            <w:vAlign w:val="center"/>
          </w:tcPr>
          <w:p w14:paraId="4AE77C4C"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2D984C72"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46B98D47" w14:textId="77777777" w:rsidR="00F37996" w:rsidRDefault="00F37996" w:rsidP="00CF0192">
            <w:pPr>
              <w:spacing w:line="560" w:lineRule="exact"/>
              <w:jc w:val="center"/>
              <w:rPr>
                <w:rFonts w:ascii="仿宋" w:eastAsia="仿宋" w:hAnsi="仿宋"/>
                <w:szCs w:val="21"/>
              </w:rPr>
            </w:pPr>
          </w:p>
        </w:tc>
      </w:tr>
      <w:tr w:rsidR="00F37996" w14:paraId="0F225C20" w14:textId="77777777" w:rsidTr="00CF0192">
        <w:trPr>
          <w:trHeight w:val="50"/>
          <w:jc w:val="center"/>
        </w:trPr>
        <w:tc>
          <w:tcPr>
            <w:tcW w:w="1095" w:type="dxa"/>
            <w:vMerge/>
            <w:vAlign w:val="center"/>
          </w:tcPr>
          <w:p w14:paraId="253E0AF5" w14:textId="77777777" w:rsidR="00F37996" w:rsidRDefault="00F37996" w:rsidP="00CF0192">
            <w:pPr>
              <w:spacing w:line="560" w:lineRule="exact"/>
              <w:jc w:val="center"/>
              <w:rPr>
                <w:rFonts w:ascii="仿宋" w:eastAsia="仿宋" w:hAnsi="仿宋"/>
                <w:b/>
                <w:bCs/>
                <w:szCs w:val="21"/>
              </w:rPr>
            </w:pPr>
          </w:p>
        </w:tc>
        <w:tc>
          <w:tcPr>
            <w:tcW w:w="825" w:type="dxa"/>
            <w:vMerge/>
            <w:vAlign w:val="center"/>
          </w:tcPr>
          <w:p w14:paraId="58373158" w14:textId="77777777" w:rsidR="00F37996" w:rsidRDefault="00F37996" w:rsidP="00CF0192">
            <w:pPr>
              <w:spacing w:line="560" w:lineRule="exact"/>
              <w:jc w:val="center"/>
              <w:rPr>
                <w:rFonts w:ascii="仿宋" w:eastAsia="仿宋" w:hAnsi="仿宋"/>
                <w:b/>
                <w:szCs w:val="21"/>
              </w:rPr>
            </w:pPr>
          </w:p>
        </w:tc>
        <w:tc>
          <w:tcPr>
            <w:tcW w:w="1374" w:type="dxa"/>
            <w:vAlign w:val="center"/>
          </w:tcPr>
          <w:p w14:paraId="586CDCBA" w14:textId="77777777" w:rsidR="00F37996" w:rsidRDefault="00F37996" w:rsidP="00CF0192">
            <w:pPr>
              <w:spacing w:line="560" w:lineRule="exact"/>
              <w:jc w:val="center"/>
              <w:rPr>
                <w:rFonts w:ascii="仿宋" w:eastAsia="仿宋" w:hAnsi="仿宋"/>
                <w:szCs w:val="21"/>
              </w:rPr>
            </w:pPr>
          </w:p>
        </w:tc>
        <w:tc>
          <w:tcPr>
            <w:tcW w:w="1650" w:type="dxa"/>
            <w:gridSpan w:val="2"/>
            <w:vAlign w:val="center"/>
          </w:tcPr>
          <w:p w14:paraId="635CAAA7" w14:textId="77777777" w:rsidR="00F37996" w:rsidRDefault="00F37996" w:rsidP="00CF0192">
            <w:pPr>
              <w:spacing w:line="560" w:lineRule="exact"/>
              <w:jc w:val="center"/>
              <w:rPr>
                <w:rFonts w:ascii="仿宋" w:eastAsia="仿宋" w:hAnsi="仿宋"/>
                <w:szCs w:val="21"/>
              </w:rPr>
            </w:pPr>
          </w:p>
        </w:tc>
        <w:tc>
          <w:tcPr>
            <w:tcW w:w="1514" w:type="dxa"/>
            <w:gridSpan w:val="2"/>
            <w:vAlign w:val="center"/>
          </w:tcPr>
          <w:p w14:paraId="750BB5C3"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5D48E5A9"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509F6CEB" w14:textId="77777777" w:rsidR="00F37996" w:rsidRDefault="00F37996" w:rsidP="00CF0192">
            <w:pPr>
              <w:spacing w:line="560" w:lineRule="exact"/>
              <w:jc w:val="center"/>
              <w:rPr>
                <w:rFonts w:ascii="仿宋" w:eastAsia="仿宋" w:hAnsi="仿宋"/>
                <w:szCs w:val="21"/>
              </w:rPr>
            </w:pPr>
          </w:p>
        </w:tc>
      </w:tr>
      <w:tr w:rsidR="00F37996" w14:paraId="3C605C86" w14:textId="77777777" w:rsidTr="00CF0192">
        <w:trPr>
          <w:trHeight w:val="50"/>
          <w:jc w:val="center"/>
        </w:trPr>
        <w:tc>
          <w:tcPr>
            <w:tcW w:w="1095" w:type="dxa"/>
            <w:vMerge/>
            <w:vAlign w:val="center"/>
          </w:tcPr>
          <w:p w14:paraId="3434E88E" w14:textId="77777777" w:rsidR="00F37996" w:rsidRDefault="00F37996" w:rsidP="00CF0192">
            <w:pPr>
              <w:spacing w:line="560" w:lineRule="exact"/>
              <w:jc w:val="center"/>
              <w:rPr>
                <w:rFonts w:ascii="仿宋" w:eastAsia="仿宋" w:hAnsi="仿宋"/>
                <w:b/>
                <w:bCs/>
                <w:szCs w:val="21"/>
              </w:rPr>
            </w:pPr>
          </w:p>
        </w:tc>
        <w:tc>
          <w:tcPr>
            <w:tcW w:w="825" w:type="dxa"/>
            <w:vMerge w:val="restart"/>
            <w:vAlign w:val="center"/>
          </w:tcPr>
          <w:p w14:paraId="6CCA5A83"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B端设备区</w:t>
            </w:r>
          </w:p>
        </w:tc>
        <w:tc>
          <w:tcPr>
            <w:tcW w:w="1374" w:type="dxa"/>
            <w:vAlign w:val="center"/>
          </w:tcPr>
          <w:p w14:paraId="29FF460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走道最远处</w:t>
            </w:r>
          </w:p>
        </w:tc>
        <w:tc>
          <w:tcPr>
            <w:tcW w:w="1650" w:type="dxa"/>
            <w:gridSpan w:val="2"/>
            <w:vAlign w:val="center"/>
          </w:tcPr>
          <w:p w14:paraId="412D7C4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最远设备间</w:t>
            </w:r>
          </w:p>
        </w:tc>
        <w:tc>
          <w:tcPr>
            <w:tcW w:w="1514" w:type="dxa"/>
            <w:gridSpan w:val="2"/>
            <w:vAlign w:val="center"/>
          </w:tcPr>
          <w:p w14:paraId="0905FA41"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455E3B26"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4B0FE8BC" w14:textId="77777777" w:rsidR="00F37996" w:rsidRDefault="00F37996" w:rsidP="00CF0192">
            <w:pPr>
              <w:spacing w:line="560" w:lineRule="exact"/>
              <w:jc w:val="center"/>
              <w:rPr>
                <w:rFonts w:ascii="仿宋" w:eastAsia="仿宋" w:hAnsi="仿宋"/>
                <w:szCs w:val="21"/>
              </w:rPr>
            </w:pPr>
          </w:p>
        </w:tc>
      </w:tr>
      <w:tr w:rsidR="00F37996" w14:paraId="5560C99E" w14:textId="77777777" w:rsidTr="00CF0192">
        <w:trPr>
          <w:trHeight w:val="50"/>
          <w:jc w:val="center"/>
        </w:trPr>
        <w:tc>
          <w:tcPr>
            <w:tcW w:w="1095" w:type="dxa"/>
            <w:vMerge/>
            <w:vAlign w:val="center"/>
          </w:tcPr>
          <w:p w14:paraId="57CA4D8E" w14:textId="77777777" w:rsidR="00F37996" w:rsidRDefault="00F37996" w:rsidP="00CF0192">
            <w:pPr>
              <w:spacing w:line="560" w:lineRule="exact"/>
              <w:jc w:val="center"/>
              <w:rPr>
                <w:rFonts w:ascii="仿宋" w:eastAsia="仿宋" w:hAnsi="仿宋"/>
                <w:b/>
                <w:bCs/>
                <w:szCs w:val="21"/>
              </w:rPr>
            </w:pPr>
          </w:p>
        </w:tc>
        <w:tc>
          <w:tcPr>
            <w:tcW w:w="825" w:type="dxa"/>
            <w:vMerge/>
            <w:vAlign w:val="center"/>
          </w:tcPr>
          <w:p w14:paraId="070E285E" w14:textId="77777777" w:rsidR="00F37996" w:rsidRDefault="00F37996" w:rsidP="00CF0192">
            <w:pPr>
              <w:spacing w:line="560" w:lineRule="exact"/>
              <w:jc w:val="center"/>
              <w:rPr>
                <w:rFonts w:ascii="仿宋" w:eastAsia="仿宋" w:hAnsi="仿宋"/>
                <w:b/>
                <w:szCs w:val="21"/>
              </w:rPr>
            </w:pPr>
          </w:p>
        </w:tc>
        <w:tc>
          <w:tcPr>
            <w:tcW w:w="1374" w:type="dxa"/>
            <w:vAlign w:val="center"/>
          </w:tcPr>
          <w:p w14:paraId="452F4137" w14:textId="77777777" w:rsidR="00F37996" w:rsidRDefault="00F37996" w:rsidP="00CF0192">
            <w:pPr>
              <w:spacing w:line="560" w:lineRule="exact"/>
              <w:jc w:val="center"/>
              <w:rPr>
                <w:rFonts w:ascii="仿宋" w:eastAsia="仿宋" w:hAnsi="仿宋"/>
                <w:szCs w:val="21"/>
              </w:rPr>
            </w:pPr>
          </w:p>
        </w:tc>
        <w:tc>
          <w:tcPr>
            <w:tcW w:w="1650" w:type="dxa"/>
            <w:gridSpan w:val="2"/>
            <w:vAlign w:val="center"/>
          </w:tcPr>
          <w:p w14:paraId="40E5B51F" w14:textId="77777777" w:rsidR="00F37996" w:rsidRDefault="00F37996" w:rsidP="00CF0192">
            <w:pPr>
              <w:spacing w:line="560" w:lineRule="exact"/>
              <w:jc w:val="center"/>
              <w:rPr>
                <w:rFonts w:ascii="仿宋" w:eastAsia="仿宋" w:hAnsi="仿宋"/>
                <w:szCs w:val="21"/>
              </w:rPr>
            </w:pPr>
          </w:p>
        </w:tc>
        <w:tc>
          <w:tcPr>
            <w:tcW w:w="1514" w:type="dxa"/>
            <w:gridSpan w:val="2"/>
            <w:vAlign w:val="center"/>
          </w:tcPr>
          <w:p w14:paraId="47622D72"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1C763752"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7E351482" w14:textId="77777777" w:rsidR="00F37996" w:rsidRDefault="00F37996" w:rsidP="00CF0192">
            <w:pPr>
              <w:spacing w:line="560" w:lineRule="exact"/>
              <w:jc w:val="center"/>
              <w:rPr>
                <w:rFonts w:ascii="仿宋" w:eastAsia="仿宋" w:hAnsi="仿宋"/>
                <w:szCs w:val="21"/>
              </w:rPr>
            </w:pPr>
          </w:p>
        </w:tc>
      </w:tr>
      <w:tr w:rsidR="00F37996" w14:paraId="6DDC3FEB" w14:textId="77777777" w:rsidTr="00CF0192">
        <w:trPr>
          <w:trHeight w:val="50"/>
          <w:jc w:val="center"/>
        </w:trPr>
        <w:tc>
          <w:tcPr>
            <w:tcW w:w="1095" w:type="dxa"/>
            <w:vMerge w:val="restart"/>
            <w:vAlign w:val="center"/>
          </w:tcPr>
          <w:p w14:paraId="7D239F1E" w14:textId="77777777" w:rsidR="00F37996" w:rsidRDefault="00F37996" w:rsidP="00CF0192">
            <w:pPr>
              <w:spacing w:line="560" w:lineRule="exact"/>
              <w:jc w:val="center"/>
              <w:rPr>
                <w:rFonts w:ascii="仿宋" w:eastAsia="仿宋" w:hAnsi="仿宋"/>
                <w:b/>
                <w:bCs/>
                <w:szCs w:val="21"/>
              </w:rPr>
            </w:pPr>
            <w:r>
              <w:rPr>
                <w:rFonts w:ascii="仿宋" w:eastAsia="仿宋" w:hAnsi="仿宋" w:hint="eastAsia"/>
                <w:b/>
                <w:bCs/>
                <w:szCs w:val="21"/>
              </w:rPr>
              <w:t>火灾声光警报器</w:t>
            </w:r>
          </w:p>
        </w:tc>
        <w:tc>
          <w:tcPr>
            <w:tcW w:w="825" w:type="dxa"/>
            <w:vMerge w:val="restart"/>
            <w:vAlign w:val="center"/>
          </w:tcPr>
          <w:p w14:paraId="5A9C313E"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站厅</w:t>
            </w:r>
          </w:p>
        </w:tc>
        <w:tc>
          <w:tcPr>
            <w:tcW w:w="1374" w:type="dxa"/>
            <w:vAlign w:val="center"/>
          </w:tcPr>
          <w:p w14:paraId="3519EE5E"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1</w:t>
            </w:r>
            <w:r>
              <w:rPr>
                <w:rFonts w:ascii="仿宋" w:eastAsia="仿宋" w:hAnsi="仿宋" w:hint="eastAsia"/>
                <w:szCs w:val="21"/>
              </w:rPr>
              <w:t>通道方位</w:t>
            </w:r>
          </w:p>
        </w:tc>
        <w:tc>
          <w:tcPr>
            <w:tcW w:w="1650" w:type="dxa"/>
            <w:gridSpan w:val="2"/>
            <w:vAlign w:val="center"/>
          </w:tcPr>
          <w:p w14:paraId="3EDA53A1"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2</w:t>
            </w:r>
            <w:r>
              <w:rPr>
                <w:rFonts w:ascii="仿宋" w:eastAsia="仿宋" w:hAnsi="仿宋" w:hint="eastAsia"/>
                <w:szCs w:val="21"/>
              </w:rPr>
              <w:t>通道方位</w:t>
            </w:r>
          </w:p>
        </w:tc>
        <w:tc>
          <w:tcPr>
            <w:tcW w:w="1514" w:type="dxa"/>
            <w:gridSpan w:val="2"/>
            <w:vAlign w:val="center"/>
          </w:tcPr>
          <w:p w14:paraId="58C72C44"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3</w:t>
            </w:r>
            <w:r>
              <w:rPr>
                <w:rFonts w:ascii="仿宋" w:eastAsia="仿宋" w:hAnsi="仿宋" w:hint="eastAsia"/>
                <w:szCs w:val="21"/>
              </w:rPr>
              <w:t>通道方位</w:t>
            </w:r>
          </w:p>
        </w:tc>
        <w:tc>
          <w:tcPr>
            <w:tcW w:w="1512" w:type="dxa"/>
            <w:gridSpan w:val="2"/>
            <w:vAlign w:val="center"/>
          </w:tcPr>
          <w:p w14:paraId="6BFA124E" w14:textId="77777777" w:rsidR="00F37996" w:rsidRDefault="00F37996" w:rsidP="00CF0192">
            <w:pPr>
              <w:spacing w:line="560" w:lineRule="exact"/>
              <w:jc w:val="center"/>
              <w:rPr>
                <w:rFonts w:ascii="仿宋" w:eastAsia="仿宋" w:hAnsi="仿宋"/>
                <w:szCs w:val="21"/>
              </w:rPr>
            </w:pPr>
            <w:r>
              <w:rPr>
                <w:rFonts w:ascii="仿宋" w:eastAsia="仿宋" w:hAnsi="仿宋"/>
                <w:szCs w:val="21"/>
              </w:rPr>
              <w:t>4</w:t>
            </w:r>
            <w:r>
              <w:rPr>
                <w:rFonts w:ascii="仿宋" w:eastAsia="仿宋" w:hAnsi="仿宋" w:hint="eastAsia"/>
                <w:szCs w:val="21"/>
              </w:rPr>
              <w:t>通道方位</w:t>
            </w:r>
          </w:p>
        </w:tc>
        <w:tc>
          <w:tcPr>
            <w:tcW w:w="1789" w:type="dxa"/>
            <w:gridSpan w:val="2"/>
            <w:vAlign w:val="center"/>
          </w:tcPr>
          <w:p w14:paraId="739D1FD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中间位置</w:t>
            </w:r>
          </w:p>
        </w:tc>
      </w:tr>
      <w:tr w:rsidR="00F37996" w14:paraId="0CBB565C" w14:textId="77777777" w:rsidTr="00CF0192">
        <w:trPr>
          <w:trHeight w:val="50"/>
          <w:jc w:val="center"/>
        </w:trPr>
        <w:tc>
          <w:tcPr>
            <w:tcW w:w="1095" w:type="dxa"/>
            <w:vMerge/>
            <w:vAlign w:val="center"/>
          </w:tcPr>
          <w:p w14:paraId="358D0419" w14:textId="77777777" w:rsidR="00F37996" w:rsidRDefault="00F37996" w:rsidP="00CF0192">
            <w:pPr>
              <w:spacing w:line="560" w:lineRule="exact"/>
              <w:jc w:val="center"/>
              <w:rPr>
                <w:rFonts w:ascii="仿宋" w:eastAsia="仿宋" w:hAnsi="仿宋"/>
                <w:szCs w:val="21"/>
              </w:rPr>
            </w:pPr>
          </w:p>
        </w:tc>
        <w:tc>
          <w:tcPr>
            <w:tcW w:w="825" w:type="dxa"/>
            <w:vMerge/>
            <w:vAlign w:val="center"/>
          </w:tcPr>
          <w:p w14:paraId="7DE2F1F2" w14:textId="77777777" w:rsidR="00F37996" w:rsidRDefault="00F37996" w:rsidP="00CF0192">
            <w:pPr>
              <w:spacing w:line="560" w:lineRule="exact"/>
              <w:jc w:val="center"/>
              <w:rPr>
                <w:rFonts w:ascii="仿宋" w:eastAsia="仿宋" w:hAnsi="仿宋"/>
                <w:b/>
                <w:szCs w:val="21"/>
              </w:rPr>
            </w:pPr>
          </w:p>
        </w:tc>
        <w:tc>
          <w:tcPr>
            <w:tcW w:w="1374" w:type="dxa"/>
            <w:vAlign w:val="center"/>
          </w:tcPr>
          <w:p w14:paraId="0668B9F8" w14:textId="77777777" w:rsidR="00F37996" w:rsidRDefault="00F37996" w:rsidP="00CF0192">
            <w:pPr>
              <w:spacing w:line="560" w:lineRule="exact"/>
              <w:jc w:val="center"/>
              <w:rPr>
                <w:rFonts w:ascii="仿宋" w:eastAsia="仿宋" w:hAnsi="仿宋"/>
                <w:szCs w:val="21"/>
              </w:rPr>
            </w:pPr>
          </w:p>
        </w:tc>
        <w:tc>
          <w:tcPr>
            <w:tcW w:w="1650" w:type="dxa"/>
            <w:gridSpan w:val="2"/>
            <w:vAlign w:val="center"/>
          </w:tcPr>
          <w:p w14:paraId="7AB305AE" w14:textId="77777777" w:rsidR="00F37996" w:rsidRDefault="00F37996" w:rsidP="00CF0192">
            <w:pPr>
              <w:spacing w:line="560" w:lineRule="exact"/>
              <w:jc w:val="center"/>
              <w:rPr>
                <w:rFonts w:ascii="仿宋" w:eastAsia="仿宋" w:hAnsi="仿宋"/>
                <w:szCs w:val="21"/>
              </w:rPr>
            </w:pPr>
          </w:p>
        </w:tc>
        <w:tc>
          <w:tcPr>
            <w:tcW w:w="1514" w:type="dxa"/>
            <w:gridSpan w:val="2"/>
            <w:vAlign w:val="center"/>
          </w:tcPr>
          <w:p w14:paraId="40EDD2F5"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7EC2C675"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11448552" w14:textId="77777777" w:rsidR="00F37996" w:rsidRDefault="00F37996" w:rsidP="00CF0192">
            <w:pPr>
              <w:spacing w:line="560" w:lineRule="exact"/>
              <w:jc w:val="center"/>
              <w:rPr>
                <w:rFonts w:ascii="仿宋" w:eastAsia="仿宋" w:hAnsi="仿宋"/>
                <w:szCs w:val="21"/>
              </w:rPr>
            </w:pPr>
          </w:p>
        </w:tc>
      </w:tr>
      <w:tr w:rsidR="00F37996" w14:paraId="09110285" w14:textId="77777777" w:rsidTr="00CF0192">
        <w:trPr>
          <w:trHeight w:val="50"/>
          <w:jc w:val="center"/>
        </w:trPr>
        <w:tc>
          <w:tcPr>
            <w:tcW w:w="1095" w:type="dxa"/>
            <w:vMerge/>
            <w:vAlign w:val="center"/>
          </w:tcPr>
          <w:p w14:paraId="09ECCA69" w14:textId="77777777" w:rsidR="00F37996" w:rsidRDefault="00F37996" w:rsidP="00CF0192">
            <w:pPr>
              <w:spacing w:line="560" w:lineRule="exact"/>
              <w:jc w:val="center"/>
              <w:rPr>
                <w:rFonts w:ascii="仿宋" w:eastAsia="仿宋" w:hAnsi="仿宋"/>
                <w:szCs w:val="21"/>
              </w:rPr>
            </w:pPr>
          </w:p>
        </w:tc>
        <w:tc>
          <w:tcPr>
            <w:tcW w:w="825" w:type="dxa"/>
            <w:vAlign w:val="center"/>
          </w:tcPr>
          <w:p w14:paraId="5C1DE074"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站台</w:t>
            </w:r>
          </w:p>
        </w:tc>
        <w:tc>
          <w:tcPr>
            <w:tcW w:w="1374" w:type="dxa"/>
            <w:vAlign w:val="center"/>
          </w:tcPr>
          <w:p w14:paraId="0138B8D5" w14:textId="77777777" w:rsidR="00F37996" w:rsidRDefault="00F37996" w:rsidP="00CF0192">
            <w:pPr>
              <w:spacing w:line="560" w:lineRule="exact"/>
              <w:jc w:val="center"/>
              <w:rPr>
                <w:rFonts w:ascii="仿宋" w:eastAsia="仿宋" w:hAnsi="仿宋"/>
                <w:szCs w:val="21"/>
              </w:rPr>
            </w:pPr>
          </w:p>
        </w:tc>
        <w:tc>
          <w:tcPr>
            <w:tcW w:w="1650" w:type="dxa"/>
            <w:gridSpan w:val="2"/>
            <w:vAlign w:val="center"/>
          </w:tcPr>
          <w:p w14:paraId="78176C10" w14:textId="77777777" w:rsidR="00F37996" w:rsidRDefault="00F37996" w:rsidP="00CF0192">
            <w:pPr>
              <w:spacing w:line="560" w:lineRule="exact"/>
              <w:jc w:val="center"/>
              <w:rPr>
                <w:rFonts w:ascii="仿宋" w:eastAsia="仿宋" w:hAnsi="仿宋"/>
                <w:szCs w:val="21"/>
              </w:rPr>
            </w:pPr>
          </w:p>
        </w:tc>
        <w:tc>
          <w:tcPr>
            <w:tcW w:w="1514" w:type="dxa"/>
            <w:gridSpan w:val="2"/>
            <w:vAlign w:val="center"/>
          </w:tcPr>
          <w:p w14:paraId="359993DB"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5FCA091B"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64CC34C3" w14:textId="77777777" w:rsidR="00F37996" w:rsidRDefault="00F37996" w:rsidP="00CF0192">
            <w:pPr>
              <w:spacing w:line="560" w:lineRule="exact"/>
              <w:jc w:val="center"/>
              <w:rPr>
                <w:rFonts w:ascii="仿宋" w:eastAsia="仿宋" w:hAnsi="仿宋"/>
                <w:szCs w:val="21"/>
              </w:rPr>
            </w:pPr>
          </w:p>
        </w:tc>
      </w:tr>
      <w:tr w:rsidR="00F37996" w14:paraId="7B4079F7" w14:textId="77777777" w:rsidTr="00CF0192">
        <w:trPr>
          <w:trHeight w:val="50"/>
          <w:jc w:val="center"/>
        </w:trPr>
        <w:tc>
          <w:tcPr>
            <w:tcW w:w="1095" w:type="dxa"/>
            <w:vMerge/>
            <w:vAlign w:val="center"/>
          </w:tcPr>
          <w:p w14:paraId="6C9A6E72" w14:textId="77777777" w:rsidR="00F37996" w:rsidRDefault="00F37996" w:rsidP="00CF0192">
            <w:pPr>
              <w:spacing w:line="560" w:lineRule="exact"/>
              <w:jc w:val="center"/>
              <w:rPr>
                <w:rFonts w:ascii="仿宋" w:eastAsia="仿宋" w:hAnsi="仿宋"/>
                <w:szCs w:val="21"/>
              </w:rPr>
            </w:pPr>
          </w:p>
        </w:tc>
        <w:tc>
          <w:tcPr>
            <w:tcW w:w="825" w:type="dxa"/>
            <w:vMerge w:val="restart"/>
            <w:vAlign w:val="center"/>
          </w:tcPr>
          <w:p w14:paraId="7B8C0C36"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A端设备区</w:t>
            </w:r>
          </w:p>
        </w:tc>
        <w:tc>
          <w:tcPr>
            <w:tcW w:w="1374" w:type="dxa"/>
            <w:vAlign w:val="center"/>
          </w:tcPr>
          <w:p w14:paraId="46BD7D1C"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走道最远处</w:t>
            </w:r>
          </w:p>
        </w:tc>
        <w:tc>
          <w:tcPr>
            <w:tcW w:w="1650" w:type="dxa"/>
            <w:gridSpan w:val="2"/>
            <w:vAlign w:val="center"/>
          </w:tcPr>
          <w:p w14:paraId="6E7580F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最远设备间</w:t>
            </w:r>
          </w:p>
        </w:tc>
        <w:tc>
          <w:tcPr>
            <w:tcW w:w="1514" w:type="dxa"/>
            <w:gridSpan w:val="2"/>
            <w:vAlign w:val="center"/>
          </w:tcPr>
          <w:p w14:paraId="2CE2B112"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0FAFD1E3"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6713BCD7" w14:textId="77777777" w:rsidR="00F37996" w:rsidRDefault="00F37996" w:rsidP="00CF0192">
            <w:pPr>
              <w:spacing w:line="560" w:lineRule="exact"/>
              <w:jc w:val="center"/>
              <w:rPr>
                <w:rFonts w:ascii="仿宋" w:eastAsia="仿宋" w:hAnsi="仿宋"/>
                <w:szCs w:val="21"/>
              </w:rPr>
            </w:pPr>
          </w:p>
        </w:tc>
      </w:tr>
      <w:tr w:rsidR="00F37996" w14:paraId="180A04FE" w14:textId="77777777" w:rsidTr="00CF0192">
        <w:trPr>
          <w:trHeight w:val="50"/>
          <w:jc w:val="center"/>
        </w:trPr>
        <w:tc>
          <w:tcPr>
            <w:tcW w:w="1095" w:type="dxa"/>
            <w:vMerge/>
            <w:vAlign w:val="center"/>
          </w:tcPr>
          <w:p w14:paraId="7393EE37" w14:textId="77777777" w:rsidR="00F37996" w:rsidRDefault="00F37996" w:rsidP="00CF0192">
            <w:pPr>
              <w:spacing w:line="560" w:lineRule="exact"/>
              <w:jc w:val="center"/>
              <w:rPr>
                <w:rFonts w:ascii="仿宋" w:eastAsia="仿宋" w:hAnsi="仿宋"/>
                <w:szCs w:val="21"/>
              </w:rPr>
            </w:pPr>
          </w:p>
        </w:tc>
        <w:tc>
          <w:tcPr>
            <w:tcW w:w="825" w:type="dxa"/>
            <w:vMerge/>
            <w:vAlign w:val="center"/>
          </w:tcPr>
          <w:p w14:paraId="0D26ACFE" w14:textId="77777777" w:rsidR="00F37996" w:rsidRDefault="00F37996" w:rsidP="00CF0192">
            <w:pPr>
              <w:spacing w:line="560" w:lineRule="exact"/>
              <w:jc w:val="center"/>
              <w:rPr>
                <w:rFonts w:ascii="仿宋" w:eastAsia="仿宋" w:hAnsi="仿宋"/>
                <w:b/>
                <w:szCs w:val="21"/>
              </w:rPr>
            </w:pPr>
          </w:p>
        </w:tc>
        <w:tc>
          <w:tcPr>
            <w:tcW w:w="1374" w:type="dxa"/>
            <w:vAlign w:val="center"/>
          </w:tcPr>
          <w:p w14:paraId="1FC74D3D" w14:textId="77777777" w:rsidR="00F37996" w:rsidRDefault="00F37996" w:rsidP="00CF0192">
            <w:pPr>
              <w:spacing w:line="560" w:lineRule="exact"/>
              <w:jc w:val="center"/>
              <w:rPr>
                <w:rFonts w:ascii="仿宋" w:eastAsia="仿宋" w:hAnsi="仿宋"/>
                <w:szCs w:val="21"/>
              </w:rPr>
            </w:pPr>
          </w:p>
        </w:tc>
        <w:tc>
          <w:tcPr>
            <w:tcW w:w="1650" w:type="dxa"/>
            <w:gridSpan w:val="2"/>
            <w:vAlign w:val="center"/>
          </w:tcPr>
          <w:p w14:paraId="3BEAE325" w14:textId="77777777" w:rsidR="00F37996" w:rsidRDefault="00F37996" w:rsidP="00CF0192">
            <w:pPr>
              <w:spacing w:line="560" w:lineRule="exact"/>
              <w:jc w:val="center"/>
              <w:rPr>
                <w:rFonts w:ascii="仿宋" w:eastAsia="仿宋" w:hAnsi="仿宋"/>
                <w:szCs w:val="21"/>
              </w:rPr>
            </w:pPr>
          </w:p>
        </w:tc>
        <w:tc>
          <w:tcPr>
            <w:tcW w:w="1514" w:type="dxa"/>
            <w:gridSpan w:val="2"/>
            <w:vAlign w:val="center"/>
          </w:tcPr>
          <w:p w14:paraId="3D18CEF2"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7BC7DED8"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3DBD08DE" w14:textId="77777777" w:rsidR="00F37996" w:rsidRDefault="00F37996" w:rsidP="00CF0192">
            <w:pPr>
              <w:spacing w:line="560" w:lineRule="exact"/>
              <w:jc w:val="center"/>
              <w:rPr>
                <w:rFonts w:ascii="仿宋" w:eastAsia="仿宋" w:hAnsi="仿宋"/>
                <w:szCs w:val="21"/>
              </w:rPr>
            </w:pPr>
          </w:p>
        </w:tc>
      </w:tr>
      <w:tr w:rsidR="00F37996" w14:paraId="7F083CF3" w14:textId="77777777" w:rsidTr="00CF0192">
        <w:trPr>
          <w:trHeight w:val="50"/>
          <w:jc w:val="center"/>
        </w:trPr>
        <w:tc>
          <w:tcPr>
            <w:tcW w:w="1095" w:type="dxa"/>
            <w:vMerge/>
            <w:vAlign w:val="center"/>
          </w:tcPr>
          <w:p w14:paraId="536E3DAB" w14:textId="77777777" w:rsidR="00F37996" w:rsidRDefault="00F37996" w:rsidP="00CF0192">
            <w:pPr>
              <w:spacing w:line="560" w:lineRule="exact"/>
              <w:jc w:val="center"/>
              <w:rPr>
                <w:rFonts w:ascii="仿宋" w:eastAsia="仿宋" w:hAnsi="仿宋"/>
                <w:szCs w:val="21"/>
              </w:rPr>
            </w:pPr>
          </w:p>
        </w:tc>
        <w:tc>
          <w:tcPr>
            <w:tcW w:w="825" w:type="dxa"/>
            <w:vMerge w:val="restart"/>
            <w:vAlign w:val="center"/>
          </w:tcPr>
          <w:p w14:paraId="4740A834" w14:textId="77777777" w:rsidR="00F37996" w:rsidRDefault="00F37996" w:rsidP="00CF0192">
            <w:pPr>
              <w:spacing w:line="560" w:lineRule="exact"/>
              <w:jc w:val="center"/>
              <w:rPr>
                <w:rFonts w:ascii="仿宋" w:eastAsia="仿宋" w:hAnsi="仿宋"/>
                <w:b/>
                <w:szCs w:val="21"/>
              </w:rPr>
            </w:pPr>
            <w:r>
              <w:rPr>
                <w:rFonts w:ascii="仿宋" w:eastAsia="仿宋" w:hAnsi="仿宋" w:hint="eastAsia"/>
                <w:b/>
                <w:szCs w:val="21"/>
              </w:rPr>
              <w:t>B端设备区</w:t>
            </w:r>
          </w:p>
        </w:tc>
        <w:tc>
          <w:tcPr>
            <w:tcW w:w="1374" w:type="dxa"/>
            <w:vAlign w:val="center"/>
          </w:tcPr>
          <w:p w14:paraId="1681BFFD"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走道最远处</w:t>
            </w:r>
          </w:p>
        </w:tc>
        <w:tc>
          <w:tcPr>
            <w:tcW w:w="1650" w:type="dxa"/>
            <w:gridSpan w:val="2"/>
            <w:vAlign w:val="center"/>
          </w:tcPr>
          <w:p w14:paraId="0AAF125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最远设备间</w:t>
            </w:r>
          </w:p>
        </w:tc>
        <w:tc>
          <w:tcPr>
            <w:tcW w:w="1514" w:type="dxa"/>
            <w:gridSpan w:val="2"/>
            <w:vAlign w:val="center"/>
          </w:tcPr>
          <w:p w14:paraId="79608898"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0765375E"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5109C646" w14:textId="77777777" w:rsidR="00F37996" w:rsidRDefault="00F37996" w:rsidP="00CF0192">
            <w:pPr>
              <w:spacing w:line="560" w:lineRule="exact"/>
              <w:jc w:val="center"/>
              <w:rPr>
                <w:rFonts w:ascii="仿宋" w:eastAsia="仿宋" w:hAnsi="仿宋"/>
                <w:szCs w:val="21"/>
              </w:rPr>
            </w:pPr>
          </w:p>
        </w:tc>
      </w:tr>
      <w:tr w:rsidR="00F37996" w14:paraId="5E275636" w14:textId="77777777" w:rsidTr="00CF0192">
        <w:trPr>
          <w:trHeight w:val="325"/>
          <w:jc w:val="center"/>
        </w:trPr>
        <w:tc>
          <w:tcPr>
            <w:tcW w:w="1095" w:type="dxa"/>
            <w:vMerge/>
            <w:vAlign w:val="center"/>
          </w:tcPr>
          <w:p w14:paraId="7A172817" w14:textId="77777777" w:rsidR="00F37996" w:rsidRDefault="00F37996" w:rsidP="00CF0192">
            <w:pPr>
              <w:spacing w:line="560" w:lineRule="exact"/>
              <w:jc w:val="center"/>
              <w:rPr>
                <w:rFonts w:ascii="仿宋" w:eastAsia="仿宋" w:hAnsi="仿宋"/>
                <w:szCs w:val="21"/>
              </w:rPr>
            </w:pPr>
          </w:p>
        </w:tc>
        <w:tc>
          <w:tcPr>
            <w:tcW w:w="825" w:type="dxa"/>
            <w:vMerge/>
            <w:vAlign w:val="center"/>
          </w:tcPr>
          <w:p w14:paraId="6569F742" w14:textId="77777777" w:rsidR="00F37996" w:rsidRDefault="00F37996" w:rsidP="00CF0192">
            <w:pPr>
              <w:spacing w:line="560" w:lineRule="exact"/>
              <w:jc w:val="center"/>
              <w:rPr>
                <w:rFonts w:ascii="仿宋" w:eastAsia="仿宋" w:hAnsi="仿宋"/>
                <w:szCs w:val="21"/>
              </w:rPr>
            </w:pPr>
          </w:p>
        </w:tc>
        <w:tc>
          <w:tcPr>
            <w:tcW w:w="1374" w:type="dxa"/>
            <w:vAlign w:val="center"/>
          </w:tcPr>
          <w:p w14:paraId="2D3F9763" w14:textId="77777777" w:rsidR="00F37996" w:rsidRDefault="00F37996" w:rsidP="00CF0192">
            <w:pPr>
              <w:spacing w:line="560" w:lineRule="exact"/>
              <w:jc w:val="center"/>
              <w:rPr>
                <w:rFonts w:ascii="仿宋" w:eastAsia="仿宋" w:hAnsi="仿宋"/>
                <w:szCs w:val="21"/>
              </w:rPr>
            </w:pPr>
          </w:p>
        </w:tc>
        <w:tc>
          <w:tcPr>
            <w:tcW w:w="1650" w:type="dxa"/>
            <w:gridSpan w:val="2"/>
            <w:vAlign w:val="center"/>
          </w:tcPr>
          <w:p w14:paraId="7B9F86D4" w14:textId="77777777" w:rsidR="00F37996" w:rsidRDefault="00F37996" w:rsidP="00CF0192">
            <w:pPr>
              <w:spacing w:line="560" w:lineRule="exact"/>
              <w:jc w:val="center"/>
              <w:rPr>
                <w:rFonts w:ascii="仿宋" w:eastAsia="仿宋" w:hAnsi="仿宋"/>
                <w:szCs w:val="21"/>
              </w:rPr>
            </w:pPr>
          </w:p>
        </w:tc>
        <w:tc>
          <w:tcPr>
            <w:tcW w:w="1514" w:type="dxa"/>
            <w:gridSpan w:val="2"/>
            <w:vAlign w:val="center"/>
          </w:tcPr>
          <w:p w14:paraId="3204795D" w14:textId="77777777" w:rsidR="00F37996" w:rsidRDefault="00F37996" w:rsidP="00CF0192">
            <w:pPr>
              <w:spacing w:line="560" w:lineRule="exact"/>
              <w:jc w:val="center"/>
              <w:rPr>
                <w:rFonts w:ascii="仿宋" w:eastAsia="仿宋" w:hAnsi="仿宋"/>
                <w:szCs w:val="21"/>
              </w:rPr>
            </w:pPr>
          </w:p>
        </w:tc>
        <w:tc>
          <w:tcPr>
            <w:tcW w:w="1512" w:type="dxa"/>
            <w:gridSpan w:val="2"/>
            <w:vAlign w:val="center"/>
          </w:tcPr>
          <w:p w14:paraId="70B0B27C" w14:textId="77777777" w:rsidR="00F37996" w:rsidRDefault="00F37996" w:rsidP="00CF0192">
            <w:pPr>
              <w:spacing w:line="560" w:lineRule="exact"/>
              <w:jc w:val="center"/>
              <w:rPr>
                <w:rFonts w:ascii="仿宋" w:eastAsia="仿宋" w:hAnsi="仿宋"/>
                <w:szCs w:val="21"/>
              </w:rPr>
            </w:pPr>
          </w:p>
        </w:tc>
        <w:tc>
          <w:tcPr>
            <w:tcW w:w="1789" w:type="dxa"/>
            <w:gridSpan w:val="2"/>
            <w:vAlign w:val="center"/>
          </w:tcPr>
          <w:p w14:paraId="45BC26BF" w14:textId="77777777" w:rsidR="00F37996" w:rsidRDefault="00F37996" w:rsidP="00CF0192">
            <w:pPr>
              <w:spacing w:line="560" w:lineRule="exact"/>
              <w:jc w:val="center"/>
              <w:rPr>
                <w:rFonts w:ascii="仿宋" w:eastAsia="仿宋" w:hAnsi="仿宋"/>
                <w:szCs w:val="21"/>
              </w:rPr>
            </w:pPr>
          </w:p>
        </w:tc>
      </w:tr>
      <w:tr w:rsidR="00F37996" w14:paraId="1357C2FE" w14:textId="77777777" w:rsidTr="00CF0192">
        <w:trPr>
          <w:trHeight w:val="792"/>
          <w:jc w:val="center"/>
        </w:trPr>
        <w:tc>
          <w:tcPr>
            <w:tcW w:w="1095" w:type="dxa"/>
            <w:vAlign w:val="center"/>
          </w:tcPr>
          <w:p w14:paraId="262333E1" w14:textId="77777777" w:rsidR="00F37996" w:rsidRDefault="00F37996" w:rsidP="00CF0192">
            <w:pPr>
              <w:spacing w:line="560" w:lineRule="exact"/>
              <w:jc w:val="center"/>
              <w:rPr>
                <w:rFonts w:ascii="仿宋" w:eastAsia="仿宋" w:hAnsi="仿宋"/>
                <w:b/>
                <w:bCs/>
                <w:szCs w:val="21"/>
              </w:rPr>
            </w:pPr>
            <w:r>
              <w:rPr>
                <w:rFonts w:ascii="仿宋" w:eastAsia="仿宋" w:hAnsi="仿宋" w:hint="eastAsia"/>
                <w:b/>
                <w:bCs/>
                <w:szCs w:val="21"/>
              </w:rPr>
              <w:t>消防水泵</w:t>
            </w:r>
          </w:p>
        </w:tc>
        <w:tc>
          <w:tcPr>
            <w:tcW w:w="5363" w:type="dxa"/>
            <w:gridSpan w:val="6"/>
            <w:vAlign w:val="center"/>
          </w:tcPr>
          <w:p w14:paraId="2F8A058C" w14:textId="77777777" w:rsidR="00F37996" w:rsidRDefault="00F37996" w:rsidP="00CF0192">
            <w:pPr>
              <w:spacing w:line="560" w:lineRule="exact"/>
              <w:rPr>
                <w:rFonts w:ascii="仿宋" w:eastAsia="仿宋" w:hAnsi="仿宋"/>
                <w:szCs w:val="21"/>
              </w:rPr>
            </w:pPr>
            <w:r>
              <w:rPr>
                <w:rFonts w:ascii="仿宋" w:eastAsia="仿宋" w:hAnsi="仿宋" w:hint="eastAsia"/>
                <w:szCs w:val="21"/>
              </w:rPr>
              <w:t xml:space="preserve">水泵控制柜启动：□正常  </w:t>
            </w:r>
            <w:r>
              <w:rPr>
                <w:rFonts w:ascii="仿宋" w:eastAsia="仿宋" w:hAnsi="仿宋"/>
                <w:szCs w:val="21"/>
              </w:rPr>
              <w:t xml:space="preserve">  </w:t>
            </w:r>
            <w:r>
              <w:rPr>
                <w:rFonts w:ascii="仿宋" w:eastAsia="仿宋" w:hAnsi="仿宋" w:hint="eastAsia"/>
                <w:szCs w:val="21"/>
              </w:rPr>
              <w:t xml:space="preserve"> □不正常</w:t>
            </w:r>
            <w:r>
              <w:rPr>
                <w:rFonts w:ascii="仿宋" w:eastAsia="仿宋" w:hAnsi="仿宋"/>
                <w:szCs w:val="21"/>
              </w:rPr>
              <w:t xml:space="preserve">     □</w:t>
            </w:r>
            <w:r>
              <w:rPr>
                <w:rFonts w:ascii="仿宋" w:eastAsia="仿宋" w:hAnsi="仿宋" w:hint="eastAsia"/>
                <w:szCs w:val="21"/>
              </w:rPr>
              <w:t>无水泵</w:t>
            </w:r>
          </w:p>
          <w:p w14:paraId="5D039849" w14:textId="77777777" w:rsidR="00F37996" w:rsidRDefault="00F37996" w:rsidP="00CF0192">
            <w:pPr>
              <w:spacing w:line="560" w:lineRule="exact"/>
              <w:rPr>
                <w:rFonts w:ascii="仿宋" w:eastAsia="仿宋" w:hAnsi="仿宋"/>
                <w:szCs w:val="21"/>
              </w:rPr>
            </w:pPr>
            <w:r>
              <w:rPr>
                <w:rFonts w:ascii="仿宋" w:eastAsia="仿宋" w:hAnsi="仿宋" w:hint="eastAsia"/>
                <w:szCs w:val="21"/>
              </w:rPr>
              <w:t xml:space="preserve">车控室远程启动：□正常 </w:t>
            </w:r>
            <w:r>
              <w:rPr>
                <w:rFonts w:ascii="仿宋" w:eastAsia="仿宋" w:hAnsi="仿宋"/>
                <w:szCs w:val="21"/>
              </w:rPr>
              <w:t xml:space="preserve">  </w:t>
            </w:r>
            <w:r>
              <w:rPr>
                <w:rFonts w:ascii="仿宋" w:eastAsia="仿宋" w:hAnsi="仿宋" w:hint="eastAsia"/>
                <w:szCs w:val="21"/>
              </w:rPr>
              <w:t xml:space="preserve">  □不正常</w:t>
            </w:r>
            <w:r>
              <w:rPr>
                <w:rFonts w:ascii="仿宋" w:eastAsia="仿宋" w:hAnsi="仿宋"/>
                <w:szCs w:val="21"/>
              </w:rPr>
              <w:t xml:space="preserve">     □</w:t>
            </w:r>
            <w:r>
              <w:rPr>
                <w:rFonts w:ascii="仿宋" w:eastAsia="仿宋" w:hAnsi="仿宋" w:hint="eastAsia"/>
                <w:szCs w:val="21"/>
              </w:rPr>
              <w:t>无水泵</w:t>
            </w:r>
          </w:p>
        </w:tc>
        <w:tc>
          <w:tcPr>
            <w:tcW w:w="3301" w:type="dxa"/>
            <w:gridSpan w:val="4"/>
            <w:vAlign w:val="center"/>
          </w:tcPr>
          <w:p w14:paraId="6DF60CD9" w14:textId="77777777" w:rsidR="00F37996" w:rsidRDefault="00F37996" w:rsidP="00CF0192">
            <w:pPr>
              <w:spacing w:line="560" w:lineRule="exact"/>
              <w:rPr>
                <w:rFonts w:ascii="仿宋" w:eastAsia="仿宋" w:hAnsi="仿宋"/>
                <w:szCs w:val="21"/>
              </w:rPr>
            </w:pPr>
            <w:r>
              <w:rPr>
                <w:rFonts w:ascii="仿宋" w:eastAsia="仿宋" w:hAnsi="仿宋" w:hint="eastAsia"/>
                <w:szCs w:val="21"/>
              </w:rPr>
              <w:t>备注：</w:t>
            </w:r>
          </w:p>
        </w:tc>
      </w:tr>
      <w:tr w:rsidR="00F37996" w14:paraId="68E4EB7B" w14:textId="77777777" w:rsidTr="00CF0192">
        <w:trPr>
          <w:trHeight w:val="831"/>
          <w:jc w:val="center"/>
        </w:trPr>
        <w:tc>
          <w:tcPr>
            <w:tcW w:w="1095" w:type="dxa"/>
            <w:vAlign w:val="center"/>
          </w:tcPr>
          <w:p w14:paraId="28E03BF4" w14:textId="77777777" w:rsidR="00F37996" w:rsidRDefault="00F37996" w:rsidP="00CF0192">
            <w:pPr>
              <w:spacing w:line="560" w:lineRule="exact"/>
              <w:jc w:val="center"/>
              <w:rPr>
                <w:rFonts w:ascii="仿宋" w:eastAsia="仿宋" w:hAnsi="仿宋"/>
                <w:b/>
                <w:bCs/>
                <w:szCs w:val="21"/>
              </w:rPr>
            </w:pPr>
            <w:r>
              <w:rPr>
                <w:rFonts w:ascii="仿宋" w:eastAsia="仿宋" w:hAnsi="仿宋" w:hint="eastAsia"/>
                <w:b/>
                <w:bCs/>
                <w:szCs w:val="21"/>
              </w:rPr>
              <w:t>排烟分机</w:t>
            </w:r>
          </w:p>
        </w:tc>
        <w:tc>
          <w:tcPr>
            <w:tcW w:w="8664" w:type="dxa"/>
            <w:gridSpan w:val="10"/>
            <w:vAlign w:val="center"/>
          </w:tcPr>
          <w:p w14:paraId="3D68C387" w14:textId="77777777" w:rsidR="00F37996" w:rsidRDefault="00F37996" w:rsidP="00CF0192">
            <w:pPr>
              <w:spacing w:line="560" w:lineRule="exact"/>
              <w:rPr>
                <w:rFonts w:ascii="仿宋" w:eastAsia="仿宋" w:hAnsi="仿宋"/>
                <w:szCs w:val="21"/>
              </w:rPr>
            </w:pPr>
            <w:r>
              <w:rPr>
                <w:rFonts w:ascii="仿宋" w:eastAsia="仿宋" w:hAnsi="仿宋" w:hint="eastAsia"/>
                <w:szCs w:val="21"/>
              </w:rPr>
              <w:t xml:space="preserve">风机控制柜启动：□正常  </w:t>
            </w:r>
            <w:r>
              <w:rPr>
                <w:rFonts w:ascii="仿宋" w:eastAsia="仿宋" w:hAnsi="仿宋"/>
                <w:szCs w:val="21"/>
              </w:rPr>
              <w:t xml:space="preserve">  </w:t>
            </w:r>
            <w:r>
              <w:rPr>
                <w:rFonts w:ascii="仿宋" w:eastAsia="仿宋" w:hAnsi="仿宋" w:hint="eastAsia"/>
                <w:szCs w:val="21"/>
              </w:rPr>
              <w:t xml:space="preserve"> □不正常</w:t>
            </w:r>
          </w:p>
          <w:p w14:paraId="7721DB3F" w14:textId="77777777" w:rsidR="00F37996" w:rsidRDefault="00F37996" w:rsidP="00CF0192">
            <w:pPr>
              <w:spacing w:line="560" w:lineRule="exact"/>
              <w:rPr>
                <w:rFonts w:ascii="仿宋" w:eastAsia="仿宋" w:hAnsi="仿宋"/>
                <w:szCs w:val="21"/>
              </w:rPr>
            </w:pPr>
            <w:r>
              <w:rPr>
                <w:rFonts w:ascii="仿宋" w:eastAsia="仿宋" w:hAnsi="仿宋" w:hint="eastAsia"/>
                <w:szCs w:val="21"/>
              </w:rPr>
              <w:t xml:space="preserve">车控室远程启动：□正常 </w:t>
            </w:r>
            <w:r>
              <w:rPr>
                <w:rFonts w:ascii="仿宋" w:eastAsia="仿宋" w:hAnsi="仿宋"/>
                <w:szCs w:val="21"/>
              </w:rPr>
              <w:t xml:space="preserve">  </w:t>
            </w:r>
            <w:r>
              <w:rPr>
                <w:rFonts w:ascii="仿宋" w:eastAsia="仿宋" w:hAnsi="仿宋" w:hint="eastAsia"/>
                <w:szCs w:val="21"/>
              </w:rPr>
              <w:t xml:space="preserve">  □不正常</w:t>
            </w:r>
          </w:p>
        </w:tc>
      </w:tr>
      <w:tr w:rsidR="00F37996" w14:paraId="5137DA00" w14:textId="77777777" w:rsidTr="00CF0192">
        <w:trPr>
          <w:trHeight w:val="50"/>
          <w:jc w:val="center"/>
        </w:trPr>
        <w:tc>
          <w:tcPr>
            <w:tcW w:w="9759" w:type="dxa"/>
            <w:gridSpan w:val="11"/>
            <w:tcBorders>
              <w:top w:val="single" w:sz="4" w:space="0" w:color="auto"/>
            </w:tcBorders>
            <w:vAlign w:val="center"/>
          </w:tcPr>
          <w:p w14:paraId="312AC798" w14:textId="77777777" w:rsidR="00F37996" w:rsidRDefault="00F37996" w:rsidP="00CF0192">
            <w:pPr>
              <w:spacing w:line="560" w:lineRule="exact"/>
              <w:jc w:val="left"/>
              <w:rPr>
                <w:rFonts w:ascii="仿宋" w:eastAsia="仿宋" w:hAnsi="仿宋"/>
                <w:b/>
                <w:bCs/>
                <w:szCs w:val="21"/>
              </w:rPr>
            </w:pPr>
            <w:r>
              <w:rPr>
                <w:rFonts w:ascii="仿宋" w:eastAsia="仿宋" w:hAnsi="仿宋" w:hint="eastAsia"/>
                <w:b/>
                <w:bCs/>
                <w:szCs w:val="21"/>
              </w:rPr>
              <w:t>自由测试区</w:t>
            </w:r>
          </w:p>
        </w:tc>
      </w:tr>
      <w:tr w:rsidR="00F37996" w14:paraId="374B4FAA" w14:textId="77777777" w:rsidTr="00CF0192">
        <w:trPr>
          <w:trHeight w:val="50"/>
          <w:jc w:val="center"/>
        </w:trPr>
        <w:tc>
          <w:tcPr>
            <w:tcW w:w="1095" w:type="dxa"/>
            <w:vAlign w:val="center"/>
          </w:tcPr>
          <w:p w14:paraId="66B30C4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消防设施</w:t>
            </w:r>
          </w:p>
        </w:tc>
        <w:tc>
          <w:tcPr>
            <w:tcW w:w="825" w:type="dxa"/>
            <w:vAlign w:val="center"/>
          </w:tcPr>
          <w:p w14:paraId="7DEB47F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位置</w:t>
            </w:r>
          </w:p>
        </w:tc>
        <w:tc>
          <w:tcPr>
            <w:tcW w:w="1374" w:type="dxa"/>
            <w:vAlign w:val="center"/>
          </w:tcPr>
          <w:p w14:paraId="46360F07"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编号</w:t>
            </w:r>
          </w:p>
        </w:tc>
        <w:tc>
          <w:tcPr>
            <w:tcW w:w="1375" w:type="dxa"/>
            <w:vAlign w:val="center"/>
          </w:tcPr>
          <w:p w14:paraId="22EB501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FAS主机反</w:t>
            </w:r>
            <w:r>
              <w:rPr>
                <w:rFonts w:ascii="仿宋" w:eastAsia="仿宋" w:hAnsi="仿宋" w:hint="eastAsia"/>
                <w:szCs w:val="21"/>
              </w:rPr>
              <w:lastRenderedPageBreak/>
              <w:t>馈</w:t>
            </w:r>
          </w:p>
        </w:tc>
        <w:tc>
          <w:tcPr>
            <w:tcW w:w="275" w:type="dxa"/>
            <w:vMerge w:val="restart"/>
            <w:vAlign w:val="center"/>
          </w:tcPr>
          <w:p w14:paraId="386C6650" w14:textId="77777777" w:rsidR="00F37996" w:rsidRDefault="00F37996" w:rsidP="00CF0192">
            <w:pPr>
              <w:spacing w:line="560" w:lineRule="exact"/>
              <w:jc w:val="center"/>
              <w:rPr>
                <w:rFonts w:ascii="仿宋" w:eastAsia="仿宋" w:hAnsi="仿宋"/>
                <w:szCs w:val="21"/>
              </w:rPr>
            </w:pPr>
          </w:p>
        </w:tc>
        <w:tc>
          <w:tcPr>
            <w:tcW w:w="1100" w:type="dxa"/>
            <w:vAlign w:val="center"/>
          </w:tcPr>
          <w:p w14:paraId="319DCA61"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消防设施</w:t>
            </w:r>
          </w:p>
        </w:tc>
        <w:tc>
          <w:tcPr>
            <w:tcW w:w="1237" w:type="dxa"/>
            <w:gridSpan w:val="2"/>
            <w:vAlign w:val="center"/>
          </w:tcPr>
          <w:p w14:paraId="0D69B160"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位置</w:t>
            </w:r>
          </w:p>
        </w:tc>
        <w:tc>
          <w:tcPr>
            <w:tcW w:w="1100" w:type="dxa"/>
            <w:gridSpan w:val="2"/>
            <w:vAlign w:val="center"/>
          </w:tcPr>
          <w:p w14:paraId="2AC663F4"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编号</w:t>
            </w:r>
          </w:p>
        </w:tc>
        <w:tc>
          <w:tcPr>
            <w:tcW w:w="1378" w:type="dxa"/>
            <w:vAlign w:val="center"/>
          </w:tcPr>
          <w:p w14:paraId="17F54456"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FAS主机反</w:t>
            </w:r>
            <w:r>
              <w:rPr>
                <w:rFonts w:ascii="仿宋" w:eastAsia="仿宋" w:hAnsi="仿宋" w:hint="eastAsia"/>
                <w:szCs w:val="21"/>
              </w:rPr>
              <w:lastRenderedPageBreak/>
              <w:t>馈</w:t>
            </w:r>
          </w:p>
        </w:tc>
      </w:tr>
      <w:tr w:rsidR="00F37996" w14:paraId="5F7B5E7E" w14:textId="77777777" w:rsidTr="00CF0192">
        <w:trPr>
          <w:trHeight w:val="50"/>
          <w:jc w:val="center"/>
        </w:trPr>
        <w:tc>
          <w:tcPr>
            <w:tcW w:w="1095" w:type="dxa"/>
            <w:vAlign w:val="center"/>
          </w:tcPr>
          <w:p w14:paraId="5F3BFDFA"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lastRenderedPageBreak/>
              <w:t>烟感</w:t>
            </w:r>
          </w:p>
        </w:tc>
        <w:tc>
          <w:tcPr>
            <w:tcW w:w="825" w:type="dxa"/>
            <w:vAlign w:val="center"/>
          </w:tcPr>
          <w:p w14:paraId="1B8B5C21" w14:textId="77777777" w:rsidR="00F37996" w:rsidRDefault="00F37996" w:rsidP="00CF0192">
            <w:pPr>
              <w:spacing w:line="560" w:lineRule="exact"/>
              <w:jc w:val="center"/>
              <w:rPr>
                <w:rFonts w:ascii="仿宋" w:eastAsia="仿宋" w:hAnsi="仿宋"/>
                <w:szCs w:val="21"/>
              </w:rPr>
            </w:pPr>
          </w:p>
        </w:tc>
        <w:tc>
          <w:tcPr>
            <w:tcW w:w="1374" w:type="dxa"/>
            <w:vAlign w:val="center"/>
          </w:tcPr>
          <w:p w14:paraId="4C5A1E93" w14:textId="77777777" w:rsidR="00F37996" w:rsidRDefault="00F37996" w:rsidP="00CF0192">
            <w:pPr>
              <w:spacing w:line="560" w:lineRule="exact"/>
              <w:jc w:val="center"/>
              <w:rPr>
                <w:rFonts w:ascii="仿宋" w:eastAsia="仿宋" w:hAnsi="仿宋"/>
                <w:szCs w:val="21"/>
              </w:rPr>
            </w:pPr>
          </w:p>
        </w:tc>
        <w:tc>
          <w:tcPr>
            <w:tcW w:w="1375" w:type="dxa"/>
            <w:vAlign w:val="center"/>
          </w:tcPr>
          <w:p w14:paraId="3853DD45" w14:textId="77777777" w:rsidR="00F37996" w:rsidRDefault="00F37996" w:rsidP="00CF0192">
            <w:pPr>
              <w:spacing w:line="560" w:lineRule="exact"/>
              <w:jc w:val="center"/>
              <w:rPr>
                <w:rFonts w:ascii="仿宋" w:eastAsia="仿宋" w:hAnsi="仿宋"/>
                <w:szCs w:val="21"/>
              </w:rPr>
            </w:pPr>
          </w:p>
        </w:tc>
        <w:tc>
          <w:tcPr>
            <w:tcW w:w="275" w:type="dxa"/>
            <w:vMerge/>
            <w:vAlign w:val="center"/>
          </w:tcPr>
          <w:p w14:paraId="045C812D" w14:textId="77777777" w:rsidR="00F37996" w:rsidRDefault="00F37996" w:rsidP="00CF0192">
            <w:pPr>
              <w:spacing w:line="560" w:lineRule="exact"/>
              <w:jc w:val="center"/>
              <w:rPr>
                <w:rFonts w:ascii="仿宋" w:eastAsia="仿宋" w:hAnsi="仿宋"/>
                <w:szCs w:val="21"/>
              </w:rPr>
            </w:pPr>
          </w:p>
        </w:tc>
        <w:tc>
          <w:tcPr>
            <w:tcW w:w="1100" w:type="dxa"/>
            <w:vAlign w:val="center"/>
          </w:tcPr>
          <w:p w14:paraId="6BD45E68"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手报</w:t>
            </w:r>
          </w:p>
        </w:tc>
        <w:tc>
          <w:tcPr>
            <w:tcW w:w="1237" w:type="dxa"/>
            <w:gridSpan w:val="2"/>
            <w:vAlign w:val="center"/>
          </w:tcPr>
          <w:p w14:paraId="4D36AB6D" w14:textId="77777777" w:rsidR="00F37996" w:rsidRDefault="00F37996" w:rsidP="00CF0192">
            <w:pPr>
              <w:spacing w:line="560" w:lineRule="exact"/>
              <w:jc w:val="center"/>
              <w:rPr>
                <w:rFonts w:ascii="仿宋" w:eastAsia="仿宋" w:hAnsi="仿宋"/>
                <w:szCs w:val="21"/>
              </w:rPr>
            </w:pPr>
          </w:p>
        </w:tc>
        <w:tc>
          <w:tcPr>
            <w:tcW w:w="1100" w:type="dxa"/>
            <w:gridSpan w:val="2"/>
            <w:vAlign w:val="center"/>
          </w:tcPr>
          <w:p w14:paraId="455B40F3" w14:textId="77777777" w:rsidR="00F37996" w:rsidRDefault="00F37996" w:rsidP="00CF0192">
            <w:pPr>
              <w:spacing w:line="560" w:lineRule="exact"/>
              <w:jc w:val="center"/>
              <w:rPr>
                <w:rFonts w:ascii="仿宋" w:eastAsia="仿宋" w:hAnsi="仿宋"/>
                <w:szCs w:val="21"/>
              </w:rPr>
            </w:pPr>
          </w:p>
        </w:tc>
        <w:tc>
          <w:tcPr>
            <w:tcW w:w="1378" w:type="dxa"/>
            <w:vAlign w:val="center"/>
          </w:tcPr>
          <w:p w14:paraId="58D787A3" w14:textId="77777777" w:rsidR="00F37996" w:rsidRDefault="00F37996" w:rsidP="00CF0192">
            <w:pPr>
              <w:spacing w:line="560" w:lineRule="exact"/>
              <w:jc w:val="center"/>
              <w:rPr>
                <w:rFonts w:ascii="仿宋" w:eastAsia="仿宋" w:hAnsi="仿宋"/>
                <w:szCs w:val="21"/>
              </w:rPr>
            </w:pPr>
          </w:p>
        </w:tc>
      </w:tr>
      <w:tr w:rsidR="00F37996" w14:paraId="031D3682" w14:textId="77777777" w:rsidTr="00CF0192">
        <w:trPr>
          <w:trHeight w:val="50"/>
          <w:jc w:val="center"/>
        </w:trPr>
        <w:tc>
          <w:tcPr>
            <w:tcW w:w="1095" w:type="dxa"/>
          </w:tcPr>
          <w:p w14:paraId="1AE4DF4B" w14:textId="77777777" w:rsidR="00F37996" w:rsidRDefault="00F37996" w:rsidP="00CF0192">
            <w:pPr>
              <w:spacing w:line="560" w:lineRule="exact"/>
              <w:jc w:val="center"/>
              <w:rPr>
                <w:rFonts w:ascii="仿宋" w:eastAsia="仿宋" w:hAnsi="仿宋"/>
              </w:rPr>
            </w:pPr>
            <w:r>
              <w:rPr>
                <w:rFonts w:ascii="仿宋" w:eastAsia="仿宋" w:hAnsi="仿宋" w:hint="eastAsia"/>
                <w:szCs w:val="21"/>
              </w:rPr>
              <w:t>烟感</w:t>
            </w:r>
          </w:p>
        </w:tc>
        <w:tc>
          <w:tcPr>
            <w:tcW w:w="825" w:type="dxa"/>
            <w:vAlign w:val="center"/>
          </w:tcPr>
          <w:p w14:paraId="5956F9B7" w14:textId="77777777" w:rsidR="00F37996" w:rsidRDefault="00F37996" w:rsidP="00CF0192">
            <w:pPr>
              <w:spacing w:line="560" w:lineRule="exact"/>
              <w:jc w:val="center"/>
              <w:rPr>
                <w:rFonts w:ascii="仿宋" w:eastAsia="仿宋" w:hAnsi="仿宋"/>
                <w:szCs w:val="21"/>
              </w:rPr>
            </w:pPr>
          </w:p>
        </w:tc>
        <w:tc>
          <w:tcPr>
            <w:tcW w:w="1374" w:type="dxa"/>
            <w:vAlign w:val="center"/>
          </w:tcPr>
          <w:p w14:paraId="78B6C788" w14:textId="77777777" w:rsidR="00F37996" w:rsidRDefault="00F37996" w:rsidP="00CF0192">
            <w:pPr>
              <w:spacing w:line="560" w:lineRule="exact"/>
              <w:jc w:val="center"/>
              <w:rPr>
                <w:rFonts w:ascii="仿宋" w:eastAsia="仿宋" w:hAnsi="仿宋"/>
                <w:szCs w:val="21"/>
              </w:rPr>
            </w:pPr>
          </w:p>
        </w:tc>
        <w:tc>
          <w:tcPr>
            <w:tcW w:w="1375" w:type="dxa"/>
            <w:vAlign w:val="center"/>
          </w:tcPr>
          <w:p w14:paraId="17119562" w14:textId="77777777" w:rsidR="00F37996" w:rsidRDefault="00F37996" w:rsidP="00CF0192">
            <w:pPr>
              <w:spacing w:line="560" w:lineRule="exact"/>
              <w:jc w:val="center"/>
              <w:rPr>
                <w:rFonts w:ascii="仿宋" w:eastAsia="仿宋" w:hAnsi="仿宋"/>
                <w:szCs w:val="21"/>
              </w:rPr>
            </w:pPr>
          </w:p>
        </w:tc>
        <w:tc>
          <w:tcPr>
            <w:tcW w:w="275" w:type="dxa"/>
            <w:vMerge/>
            <w:vAlign w:val="center"/>
          </w:tcPr>
          <w:p w14:paraId="189C9683" w14:textId="77777777" w:rsidR="00F37996" w:rsidRDefault="00F37996" w:rsidP="00CF0192">
            <w:pPr>
              <w:spacing w:line="560" w:lineRule="exact"/>
              <w:jc w:val="center"/>
              <w:rPr>
                <w:rFonts w:ascii="仿宋" w:eastAsia="仿宋" w:hAnsi="仿宋"/>
                <w:szCs w:val="21"/>
              </w:rPr>
            </w:pPr>
          </w:p>
        </w:tc>
        <w:tc>
          <w:tcPr>
            <w:tcW w:w="1100" w:type="dxa"/>
            <w:vAlign w:val="center"/>
          </w:tcPr>
          <w:p w14:paraId="4A46E51F"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手报</w:t>
            </w:r>
          </w:p>
        </w:tc>
        <w:tc>
          <w:tcPr>
            <w:tcW w:w="1237" w:type="dxa"/>
            <w:gridSpan w:val="2"/>
            <w:vAlign w:val="center"/>
          </w:tcPr>
          <w:p w14:paraId="1CD0C5AF" w14:textId="77777777" w:rsidR="00F37996" w:rsidRDefault="00F37996" w:rsidP="00CF0192">
            <w:pPr>
              <w:spacing w:line="560" w:lineRule="exact"/>
              <w:jc w:val="center"/>
              <w:rPr>
                <w:rFonts w:ascii="仿宋" w:eastAsia="仿宋" w:hAnsi="仿宋"/>
                <w:szCs w:val="21"/>
              </w:rPr>
            </w:pPr>
          </w:p>
        </w:tc>
        <w:tc>
          <w:tcPr>
            <w:tcW w:w="1100" w:type="dxa"/>
            <w:gridSpan w:val="2"/>
            <w:vAlign w:val="center"/>
          </w:tcPr>
          <w:p w14:paraId="103C81E0" w14:textId="77777777" w:rsidR="00F37996" w:rsidRDefault="00F37996" w:rsidP="00CF0192">
            <w:pPr>
              <w:spacing w:line="560" w:lineRule="exact"/>
              <w:jc w:val="center"/>
              <w:rPr>
                <w:rFonts w:ascii="仿宋" w:eastAsia="仿宋" w:hAnsi="仿宋"/>
                <w:szCs w:val="21"/>
              </w:rPr>
            </w:pPr>
          </w:p>
        </w:tc>
        <w:tc>
          <w:tcPr>
            <w:tcW w:w="1378" w:type="dxa"/>
            <w:vAlign w:val="center"/>
          </w:tcPr>
          <w:p w14:paraId="7C4F23CC" w14:textId="77777777" w:rsidR="00F37996" w:rsidRDefault="00F37996" w:rsidP="00CF0192">
            <w:pPr>
              <w:spacing w:line="560" w:lineRule="exact"/>
              <w:jc w:val="center"/>
              <w:rPr>
                <w:rFonts w:ascii="仿宋" w:eastAsia="仿宋" w:hAnsi="仿宋"/>
                <w:szCs w:val="21"/>
              </w:rPr>
            </w:pPr>
          </w:p>
        </w:tc>
      </w:tr>
      <w:tr w:rsidR="00F37996" w14:paraId="3C34475F" w14:textId="77777777" w:rsidTr="00CF0192">
        <w:trPr>
          <w:trHeight w:val="50"/>
          <w:jc w:val="center"/>
        </w:trPr>
        <w:tc>
          <w:tcPr>
            <w:tcW w:w="1095" w:type="dxa"/>
          </w:tcPr>
          <w:p w14:paraId="12C0D433" w14:textId="77777777" w:rsidR="00F37996" w:rsidRDefault="00F37996" w:rsidP="00CF0192">
            <w:pPr>
              <w:spacing w:line="560" w:lineRule="exact"/>
              <w:jc w:val="center"/>
              <w:rPr>
                <w:rFonts w:ascii="仿宋" w:eastAsia="仿宋" w:hAnsi="仿宋"/>
              </w:rPr>
            </w:pPr>
            <w:r>
              <w:rPr>
                <w:rFonts w:ascii="仿宋" w:eastAsia="仿宋" w:hAnsi="仿宋" w:hint="eastAsia"/>
                <w:szCs w:val="21"/>
              </w:rPr>
              <w:t>烟感</w:t>
            </w:r>
          </w:p>
        </w:tc>
        <w:tc>
          <w:tcPr>
            <w:tcW w:w="825" w:type="dxa"/>
            <w:vAlign w:val="center"/>
          </w:tcPr>
          <w:p w14:paraId="0A995A23" w14:textId="77777777" w:rsidR="00F37996" w:rsidRDefault="00F37996" w:rsidP="00CF0192">
            <w:pPr>
              <w:spacing w:line="560" w:lineRule="exact"/>
              <w:jc w:val="center"/>
              <w:rPr>
                <w:rFonts w:ascii="仿宋" w:eastAsia="仿宋" w:hAnsi="仿宋"/>
                <w:szCs w:val="21"/>
              </w:rPr>
            </w:pPr>
          </w:p>
        </w:tc>
        <w:tc>
          <w:tcPr>
            <w:tcW w:w="1374" w:type="dxa"/>
            <w:vAlign w:val="center"/>
          </w:tcPr>
          <w:p w14:paraId="38239E46" w14:textId="77777777" w:rsidR="00F37996" w:rsidRDefault="00F37996" w:rsidP="00CF0192">
            <w:pPr>
              <w:spacing w:line="560" w:lineRule="exact"/>
              <w:jc w:val="center"/>
              <w:rPr>
                <w:rFonts w:ascii="仿宋" w:eastAsia="仿宋" w:hAnsi="仿宋"/>
                <w:szCs w:val="21"/>
              </w:rPr>
            </w:pPr>
          </w:p>
        </w:tc>
        <w:tc>
          <w:tcPr>
            <w:tcW w:w="1375" w:type="dxa"/>
            <w:vAlign w:val="center"/>
          </w:tcPr>
          <w:p w14:paraId="497BA7B0" w14:textId="77777777" w:rsidR="00F37996" w:rsidRDefault="00F37996" w:rsidP="00CF0192">
            <w:pPr>
              <w:spacing w:line="560" w:lineRule="exact"/>
              <w:jc w:val="center"/>
              <w:rPr>
                <w:rFonts w:ascii="仿宋" w:eastAsia="仿宋" w:hAnsi="仿宋"/>
                <w:szCs w:val="21"/>
              </w:rPr>
            </w:pPr>
          </w:p>
        </w:tc>
        <w:tc>
          <w:tcPr>
            <w:tcW w:w="275" w:type="dxa"/>
            <w:vMerge/>
            <w:vAlign w:val="center"/>
          </w:tcPr>
          <w:p w14:paraId="27DCF6FC" w14:textId="77777777" w:rsidR="00F37996" w:rsidRDefault="00F37996" w:rsidP="00CF0192">
            <w:pPr>
              <w:spacing w:line="560" w:lineRule="exact"/>
              <w:jc w:val="center"/>
              <w:rPr>
                <w:rFonts w:ascii="仿宋" w:eastAsia="仿宋" w:hAnsi="仿宋"/>
                <w:szCs w:val="21"/>
              </w:rPr>
            </w:pPr>
          </w:p>
        </w:tc>
        <w:tc>
          <w:tcPr>
            <w:tcW w:w="1100" w:type="dxa"/>
            <w:vAlign w:val="center"/>
          </w:tcPr>
          <w:p w14:paraId="62FBF889"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手报</w:t>
            </w:r>
          </w:p>
        </w:tc>
        <w:tc>
          <w:tcPr>
            <w:tcW w:w="1237" w:type="dxa"/>
            <w:gridSpan w:val="2"/>
            <w:vAlign w:val="center"/>
          </w:tcPr>
          <w:p w14:paraId="777A9B8C" w14:textId="77777777" w:rsidR="00F37996" w:rsidRDefault="00F37996" w:rsidP="00CF0192">
            <w:pPr>
              <w:spacing w:line="560" w:lineRule="exact"/>
              <w:jc w:val="center"/>
              <w:rPr>
                <w:rFonts w:ascii="仿宋" w:eastAsia="仿宋" w:hAnsi="仿宋"/>
                <w:szCs w:val="21"/>
              </w:rPr>
            </w:pPr>
          </w:p>
        </w:tc>
        <w:tc>
          <w:tcPr>
            <w:tcW w:w="1100" w:type="dxa"/>
            <w:gridSpan w:val="2"/>
            <w:vAlign w:val="center"/>
          </w:tcPr>
          <w:p w14:paraId="35AE4CC3" w14:textId="77777777" w:rsidR="00F37996" w:rsidRDefault="00F37996" w:rsidP="00CF0192">
            <w:pPr>
              <w:spacing w:line="560" w:lineRule="exact"/>
              <w:jc w:val="center"/>
              <w:rPr>
                <w:rFonts w:ascii="仿宋" w:eastAsia="仿宋" w:hAnsi="仿宋"/>
                <w:szCs w:val="21"/>
              </w:rPr>
            </w:pPr>
          </w:p>
        </w:tc>
        <w:tc>
          <w:tcPr>
            <w:tcW w:w="1378" w:type="dxa"/>
            <w:vAlign w:val="center"/>
          </w:tcPr>
          <w:p w14:paraId="7AC394E6" w14:textId="77777777" w:rsidR="00F37996" w:rsidRDefault="00F37996" w:rsidP="00CF0192">
            <w:pPr>
              <w:spacing w:line="560" w:lineRule="exact"/>
              <w:jc w:val="center"/>
              <w:rPr>
                <w:rFonts w:ascii="仿宋" w:eastAsia="仿宋" w:hAnsi="仿宋"/>
                <w:szCs w:val="21"/>
              </w:rPr>
            </w:pPr>
          </w:p>
        </w:tc>
      </w:tr>
      <w:tr w:rsidR="00F37996" w14:paraId="4FC77062" w14:textId="77777777" w:rsidTr="00CF0192">
        <w:trPr>
          <w:trHeight w:val="50"/>
          <w:jc w:val="center"/>
        </w:trPr>
        <w:tc>
          <w:tcPr>
            <w:tcW w:w="1095" w:type="dxa"/>
          </w:tcPr>
          <w:p w14:paraId="3CA2DF41" w14:textId="77777777" w:rsidR="00F37996" w:rsidRDefault="00F37996" w:rsidP="00CF0192">
            <w:pPr>
              <w:spacing w:line="560" w:lineRule="exact"/>
              <w:jc w:val="center"/>
              <w:rPr>
                <w:rFonts w:ascii="仿宋" w:eastAsia="仿宋" w:hAnsi="仿宋"/>
              </w:rPr>
            </w:pPr>
            <w:r>
              <w:rPr>
                <w:rFonts w:ascii="仿宋" w:eastAsia="仿宋" w:hAnsi="仿宋" w:hint="eastAsia"/>
                <w:szCs w:val="21"/>
              </w:rPr>
              <w:t>烟感</w:t>
            </w:r>
          </w:p>
        </w:tc>
        <w:tc>
          <w:tcPr>
            <w:tcW w:w="825" w:type="dxa"/>
            <w:vAlign w:val="center"/>
          </w:tcPr>
          <w:p w14:paraId="4F5B8EFD" w14:textId="77777777" w:rsidR="00F37996" w:rsidRDefault="00F37996" w:rsidP="00CF0192">
            <w:pPr>
              <w:spacing w:line="560" w:lineRule="exact"/>
              <w:jc w:val="center"/>
              <w:rPr>
                <w:rFonts w:ascii="仿宋" w:eastAsia="仿宋" w:hAnsi="仿宋"/>
                <w:szCs w:val="21"/>
              </w:rPr>
            </w:pPr>
          </w:p>
        </w:tc>
        <w:tc>
          <w:tcPr>
            <w:tcW w:w="1374" w:type="dxa"/>
            <w:vAlign w:val="center"/>
          </w:tcPr>
          <w:p w14:paraId="0689599A" w14:textId="77777777" w:rsidR="00F37996" w:rsidRDefault="00F37996" w:rsidP="00CF0192">
            <w:pPr>
              <w:spacing w:line="560" w:lineRule="exact"/>
              <w:jc w:val="center"/>
              <w:rPr>
                <w:rFonts w:ascii="仿宋" w:eastAsia="仿宋" w:hAnsi="仿宋"/>
                <w:szCs w:val="21"/>
              </w:rPr>
            </w:pPr>
          </w:p>
        </w:tc>
        <w:tc>
          <w:tcPr>
            <w:tcW w:w="1375" w:type="dxa"/>
            <w:vAlign w:val="center"/>
          </w:tcPr>
          <w:p w14:paraId="5E3F2CAE" w14:textId="77777777" w:rsidR="00F37996" w:rsidRDefault="00F37996" w:rsidP="00CF0192">
            <w:pPr>
              <w:spacing w:line="560" w:lineRule="exact"/>
              <w:jc w:val="center"/>
              <w:rPr>
                <w:rFonts w:ascii="仿宋" w:eastAsia="仿宋" w:hAnsi="仿宋"/>
                <w:szCs w:val="21"/>
              </w:rPr>
            </w:pPr>
          </w:p>
        </w:tc>
        <w:tc>
          <w:tcPr>
            <w:tcW w:w="275" w:type="dxa"/>
            <w:vMerge/>
            <w:vAlign w:val="center"/>
          </w:tcPr>
          <w:p w14:paraId="38A1F0D8" w14:textId="77777777" w:rsidR="00F37996" w:rsidRDefault="00F37996" w:rsidP="00CF0192">
            <w:pPr>
              <w:spacing w:line="560" w:lineRule="exact"/>
              <w:jc w:val="center"/>
              <w:rPr>
                <w:rFonts w:ascii="仿宋" w:eastAsia="仿宋" w:hAnsi="仿宋"/>
                <w:szCs w:val="21"/>
              </w:rPr>
            </w:pPr>
          </w:p>
        </w:tc>
        <w:tc>
          <w:tcPr>
            <w:tcW w:w="1100" w:type="dxa"/>
            <w:vAlign w:val="center"/>
          </w:tcPr>
          <w:p w14:paraId="37A15BF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手报</w:t>
            </w:r>
          </w:p>
        </w:tc>
        <w:tc>
          <w:tcPr>
            <w:tcW w:w="1237" w:type="dxa"/>
            <w:gridSpan w:val="2"/>
            <w:vAlign w:val="center"/>
          </w:tcPr>
          <w:p w14:paraId="445125B6" w14:textId="77777777" w:rsidR="00F37996" w:rsidRDefault="00F37996" w:rsidP="00CF0192">
            <w:pPr>
              <w:spacing w:line="560" w:lineRule="exact"/>
              <w:jc w:val="center"/>
              <w:rPr>
                <w:rFonts w:ascii="仿宋" w:eastAsia="仿宋" w:hAnsi="仿宋"/>
                <w:szCs w:val="21"/>
              </w:rPr>
            </w:pPr>
          </w:p>
        </w:tc>
        <w:tc>
          <w:tcPr>
            <w:tcW w:w="1100" w:type="dxa"/>
            <w:gridSpan w:val="2"/>
            <w:vAlign w:val="center"/>
          </w:tcPr>
          <w:p w14:paraId="782085F0" w14:textId="77777777" w:rsidR="00F37996" w:rsidRDefault="00F37996" w:rsidP="00CF0192">
            <w:pPr>
              <w:spacing w:line="560" w:lineRule="exact"/>
              <w:jc w:val="center"/>
              <w:rPr>
                <w:rFonts w:ascii="仿宋" w:eastAsia="仿宋" w:hAnsi="仿宋"/>
                <w:szCs w:val="21"/>
              </w:rPr>
            </w:pPr>
          </w:p>
        </w:tc>
        <w:tc>
          <w:tcPr>
            <w:tcW w:w="1378" w:type="dxa"/>
            <w:vAlign w:val="center"/>
          </w:tcPr>
          <w:p w14:paraId="12BF4BB1" w14:textId="77777777" w:rsidR="00F37996" w:rsidRDefault="00F37996" w:rsidP="00CF0192">
            <w:pPr>
              <w:spacing w:line="560" w:lineRule="exact"/>
              <w:jc w:val="center"/>
              <w:rPr>
                <w:rFonts w:ascii="仿宋" w:eastAsia="仿宋" w:hAnsi="仿宋"/>
                <w:szCs w:val="21"/>
              </w:rPr>
            </w:pPr>
          </w:p>
        </w:tc>
      </w:tr>
      <w:tr w:rsidR="00F37996" w14:paraId="413C4111" w14:textId="77777777" w:rsidTr="00CF0192">
        <w:trPr>
          <w:trHeight w:val="50"/>
          <w:jc w:val="center"/>
        </w:trPr>
        <w:tc>
          <w:tcPr>
            <w:tcW w:w="1095" w:type="dxa"/>
          </w:tcPr>
          <w:p w14:paraId="312F4A73" w14:textId="77777777" w:rsidR="00F37996" w:rsidRDefault="00F37996" w:rsidP="00CF0192">
            <w:pPr>
              <w:spacing w:line="560" w:lineRule="exact"/>
              <w:jc w:val="center"/>
              <w:rPr>
                <w:rFonts w:ascii="仿宋" w:eastAsia="仿宋" w:hAnsi="仿宋"/>
              </w:rPr>
            </w:pPr>
            <w:r>
              <w:rPr>
                <w:rFonts w:ascii="仿宋" w:eastAsia="仿宋" w:hAnsi="仿宋" w:hint="eastAsia"/>
                <w:szCs w:val="21"/>
              </w:rPr>
              <w:t>烟感</w:t>
            </w:r>
          </w:p>
        </w:tc>
        <w:tc>
          <w:tcPr>
            <w:tcW w:w="825" w:type="dxa"/>
            <w:vAlign w:val="center"/>
          </w:tcPr>
          <w:p w14:paraId="7E47F85D" w14:textId="77777777" w:rsidR="00F37996" w:rsidRDefault="00F37996" w:rsidP="00CF0192">
            <w:pPr>
              <w:spacing w:line="560" w:lineRule="exact"/>
              <w:jc w:val="center"/>
              <w:rPr>
                <w:rFonts w:ascii="仿宋" w:eastAsia="仿宋" w:hAnsi="仿宋"/>
                <w:szCs w:val="21"/>
              </w:rPr>
            </w:pPr>
          </w:p>
        </w:tc>
        <w:tc>
          <w:tcPr>
            <w:tcW w:w="1374" w:type="dxa"/>
            <w:vAlign w:val="center"/>
          </w:tcPr>
          <w:p w14:paraId="2A0FF8C7" w14:textId="77777777" w:rsidR="00F37996" w:rsidRDefault="00F37996" w:rsidP="00CF0192">
            <w:pPr>
              <w:spacing w:line="560" w:lineRule="exact"/>
              <w:jc w:val="center"/>
              <w:rPr>
                <w:rFonts w:ascii="仿宋" w:eastAsia="仿宋" w:hAnsi="仿宋"/>
                <w:szCs w:val="21"/>
              </w:rPr>
            </w:pPr>
          </w:p>
        </w:tc>
        <w:tc>
          <w:tcPr>
            <w:tcW w:w="1375" w:type="dxa"/>
            <w:vAlign w:val="center"/>
          </w:tcPr>
          <w:p w14:paraId="41C7C0D6" w14:textId="77777777" w:rsidR="00F37996" w:rsidRDefault="00F37996" w:rsidP="00CF0192">
            <w:pPr>
              <w:spacing w:line="560" w:lineRule="exact"/>
              <w:jc w:val="center"/>
              <w:rPr>
                <w:rFonts w:ascii="仿宋" w:eastAsia="仿宋" w:hAnsi="仿宋"/>
                <w:szCs w:val="21"/>
              </w:rPr>
            </w:pPr>
          </w:p>
        </w:tc>
        <w:tc>
          <w:tcPr>
            <w:tcW w:w="275" w:type="dxa"/>
            <w:vMerge/>
            <w:vAlign w:val="center"/>
          </w:tcPr>
          <w:p w14:paraId="273DA3B7" w14:textId="77777777" w:rsidR="00F37996" w:rsidRDefault="00F37996" w:rsidP="00CF0192">
            <w:pPr>
              <w:spacing w:line="560" w:lineRule="exact"/>
              <w:jc w:val="center"/>
              <w:rPr>
                <w:rFonts w:ascii="仿宋" w:eastAsia="仿宋" w:hAnsi="仿宋"/>
                <w:szCs w:val="21"/>
              </w:rPr>
            </w:pPr>
          </w:p>
        </w:tc>
        <w:tc>
          <w:tcPr>
            <w:tcW w:w="1100" w:type="dxa"/>
            <w:vAlign w:val="center"/>
          </w:tcPr>
          <w:p w14:paraId="02BE7262" w14:textId="77777777" w:rsidR="00F37996" w:rsidRDefault="00F37996" w:rsidP="00CF0192">
            <w:pPr>
              <w:spacing w:line="560" w:lineRule="exact"/>
              <w:jc w:val="center"/>
              <w:rPr>
                <w:rFonts w:ascii="仿宋" w:eastAsia="仿宋" w:hAnsi="仿宋"/>
                <w:szCs w:val="21"/>
              </w:rPr>
            </w:pPr>
            <w:r>
              <w:rPr>
                <w:rFonts w:ascii="仿宋" w:eastAsia="仿宋" w:hAnsi="仿宋" w:hint="eastAsia"/>
                <w:szCs w:val="21"/>
              </w:rPr>
              <w:t>手报</w:t>
            </w:r>
          </w:p>
        </w:tc>
        <w:tc>
          <w:tcPr>
            <w:tcW w:w="1237" w:type="dxa"/>
            <w:gridSpan w:val="2"/>
            <w:vAlign w:val="center"/>
          </w:tcPr>
          <w:p w14:paraId="5F36D757" w14:textId="77777777" w:rsidR="00F37996" w:rsidRDefault="00F37996" w:rsidP="00CF0192">
            <w:pPr>
              <w:spacing w:line="560" w:lineRule="exact"/>
              <w:jc w:val="center"/>
              <w:rPr>
                <w:rFonts w:ascii="仿宋" w:eastAsia="仿宋" w:hAnsi="仿宋"/>
                <w:szCs w:val="21"/>
              </w:rPr>
            </w:pPr>
          </w:p>
        </w:tc>
        <w:tc>
          <w:tcPr>
            <w:tcW w:w="1100" w:type="dxa"/>
            <w:gridSpan w:val="2"/>
            <w:vAlign w:val="center"/>
          </w:tcPr>
          <w:p w14:paraId="55F01839" w14:textId="77777777" w:rsidR="00F37996" w:rsidRDefault="00F37996" w:rsidP="00CF0192">
            <w:pPr>
              <w:spacing w:line="560" w:lineRule="exact"/>
              <w:jc w:val="center"/>
              <w:rPr>
                <w:rFonts w:ascii="仿宋" w:eastAsia="仿宋" w:hAnsi="仿宋"/>
                <w:szCs w:val="21"/>
              </w:rPr>
            </w:pPr>
          </w:p>
        </w:tc>
        <w:tc>
          <w:tcPr>
            <w:tcW w:w="1378" w:type="dxa"/>
            <w:vAlign w:val="center"/>
          </w:tcPr>
          <w:p w14:paraId="76DE1799" w14:textId="77777777" w:rsidR="00F37996" w:rsidRDefault="00F37996" w:rsidP="00CF0192">
            <w:pPr>
              <w:spacing w:line="560" w:lineRule="exact"/>
              <w:jc w:val="center"/>
              <w:rPr>
                <w:rFonts w:ascii="仿宋" w:eastAsia="仿宋" w:hAnsi="仿宋"/>
                <w:szCs w:val="21"/>
              </w:rPr>
            </w:pPr>
          </w:p>
        </w:tc>
      </w:tr>
      <w:tr w:rsidR="00F37996" w14:paraId="4FC4B495" w14:textId="77777777" w:rsidTr="00CF0192">
        <w:trPr>
          <w:trHeight w:val="50"/>
          <w:jc w:val="center"/>
        </w:trPr>
        <w:tc>
          <w:tcPr>
            <w:tcW w:w="1095" w:type="dxa"/>
          </w:tcPr>
          <w:p w14:paraId="3F990603" w14:textId="77777777" w:rsidR="00F37996" w:rsidRDefault="00F37996" w:rsidP="00CF0192">
            <w:pPr>
              <w:spacing w:line="560" w:lineRule="exact"/>
              <w:jc w:val="center"/>
              <w:rPr>
                <w:rFonts w:ascii="仿宋" w:eastAsia="仿宋" w:hAnsi="仿宋"/>
                <w:szCs w:val="21"/>
              </w:rPr>
            </w:pPr>
          </w:p>
        </w:tc>
        <w:tc>
          <w:tcPr>
            <w:tcW w:w="825" w:type="dxa"/>
            <w:vAlign w:val="center"/>
          </w:tcPr>
          <w:p w14:paraId="6C887CF3" w14:textId="77777777" w:rsidR="00F37996" w:rsidRDefault="00F37996" w:rsidP="00CF0192">
            <w:pPr>
              <w:spacing w:line="560" w:lineRule="exact"/>
              <w:jc w:val="center"/>
              <w:rPr>
                <w:rFonts w:ascii="仿宋" w:eastAsia="仿宋" w:hAnsi="仿宋"/>
                <w:szCs w:val="21"/>
              </w:rPr>
            </w:pPr>
          </w:p>
        </w:tc>
        <w:tc>
          <w:tcPr>
            <w:tcW w:w="1374" w:type="dxa"/>
            <w:vAlign w:val="center"/>
          </w:tcPr>
          <w:p w14:paraId="4B2E6AA4" w14:textId="77777777" w:rsidR="00F37996" w:rsidRDefault="00F37996" w:rsidP="00CF0192">
            <w:pPr>
              <w:spacing w:line="560" w:lineRule="exact"/>
              <w:jc w:val="center"/>
              <w:rPr>
                <w:rFonts w:ascii="仿宋" w:eastAsia="仿宋" w:hAnsi="仿宋"/>
                <w:szCs w:val="21"/>
              </w:rPr>
            </w:pPr>
          </w:p>
        </w:tc>
        <w:tc>
          <w:tcPr>
            <w:tcW w:w="1375" w:type="dxa"/>
            <w:vAlign w:val="center"/>
          </w:tcPr>
          <w:p w14:paraId="4EBDF2DD" w14:textId="77777777" w:rsidR="00F37996" w:rsidRDefault="00F37996" w:rsidP="00CF0192">
            <w:pPr>
              <w:spacing w:line="560" w:lineRule="exact"/>
              <w:jc w:val="center"/>
              <w:rPr>
                <w:rFonts w:ascii="仿宋" w:eastAsia="仿宋" w:hAnsi="仿宋"/>
                <w:szCs w:val="21"/>
              </w:rPr>
            </w:pPr>
          </w:p>
        </w:tc>
        <w:tc>
          <w:tcPr>
            <w:tcW w:w="275" w:type="dxa"/>
            <w:vMerge/>
            <w:vAlign w:val="center"/>
          </w:tcPr>
          <w:p w14:paraId="681AE798" w14:textId="77777777" w:rsidR="00F37996" w:rsidRDefault="00F37996" w:rsidP="00CF0192">
            <w:pPr>
              <w:spacing w:line="560" w:lineRule="exact"/>
              <w:jc w:val="center"/>
              <w:rPr>
                <w:rFonts w:ascii="仿宋" w:eastAsia="仿宋" w:hAnsi="仿宋"/>
                <w:szCs w:val="21"/>
              </w:rPr>
            </w:pPr>
          </w:p>
        </w:tc>
        <w:tc>
          <w:tcPr>
            <w:tcW w:w="1100" w:type="dxa"/>
            <w:vAlign w:val="center"/>
          </w:tcPr>
          <w:p w14:paraId="6B338DDB" w14:textId="77777777" w:rsidR="00F37996" w:rsidRDefault="00F37996" w:rsidP="00CF0192">
            <w:pPr>
              <w:spacing w:line="560" w:lineRule="exact"/>
              <w:jc w:val="center"/>
              <w:rPr>
                <w:rFonts w:ascii="仿宋" w:eastAsia="仿宋" w:hAnsi="仿宋"/>
                <w:szCs w:val="21"/>
              </w:rPr>
            </w:pPr>
          </w:p>
        </w:tc>
        <w:tc>
          <w:tcPr>
            <w:tcW w:w="1237" w:type="dxa"/>
            <w:gridSpan w:val="2"/>
            <w:vAlign w:val="center"/>
          </w:tcPr>
          <w:p w14:paraId="33D5EA05" w14:textId="77777777" w:rsidR="00F37996" w:rsidRDefault="00F37996" w:rsidP="00CF0192">
            <w:pPr>
              <w:spacing w:line="560" w:lineRule="exact"/>
              <w:jc w:val="center"/>
              <w:rPr>
                <w:rFonts w:ascii="仿宋" w:eastAsia="仿宋" w:hAnsi="仿宋"/>
                <w:szCs w:val="21"/>
              </w:rPr>
            </w:pPr>
          </w:p>
        </w:tc>
        <w:tc>
          <w:tcPr>
            <w:tcW w:w="1100" w:type="dxa"/>
            <w:gridSpan w:val="2"/>
            <w:vAlign w:val="center"/>
          </w:tcPr>
          <w:p w14:paraId="307F852E" w14:textId="77777777" w:rsidR="00F37996" w:rsidRDefault="00F37996" w:rsidP="00CF0192">
            <w:pPr>
              <w:spacing w:line="560" w:lineRule="exact"/>
              <w:jc w:val="center"/>
              <w:rPr>
                <w:rFonts w:ascii="仿宋" w:eastAsia="仿宋" w:hAnsi="仿宋"/>
                <w:szCs w:val="21"/>
              </w:rPr>
            </w:pPr>
          </w:p>
        </w:tc>
        <w:tc>
          <w:tcPr>
            <w:tcW w:w="1378" w:type="dxa"/>
            <w:vAlign w:val="center"/>
          </w:tcPr>
          <w:p w14:paraId="2724F481" w14:textId="77777777" w:rsidR="00F37996" w:rsidRDefault="00F37996" w:rsidP="00CF0192">
            <w:pPr>
              <w:spacing w:line="560" w:lineRule="exact"/>
              <w:jc w:val="center"/>
              <w:rPr>
                <w:rFonts w:ascii="仿宋" w:eastAsia="仿宋" w:hAnsi="仿宋"/>
                <w:szCs w:val="21"/>
              </w:rPr>
            </w:pPr>
          </w:p>
        </w:tc>
      </w:tr>
      <w:tr w:rsidR="00F37996" w14:paraId="275E76A5" w14:textId="77777777" w:rsidTr="00CF0192">
        <w:trPr>
          <w:trHeight w:val="50"/>
          <w:jc w:val="center"/>
        </w:trPr>
        <w:tc>
          <w:tcPr>
            <w:tcW w:w="1095" w:type="dxa"/>
          </w:tcPr>
          <w:p w14:paraId="4850890D" w14:textId="77777777" w:rsidR="00F37996" w:rsidRDefault="00F37996" w:rsidP="00CF0192">
            <w:pPr>
              <w:spacing w:line="560" w:lineRule="exact"/>
              <w:jc w:val="center"/>
              <w:rPr>
                <w:rFonts w:ascii="仿宋" w:eastAsia="仿宋" w:hAnsi="仿宋"/>
                <w:szCs w:val="21"/>
              </w:rPr>
            </w:pPr>
          </w:p>
        </w:tc>
        <w:tc>
          <w:tcPr>
            <w:tcW w:w="825" w:type="dxa"/>
            <w:vAlign w:val="center"/>
          </w:tcPr>
          <w:p w14:paraId="54A69828" w14:textId="77777777" w:rsidR="00F37996" w:rsidRDefault="00F37996" w:rsidP="00CF0192">
            <w:pPr>
              <w:spacing w:line="560" w:lineRule="exact"/>
              <w:jc w:val="center"/>
              <w:rPr>
                <w:rFonts w:ascii="仿宋" w:eastAsia="仿宋" w:hAnsi="仿宋"/>
                <w:szCs w:val="21"/>
              </w:rPr>
            </w:pPr>
          </w:p>
        </w:tc>
        <w:tc>
          <w:tcPr>
            <w:tcW w:w="1374" w:type="dxa"/>
            <w:vAlign w:val="center"/>
          </w:tcPr>
          <w:p w14:paraId="1628079B" w14:textId="77777777" w:rsidR="00F37996" w:rsidRDefault="00F37996" w:rsidP="00CF0192">
            <w:pPr>
              <w:spacing w:line="560" w:lineRule="exact"/>
              <w:jc w:val="center"/>
              <w:rPr>
                <w:rFonts w:ascii="仿宋" w:eastAsia="仿宋" w:hAnsi="仿宋"/>
                <w:szCs w:val="21"/>
              </w:rPr>
            </w:pPr>
          </w:p>
        </w:tc>
        <w:tc>
          <w:tcPr>
            <w:tcW w:w="1375" w:type="dxa"/>
            <w:vAlign w:val="center"/>
          </w:tcPr>
          <w:p w14:paraId="18B88D51" w14:textId="77777777" w:rsidR="00F37996" w:rsidRDefault="00F37996" w:rsidP="00CF0192">
            <w:pPr>
              <w:spacing w:line="560" w:lineRule="exact"/>
              <w:jc w:val="center"/>
              <w:rPr>
                <w:rFonts w:ascii="仿宋" w:eastAsia="仿宋" w:hAnsi="仿宋"/>
                <w:szCs w:val="21"/>
              </w:rPr>
            </w:pPr>
          </w:p>
        </w:tc>
        <w:tc>
          <w:tcPr>
            <w:tcW w:w="275" w:type="dxa"/>
            <w:vMerge/>
            <w:vAlign w:val="center"/>
          </w:tcPr>
          <w:p w14:paraId="7B122541" w14:textId="77777777" w:rsidR="00F37996" w:rsidRDefault="00F37996" w:rsidP="00CF0192">
            <w:pPr>
              <w:spacing w:line="560" w:lineRule="exact"/>
              <w:jc w:val="center"/>
              <w:rPr>
                <w:rFonts w:ascii="仿宋" w:eastAsia="仿宋" w:hAnsi="仿宋"/>
                <w:szCs w:val="21"/>
              </w:rPr>
            </w:pPr>
          </w:p>
        </w:tc>
        <w:tc>
          <w:tcPr>
            <w:tcW w:w="1100" w:type="dxa"/>
            <w:vAlign w:val="center"/>
          </w:tcPr>
          <w:p w14:paraId="022C1DBC" w14:textId="77777777" w:rsidR="00F37996" w:rsidRDefault="00F37996" w:rsidP="00CF0192">
            <w:pPr>
              <w:spacing w:line="560" w:lineRule="exact"/>
              <w:jc w:val="center"/>
              <w:rPr>
                <w:rFonts w:ascii="仿宋" w:eastAsia="仿宋" w:hAnsi="仿宋"/>
                <w:szCs w:val="21"/>
              </w:rPr>
            </w:pPr>
          </w:p>
        </w:tc>
        <w:tc>
          <w:tcPr>
            <w:tcW w:w="1237" w:type="dxa"/>
            <w:gridSpan w:val="2"/>
            <w:vAlign w:val="center"/>
          </w:tcPr>
          <w:p w14:paraId="717D7728" w14:textId="77777777" w:rsidR="00F37996" w:rsidRDefault="00F37996" w:rsidP="00CF0192">
            <w:pPr>
              <w:spacing w:line="560" w:lineRule="exact"/>
              <w:jc w:val="center"/>
              <w:rPr>
                <w:rFonts w:ascii="仿宋" w:eastAsia="仿宋" w:hAnsi="仿宋"/>
                <w:szCs w:val="21"/>
              </w:rPr>
            </w:pPr>
          </w:p>
        </w:tc>
        <w:tc>
          <w:tcPr>
            <w:tcW w:w="1100" w:type="dxa"/>
            <w:gridSpan w:val="2"/>
            <w:vAlign w:val="center"/>
          </w:tcPr>
          <w:p w14:paraId="75512CC5" w14:textId="77777777" w:rsidR="00F37996" w:rsidRDefault="00F37996" w:rsidP="00CF0192">
            <w:pPr>
              <w:spacing w:line="560" w:lineRule="exact"/>
              <w:jc w:val="center"/>
              <w:rPr>
                <w:rFonts w:ascii="仿宋" w:eastAsia="仿宋" w:hAnsi="仿宋"/>
                <w:szCs w:val="21"/>
              </w:rPr>
            </w:pPr>
          </w:p>
        </w:tc>
        <w:tc>
          <w:tcPr>
            <w:tcW w:w="1378" w:type="dxa"/>
            <w:vAlign w:val="center"/>
          </w:tcPr>
          <w:p w14:paraId="462F806C" w14:textId="77777777" w:rsidR="00F37996" w:rsidRDefault="00F37996" w:rsidP="00CF0192">
            <w:pPr>
              <w:spacing w:line="560" w:lineRule="exact"/>
              <w:jc w:val="center"/>
              <w:rPr>
                <w:rFonts w:ascii="仿宋" w:eastAsia="仿宋" w:hAnsi="仿宋"/>
                <w:szCs w:val="21"/>
              </w:rPr>
            </w:pPr>
          </w:p>
        </w:tc>
      </w:tr>
      <w:tr w:rsidR="00F37996" w14:paraId="44CD1BEF" w14:textId="77777777" w:rsidTr="00CF0192">
        <w:trPr>
          <w:trHeight w:val="50"/>
          <w:jc w:val="center"/>
        </w:trPr>
        <w:tc>
          <w:tcPr>
            <w:tcW w:w="1095" w:type="dxa"/>
          </w:tcPr>
          <w:p w14:paraId="6DFA4F63" w14:textId="77777777" w:rsidR="00F37996" w:rsidRDefault="00F37996" w:rsidP="00CF0192">
            <w:pPr>
              <w:spacing w:line="560" w:lineRule="exact"/>
              <w:jc w:val="center"/>
              <w:rPr>
                <w:rFonts w:ascii="仿宋" w:eastAsia="仿宋" w:hAnsi="仿宋"/>
                <w:szCs w:val="21"/>
              </w:rPr>
            </w:pPr>
          </w:p>
        </w:tc>
        <w:tc>
          <w:tcPr>
            <w:tcW w:w="825" w:type="dxa"/>
            <w:vAlign w:val="center"/>
          </w:tcPr>
          <w:p w14:paraId="36C472B1" w14:textId="77777777" w:rsidR="00F37996" w:rsidRDefault="00F37996" w:rsidP="00CF0192">
            <w:pPr>
              <w:spacing w:line="560" w:lineRule="exact"/>
              <w:jc w:val="center"/>
              <w:rPr>
                <w:rFonts w:ascii="仿宋" w:eastAsia="仿宋" w:hAnsi="仿宋"/>
                <w:szCs w:val="21"/>
              </w:rPr>
            </w:pPr>
          </w:p>
        </w:tc>
        <w:tc>
          <w:tcPr>
            <w:tcW w:w="1374" w:type="dxa"/>
            <w:vAlign w:val="center"/>
          </w:tcPr>
          <w:p w14:paraId="2970AF2B" w14:textId="77777777" w:rsidR="00F37996" w:rsidRDefault="00F37996" w:rsidP="00CF0192">
            <w:pPr>
              <w:spacing w:line="560" w:lineRule="exact"/>
              <w:jc w:val="center"/>
              <w:rPr>
                <w:rFonts w:ascii="仿宋" w:eastAsia="仿宋" w:hAnsi="仿宋"/>
                <w:szCs w:val="21"/>
              </w:rPr>
            </w:pPr>
          </w:p>
        </w:tc>
        <w:tc>
          <w:tcPr>
            <w:tcW w:w="1375" w:type="dxa"/>
            <w:vAlign w:val="center"/>
          </w:tcPr>
          <w:p w14:paraId="62FCC74E" w14:textId="77777777" w:rsidR="00F37996" w:rsidRDefault="00F37996" w:rsidP="00CF0192">
            <w:pPr>
              <w:spacing w:line="560" w:lineRule="exact"/>
              <w:jc w:val="center"/>
              <w:rPr>
                <w:rFonts w:ascii="仿宋" w:eastAsia="仿宋" w:hAnsi="仿宋"/>
                <w:szCs w:val="21"/>
              </w:rPr>
            </w:pPr>
          </w:p>
        </w:tc>
        <w:tc>
          <w:tcPr>
            <w:tcW w:w="275" w:type="dxa"/>
            <w:vMerge/>
            <w:vAlign w:val="center"/>
          </w:tcPr>
          <w:p w14:paraId="1676EE81" w14:textId="77777777" w:rsidR="00F37996" w:rsidRDefault="00F37996" w:rsidP="00CF0192">
            <w:pPr>
              <w:spacing w:line="560" w:lineRule="exact"/>
              <w:jc w:val="center"/>
              <w:rPr>
                <w:rFonts w:ascii="仿宋" w:eastAsia="仿宋" w:hAnsi="仿宋"/>
                <w:szCs w:val="21"/>
              </w:rPr>
            </w:pPr>
          </w:p>
        </w:tc>
        <w:tc>
          <w:tcPr>
            <w:tcW w:w="1100" w:type="dxa"/>
            <w:vAlign w:val="center"/>
          </w:tcPr>
          <w:p w14:paraId="6BA8854E" w14:textId="77777777" w:rsidR="00F37996" w:rsidRDefault="00F37996" w:rsidP="00CF0192">
            <w:pPr>
              <w:spacing w:line="560" w:lineRule="exact"/>
              <w:jc w:val="center"/>
              <w:rPr>
                <w:rFonts w:ascii="仿宋" w:eastAsia="仿宋" w:hAnsi="仿宋"/>
                <w:szCs w:val="21"/>
              </w:rPr>
            </w:pPr>
          </w:p>
        </w:tc>
        <w:tc>
          <w:tcPr>
            <w:tcW w:w="1237" w:type="dxa"/>
            <w:gridSpan w:val="2"/>
            <w:vAlign w:val="center"/>
          </w:tcPr>
          <w:p w14:paraId="3B0EF540" w14:textId="77777777" w:rsidR="00F37996" w:rsidRDefault="00F37996" w:rsidP="00CF0192">
            <w:pPr>
              <w:spacing w:line="560" w:lineRule="exact"/>
              <w:jc w:val="center"/>
              <w:rPr>
                <w:rFonts w:ascii="仿宋" w:eastAsia="仿宋" w:hAnsi="仿宋"/>
                <w:szCs w:val="21"/>
              </w:rPr>
            </w:pPr>
          </w:p>
        </w:tc>
        <w:tc>
          <w:tcPr>
            <w:tcW w:w="1100" w:type="dxa"/>
            <w:gridSpan w:val="2"/>
            <w:vAlign w:val="center"/>
          </w:tcPr>
          <w:p w14:paraId="47E37217" w14:textId="77777777" w:rsidR="00F37996" w:rsidRDefault="00F37996" w:rsidP="00CF0192">
            <w:pPr>
              <w:spacing w:line="560" w:lineRule="exact"/>
              <w:jc w:val="center"/>
              <w:rPr>
                <w:rFonts w:ascii="仿宋" w:eastAsia="仿宋" w:hAnsi="仿宋"/>
                <w:szCs w:val="21"/>
              </w:rPr>
            </w:pPr>
          </w:p>
        </w:tc>
        <w:tc>
          <w:tcPr>
            <w:tcW w:w="1378" w:type="dxa"/>
            <w:vAlign w:val="center"/>
          </w:tcPr>
          <w:p w14:paraId="7B9CAE06" w14:textId="77777777" w:rsidR="00F37996" w:rsidRDefault="00F37996" w:rsidP="00CF0192">
            <w:pPr>
              <w:spacing w:line="560" w:lineRule="exact"/>
              <w:jc w:val="center"/>
              <w:rPr>
                <w:rFonts w:ascii="仿宋" w:eastAsia="仿宋" w:hAnsi="仿宋"/>
                <w:szCs w:val="21"/>
              </w:rPr>
            </w:pPr>
          </w:p>
        </w:tc>
      </w:tr>
      <w:tr w:rsidR="00F37996" w14:paraId="663C720F" w14:textId="77777777" w:rsidTr="00CF0192">
        <w:trPr>
          <w:trHeight w:val="1651"/>
          <w:jc w:val="center"/>
        </w:trPr>
        <w:tc>
          <w:tcPr>
            <w:tcW w:w="9759" w:type="dxa"/>
            <w:gridSpan w:val="11"/>
          </w:tcPr>
          <w:p w14:paraId="0BB56E21" w14:textId="77777777" w:rsidR="00F37996" w:rsidRDefault="00F37996" w:rsidP="00CF0192">
            <w:pPr>
              <w:spacing w:line="560" w:lineRule="exact"/>
              <w:jc w:val="left"/>
              <w:rPr>
                <w:rFonts w:ascii="仿宋" w:eastAsia="仿宋" w:hAnsi="仿宋"/>
                <w:szCs w:val="21"/>
              </w:rPr>
            </w:pPr>
            <w:r>
              <w:rPr>
                <w:rFonts w:ascii="仿宋" w:eastAsia="仿宋" w:hAnsi="仿宋" w:hint="eastAsia"/>
                <w:szCs w:val="21"/>
              </w:rPr>
              <w:t>主要</w:t>
            </w:r>
            <w:r>
              <w:rPr>
                <w:rFonts w:ascii="仿宋" w:eastAsia="仿宋" w:hAnsi="仿宋"/>
                <w:szCs w:val="21"/>
              </w:rPr>
              <w:t>问题描述：</w:t>
            </w:r>
          </w:p>
          <w:p w14:paraId="4A4E9458" w14:textId="77777777" w:rsidR="00F37996" w:rsidRDefault="00F37996" w:rsidP="00CF0192">
            <w:pPr>
              <w:spacing w:line="560" w:lineRule="exact"/>
              <w:jc w:val="left"/>
              <w:rPr>
                <w:rFonts w:ascii="仿宋" w:eastAsia="仿宋" w:hAnsi="仿宋"/>
                <w:szCs w:val="21"/>
              </w:rPr>
            </w:pPr>
          </w:p>
          <w:p w14:paraId="439DE230" w14:textId="77777777" w:rsidR="00F37996" w:rsidRDefault="00F37996" w:rsidP="00CF0192">
            <w:pPr>
              <w:spacing w:line="560" w:lineRule="exact"/>
              <w:jc w:val="left"/>
              <w:rPr>
                <w:rFonts w:ascii="仿宋" w:eastAsia="仿宋" w:hAnsi="仿宋"/>
                <w:szCs w:val="21"/>
              </w:rPr>
            </w:pPr>
          </w:p>
          <w:p w14:paraId="1AFB2CB2" w14:textId="77777777" w:rsidR="00F37996" w:rsidRDefault="00F37996" w:rsidP="00CF0192">
            <w:pPr>
              <w:spacing w:line="560" w:lineRule="exact"/>
              <w:jc w:val="left"/>
              <w:rPr>
                <w:rFonts w:ascii="仿宋" w:eastAsia="仿宋" w:hAnsi="仿宋"/>
                <w:szCs w:val="21"/>
              </w:rPr>
            </w:pPr>
          </w:p>
          <w:p w14:paraId="30EE79AA" w14:textId="77777777" w:rsidR="00F37996" w:rsidRDefault="00F37996" w:rsidP="00CF0192">
            <w:pPr>
              <w:spacing w:line="560" w:lineRule="exact"/>
              <w:jc w:val="left"/>
              <w:rPr>
                <w:rFonts w:ascii="仿宋" w:eastAsia="仿宋" w:hAnsi="仿宋"/>
                <w:szCs w:val="21"/>
              </w:rPr>
            </w:pPr>
          </w:p>
          <w:p w14:paraId="47BE2FCC" w14:textId="77777777" w:rsidR="00F37996" w:rsidRDefault="00F37996" w:rsidP="00CF0192">
            <w:pPr>
              <w:spacing w:line="560" w:lineRule="exact"/>
              <w:jc w:val="left"/>
              <w:rPr>
                <w:rFonts w:ascii="仿宋" w:eastAsia="仿宋" w:hAnsi="仿宋"/>
                <w:szCs w:val="21"/>
              </w:rPr>
            </w:pPr>
          </w:p>
        </w:tc>
      </w:tr>
    </w:tbl>
    <w:p w14:paraId="6D3C363C" w14:textId="77777777" w:rsidR="00793ABB" w:rsidRDefault="00793ABB" w:rsidP="00793ABB">
      <w:pPr>
        <w:ind w:firstLineChars="250" w:firstLine="600"/>
        <w:rPr>
          <w:rFonts w:ascii="仿宋_GB2312" w:eastAsia="仿宋_GB2312" w:hAnsi="仿宋_GB2312" w:cs="仿宋_GB2312"/>
          <w:kern w:val="0"/>
          <w:sz w:val="24"/>
          <w:lang w:val="zh-CN"/>
        </w:rPr>
      </w:pPr>
    </w:p>
    <w:p w14:paraId="39F9884B" w14:textId="77777777" w:rsidR="00915948" w:rsidRDefault="00915948">
      <w:pPr>
        <w:snapToGrid w:val="0"/>
        <w:spacing w:line="360" w:lineRule="auto"/>
        <w:jc w:val="center"/>
        <w:rPr>
          <w:rFonts w:ascii="黑体" w:eastAsia="黑体"/>
          <w:b/>
          <w:sz w:val="32"/>
          <w:szCs w:val="32"/>
        </w:rPr>
      </w:pPr>
    </w:p>
    <w:p w14:paraId="34EE7FAF" w14:textId="77777777" w:rsidR="00915948" w:rsidRDefault="00915948">
      <w:pPr>
        <w:snapToGrid w:val="0"/>
        <w:spacing w:line="360" w:lineRule="auto"/>
        <w:jc w:val="center"/>
        <w:rPr>
          <w:rFonts w:ascii="黑体" w:eastAsia="黑体"/>
          <w:b/>
          <w:sz w:val="32"/>
          <w:szCs w:val="32"/>
        </w:rPr>
      </w:pPr>
    </w:p>
    <w:p w14:paraId="3CA53FA1" w14:textId="013908EA" w:rsidR="00915948" w:rsidRDefault="00915948">
      <w:pPr>
        <w:snapToGrid w:val="0"/>
        <w:spacing w:line="360" w:lineRule="auto"/>
        <w:jc w:val="center"/>
        <w:rPr>
          <w:rFonts w:ascii="黑体" w:eastAsia="黑体"/>
          <w:b/>
          <w:sz w:val="32"/>
          <w:szCs w:val="32"/>
        </w:rPr>
      </w:pPr>
    </w:p>
    <w:p w14:paraId="0417B82D" w14:textId="1D014E8C" w:rsidR="00F37996" w:rsidRDefault="00F37996">
      <w:pPr>
        <w:snapToGrid w:val="0"/>
        <w:spacing w:line="360" w:lineRule="auto"/>
        <w:jc w:val="center"/>
        <w:rPr>
          <w:rFonts w:ascii="黑体" w:eastAsia="黑体"/>
          <w:b/>
          <w:sz w:val="32"/>
          <w:szCs w:val="32"/>
        </w:rPr>
      </w:pPr>
    </w:p>
    <w:p w14:paraId="562F18AC" w14:textId="67D267CB" w:rsidR="00F37996" w:rsidRDefault="00F37996">
      <w:pPr>
        <w:snapToGrid w:val="0"/>
        <w:spacing w:line="360" w:lineRule="auto"/>
        <w:jc w:val="center"/>
        <w:rPr>
          <w:rFonts w:ascii="黑体" w:eastAsia="黑体"/>
          <w:b/>
          <w:sz w:val="32"/>
          <w:szCs w:val="32"/>
        </w:rPr>
      </w:pPr>
    </w:p>
    <w:p w14:paraId="0DE4CF16" w14:textId="77777777" w:rsidR="00F37996" w:rsidRDefault="00F37996">
      <w:pPr>
        <w:snapToGrid w:val="0"/>
        <w:spacing w:line="360" w:lineRule="auto"/>
        <w:jc w:val="center"/>
        <w:rPr>
          <w:rFonts w:ascii="黑体" w:eastAsia="黑体"/>
          <w:b/>
          <w:sz w:val="32"/>
          <w:szCs w:val="32"/>
        </w:rPr>
      </w:pPr>
    </w:p>
    <w:p w14:paraId="2A86E246" w14:textId="77777777" w:rsidR="00915948" w:rsidRDefault="00915948">
      <w:pPr>
        <w:snapToGrid w:val="0"/>
        <w:spacing w:line="360" w:lineRule="auto"/>
        <w:jc w:val="center"/>
        <w:rPr>
          <w:rFonts w:ascii="黑体" w:eastAsia="黑体"/>
          <w:b/>
          <w:sz w:val="32"/>
          <w:szCs w:val="32"/>
        </w:rPr>
      </w:pPr>
    </w:p>
    <w:p w14:paraId="13A368A8" w14:textId="77777777" w:rsidR="00915948" w:rsidRDefault="00915948">
      <w:pPr>
        <w:snapToGrid w:val="0"/>
        <w:spacing w:line="360" w:lineRule="auto"/>
        <w:jc w:val="center"/>
        <w:rPr>
          <w:rFonts w:ascii="黑体" w:eastAsia="黑体"/>
          <w:b/>
          <w:sz w:val="32"/>
          <w:szCs w:val="32"/>
        </w:rPr>
      </w:pPr>
    </w:p>
    <w:p w14:paraId="7EF2A49B" w14:textId="0DA39546" w:rsidR="00915948" w:rsidRPr="009D7D4A" w:rsidRDefault="005E6BBB" w:rsidP="009D7D4A">
      <w:pPr>
        <w:pStyle w:val="1"/>
        <w:rPr>
          <w:rFonts w:ascii="黑体" w:eastAsia="黑体" w:hAnsi="黑体"/>
          <w:bCs w:val="0"/>
          <w:sz w:val="32"/>
          <w:szCs w:val="32"/>
        </w:rPr>
      </w:pPr>
      <w:bookmarkStart w:id="39" w:name="_Toc14891078"/>
      <w:r w:rsidRPr="009D7D4A">
        <w:rPr>
          <w:rFonts w:ascii="黑体" w:eastAsia="黑体" w:hAnsi="黑体" w:hint="eastAsia"/>
          <w:bCs w:val="0"/>
          <w:sz w:val="32"/>
          <w:szCs w:val="32"/>
        </w:rPr>
        <w:lastRenderedPageBreak/>
        <w:t xml:space="preserve">第五章 </w:t>
      </w:r>
      <w:r w:rsidR="009D7D4A">
        <w:rPr>
          <w:rFonts w:ascii="黑体" w:eastAsia="黑体" w:hAnsi="黑体"/>
          <w:bCs w:val="0"/>
          <w:sz w:val="32"/>
          <w:szCs w:val="32"/>
        </w:rPr>
        <w:t xml:space="preserve"> </w:t>
      </w:r>
      <w:r w:rsidRPr="009D7D4A">
        <w:rPr>
          <w:rFonts w:ascii="黑体" w:eastAsia="黑体" w:hAnsi="黑体" w:hint="eastAsia"/>
          <w:bCs w:val="0"/>
          <w:sz w:val="32"/>
          <w:szCs w:val="32"/>
        </w:rPr>
        <w:t>合同格式条款</w:t>
      </w:r>
      <w:bookmarkEnd w:id="39"/>
    </w:p>
    <w:p w14:paraId="2F32F213" w14:textId="77777777" w:rsidR="00331810" w:rsidRDefault="00331810">
      <w:pPr>
        <w:snapToGrid w:val="0"/>
        <w:spacing w:line="360" w:lineRule="auto"/>
        <w:jc w:val="center"/>
        <w:rPr>
          <w:rFonts w:ascii="黑体" w:eastAsia="黑体"/>
          <w:b/>
          <w:sz w:val="32"/>
          <w:szCs w:val="32"/>
        </w:rPr>
      </w:pPr>
    </w:p>
    <w:p w14:paraId="15CFC946" w14:textId="77777777" w:rsidR="008C7C9F" w:rsidRDefault="008C7C9F">
      <w:pPr>
        <w:snapToGrid w:val="0"/>
        <w:spacing w:line="360" w:lineRule="auto"/>
        <w:jc w:val="center"/>
        <w:rPr>
          <w:rFonts w:ascii="黑体" w:eastAsia="黑体"/>
          <w:b/>
          <w:sz w:val="32"/>
          <w:szCs w:val="32"/>
        </w:rPr>
        <w:sectPr w:rsidR="008C7C9F" w:rsidSect="009D7D4A">
          <w:headerReference w:type="default" r:id="rId18"/>
          <w:footerReference w:type="default" r:id="rId19"/>
          <w:pgSz w:w="11906" w:h="16838" w:code="9"/>
          <w:pgMar w:top="1440" w:right="1797" w:bottom="1440" w:left="1797" w:header="851" w:footer="851" w:gutter="0"/>
          <w:cols w:space="720"/>
          <w:docGrid w:linePitch="312"/>
        </w:sectPr>
      </w:pPr>
    </w:p>
    <w:p w14:paraId="766DA157" w14:textId="77777777" w:rsidR="008C7C9F" w:rsidRDefault="008C7C9F" w:rsidP="008C7C9F">
      <w:pPr>
        <w:adjustRightInd w:val="0"/>
        <w:snapToGrid w:val="0"/>
        <w:spacing w:line="360" w:lineRule="auto"/>
        <w:ind w:firstLineChars="1200" w:firstLine="2880"/>
        <w:jc w:val="right"/>
        <w:rPr>
          <w:rFonts w:ascii="仿宋" w:eastAsia="仿宋" w:hAnsi="仿宋"/>
          <w:sz w:val="22"/>
          <w:szCs w:val="18"/>
        </w:rPr>
      </w:pPr>
      <w:r>
        <w:rPr>
          <w:rFonts w:ascii="仿宋_GB2312" w:eastAsia="仿宋_GB2312" w:hAnsi="仿宋_GB2312" w:cs="仿宋_GB2312" w:hint="eastAsia"/>
          <w:sz w:val="24"/>
        </w:rPr>
        <w:lastRenderedPageBreak/>
        <w:t>合同编号:长轨运</w:t>
      </w:r>
      <w:r>
        <w:rPr>
          <w:rFonts w:ascii="仿宋_GB2312" w:hAnsi="仿宋_GB2312" w:cs="仿宋_GB2312" w:hint="eastAsia"/>
          <w:sz w:val="24"/>
          <w:u w:val="single"/>
        </w:rPr>
        <w:t xml:space="preserve">   </w:t>
      </w:r>
      <w:r>
        <w:rPr>
          <w:rFonts w:ascii="仿宋_GB2312" w:hAnsi="仿宋_GB2312" w:cs="仿宋_GB2312" w:hint="eastAsia"/>
          <w:sz w:val="24"/>
        </w:rPr>
        <w:t>服</w:t>
      </w:r>
      <w:r>
        <w:rPr>
          <w:rFonts w:ascii="仿宋_GB2312" w:eastAsia="仿宋_GB2312" w:hAnsi="仿宋_GB2312" w:cs="仿宋_GB2312" w:hint="eastAsia"/>
          <w:sz w:val="24"/>
        </w:rPr>
        <w:t>合[20  ]</w:t>
      </w:r>
      <w:r>
        <w:rPr>
          <w:rFonts w:ascii="仿宋_GB2312" w:hAnsi="仿宋_GB2312" w:cs="仿宋_GB2312" w:hint="eastAsia"/>
          <w:sz w:val="24"/>
          <w:u w:val="single"/>
        </w:rPr>
        <w:t xml:space="preserve">   </w:t>
      </w:r>
      <w:r>
        <w:rPr>
          <w:rFonts w:ascii="仿宋_GB2312" w:eastAsia="仿宋_GB2312" w:hAnsi="仿宋_GB2312" w:cs="仿宋_GB2312" w:hint="eastAsia"/>
          <w:sz w:val="24"/>
        </w:rPr>
        <w:t>号</w:t>
      </w:r>
    </w:p>
    <w:p w14:paraId="66D373EC"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59132589"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4E93DBD3"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19650C70"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549AF5E9"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57D8C196"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31877E72" w14:textId="77777777" w:rsidR="008C7C9F" w:rsidRDefault="008C7C9F" w:rsidP="008C7C9F">
      <w:pPr>
        <w:adjustRightInd w:val="0"/>
        <w:snapToGrid w:val="0"/>
        <w:spacing w:line="360" w:lineRule="auto"/>
        <w:jc w:val="center"/>
        <w:rPr>
          <w:rFonts w:ascii="仿宋_GB2312" w:eastAsia="仿宋_GB2312" w:hAnsi="仿宋_GB2312" w:cs="仿宋_GB2312"/>
          <w:b/>
          <w:sz w:val="48"/>
          <w:szCs w:val="48"/>
        </w:rPr>
      </w:pPr>
      <w:r>
        <w:rPr>
          <w:rFonts w:ascii="仿宋_GB2312" w:eastAsia="仿宋_GB2312" w:hAnsi="仿宋_GB2312" w:cs="仿宋_GB2312" w:hint="eastAsia"/>
          <w:b/>
          <w:spacing w:val="20"/>
          <w:sz w:val="52"/>
          <w:szCs w:val="52"/>
        </w:rPr>
        <w:t>服务项目合同</w:t>
      </w:r>
      <w:r>
        <w:rPr>
          <w:rFonts w:ascii="仿宋_GB2312" w:eastAsia="仿宋_GB2312" w:hAnsi="仿宋_GB2312" w:cs="仿宋_GB2312" w:hint="eastAsia"/>
          <w:b/>
          <w:spacing w:val="20"/>
          <w:sz w:val="48"/>
          <w:szCs w:val="48"/>
        </w:rPr>
        <w:t xml:space="preserve"> </w:t>
      </w:r>
    </w:p>
    <w:p w14:paraId="360AA4EB"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5165AC7A"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4496ADBF"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639441AA"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49A80953"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4E7A8493"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4D3CE9EC" w14:textId="77777777" w:rsidR="008C7C9F" w:rsidRDefault="008C7C9F" w:rsidP="008C7C9F">
      <w:pPr>
        <w:adjustRightInd w:val="0"/>
        <w:snapToGrid w:val="0"/>
        <w:spacing w:line="360" w:lineRule="auto"/>
        <w:rPr>
          <w:rFonts w:ascii="仿宋_GB2312" w:eastAsia="仿宋_GB2312" w:hAnsi="仿宋_GB2312" w:cs="仿宋_GB2312"/>
          <w:b/>
          <w:sz w:val="18"/>
          <w:szCs w:val="18"/>
        </w:rPr>
      </w:pPr>
    </w:p>
    <w:p w14:paraId="34E6D981" w14:textId="77777777" w:rsidR="008C7C9F" w:rsidRDefault="008C7C9F" w:rsidP="008C7C9F">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项目名称：</w:t>
      </w:r>
      <w:r>
        <w:rPr>
          <w:rFonts w:ascii="仿宋_GB2312" w:hAnsi="仿宋_GB2312" w:cs="仿宋_GB2312" w:hint="eastAsia"/>
          <w:b/>
          <w:sz w:val="28"/>
          <w:szCs w:val="28"/>
          <w:u w:val="dotted"/>
        </w:rPr>
        <w:t xml:space="preserve"> </w:t>
      </w:r>
      <w:r>
        <w:rPr>
          <w:rFonts w:ascii="仿宋_GB2312" w:eastAsia="仿宋_GB2312" w:hAnsi="仿宋_GB2312" w:cs="仿宋_GB2312" w:hint="eastAsia"/>
          <w:sz w:val="28"/>
          <w:szCs w:val="28"/>
          <w:u w:val="dotted"/>
        </w:rPr>
        <w:t>长沙市轨道交通1、2号线运营期</w:t>
      </w:r>
      <w:r>
        <w:rPr>
          <w:rFonts w:ascii="仿宋_GB2312" w:eastAsia="仿宋_GB2312" w:hAnsi="仿宋_GB2312" w:cs="仿宋_GB2312" w:hint="eastAsia"/>
          <w:sz w:val="28"/>
          <w:szCs w:val="28"/>
          <w:u w:val="dotted"/>
          <w:lang w:bidi="ar"/>
        </w:rPr>
        <w:t>(2019-2020年度)</w:t>
      </w:r>
      <w:r>
        <w:rPr>
          <w:rFonts w:ascii="仿宋_GB2312" w:eastAsia="仿宋_GB2312" w:hAnsi="仿宋_GB2312" w:cs="仿宋_GB2312" w:hint="eastAsia"/>
          <w:sz w:val="28"/>
          <w:szCs w:val="28"/>
          <w:u w:val="dotted"/>
        </w:rPr>
        <w:t>消防安全评估服务项目</w:t>
      </w:r>
      <w:r>
        <w:rPr>
          <w:rFonts w:ascii="仿宋_GB2312" w:hAnsi="仿宋_GB2312" w:cs="仿宋_GB2312" w:hint="eastAsia"/>
          <w:b/>
          <w:sz w:val="28"/>
          <w:szCs w:val="28"/>
          <w:u w:val="dotted"/>
        </w:rPr>
        <w:t xml:space="preserve"> </w:t>
      </w:r>
    </w:p>
    <w:p w14:paraId="1732EA61" w14:textId="77777777" w:rsidR="008C7C9F" w:rsidRDefault="008C7C9F" w:rsidP="008C7C9F">
      <w:pPr>
        <w:adjustRightInd w:val="0"/>
        <w:snapToGrid w:val="0"/>
        <w:spacing w:line="360" w:lineRule="auto"/>
        <w:ind w:firstLineChars="200" w:firstLine="562"/>
        <w:jc w:val="left"/>
        <w:rPr>
          <w:rFonts w:ascii="仿宋_GB2312" w:eastAsia="仿宋_GB2312" w:hAnsi="仿宋_GB2312" w:cs="仿宋_GB2312"/>
          <w:b/>
          <w:sz w:val="28"/>
          <w:szCs w:val="28"/>
        </w:rPr>
      </w:pPr>
    </w:p>
    <w:p w14:paraId="17564DC7" w14:textId="77777777" w:rsidR="008C7C9F" w:rsidRDefault="008C7C9F" w:rsidP="008C7C9F">
      <w:pPr>
        <w:adjustRightInd w:val="0"/>
        <w:snapToGrid w:val="0"/>
        <w:spacing w:line="360" w:lineRule="auto"/>
        <w:ind w:firstLineChars="200" w:firstLine="562"/>
        <w:jc w:val="left"/>
        <w:rPr>
          <w:rFonts w:ascii="仿宋_GB2312" w:eastAsia="仿宋_GB2312" w:hAnsi="仿宋_GB2312" w:cs="仿宋_GB2312"/>
          <w:b/>
          <w:sz w:val="28"/>
          <w:szCs w:val="28"/>
        </w:rPr>
      </w:pPr>
    </w:p>
    <w:p w14:paraId="64F28A28" w14:textId="77777777" w:rsidR="008C7C9F" w:rsidRDefault="008C7C9F" w:rsidP="008C7C9F">
      <w:pPr>
        <w:adjustRightInd w:val="0"/>
        <w:snapToGrid w:val="0"/>
        <w:spacing w:line="360" w:lineRule="auto"/>
        <w:ind w:firstLineChars="200" w:firstLine="562"/>
        <w:jc w:val="left"/>
        <w:rPr>
          <w:rFonts w:ascii="仿宋_GB2312" w:eastAsia="仿宋_GB2312" w:hAnsi="仿宋_GB2312" w:cs="仿宋_GB2312"/>
          <w:b/>
          <w:sz w:val="28"/>
          <w:szCs w:val="28"/>
        </w:rPr>
      </w:pPr>
    </w:p>
    <w:p w14:paraId="47AB0995" w14:textId="77777777" w:rsidR="008C7C9F" w:rsidRDefault="008C7C9F" w:rsidP="008C7C9F">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项目地点：</w:t>
      </w:r>
      <w:r>
        <w:rPr>
          <w:rFonts w:ascii="仿宋_GB2312" w:eastAsia="仿宋_GB2312" w:hAnsi="仿宋_GB2312" w:cs="仿宋_GB2312" w:hint="eastAsia"/>
          <w:b/>
          <w:sz w:val="28"/>
          <w:szCs w:val="28"/>
          <w:u w:val="dotted"/>
        </w:rPr>
        <w:t>湖南省长沙市</w:t>
      </w:r>
      <w:r>
        <w:rPr>
          <w:rFonts w:ascii="仿宋_GB2312" w:eastAsia="仿宋_GB2312" w:hAnsi="仿宋_GB2312" w:cs="仿宋_GB2312" w:hint="eastAsia"/>
          <w:b/>
          <w:sz w:val="28"/>
          <w:szCs w:val="28"/>
        </w:rPr>
        <w:t xml:space="preserve">    </w:t>
      </w:r>
    </w:p>
    <w:p w14:paraId="079B65EF" w14:textId="77777777" w:rsidR="008C7C9F" w:rsidRDefault="008C7C9F" w:rsidP="008C7C9F">
      <w:pPr>
        <w:adjustRightInd w:val="0"/>
        <w:snapToGrid w:val="0"/>
        <w:spacing w:line="360" w:lineRule="auto"/>
        <w:ind w:firstLineChars="200" w:firstLine="562"/>
        <w:jc w:val="left"/>
        <w:rPr>
          <w:rFonts w:ascii="仿宋_GB2312" w:eastAsia="仿宋_GB2312" w:hAnsi="仿宋_GB2312" w:cs="仿宋_GB2312"/>
          <w:b/>
          <w:sz w:val="28"/>
          <w:szCs w:val="28"/>
        </w:rPr>
      </w:pPr>
    </w:p>
    <w:p w14:paraId="6FA23C44" w14:textId="77777777" w:rsidR="008C7C9F" w:rsidRDefault="008C7C9F" w:rsidP="008C7C9F">
      <w:pPr>
        <w:adjustRightInd w:val="0"/>
        <w:snapToGrid w:val="0"/>
        <w:spacing w:line="360" w:lineRule="auto"/>
        <w:ind w:firstLineChars="200" w:firstLine="562"/>
        <w:jc w:val="left"/>
        <w:rPr>
          <w:rFonts w:ascii="仿宋_GB2312" w:eastAsia="仿宋_GB2312" w:hAnsi="仿宋_GB2312" w:cs="仿宋_GB2312"/>
          <w:b/>
          <w:sz w:val="28"/>
          <w:szCs w:val="28"/>
        </w:rPr>
      </w:pPr>
    </w:p>
    <w:p w14:paraId="3DEEF09E" w14:textId="77777777" w:rsidR="008C7C9F" w:rsidRDefault="008C7C9F" w:rsidP="008C7C9F">
      <w:pPr>
        <w:adjustRightInd w:val="0"/>
        <w:snapToGrid w:val="0"/>
        <w:spacing w:line="360" w:lineRule="auto"/>
        <w:ind w:firstLineChars="200" w:firstLine="562"/>
        <w:jc w:val="left"/>
        <w:rPr>
          <w:rFonts w:ascii="仿宋_GB2312" w:eastAsia="仿宋_GB2312" w:hAnsi="仿宋_GB2312" w:cs="仿宋_GB2312"/>
          <w:b/>
          <w:sz w:val="28"/>
          <w:szCs w:val="28"/>
        </w:rPr>
      </w:pPr>
    </w:p>
    <w:p w14:paraId="1291B73E" w14:textId="77777777" w:rsidR="008C7C9F" w:rsidRDefault="008C7C9F" w:rsidP="008C7C9F">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甲方：</w:t>
      </w:r>
      <w:r>
        <w:rPr>
          <w:rFonts w:ascii="仿宋_GB2312" w:eastAsia="仿宋_GB2312" w:hAnsi="仿宋_GB2312" w:cs="仿宋_GB2312" w:hint="eastAsia"/>
          <w:b/>
          <w:sz w:val="28"/>
          <w:szCs w:val="28"/>
          <w:u w:val="dotted"/>
        </w:rPr>
        <w:t xml:space="preserve"> </w:t>
      </w:r>
      <w:r>
        <w:rPr>
          <w:rFonts w:ascii="仿宋_GB2312" w:eastAsia="仿宋_GB2312" w:hAnsi="仿宋_GB2312" w:cs="仿宋_GB2312" w:hint="eastAsia"/>
          <w:sz w:val="28"/>
          <w:szCs w:val="28"/>
          <w:u w:val="dotted"/>
        </w:rPr>
        <w:t>长沙市轨道交通运营有限公司/长沙市轨道交通一号线建设发展有限公司</w:t>
      </w:r>
      <w:r>
        <w:rPr>
          <w:rFonts w:ascii="仿宋_GB2312" w:eastAsia="仿宋_GB2312" w:hAnsi="仿宋_GB2312" w:cs="仿宋_GB2312" w:hint="eastAsia"/>
          <w:b/>
          <w:sz w:val="28"/>
          <w:szCs w:val="28"/>
          <w:u w:val="dotted"/>
        </w:rPr>
        <w:t xml:space="preserve"> </w:t>
      </w:r>
      <w:r>
        <w:rPr>
          <w:rFonts w:ascii="仿宋_GB2312" w:eastAsia="仿宋_GB2312" w:hAnsi="仿宋_GB2312" w:cs="仿宋_GB2312" w:hint="eastAsia"/>
          <w:b/>
          <w:sz w:val="28"/>
          <w:szCs w:val="28"/>
        </w:rPr>
        <w:t xml:space="preserve">    </w:t>
      </w:r>
    </w:p>
    <w:p w14:paraId="7B2F70D4" w14:textId="77777777" w:rsidR="008C7C9F" w:rsidRDefault="008C7C9F" w:rsidP="008C7C9F">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w:t>
      </w:r>
    </w:p>
    <w:p w14:paraId="660874C4" w14:textId="77777777" w:rsidR="008C7C9F" w:rsidRDefault="008C7C9F" w:rsidP="008C7C9F">
      <w:pPr>
        <w:adjustRightInd w:val="0"/>
        <w:snapToGrid w:val="0"/>
        <w:spacing w:beforeLines="50" w:before="120"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乙方：</w:t>
      </w:r>
      <w:r>
        <w:rPr>
          <w:rFonts w:ascii="仿宋_GB2312" w:eastAsia="仿宋_GB2312" w:hAnsi="仿宋_GB2312" w:cs="仿宋_GB2312" w:hint="eastAsia"/>
          <w:b/>
          <w:sz w:val="28"/>
          <w:szCs w:val="28"/>
          <w:u w:val="dotted"/>
        </w:rPr>
        <w:t xml:space="preserve">                 </w:t>
      </w:r>
      <w:r>
        <w:rPr>
          <w:rFonts w:ascii="仿宋_GB2312" w:hAnsi="仿宋_GB2312" w:cs="仿宋_GB2312" w:hint="eastAsia"/>
          <w:b/>
          <w:sz w:val="28"/>
          <w:szCs w:val="28"/>
          <w:u w:val="dotted"/>
        </w:rPr>
        <w:t xml:space="preserve"> </w:t>
      </w:r>
      <w:r>
        <w:rPr>
          <w:rFonts w:ascii="仿宋_GB2312" w:eastAsia="仿宋_GB2312" w:hAnsi="仿宋_GB2312" w:cs="仿宋_GB2312" w:hint="eastAsia"/>
          <w:b/>
          <w:sz w:val="28"/>
          <w:szCs w:val="28"/>
          <w:u w:val="dotted"/>
        </w:rPr>
        <w:t xml:space="preserve">         </w:t>
      </w:r>
      <w:r>
        <w:rPr>
          <w:rFonts w:ascii="仿宋_GB2312" w:eastAsia="仿宋_GB2312" w:hAnsi="仿宋_GB2312" w:cs="仿宋_GB2312" w:hint="eastAsia"/>
          <w:b/>
          <w:sz w:val="28"/>
          <w:szCs w:val="28"/>
        </w:rPr>
        <w:t xml:space="preserve">    </w:t>
      </w:r>
    </w:p>
    <w:p w14:paraId="6D7477DD" w14:textId="77777777" w:rsidR="008C7C9F" w:rsidRDefault="008C7C9F" w:rsidP="008C7C9F">
      <w:pPr>
        <w:rPr>
          <w:rFonts w:ascii="仿宋_GB2312" w:eastAsia="仿宋_GB2312" w:hAnsi="仿宋_GB2312" w:cs="仿宋_GB2312"/>
          <w:b/>
          <w:bCs/>
          <w:sz w:val="24"/>
          <w:lang w:bidi="ar"/>
        </w:rPr>
      </w:pPr>
    </w:p>
    <w:p w14:paraId="2827525F" w14:textId="77777777" w:rsidR="008C7C9F" w:rsidRDefault="008C7C9F" w:rsidP="008C7C9F">
      <w:pPr>
        <w:spacing w:line="360" w:lineRule="auto"/>
        <w:ind w:firstLineChars="200" w:firstLine="480"/>
        <w:rPr>
          <w:rFonts w:ascii="仿宋_GB2312" w:eastAsia="仿宋_GB2312" w:hAnsi="宋体" w:cs="仿宋_GB2312"/>
          <w:bCs/>
          <w:sz w:val="24"/>
          <w:lang w:bidi="ar"/>
        </w:rPr>
      </w:pPr>
    </w:p>
    <w:p w14:paraId="078FCE5F" w14:textId="77777777" w:rsidR="008C7C9F" w:rsidRDefault="008C7C9F" w:rsidP="008C7C9F">
      <w:pPr>
        <w:widowControl/>
        <w:spacing w:line="360" w:lineRule="auto"/>
        <w:jc w:val="left"/>
        <w:rPr>
          <w:rFonts w:ascii="仿宋_GB2312" w:eastAsia="仿宋_GB2312" w:hAnsi="宋体" w:cs="仿宋_GB2312"/>
          <w:bCs/>
          <w:sz w:val="24"/>
          <w:lang w:bidi="ar"/>
        </w:rPr>
        <w:sectPr w:rsidR="008C7C9F" w:rsidSect="009D7D4A">
          <w:pgSz w:w="11906" w:h="16838" w:code="9"/>
          <w:pgMar w:top="1440" w:right="1797" w:bottom="1440" w:left="1797" w:header="851" w:footer="851" w:gutter="0"/>
          <w:cols w:space="720"/>
          <w:docGrid w:linePitch="312"/>
        </w:sectPr>
      </w:pPr>
    </w:p>
    <w:p w14:paraId="32ECCD68" w14:textId="77777777" w:rsidR="008C7C9F" w:rsidRPr="009D7D4A" w:rsidRDefault="008C7C9F" w:rsidP="009D7D4A">
      <w:pPr>
        <w:spacing w:line="360" w:lineRule="auto"/>
        <w:jc w:val="center"/>
        <w:rPr>
          <w:rFonts w:ascii="仿宋" w:eastAsia="仿宋" w:hAnsi="仿宋"/>
          <w:sz w:val="32"/>
          <w:szCs w:val="32"/>
        </w:rPr>
      </w:pPr>
      <w:bookmarkStart w:id="40" w:name="_Toc18424"/>
      <w:r w:rsidRPr="009D7D4A">
        <w:rPr>
          <w:rFonts w:ascii="仿宋" w:eastAsia="仿宋" w:hAnsi="仿宋" w:hint="eastAsia"/>
          <w:sz w:val="32"/>
          <w:szCs w:val="32"/>
        </w:rPr>
        <w:lastRenderedPageBreak/>
        <w:t>第一部分 合同协议书</w:t>
      </w:r>
    </w:p>
    <w:p w14:paraId="4190DFC7" w14:textId="77777777" w:rsidR="008C7C9F" w:rsidRDefault="008C7C9F" w:rsidP="008C7C9F">
      <w:pPr>
        <w:pStyle w:val="a9"/>
        <w:spacing w:after="0" w:line="360" w:lineRule="auto"/>
        <w:rPr>
          <w:rFonts w:ascii="仿宋_GB2312" w:eastAsia="仿宋_GB2312" w:hAnsi="宋体"/>
          <w:sz w:val="24"/>
          <w:u w:val="single"/>
        </w:rPr>
      </w:pPr>
      <w:r>
        <w:rPr>
          <w:rFonts w:ascii="仿宋_GB2312" w:eastAsia="仿宋_GB2312" w:hAnsi="宋体" w:hint="eastAsia"/>
          <w:sz w:val="24"/>
        </w:rPr>
        <w:t>甲方（委托方）：</w:t>
      </w:r>
      <w:r>
        <w:rPr>
          <w:rFonts w:ascii="仿宋_GB2312" w:eastAsia="仿宋_GB2312" w:hAnsi="宋体" w:cs="仿宋_GB2312" w:hint="eastAsia"/>
          <w:sz w:val="24"/>
          <w:u w:val="single"/>
          <w:lang w:bidi="ar"/>
        </w:rPr>
        <w:t>长沙市轨道交通运营有限公司/长沙市轨道交通一号线建设发展有限公司</w:t>
      </w:r>
      <w:r>
        <w:rPr>
          <w:rFonts w:ascii="仿宋_GB2312" w:eastAsia="仿宋_GB2312" w:hAnsi="宋体" w:hint="eastAsia"/>
          <w:sz w:val="24"/>
          <w:u w:val="single"/>
        </w:rPr>
        <w:t xml:space="preserve"> </w:t>
      </w:r>
    </w:p>
    <w:p w14:paraId="6DE5BCB1" w14:textId="77777777" w:rsidR="008C7C9F" w:rsidRDefault="008C7C9F" w:rsidP="008C7C9F">
      <w:pPr>
        <w:snapToGrid w:val="0"/>
        <w:spacing w:line="360" w:lineRule="auto"/>
        <w:rPr>
          <w:rFonts w:ascii="仿宋_GB2312" w:eastAsia="仿宋_GB2312" w:hAnsi="宋体"/>
          <w:sz w:val="24"/>
        </w:rPr>
      </w:pPr>
      <w:r>
        <w:rPr>
          <w:rFonts w:ascii="仿宋_GB2312" w:eastAsia="仿宋_GB2312" w:hAnsi="宋体" w:hint="eastAsia"/>
          <w:sz w:val="24"/>
        </w:rPr>
        <w:t xml:space="preserve">乙方（受托方）： </w:t>
      </w:r>
      <w:r>
        <w:rPr>
          <w:rFonts w:ascii="仿宋_GB2312" w:eastAsia="仿宋_GB2312" w:hAnsi="宋体" w:hint="eastAsia"/>
          <w:sz w:val="24"/>
          <w:u w:val="single"/>
        </w:rPr>
        <w:t xml:space="preserve">                              </w:t>
      </w:r>
    </w:p>
    <w:p w14:paraId="2184C59E" w14:textId="77777777" w:rsidR="008C7C9F" w:rsidRDefault="008C7C9F" w:rsidP="008C7C9F">
      <w:pPr>
        <w:spacing w:line="360" w:lineRule="auto"/>
        <w:ind w:firstLineChars="200" w:firstLine="480"/>
        <w:rPr>
          <w:rFonts w:ascii="Calibri" w:hAnsi="Calibri"/>
        </w:rPr>
      </w:pPr>
      <w:r>
        <w:rPr>
          <w:rFonts w:ascii="仿宋_GB2312" w:eastAsia="仿宋_GB2312" w:hAnsi="宋体" w:cs="宋体" w:hint="eastAsia"/>
          <w:bCs/>
          <w:sz w:val="24"/>
        </w:rPr>
        <w:t>为了保护甲、乙双方合法权益，根据《中华人民共和国合同法》及其他有关法律法规、规章的规定，双方经过平等协商，在真实、充分地表达各自意愿的基础上，达成如下协议，并由双方共同恪守。</w:t>
      </w:r>
    </w:p>
    <w:p w14:paraId="7D9E06DA" w14:textId="77777777" w:rsidR="008C7C9F" w:rsidRPr="009D7D4A" w:rsidRDefault="008C7C9F" w:rsidP="002B1D56">
      <w:pPr>
        <w:spacing w:line="360" w:lineRule="auto"/>
        <w:ind w:firstLineChars="200" w:firstLine="482"/>
        <w:rPr>
          <w:rFonts w:ascii="仿宋" w:eastAsia="仿宋" w:hAnsi="仿宋"/>
          <w:b/>
          <w:sz w:val="24"/>
        </w:rPr>
      </w:pPr>
      <w:bookmarkStart w:id="41" w:name="_Toc26896"/>
      <w:bookmarkStart w:id="42" w:name="_Toc32742"/>
      <w:bookmarkStart w:id="43" w:name="_Toc17907"/>
      <w:bookmarkStart w:id="44" w:name="_Toc26171"/>
      <w:r w:rsidRPr="009D7D4A">
        <w:rPr>
          <w:rFonts w:ascii="仿宋" w:eastAsia="仿宋" w:hAnsi="仿宋" w:hint="eastAsia"/>
          <w:b/>
          <w:sz w:val="24"/>
        </w:rPr>
        <w:t>一、项目概况</w:t>
      </w:r>
      <w:bookmarkEnd w:id="41"/>
      <w:bookmarkEnd w:id="42"/>
      <w:bookmarkEnd w:id="43"/>
      <w:bookmarkEnd w:id="44"/>
    </w:p>
    <w:p w14:paraId="3279CBD6" w14:textId="77777777" w:rsidR="008C7C9F" w:rsidRDefault="008C7C9F" w:rsidP="008C7C9F">
      <w:pPr>
        <w:widowControl/>
        <w:autoSpaceDE w:val="0"/>
        <w:autoSpaceDN w:val="0"/>
        <w:adjustRightInd w:val="0"/>
        <w:spacing w:line="400" w:lineRule="exact"/>
        <w:ind w:firstLineChars="196" w:firstLine="470"/>
        <w:jc w:val="left"/>
        <w:rPr>
          <w:rFonts w:ascii="仿宋_GB2312" w:eastAsia="仿宋_GB2312"/>
          <w:bCs/>
          <w:sz w:val="24"/>
        </w:rPr>
      </w:pPr>
      <w:r>
        <w:rPr>
          <w:rFonts w:ascii="仿宋_GB2312" w:eastAsia="仿宋_GB2312" w:hint="eastAsia"/>
          <w:bCs/>
          <w:sz w:val="24"/>
        </w:rPr>
        <w:t>1、项目名称：</w:t>
      </w:r>
      <w:r>
        <w:rPr>
          <w:rFonts w:ascii="仿宋_GB2312" w:eastAsia="仿宋_GB2312" w:hAnsi="宋体" w:hint="eastAsia"/>
          <w:sz w:val="24"/>
          <w:u w:val="single"/>
        </w:rPr>
        <w:t xml:space="preserve"> </w:t>
      </w:r>
      <w:r>
        <w:rPr>
          <w:rFonts w:ascii="仿宋_GB2312" w:eastAsia="仿宋_GB2312" w:hAnsi="仿宋" w:cs="仿宋" w:hint="eastAsia"/>
          <w:sz w:val="24"/>
          <w:u w:val="single"/>
        </w:rPr>
        <w:t>长沙市轨道交通1、2号线运营期(2019-2020年度)消防安全评估服务项目</w:t>
      </w:r>
      <w:r>
        <w:rPr>
          <w:rFonts w:ascii="仿宋_GB2312" w:eastAsia="仿宋_GB2312" w:hAnsi="宋体" w:hint="eastAsia"/>
          <w:sz w:val="24"/>
          <w:u w:val="single"/>
        </w:rPr>
        <w:t xml:space="preserve">   </w:t>
      </w:r>
    </w:p>
    <w:p w14:paraId="058DA74A"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2、项目地点：</w:t>
      </w:r>
      <w:r>
        <w:rPr>
          <w:rFonts w:ascii="仿宋_GB2312" w:eastAsia="仿宋_GB2312" w:hAnsi="宋体" w:cs="宋体" w:hint="eastAsia"/>
          <w:bCs/>
          <w:sz w:val="24"/>
          <w:u w:val="single"/>
        </w:rPr>
        <w:t xml:space="preserve">                  </w:t>
      </w:r>
    </w:p>
    <w:p w14:paraId="26576D7E" w14:textId="77777777" w:rsidR="008C7C9F" w:rsidRPr="002B1D56" w:rsidRDefault="008C7C9F" w:rsidP="002B1D56">
      <w:pPr>
        <w:spacing w:line="360" w:lineRule="auto"/>
        <w:ind w:firstLineChars="200" w:firstLine="482"/>
        <w:rPr>
          <w:rFonts w:ascii="仿宋" w:eastAsia="仿宋" w:hAnsi="仿宋"/>
          <w:b/>
          <w:sz w:val="24"/>
        </w:rPr>
      </w:pPr>
      <w:r w:rsidRPr="002B1D56">
        <w:rPr>
          <w:rFonts w:ascii="仿宋" w:eastAsia="仿宋" w:hAnsi="仿宋" w:hint="eastAsia"/>
          <w:b/>
          <w:sz w:val="24"/>
        </w:rPr>
        <w:t>二、合同范围及工作内容</w:t>
      </w:r>
    </w:p>
    <w:p w14:paraId="031049AD"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hAnsi="仿宋_GB2312" w:cs="仿宋_GB2312" w:hint="eastAsia"/>
          <w:sz w:val="24"/>
          <w:u w:val="single"/>
        </w:rPr>
        <w:t xml:space="preserve">              </w:t>
      </w:r>
      <w:r>
        <w:rPr>
          <w:rFonts w:ascii="仿宋_GB2312" w:hAnsi="仿宋_GB2312" w:cs="仿宋_GB2312" w:hint="eastAsia"/>
          <w:sz w:val="24"/>
        </w:rPr>
        <w:t>，</w:t>
      </w:r>
      <w:r>
        <w:rPr>
          <w:rFonts w:ascii="仿宋_GB2312" w:eastAsia="仿宋_GB2312" w:hAnsi="宋体" w:cs="宋体" w:hint="eastAsia"/>
          <w:bCs/>
          <w:sz w:val="24"/>
        </w:rPr>
        <w:t>具体以用户需求书/技术规格书为准。</w:t>
      </w:r>
    </w:p>
    <w:p w14:paraId="22E72F97" w14:textId="77777777" w:rsidR="008C7C9F" w:rsidRPr="002B1D56" w:rsidRDefault="008C7C9F" w:rsidP="008C7C9F">
      <w:pPr>
        <w:spacing w:line="360" w:lineRule="auto"/>
        <w:ind w:firstLineChars="200" w:firstLine="482"/>
        <w:rPr>
          <w:rFonts w:ascii="仿宋" w:eastAsia="仿宋" w:hAnsi="仿宋"/>
          <w:b/>
          <w:sz w:val="24"/>
        </w:rPr>
      </w:pPr>
      <w:r w:rsidRPr="002B1D56">
        <w:rPr>
          <w:rFonts w:ascii="仿宋" w:eastAsia="仿宋" w:hAnsi="仿宋" w:hint="eastAsia"/>
          <w:b/>
          <w:sz w:val="24"/>
        </w:rPr>
        <w:t>三、合同服务期</w:t>
      </w:r>
    </w:p>
    <w:p w14:paraId="1A19811D" w14:textId="77777777" w:rsidR="008C7C9F" w:rsidRDefault="008C7C9F" w:rsidP="008C7C9F">
      <w:pPr>
        <w:spacing w:line="400" w:lineRule="exact"/>
        <w:ind w:firstLineChars="200" w:firstLine="480"/>
        <w:rPr>
          <w:rFonts w:ascii="仿宋_GB2312" w:eastAsia="仿宋_GB2312" w:hAnsi="宋体" w:cs="宋体"/>
          <w:bCs/>
          <w:sz w:val="24"/>
        </w:rPr>
      </w:pPr>
      <w:r>
        <w:rPr>
          <w:rFonts w:ascii="仿宋_GB2312" w:hAnsi="仿宋_GB2312" w:cs="仿宋_GB2312" w:hint="eastAsia"/>
          <w:sz w:val="24"/>
          <w:u w:val="single"/>
        </w:rPr>
        <w:t xml:space="preserve">              </w:t>
      </w:r>
      <w:r>
        <w:rPr>
          <w:rFonts w:ascii="仿宋_GB2312" w:hAnsi="仿宋_GB2312" w:cs="仿宋_GB2312" w:hint="eastAsia"/>
          <w:sz w:val="24"/>
        </w:rPr>
        <w:t>，</w:t>
      </w:r>
      <w:r>
        <w:rPr>
          <w:rFonts w:ascii="仿宋_GB2312" w:eastAsia="仿宋_GB2312" w:hAnsi="宋体" w:cs="宋体" w:hint="eastAsia"/>
          <w:bCs/>
          <w:sz w:val="24"/>
        </w:rPr>
        <w:t>具体以用户需求书/技术规格书为准。</w:t>
      </w:r>
    </w:p>
    <w:p w14:paraId="5F7AE410" w14:textId="77777777" w:rsidR="008C7C9F" w:rsidRPr="002B1D56" w:rsidRDefault="008C7C9F" w:rsidP="002B1D56">
      <w:pPr>
        <w:spacing w:line="360" w:lineRule="auto"/>
        <w:ind w:firstLineChars="200" w:firstLine="482"/>
        <w:rPr>
          <w:rFonts w:ascii="仿宋" w:eastAsia="仿宋" w:hAnsi="仿宋"/>
          <w:b/>
          <w:sz w:val="24"/>
        </w:rPr>
      </w:pPr>
      <w:r w:rsidRPr="002B1D56">
        <w:rPr>
          <w:rFonts w:ascii="仿宋" w:eastAsia="仿宋" w:hAnsi="仿宋" w:hint="eastAsia"/>
          <w:b/>
          <w:sz w:val="24"/>
        </w:rPr>
        <w:t>四、签约合同价</w:t>
      </w:r>
    </w:p>
    <w:p w14:paraId="088C324D"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合同价格形式为 总价合同，合同总价在合同执行过程中固定不变，不受政策、法规变化以及汇率浮动、物价指数浮动等因素的影响。</w:t>
      </w:r>
    </w:p>
    <w:p w14:paraId="05726A73"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签约合同价（含税）：人民币（大写）</w:t>
      </w:r>
      <w:r>
        <w:rPr>
          <w:rFonts w:ascii="仿宋_GB2312" w:eastAsia="仿宋_GB2312" w:hAnsi="宋体" w:cs="宋体" w:hint="eastAsia"/>
          <w:bCs/>
          <w:sz w:val="24"/>
          <w:u w:val="single"/>
        </w:rPr>
        <w:t xml:space="preserve">     </w:t>
      </w:r>
      <w:r>
        <w:rPr>
          <w:rFonts w:ascii="仿宋_GB2312" w:eastAsia="仿宋_GB2312" w:hAnsi="宋体" w:cs="宋体" w:hint="eastAsia"/>
          <w:bCs/>
          <w:sz w:val="24"/>
        </w:rPr>
        <w:t>元（￥</w:t>
      </w:r>
      <w:r>
        <w:rPr>
          <w:rFonts w:ascii="仿宋_GB2312" w:eastAsia="仿宋_GB2312" w:hAnsi="宋体" w:cs="宋体" w:hint="eastAsia"/>
          <w:bCs/>
          <w:sz w:val="24"/>
          <w:u w:val="single"/>
        </w:rPr>
        <w:t xml:space="preserve">      </w:t>
      </w:r>
      <w:r>
        <w:rPr>
          <w:rFonts w:ascii="仿宋_GB2312" w:eastAsia="仿宋_GB2312" w:hAnsi="宋体" w:cs="宋体" w:hint="eastAsia"/>
          <w:bCs/>
          <w:sz w:val="24"/>
        </w:rPr>
        <w:t>）。</w:t>
      </w:r>
    </w:p>
    <w:p w14:paraId="116A7348" w14:textId="77777777" w:rsidR="008C7C9F" w:rsidRPr="002B1D56" w:rsidRDefault="008C7C9F" w:rsidP="008C7C9F">
      <w:pPr>
        <w:spacing w:line="360" w:lineRule="auto"/>
        <w:ind w:firstLineChars="200" w:firstLine="482"/>
        <w:rPr>
          <w:rFonts w:ascii="仿宋" w:eastAsia="仿宋" w:hAnsi="仿宋"/>
          <w:b/>
          <w:sz w:val="24"/>
        </w:rPr>
      </w:pPr>
      <w:bookmarkStart w:id="45" w:name="_Toc7501"/>
      <w:bookmarkStart w:id="46" w:name="_Toc25652"/>
      <w:bookmarkStart w:id="47" w:name="_Toc27578"/>
      <w:bookmarkStart w:id="48" w:name="_Toc10509"/>
      <w:r w:rsidRPr="002B1D56">
        <w:rPr>
          <w:rFonts w:ascii="仿宋" w:eastAsia="仿宋" w:hAnsi="仿宋" w:hint="eastAsia"/>
          <w:b/>
          <w:sz w:val="24"/>
        </w:rPr>
        <w:t>五、合同文件</w:t>
      </w:r>
      <w:bookmarkEnd w:id="45"/>
      <w:bookmarkEnd w:id="46"/>
      <w:bookmarkEnd w:id="47"/>
      <w:bookmarkEnd w:id="48"/>
      <w:r w:rsidRPr="002B1D56">
        <w:rPr>
          <w:rFonts w:ascii="仿宋" w:eastAsia="仿宋" w:hAnsi="仿宋" w:hint="eastAsia"/>
          <w:b/>
          <w:sz w:val="24"/>
        </w:rPr>
        <w:t>构成</w:t>
      </w:r>
    </w:p>
    <w:p w14:paraId="3BD538CB" w14:textId="77777777" w:rsidR="008C7C9F" w:rsidRDefault="008C7C9F" w:rsidP="008C7C9F">
      <w:pPr>
        <w:spacing w:line="360" w:lineRule="auto"/>
        <w:ind w:firstLineChars="200" w:firstLine="480"/>
        <w:rPr>
          <w:rFonts w:ascii="仿宋_GB2312" w:eastAsia="仿宋_GB2312" w:hAnsi="宋体" w:cs="宋体"/>
          <w:bCs/>
          <w:sz w:val="24"/>
        </w:rPr>
      </w:pPr>
      <w:bookmarkStart w:id="49" w:name="OLE_LINK10"/>
      <w:bookmarkStart w:id="50" w:name="OLE_LINK11"/>
      <w:r>
        <w:rPr>
          <w:rFonts w:ascii="仿宋_GB2312" w:eastAsia="仿宋_GB2312" w:hAnsi="宋体" w:cs="宋体" w:hint="eastAsia"/>
          <w:bCs/>
          <w:sz w:val="24"/>
        </w:rPr>
        <w:t>（1）</w:t>
      </w:r>
      <w:bookmarkEnd w:id="49"/>
      <w:bookmarkEnd w:id="50"/>
      <w:r>
        <w:rPr>
          <w:rFonts w:ascii="仿宋_GB2312" w:eastAsia="仿宋_GB2312" w:hAnsi="宋体" w:cs="宋体" w:hint="eastAsia"/>
          <w:bCs/>
          <w:sz w:val="24"/>
        </w:rPr>
        <w:t>补充协议（</w:t>
      </w:r>
      <w:bookmarkStart w:id="51" w:name="OLE_LINK12"/>
      <w:r>
        <w:rPr>
          <w:rFonts w:ascii="仿宋_GB2312" w:eastAsia="仿宋_GB2312" w:hAnsi="宋体" w:cs="宋体" w:hint="eastAsia"/>
          <w:bCs/>
          <w:sz w:val="24"/>
        </w:rPr>
        <w:t>如果有</w:t>
      </w:r>
      <w:bookmarkEnd w:id="51"/>
      <w:r>
        <w:rPr>
          <w:rFonts w:ascii="仿宋_GB2312" w:eastAsia="仿宋_GB2312" w:hAnsi="宋体" w:cs="宋体" w:hint="eastAsia"/>
          <w:bCs/>
          <w:sz w:val="24"/>
        </w:rPr>
        <w:t>）；</w:t>
      </w:r>
    </w:p>
    <w:p w14:paraId="7DF0A0F4"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（2）合同协议书;</w:t>
      </w:r>
    </w:p>
    <w:p w14:paraId="135BAF59"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（3）中选通知书;</w:t>
      </w:r>
    </w:p>
    <w:p w14:paraId="3F62A2CD"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（4）合同条款;</w:t>
      </w:r>
    </w:p>
    <w:p w14:paraId="460C7886"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（5）技术规格书;</w:t>
      </w:r>
    </w:p>
    <w:p w14:paraId="677895A7"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（6）价格清单;</w:t>
      </w:r>
    </w:p>
    <w:p w14:paraId="181213DE"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（7）合同其他附件及乙方按合同附录格式及要求出具的文件;</w:t>
      </w:r>
    </w:p>
    <w:p w14:paraId="0890EA38"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（8）自主竞争性谈判文件、澄清与答疑文件及其它补充资料；</w:t>
      </w:r>
    </w:p>
    <w:p w14:paraId="3A760D28"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（9）响应文件、澄清文件及其它补充资料；</w:t>
      </w:r>
    </w:p>
    <w:p w14:paraId="5DE394D1"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（10）其他构成本合同的文件。</w:t>
      </w:r>
    </w:p>
    <w:p w14:paraId="7ED0F53B"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lastRenderedPageBreak/>
        <w:t>上述各项合同文件包括合同当事人就该项合同文件所作出的补充和修改，属于同一类内容的文件，应以最新签署的为准。</w:t>
      </w:r>
    </w:p>
    <w:p w14:paraId="315CDA6F" w14:textId="77777777" w:rsidR="008C7C9F" w:rsidRDefault="008C7C9F" w:rsidP="008C7C9F">
      <w:pPr>
        <w:spacing w:line="360" w:lineRule="auto"/>
        <w:ind w:firstLineChars="200" w:firstLine="482"/>
        <w:rPr>
          <w:rFonts w:ascii="仿宋_GB2312" w:eastAsia="仿宋_GB2312" w:hAnsi="宋体" w:cs="宋体"/>
          <w:b/>
          <w:sz w:val="24"/>
        </w:rPr>
      </w:pPr>
      <w:r>
        <w:rPr>
          <w:rFonts w:ascii="仿宋_GB2312" w:eastAsia="仿宋_GB2312" w:hAnsi="宋体" w:cs="宋体" w:hint="eastAsia"/>
          <w:b/>
          <w:sz w:val="24"/>
        </w:rPr>
        <w:t>六、词语定义</w:t>
      </w:r>
    </w:p>
    <w:p w14:paraId="5234B3DB"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本合同协议书中词语含义与合同条款中的词语含义相同</w:t>
      </w:r>
    </w:p>
    <w:p w14:paraId="4AE4C91A" w14:textId="77777777" w:rsidR="008C7C9F" w:rsidRDefault="008C7C9F" w:rsidP="008C7C9F">
      <w:pPr>
        <w:spacing w:line="360" w:lineRule="auto"/>
        <w:ind w:firstLineChars="200" w:firstLine="482"/>
        <w:rPr>
          <w:rFonts w:ascii="仿宋_GB2312" w:eastAsia="仿宋_GB2312" w:hAnsi="宋体" w:cs="宋体"/>
          <w:b/>
          <w:sz w:val="24"/>
        </w:rPr>
      </w:pPr>
      <w:bookmarkStart w:id="52" w:name="_Toc18851"/>
      <w:bookmarkStart w:id="53" w:name="_Toc20743"/>
      <w:bookmarkStart w:id="54" w:name="_Toc16969"/>
      <w:bookmarkStart w:id="55" w:name="_Toc20080"/>
      <w:r>
        <w:rPr>
          <w:rFonts w:ascii="仿宋_GB2312" w:eastAsia="仿宋_GB2312" w:hAnsi="宋体" w:cs="宋体" w:hint="eastAsia"/>
          <w:b/>
          <w:sz w:val="24"/>
        </w:rPr>
        <w:t>七、</w:t>
      </w:r>
      <w:bookmarkEnd w:id="52"/>
      <w:bookmarkEnd w:id="53"/>
      <w:bookmarkEnd w:id="54"/>
      <w:bookmarkEnd w:id="55"/>
      <w:r>
        <w:rPr>
          <w:rFonts w:ascii="仿宋_GB2312" w:eastAsia="仿宋_GB2312" w:hAnsi="宋体" w:cs="宋体" w:hint="eastAsia"/>
          <w:b/>
          <w:sz w:val="24"/>
        </w:rPr>
        <w:t>签订时间</w:t>
      </w:r>
    </w:p>
    <w:p w14:paraId="4603BD8A"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本合同于</w:t>
      </w:r>
      <w:r>
        <w:rPr>
          <w:rFonts w:ascii="仿宋_GB2312" w:eastAsia="仿宋_GB2312" w:hAnsi="宋体" w:cs="宋体" w:hint="eastAsia"/>
          <w:bCs/>
          <w:sz w:val="24"/>
          <w:u w:val="single"/>
        </w:rPr>
        <w:t xml:space="preserve">      </w:t>
      </w:r>
      <w:r>
        <w:rPr>
          <w:rFonts w:ascii="仿宋_GB2312" w:eastAsia="仿宋_GB2312" w:hAnsi="宋体" w:cs="宋体" w:hint="eastAsia"/>
          <w:bCs/>
          <w:sz w:val="24"/>
        </w:rPr>
        <w:t>年</w:t>
      </w:r>
      <w:r>
        <w:rPr>
          <w:rFonts w:ascii="仿宋_GB2312" w:eastAsia="仿宋_GB2312" w:hAnsi="宋体" w:cs="宋体" w:hint="eastAsia"/>
          <w:bCs/>
          <w:sz w:val="24"/>
          <w:u w:val="single"/>
        </w:rPr>
        <w:t xml:space="preserve">    </w:t>
      </w:r>
      <w:r>
        <w:rPr>
          <w:rFonts w:ascii="仿宋_GB2312" w:eastAsia="仿宋_GB2312" w:hAnsi="宋体" w:cs="宋体" w:hint="eastAsia"/>
          <w:bCs/>
          <w:sz w:val="24"/>
        </w:rPr>
        <w:t>月</w:t>
      </w:r>
      <w:r>
        <w:rPr>
          <w:rFonts w:ascii="仿宋_GB2312" w:eastAsia="仿宋_GB2312" w:hAnsi="宋体" w:cs="宋体" w:hint="eastAsia"/>
          <w:bCs/>
          <w:sz w:val="24"/>
          <w:u w:val="single"/>
        </w:rPr>
        <w:t xml:space="preserve">   </w:t>
      </w:r>
      <w:r>
        <w:rPr>
          <w:rFonts w:ascii="仿宋_GB2312" w:eastAsia="仿宋_GB2312" w:hAnsi="宋体" w:cs="宋体" w:hint="eastAsia"/>
          <w:bCs/>
          <w:sz w:val="24"/>
        </w:rPr>
        <w:t>日签订。</w:t>
      </w:r>
    </w:p>
    <w:p w14:paraId="188B41D5" w14:textId="77777777" w:rsidR="008C7C9F" w:rsidRDefault="008C7C9F" w:rsidP="008C7C9F">
      <w:pPr>
        <w:spacing w:line="360" w:lineRule="auto"/>
        <w:ind w:firstLineChars="200" w:firstLine="482"/>
        <w:rPr>
          <w:rFonts w:ascii="仿宋_GB2312" w:eastAsia="仿宋_GB2312" w:hAnsi="宋体" w:cs="宋体"/>
          <w:b/>
          <w:sz w:val="24"/>
        </w:rPr>
      </w:pPr>
      <w:r>
        <w:rPr>
          <w:rFonts w:ascii="仿宋_GB2312" w:eastAsia="仿宋_GB2312" w:hAnsi="宋体" w:cs="宋体" w:hint="eastAsia"/>
          <w:b/>
          <w:sz w:val="24"/>
        </w:rPr>
        <w:t>八、签订地点</w:t>
      </w:r>
    </w:p>
    <w:p w14:paraId="31695508"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本合同在</w:t>
      </w:r>
      <w:r>
        <w:rPr>
          <w:rFonts w:ascii="仿宋_GB2312" w:eastAsia="仿宋_GB2312" w:hAnsi="宋体" w:cs="宋体" w:hint="eastAsia"/>
          <w:bCs/>
          <w:sz w:val="24"/>
          <w:u w:val="single"/>
        </w:rPr>
        <w:t>湖南省长沙市雨花区</w:t>
      </w:r>
      <w:r>
        <w:rPr>
          <w:rFonts w:ascii="仿宋_GB2312" w:eastAsia="仿宋_GB2312" w:hAnsi="宋体" w:cs="宋体" w:hint="eastAsia"/>
          <w:bCs/>
          <w:sz w:val="24"/>
        </w:rPr>
        <w:t>签订</w:t>
      </w:r>
    </w:p>
    <w:p w14:paraId="30EFE6C7" w14:textId="77777777" w:rsidR="008C7C9F" w:rsidRDefault="008C7C9F" w:rsidP="008C7C9F">
      <w:pPr>
        <w:spacing w:line="360" w:lineRule="auto"/>
        <w:ind w:firstLineChars="200" w:firstLine="482"/>
        <w:rPr>
          <w:rFonts w:ascii="仿宋_GB2312" w:eastAsia="仿宋_GB2312" w:hAnsi="宋体" w:cs="宋体"/>
          <w:b/>
          <w:sz w:val="24"/>
        </w:rPr>
      </w:pPr>
      <w:bookmarkStart w:id="56" w:name="_Toc29235"/>
      <w:bookmarkStart w:id="57" w:name="_Toc29493"/>
      <w:bookmarkStart w:id="58" w:name="_Toc28722"/>
      <w:bookmarkStart w:id="59" w:name="_Toc10412"/>
      <w:r>
        <w:rPr>
          <w:rFonts w:ascii="仿宋_GB2312" w:eastAsia="仿宋_GB2312" w:hAnsi="宋体" w:cs="宋体" w:hint="eastAsia"/>
          <w:b/>
          <w:sz w:val="24"/>
        </w:rPr>
        <w:t>九、</w:t>
      </w:r>
      <w:bookmarkEnd w:id="56"/>
      <w:bookmarkEnd w:id="57"/>
      <w:bookmarkEnd w:id="58"/>
      <w:bookmarkEnd w:id="59"/>
      <w:r>
        <w:rPr>
          <w:rFonts w:ascii="仿宋_GB2312" w:eastAsia="仿宋_GB2312" w:hAnsi="宋体" w:cs="宋体" w:hint="eastAsia"/>
          <w:b/>
          <w:sz w:val="24"/>
        </w:rPr>
        <w:t>合同生效</w:t>
      </w:r>
    </w:p>
    <w:p w14:paraId="7E753615"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本合同自合同双方法定代表人或其授权代表签字并加盖合同专用章/公章生效。</w:t>
      </w:r>
    </w:p>
    <w:p w14:paraId="71A8C301" w14:textId="77777777" w:rsidR="008C7C9F" w:rsidRDefault="008C7C9F" w:rsidP="008C7C9F">
      <w:pPr>
        <w:spacing w:line="360" w:lineRule="auto"/>
        <w:ind w:firstLineChars="200" w:firstLine="482"/>
        <w:rPr>
          <w:rFonts w:ascii="仿宋_GB2312" w:eastAsia="仿宋_GB2312" w:hAnsi="宋体" w:cs="宋体"/>
          <w:b/>
          <w:sz w:val="24"/>
        </w:rPr>
      </w:pPr>
      <w:r>
        <w:rPr>
          <w:rFonts w:ascii="仿宋_GB2312" w:eastAsia="仿宋_GB2312" w:hAnsi="宋体" w:cs="宋体" w:hint="eastAsia"/>
          <w:b/>
          <w:sz w:val="24"/>
        </w:rPr>
        <w:t>十、合同份数</w:t>
      </w:r>
    </w:p>
    <w:p w14:paraId="724DF578" w14:textId="77777777" w:rsidR="008C7C9F" w:rsidRDefault="008C7C9F" w:rsidP="008C7C9F">
      <w:pPr>
        <w:spacing w:line="360" w:lineRule="auto"/>
        <w:ind w:firstLineChars="200" w:firstLine="480"/>
        <w:rPr>
          <w:rFonts w:ascii="仿宋_GB2312" w:eastAsia="仿宋_GB2312" w:hAnsi="宋体" w:cs="宋体"/>
          <w:bCs/>
          <w:sz w:val="24"/>
        </w:rPr>
      </w:pPr>
      <w:r>
        <w:rPr>
          <w:rFonts w:ascii="仿宋_GB2312" w:eastAsia="仿宋_GB2312" w:hAnsi="宋体" w:cs="宋体" w:hint="eastAsia"/>
          <w:bCs/>
          <w:sz w:val="24"/>
        </w:rPr>
        <w:t>本合同正本二份、副本六份，甲方持正本一份、副本五份，乙方持正本一份、副本一份。合同正本与副本具有同等效力，当合同副本与正本之间存有差异时，以合同正本为准。</w:t>
      </w:r>
    </w:p>
    <w:p w14:paraId="33CF0364" w14:textId="77777777" w:rsidR="008C7C9F" w:rsidRDefault="008C7C9F" w:rsidP="008C7C9F">
      <w:pPr>
        <w:adjustRightInd w:val="0"/>
        <w:snapToGrid w:val="0"/>
        <w:spacing w:line="360" w:lineRule="auto"/>
        <w:ind w:firstLineChars="200" w:firstLine="480"/>
        <w:rPr>
          <w:rFonts w:ascii="仿宋_GB2312" w:eastAsia="仿宋_GB2312" w:hAnsi="仿宋_GB2312" w:cs="仿宋_GB2312"/>
          <w:sz w:val="24"/>
        </w:rPr>
      </w:pPr>
    </w:p>
    <w:tbl>
      <w:tblPr>
        <w:tblW w:w="0" w:type="auto"/>
        <w:jc w:val="center"/>
        <w:tblLayout w:type="fixed"/>
        <w:tblLook w:val="04A0" w:firstRow="1" w:lastRow="0" w:firstColumn="1" w:lastColumn="0" w:noHBand="0" w:noVBand="1"/>
      </w:tblPr>
      <w:tblGrid>
        <w:gridCol w:w="3986"/>
        <w:gridCol w:w="3794"/>
      </w:tblGrid>
      <w:tr w:rsidR="008C7C9F" w14:paraId="0B5D8752" w14:textId="77777777" w:rsidTr="0055214F">
        <w:trPr>
          <w:trHeight w:val="672"/>
          <w:jc w:val="center"/>
        </w:trPr>
        <w:tc>
          <w:tcPr>
            <w:tcW w:w="3986" w:type="dxa"/>
            <w:hideMark/>
          </w:tcPr>
          <w:p w14:paraId="27C1E47A"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甲方：(盖章)</w:t>
            </w:r>
          </w:p>
        </w:tc>
        <w:tc>
          <w:tcPr>
            <w:tcW w:w="3794" w:type="dxa"/>
            <w:hideMark/>
          </w:tcPr>
          <w:p w14:paraId="5466EB4B"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乙方：（盖章）</w:t>
            </w:r>
          </w:p>
        </w:tc>
      </w:tr>
      <w:tr w:rsidR="008C7C9F" w14:paraId="65F3C8AA" w14:textId="77777777" w:rsidTr="008C7C9F">
        <w:trPr>
          <w:trHeight w:val="785"/>
          <w:jc w:val="center"/>
        </w:trPr>
        <w:tc>
          <w:tcPr>
            <w:tcW w:w="3986" w:type="dxa"/>
            <w:hideMark/>
          </w:tcPr>
          <w:p w14:paraId="1E1D1DEC"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法定代表人或其授权代表：</w:t>
            </w:r>
          </w:p>
        </w:tc>
        <w:tc>
          <w:tcPr>
            <w:tcW w:w="3794" w:type="dxa"/>
            <w:hideMark/>
          </w:tcPr>
          <w:p w14:paraId="5E11A500"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法定代表人或其授权代表：</w:t>
            </w:r>
          </w:p>
        </w:tc>
      </w:tr>
      <w:tr w:rsidR="008C7C9F" w14:paraId="2DF813EC" w14:textId="77777777" w:rsidTr="008C7C9F">
        <w:trPr>
          <w:trHeight w:val="643"/>
          <w:jc w:val="center"/>
        </w:trPr>
        <w:tc>
          <w:tcPr>
            <w:tcW w:w="3986" w:type="dxa"/>
            <w:hideMark/>
          </w:tcPr>
          <w:p w14:paraId="54660F87"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 xml:space="preserve">地址： </w:t>
            </w:r>
          </w:p>
        </w:tc>
        <w:tc>
          <w:tcPr>
            <w:tcW w:w="3794" w:type="dxa"/>
            <w:hideMark/>
          </w:tcPr>
          <w:p w14:paraId="6A6E8BDA"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地址：</w:t>
            </w:r>
          </w:p>
        </w:tc>
      </w:tr>
      <w:tr w:rsidR="008C7C9F" w14:paraId="79C9C2C2" w14:textId="77777777" w:rsidTr="008C7C9F">
        <w:trPr>
          <w:trHeight w:val="643"/>
          <w:jc w:val="center"/>
        </w:trPr>
        <w:tc>
          <w:tcPr>
            <w:tcW w:w="3986" w:type="dxa"/>
            <w:hideMark/>
          </w:tcPr>
          <w:p w14:paraId="21210387"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 xml:space="preserve">邮编： </w:t>
            </w:r>
          </w:p>
        </w:tc>
        <w:tc>
          <w:tcPr>
            <w:tcW w:w="3794" w:type="dxa"/>
            <w:hideMark/>
          </w:tcPr>
          <w:p w14:paraId="0A910DC4"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邮编：</w:t>
            </w:r>
          </w:p>
        </w:tc>
      </w:tr>
      <w:tr w:rsidR="008C7C9F" w14:paraId="5E31BDBD" w14:textId="77777777" w:rsidTr="008C7C9F">
        <w:trPr>
          <w:trHeight w:val="643"/>
          <w:jc w:val="center"/>
        </w:trPr>
        <w:tc>
          <w:tcPr>
            <w:tcW w:w="3986" w:type="dxa"/>
            <w:hideMark/>
          </w:tcPr>
          <w:p w14:paraId="4C419346"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 xml:space="preserve">电话： </w:t>
            </w:r>
          </w:p>
        </w:tc>
        <w:tc>
          <w:tcPr>
            <w:tcW w:w="3794" w:type="dxa"/>
            <w:hideMark/>
          </w:tcPr>
          <w:p w14:paraId="0ABBB595"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电话：</w:t>
            </w:r>
          </w:p>
        </w:tc>
      </w:tr>
      <w:tr w:rsidR="008C7C9F" w14:paraId="53329B11" w14:textId="77777777" w:rsidTr="0055214F">
        <w:trPr>
          <w:trHeight w:val="1103"/>
          <w:jc w:val="center"/>
        </w:trPr>
        <w:tc>
          <w:tcPr>
            <w:tcW w:w="3986" w:type="dxa"/>
            <w:hideMark/>
          </w:tcPr>
          <w:p w14:paraId="3548E6BC"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 xml:space="preserve">传真： </w:t>
            </w:r>
          </w:p>
          <w:p w14:paraId="48C8836D"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电子邮箱：</w:t>
            </w:r>
          </w:p>
        </w:tc>
        <w:tc>
          <w:tcPr>
            <w:tcW w:w="3794" w:type="dxa"/>
            <w:hideMark/>
          </w:tcPr>
          <w:p w14:paraId="4F66D13A"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传真：</w:t>
            </w:r>
          </w:p>
          <w:p w14:paraId="367575BD"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电子邮箱：</w:t>
            </w:r>
          </w:p>
        </w:tc>
      </w:tr>
      <w:tr w:rsidR="008C7C9F" w14:paraId="62E18D38" w14:textId="77777777" w:rsidTr="008C7C9F">
        <w:trPr>
          <w:trHeight w:val="643"/>
          <w:jc w:val="center"/>
        </w:trPr>
        <w:tc>
          <w:tcPr>
            <w:tcW w:w="3986" w:type="dxa"/>
            <w:hideMark/>
          </w:tcPr>
          <w:p w14:paraId="5773B8FC"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开户银行：</w:t>
            </w:r>
            <w:r>
              <w:rPr>
                <w:rFonts w:ascii="仿宋_GB2312" w:eastAsia="仿宋_GB2312" w:hint="eastAsia"/>
                <w:sz w:val="24"/>
              </w:rPr>
              <w:t xml:space="preserve"> </w:t>
            </w:r>
          </w:p>
        </w:tc>
        <w:tc>
          <w:tcPr>
            <w:tcW w:w="3794" w:type="dxa"/>
            <w:hideMark/>
          </w:tcPr>
          <w:p w14:paraId="0D8C8546"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开户银行：</w:t>
            </w:r>
          </w:p>
        </w:tc>
      </w:tr>
      <w:tr w:rsidR="008C7C9F" w14:paraId="564D53C0" w14:textId="77777777" w:rsidTr="008C7C9F">
        <w:trPr>
          <w:trHeight w:val="643"/>
          <w:jc w:val="center"/>
        </w:trPr>
        <w:tc>
          <w:tcPr>
            <w:tcW w:w="3986" w:type="dxa"/>
            <w:hideMark/>
          </w:tcPr>
          <w:p w14:paraId="01F37F6E"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账号：</w:t>
            </w:r>
            <w:r>
              <w:rPr>
                <w:rFonts w:ascii="仿宋_GB2312" w:eastAsia="仿宋_GB2312" w:hint="eastAsia"/>
                <w:sz w:val="24"/>
              </w:rPr>
              <w:t xml:space="preserve"> </w:t>
            </w:r>
          </w:p>
        </w:tc>
        <w:tc>
          <w:tcPr>
            <w:tcW w:w="3794" w:type="dxa"/>
            <w:hideMark/>
          </w:tcPr>
          <w:p w14:paraId="756C4984"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账号：</w:t>
            </w:r>
          </w:p>
        </w:tc>
      </w:tr>
      <w:tr w:rsidR="008C7C9F" w14:paraId="429B8BA9" w14:textId="77777777" w:rsidTr="008C7C9F">
        <w:trPr>
          <w:trHeight w:val="643"/>
          <w:jc w:val="center"/>
        </w:trPr>
        <w:tc>
          <w:tcPr>
            <w:tcW w:w="3986" w:type="dxa"/>
            <w:hideMark/>
          </w:tcPr>
          <w:p w14:paraId="6F92D4D3"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税号：</w:t>
            </w:r>
            <w:r>
              <w:rPr>
                <w:rFonts w:ascii="仿宋_GB2312" w:eastAsia="仿宋_GB2312" w:hint="eastAsia"/>
                <w:sz w:val="24"/>
              </w:rPr>
              <w:t xml:space="preserve"> </w:t>
            </w:r>
          </w:p>
        </w:tc>
        <w:tc>
          <w:tcPr>
            <w:tcW w:w="3794" w:type="dxa"/>
            <w:hideMark/>
          </w:tcPr>
          <w:p w14:paraId="6EFB87F4" w14:textId="77777777" w:rsidR="008C7C9F" w:rsidRDefault="008C7C9F">
            <w:pPr>
              <w:spacing w:line="360" w:lineRule="auto"/>
              <w:rPr>
                <w:rFonts w:ascii="仿宋_GB2312" w:eastAsia="仿宋_GB2312" w:hAnsi="宋体"/>
                <w:sz w:val="24"/>
              </w:rPr>
            </w:pPr>
            <w:r>
              <w:rPr>
                <w:rFonts w:ascii="仿宋_GB2312" w:eastAsia="仿宋_GB2312" w:hAnsi="宋体" w:hint="eastAsia"/>
                <w:sz w:val="24"/>
              </w:rPr>
              <w:t>税号：</w:t>
            </w:r>
          </w:p>
        </w:tc>
      </w:tr>
    </w:tbl>
    <w:p w14:paraId="64499B26" w14:textId="3F825A44" w:rsidR="008C7C9F" w:rsidRPr="009D7D4A" w:rsidRDefault="008C7C9F" w:rsidP="009D7D4A">
      <w:pPr>
        <w:spacing w:line="360" w:lineRule="auto"/>
        <w:jc w:val="center"/>
        <w:rPr>
          <w:rFonts w:ascii="仿宋" w:eastAsia="仿宋" w:hAnsi="仿宋"/>
          <w:b/>
          <w:sz w:val="32"/>
          <w:szCs w:val="32"/>
        </w:rPr>
      </w:pPr>
      <w:r>
        <w:rPr>
          <w:rFonts w:ascii="仿宋_GB2312" w:eastAsia="仿宋_GB2312" w:hAnsi="仿宋_GB2312" w:cs="仿宋_GB2312" w:hint="eastAsia"/>
          <w:b/>
          <w:bCs/>
          <w:sz w:val="32"/>
          <w:szCs w:val="32"/>
        </w:rPr>
        <w:br w:type="page"/>
      </w:r>
      <w:bookmarkStart w:id="60" w:name="_Toc9712"/>
      <w:bookmarkStart w:id="61" w:name="_Toc839"/>
      <w:bookmarkStart w:id="62" w:name="_Toc11845"/>
      <w:bookmarkStart w:id="63" w:name="_Toc11031"/>
      <w:bookmarkStart w:id="64" w:name="_Toc16559"/>
      <w:bookmarkStart w:id="65" w:name="_Toc13717"/>
      <w:bookmarkStart w:id="66" w:name="_Toc9862"/>
      <w:bookmarkStart w:id="67" w:name="_Toc20217"/>
      <w:bookmarkStart w:id="68" w:name="_Toc11666"/>
      <w:bookmarkStart w:id="69" w:name="_Toc23847"/>
      <w:r w:rsidR="009D7D4A">
        <w:rPr>
          <w:rFonts w:ascii="仿宋_GB2312" w:eastAsia="仿宋_GB2312" w:hAnsi="仿宋_GB2312" w:cs="仿宋_GB2312" w:hint="eastAsia"/>
          <w:b/>
          <w:bCs/>
          <w:sz w:val="32"/>
          <w:szCs w:val="32"/>
        </w:rPr>
        <w:lastRenderedPageBreak/>
        <w:t>第</w:t>
      </w:r>
      <w:r w:rsidR="009D7D4A">
        <w:rPr>
          <w:rFonts w:ascii="仿宋_GB2312" w:eastAsia="仿宋_GB2312" w:hAnsi="仿宋_GB2312" w:cs="仿宋_GB2312"/>
          <w:b/>
          <w:bCs/>
          <w:sz w:val="32"/>
          <w:szCs w:val="32"/>
        </w:rPr>
        <w:t>二部分</w:t>
      </w:r>
      <w:r w:rsidR="009D7D4A">
        <w:rPr>
          <w:rFonts w:ascii="仿宋_GB2312" w:eastAsia="仿宋_GB2312" w:hAnsi="仿宋_GB2312" w:cs="仿宋_GB2312" w:hint="eastAsia"/>
          <w:b/>
          <w:bCs/>
          <w:sz w:val="32"/>
          <w:szCs w:val="32"/>
        </w:rPr>
        <w:t xml:space="preserve">  </w:t>
      </w:r>
      <w:r w:rsidRPr="009D7D4A">
        <w:rPr>
          <w:rFonts w:ascii="仿宋" w:eastAsia="仿宋" w:hAnsi="仿宋" w:hint="eastAsia"/>
          <w:b/>
          <w:sz w:val="32"/>
          <w:szCs w:val="32"/>
        </w:rPr>
        <w:t>中选通知书</w:t>
      </w:r>
      <w:bookmarkEnd w:id="60"/>
      <w:bookmarkEnd w:id="61"/>
      <w:bookmarkEnd w:id="62"/>
      <w:bookmarkEnd w:id="63"/>
      <w:bookmarkEnd w:id="64"/>
      <w:bookmarkEnd w:id="65"/>
      <w:bookmarkEnd w:id="66"/>
      <w:bookmarkEnd w:id="67"/>
      <w:bookmarkEnd w:id="68"/>
      <w:bookmarkEnd w:id="69"/>
    </w:p>
    <w:p w14:paraId="76D1E8F4" w14:textId="61E1CEEE" w:rsidR="008C7C9F" w:rsidRPr="009D7D4A" w:rsidRDefault="008C7C9F" w:rsidP="009D7D4A">
      <w:pPr>
        <w:spacing w:line="360" w:lineRule="auto"/>
        <w:jc w:val="center"/>
        <w:rPr>
          <w:rFonts w:ascii="仿宋" w:eastAsia="仿宋" w:hAnsi="仿宋"/>
          <w:b/>
          <w:sz w:val="32"/>
          <w:szCs w:val="32"/>
        </w:rPr>
      </w:pPr>
      <w:r w:rsidRPr="009D7D4A">
        <w:rPr>
          <w:rFonts w:ascii="仿宋" w:eastAsia="仿宋" w:hAnsi="仿宋" w:hint="eastAsia"/>
          <w:b/>
          <w:sz w:val="32"/>
          <w:szCs w:val="32"/>
        </w:rPr>
        <w:t>第三部分</w:t>
      </w:r>
      <w:r w:rsidR="009D7D4A">
        <w:rPr>
          <w:rFonts w:ascii="仿宋" w:eastAsia="仿宋" w:hAnsi="仿宋"/>
          <w:b/>
          <w:sz w:val="32"/>
          <w:szCs w:val="32"/>
        </w:rPr>
        <w:t xml:space="preserve">  </w:t>
      </w:r>
      <w:r w:rsidRPr="009D7D4A">
        <w:rPr>
          <w:rFonts w:ascii="仿宋" w:eastAsia="仿宋" w:hAnsi="仿宋" w:hint="eastAsia"/>
          <w:b/>
          <w:sz w:val="32"/>
          <w:szCs w:val="32"/>
        </w:rPr>
        <w:t>合同条款</w:t>
      </w:r>
      <w:bookmarkEnd w:id="40"/>
    </w:p>
    <w:p w14:paraId="6DE2C4E9" w14:textId="094E26BB" w:rsidR="008C7C9F" w:rsidRPr="002B1D56" w:rsidRDefault="008C7C9F" w:rsidP="002B1D56">
      <w:pPr>
        <w:spacing w:line="360" w:lineRule="auto"/>
        <w:ind w:firstLineChars="200" w:firstLine="482"/>
        <w:rPr>
          <w:rFonts w:ascii="仿宋_GB2312" w:eastAsia="仿宋_GB2312" w:hAnsi="仿宋"/>
          <w:b/>
          <w:sz w:val="24"/>
        </w:rPr>
      </w:pPr>
      <w:bookmarkStart w:id="70" w:name="_Toc32050"/>
      <w:r w:rsidRPr="002B1D56">
        <w:rPr>
          <w:rFonts w:ascii="仿宋_GB2312" w:eastAsia="仿宋_GB2312" w:hAnsi="仿宋" w:hint="eastAsia"/>
          <w:b/>
          <w:sz w:val="24"/>
        </w:rPr>
        <w:t>一、定义</w:t>
      </w:r>
      <w:bookmarkEnd w:id="70"/>
    </w:p>
    <w:p w14:paraId="2FA90A9E" w14:textId="77777777" w:rsidR="008C7C9F" w:rsidRDefault="008C7C9F" w:rsidP="008C7C9F">
      <w:pPr>
        <w:adjustRightInd w:val="0"/>
        <w:snapToGrid w:val="0"/>
        <w:spacing w:line="360" w:lineRule="auto"/>
        <w:ind w:firstLineChars="200" w:firstLine="480"/>
        <w:rPr>
          <w:rFonts w:ascii="仿宋_GB2312" w:eastAsia="仿宋_GB2312" w:hAnsi="仿宋" w:cs="仿宋"/>
          <w:sz w:val="24"/>
        </w:rPr>
      </w:pPr>
      <w:r>
        <w:rPr>
          <w:rFonts w:ascii="仿宋_GB2312" w:eastAsia="仿宋_GB2312" w:hAnsi="仿宋" w:cs="仿宋" w:hint="eastAsia"/>
          <w:sz w:val="24"/>
        </w:rPr>
        <w:t>1.1“合同”是指甲乙双方签署的、合同格式中载明的甲乙双方所达成的协议，包括合同协议书、合同条款及合同附件、合同附录和上述文件所提到的构成合同的所有文件。</w:t>
      </w:r>
    </w:p>
    <w:p w14:paraId="03091F80" w14:textId="77777777" w:rsidR="008C7C9F" w:rsidRDefault="008C7C9F" w:rsidP="008C7C9F">
      <w:pPr>
        <w:adjustRightInd w:val="0"/>
        <w:snapToGrid w:val="0"/>
        <w:spacing w:line="360" w:lineRule="auto"/>
        <w:ind w:firstLineChars="200" w:firstLine="480"/>
        <w:rPr>
          <w:rFonts w:ascii="仿宋_GB2312" w:eastAsia="仿宋_GB2312" w:hAnsi="仿宋" w:cs="仿宋"/>
          <w:sz w:val="24"/>
        </w:rPr>
      </w:pPr>
      <w:r>
        <w:rPr>
          <w:rFonts w:ascii="仿宋_GB2312" w:eastAsia="仿宋_GB2312" w:hAnsi="仿宋" w:cs="仿宋" w:hint="eastAsia"/>
          <w:sz w:val="24"/>
        </w:rPr>
        <w:t>1.2“签约合同价”是指甲方和乙方在合同协议书中确定的金额，即本项目的中标价或中选价或成交价。</w:t>
      </w:r>
    </w:p>
    <w:p w14:paraId="100A2BA6" w14:textId="77777777" w:rsidR="008C7C9F" w:rsidRDefault="008C7C9F" w:rsidP="008C7C9F">
      <w:pPr>
        <w:adjustRightInd w:val="0"/>
        <w:snapToGrid w:val="0"/>
        <w:spacing w:line="360" w:lineRule="auto"/>
        <w:ind w:firstLineChars="200" w:firstLine="480"/>
        <w:rPr>
          <w:rFonts w:ascii="仿宋_GB2312" w:eastAsia="仿宋_GB2312" w:hAnsi="仿宋"/>
          <w:sz w:val="24"/>
        </w:rPr>
      </w:pPr>
      <w:r>
        <w:rPr>
          <w:rFonts w:ascii="仿宋_GB2312" w:eastAsia="仿宋_GB2312" w:hAnsi="仿宋" w:cs="仿宋" w:hint="eastAsia"/>
          <w:sz w:val="24"/>
        </w:rPr>
        <w:t>1.3“合同价格”是指根据本合同规定乙方在正确地完全履行合同义务后，</w:t>
      </w:r>
      <w:r>
        <w:rPr>
          <w:rFonts w:ascii="仿宋_GB2312" w:eastAsia="仿宋_GB2312" w:hAnsi="仿宋" w:hint="eastAsia"/>
          <w:sz w:val="24"/>
        </w:rPr>
        <w:t>经长沙市政府相关职能部门或长沙市轨道交通集团有限公司审定的结算价格。</w:t>
      </w:r>
    </w:p>
    <w:p w14:paraId="713930FB" w14:textId="77777777" w:rsidR="008C7C9F" w:rsidRDefault="008C7C9F" w:rsidP="008C7C9F">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1.4“服务”是指根据本合同规定乙方在本项目中应承担所有工作和一切义务。</w:t>
      </w:r>
    </w:p>
    <w:p w14:paraId="3A190E70" w14:textId="77777777" w:rsidR="008C7C9F" w:rsidRDefault="008C7C9F" w:rsidP="008C7C9F">
      <w:pPr>
        <w:adjustRightInd w:val="0"/>
        <w:snapToGrid w:val="0"/>
        <w:spacing w:line="360" w:lineRule="auto"/>
        <w:ind w:firstLineChars="196" w:firstLine="470"/>
        <w:rPr>
          <w:rFonts w:ascii="仿宋_GB2312" w:eastAsia="仿宋_GB2312" w:hAnsi="仿宋" w:cs="仿宋"/>
          <w:sz w:val="24"/>
        </w:rPr>
      </w:pPr>
      <w:r>
        <w:rPr>
          <w:rFonts w:ascii="仿宋_GB2312" w:eastAsia="仿宋_GB2312" w:hAnsi="仿宋" w:cs="仿宋" w:hint="eastAsia"/>
          <w:sz w:val="24"/>
        </w:rPr>
        <w:t>1.5“甲方”是指委托服务的一方以及其合法继承人，即</w:t>
      </w:r>
      <w:r>
        <w:rPr>
          <w:rFonts w:ascii="仿宋_GB2312" w:eastAsia="仿宋_GB2312" w:hAnsi="仿宋" w:hint="eastAsia"/>
          <w:sz w:val="24"/>
        </w:rPr>
        <w:t>合同协议书中所述的甲方</w:t>
      </w:r>
      <w:r>
        <w:rPr>
          <w:rFonts w:ascii="仿宋_GB2312" w:eastAsia="仿宋_GB2312" w:hAnsi="仿宋" w:cs="仿宋" w:hint="eastAsia"/>
          <w:sz w:val="24"/>
        </w:rPr>
        <w:t>。</w:t>
      </w:r>
    </w:p>
    <w:p w14:paraId="6E4B9EE6" w14:textId="77777777" w:rsidR="008C7C9F" w:rsidRDefault="008C7C9F" w:rsidP="008C7C9F">
      <w:pPr>
        <w:adjustRightInd w:val="0"/>
        <w:snapToGrid w:val="0"/>
        <w:spacing w:line="360" w:lineRule="auto"/>
        <w:ind w:firstLineChars="196" w:firstLine="470"/>
        <w:rPr>
          <w:rFonts w:ascii="仿宋_GB2312" w:eastAsia="仿宋_GB2312" w:hAnsi="仿宋" w:cs="仿宋"/>
          <w:sz w:val="24"/>
        </w:rPr>
      </w:pPr>
      <w:r>
        <w:rPr>
          <w:rFonts w:ascii="仿宋_GB2312" w:eastAsia="仿宋_GB2312" w:hAnsi="仿宋" w:cs="仿宋" w:hint="eastAsia"/>
          <w:sz w:val="24"/>
        </w:rPr>
        <w:t>1.6“乙方”是指承担服务的一方以及其合法继承人，即</w:t>
      </w:r>
      <w:r>
        <w:rPr>
          <w:rFonts w:ascii="仿宋_GB2312" w:eastAsia="仿宋_GB2312" w:hAnsi="仿宋" w:hint="eastAsia"/>
          <w:sz w:val="24"/>
        </w:rPr>
        <w:t>合同协议书中所述的乙方</w:t>
      </w:r>
      <w:r>
        <w:rPr>
          <w:rFonts w:ascii="仿宋_GB2312" w:eastAsia="仿宋_GB2312" w:hAnsi="仿宋" w:cs="仿宋" w:hint="eastAsia"/>
          <w:sz w:val="24"/>
        </w:rPr>
        <w:t>。</w:t>
      </w:r>
    </w:p>
    <w:p w14:paraId="661BD0F1" w14:textId="77777777" w:rsidR="008C7C9F" w:rsidRDefault="008C7C9F" w:rsidP="008C7C9F">
      <w:pPr>
        <w:adjustRightInd w:val="0"/>
        <w:snapToGrid w:val="0"/>
        <w:spacing w:line="360" w:lineRule="auto"/>
        <w:ind w:firstLine="480"/>
        <w:rPr>
          <w:rFonts w:ascii="仿宋_GB2312" w:eastAsia="仿宋_GB2312" w:hAnsi="仿宋" w:cs="仿宋"/>
          <w:sz w:val="24"/>
        </w:rPr>
      </w:pPr>
      <w:r>
        <w:rPr>
          <w:rFonts w:ascii="仿宋_GB2312" w:eastAsia="仿宋_GB2312" w:hAnsi="仿宋" w:cs="仿宋" w:hint="eastAsia"/>
          <w:sz w:val="24"/>
        </w:rPr>
        <w:t>1.7“现场”是</w:t>
      </w:r>
      <w:r>
        <w:rPr>
          <w:rFonts w:ascii="仿宋_GB2312" w:eastAsia="仿宋_GB2312" w:hAnsi="仿宋" w:hint="eastAsia"/>
          <w:sz w:val="24"/>
        </w:rPr>
        <w:t>指</w:t>
      </w:r>
      <w:r>
        <w:rPr>
          <w:rFonts w:ascii="仿宋_GB2312" w:eastAsia="仿宋_GB2312" w:hAnsi="仿宋" w:cs="仿宋" w:hint="eastAsia"/>
          <w:sz w:val="24"/>
        </w:rPr>
        <w:t>合同协议书中明确的</w:t>
      </w:r>
      <w:r>
        <w:rPr>
          <w:rFonts w:ascii="仿宋_GB2312" w:eastAsia="仿宋_GB2312" w:hAnsi="仿宋" w:hint="eastAsia"/>
          <w:sz w:val="24"/>
        </w:rPr>
        <w:t>履行服务的现场</w:t>
      </w:r>
      <w:r>
        <w:rPr>
          <w:rFonts w:ascii="仿宋_GB2312" w:eastAsia="仿宋_GB2312" w:hAnsi="仿宋" w:cs="仿宋" w:hint="eastAsia"/>
          <w:sz w:val="24"/>
        </w:rPr>
        <w:t>。</w:t>
      </w:r>
    </w:p>
    <w:p w14:paraId="542BA343" w14:textId="77777777" w:rsidR="008C7C9F" w:rsidRDefault="008C7C9F" w:rsidP="008C7C9F">
      <w:pPr>
        <w:adjustRightInd w:val="0"/>
        <w:snapToGrid w:val="0"/>
        <w:spacing w:line="360" w:lineRule="auto"/>
        <w:ind w:firstLine="480"/>
        <w:rPr>
          <w:rFonts w:ascii="仿宋_GB2312" w:eastAsia="仿宋_GB2312" w:hAnsi="仿宋" w:cs="仿宋"/>
          <w:sz w:val="24"/>
        </w:rPr>
      </w:pPr>
      <w:r>
        <w:rPr>
          <w:rFonts w:ascii="仿宋_GB2312" w:eastAsia="仿宋_GB2312" w:hAnsi="仿宋" w:cs="仿宋" w:hint="eastAsia"/>
          <w:sz w:val="24"/>
        </w:rPr>
        <w:t>1.8“日”是指任何一天零时至第二天零时的时间段。</w:t>
      </w:r>
    </w:p>
    <w:p w14:paraId="292328E4" w14:textId="77777777" w:rsidR="008C7C9F" w:rsidRDefault="008C7C9F" w:rsidP="008C7C9F">
      <w:pPr>
        <w:adjustRightInd w:val="0"/>
        <w:snapToGrid w:val="0"/>
        <w:spacing w:line="360" w:lineRule="auto"/>
        <w:ind w:firstLineChars="196" w:firstLine="470"/>
        <w:rPr>
          <w:rFonts w:ascii="仿宋_GB2312" w:eastAsia="仿宋_GB2312" w:hAnsi="仿宋" w:cs="仿宋"/>
          <w:sz w:val="24"/>
        </w:rPr>
      </w:pPr>
      <w:r>
        <w:rPr>
          <w:rFonts w:ascii="仿宋_GB2312" w:eastAsia="仿宋_GB2312" w:hAnsi="仿宋" w:cs="仿宋" w:hint="eastAsia"/>
          <w:sz w:val="24"/>
        </w:rPr>
        <w:t>1.9“月”是指根据公历从一个月份中任何一天开始到下一个月相应日期的前一天的时间段。</w:t>
      </w:r>
    </w:p>
    <w:p w14:paraId="44E48DB7" w14:textId="77777777" w:rsidR="008C7C9F" w:rsidRDefault="008C7C9F" w:rsidP="008C7C9F">
      <w:pPr>
        <w:adjustRightInd w:val="0"/>
        <w:snapToGrid w:val="0"/>
        <w:spacing w:line="360" w:lineRule="auto"/>
        <w:ind w:firstLineChars="196" w:firstLine="470"/>
        <w:rPr>
          <w:rFonts w:ascii="仿宋_GB2312" w:eastAsia="仿宋_GB2312" w:hAnsi="仿宋" w:cs="仿宋"/>
          <w:sz w:val="24"/>
        </w:rPr>
      </w:pPr>
      <w:r>
        <w:rPr>
          <w:rFonts w:ascii="仿宋_GB2312" w:eastAsia="仿宋_GB2312" w:hAnsi="仿宋" w:cs="仿宋" w:hint="eastAsia"/>
          <w:sz w:val="24"/>
        </w:rPr>
        <w:t>1.10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0F1D8BFC" w14:textId="77777777" w:rsidR="008C7C9F" w:rsidRDefault="008C7C9F" w:rsidP="008C7C9F">
      <w:pPr>
        <w:adjustRightInd w:val="0"/>
        <w:snapToGrid w:val="0"/>
        <w:spacing w:line="360" w:lineRule="auto"/>
        <w:ind w:firstLineChars="196" w:firstLine="470"/>
        <w:rPr>
          <w:rFonts w:ascii="仿宋_GB2312" w:eastAsia="仿宋_GB2312" w:hAnsi="仿宋" w:cs="仿宋"/>
          <w:sz w:val="24"/>
        </w:rPr>
      </w:pPr>
      <w:r>
        <w:rPr>
          <w:rFonts w:ascii="仿宋_GB2312" w:eastAsia="仿宋_GB2312" w:hAnsi="仿宋" w:cs="仿宋" w:hint="eastAsia"/>
          <w:sz w:val="24"/>
        </w:rPr>
        <w:t>1.11“书面形式”是指合同书、信件和数据电文（包括电报、电传、传真、电子数据交换和电子邮件）等可以有形地表现所载内容的形式。</w:t>
      </w:r>
    </w:p>
    <w:p w14:paraId="7B90089A" w14:textId="77777777" w:rsidR="008C7C9F" w:rsidRDefault="008C7C9F" w:rsidP="008C7C9F">
      <w:pPr>
        <w:adjustRightInd w:val="0"/>
        <w:snapToGrid w:val="0"/>
        <w:spacing w:line="360" w:lineRule="auto"/>
        <w:ind w:firstLineChars="196" w:firstLine="470"/>
        <w:rPr>
          <w:rFonts w:ascii="仿宋_GB2312" w:eastAsia="仿宋_GB2312" w:hAnsi="仿宋" w:cs="仿宋"/>
          <w:sz w:val="24"/>
        </w:rPr>
      </w:pPr>
      <w:r>
        <w:rPr>
          <w:rFonts w:ascii="仿宋_GB2312" w:eastAsia="仿宋_GB2312" w:hAnsi="仿宋" w:cs="仿宋" w:hint="eastAsia"/>
          <w:sz w:val="24"/>
        </w:rPr>
        <w:t>1.12“不可抗力”是指甲方和乙方在订立本合同时不可预见，在合同履行过程中不可避免并不能克服的自然灾害和社会性突发事件，如地震、海啸、瘟疫、水灾、骚乱、暴动、战争等情形。</w:t>
      </w:r>
    </w:p>
    <w:p w14:paraId="5FA6F5C7" w14:textId="77777777" w:rsidR="008C7C9F" w:rsidRPr="002B1D56" w:rsidRDefault="008C7C9F" w:rsidP="002B1D56">
      <w:pPr>
        <w:spacing w:line="360" w:lineRule="auto"/>
        <w:ind w:firstLineChars="200" w:firstLine="482"/>
        <w:rPr>
          <w:rFonts w:ascii="仿宋_GB2312" w:eastAsia="仿宋_GB2312" w:hAnsi="仿宋"/>
          <w:b/>
          <w:sz w:val="24"/>
        </w:rPr>
      </w:pPr>
      <w:bookmarkStart w:id="71" w:name="_Toc5868"/>
      <w:r w:rsidRPr="002B1D56">
        <w:rPr>
          <w:rFonts w:ascii="仿宋_GB2312" w:eastAsia="仿宋_GB2312" w:hAnsi="仿宋" w:hint="eastAsia"/>
          <w:b/>
          <w:sz w:val="24"/>
        </w:rPr>
        <w:lastRenderedPageBreak/>
        <w:t>二、双方的权利和义务</w:t>
      </w:r>
    </w:p>
    <w:p w14:paraId="232FBA9F" w14:textId="77777777" w:rsidR="008C7C9F" w:rsidRPr="002B1D56" w:rsidRDefault="008C7C9F" w:rsidP="002B1D56">
      <w:pPr>
        <w:adjustRightInd w:val="0"/>
        <w:snapToGrid w:val="0"/>
        <w:spacing w:line="360" w:lineRule="auto"/>
        <w:ind w:firstLineChars="200" w:firstLine="480"/>
        <w:rPr>
          <w:rFonts w:ascii="仿宋_GB2312" w:eastAsia="仿宋_GB2312" w:hAnsi="仿宋" w:cs="仿宋"/>
          <w:sz w:val="24"/>
        </w:rPr>
      </w:pPr>
      <w:r w:rsidRPr="002B1D56">
        <w:rPr>
          <w:rFonts w:ascii="仿宋_GB2312" w:eastAsia="仿宋_GB2312" w:hAnsi="仿宋" w:cs="仿宋" w:hint="eastAsia"/>
          <w:sz w:val="24"/>
        </w:rPr>
        <w:t>2.1甲方权利和义务</w:t>
      </w:r>
    </w:p>
    <w:p w14:paraId="79172BBE" w14:textId="77777777" w:rsidR="008C7C9F" w:rsidRDefault="008C7C9F" w:rsidP="008C7C9F">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（1）甲方有权要求乙方按照合同约定履约。</w:t>
      </w:r>
    </w:p>
    <w:p w14:paraId="08F60AE4" w14:textId="77777777" w:rsidR="008C7C9F" w:rsidRDefault="008C7C9F" w:rsidP="008C7C9F">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（2）非经甲方书面同意，乙方不得向任何第三方透露本项目的任何内容。</w:t>
      </w:r>
    </w:p>
    <w:p w14:paraId="620C91D6" w14:textId="77777777" w:rsidR="008C7C9F" w:rsidRDefault="008C7C9F" w:rsidP="008C7C9F">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（3）甲方按照合同约定支付合同款项。</w:t>
      </w:r>
    </w:p>
    <w:p w14:paraId="1743A3C0" w14:textId="77777777" w:rsidR="008C7C9F" w:rsidRDefault="008C7C9F" w:rsidP="008C7C9F">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（4）在项目执行期间，甲方应向乙方的工作人员提供必要工作便利。</w:t>
      </w:r>
    </w:p>
    <w:p w14:paraId="18EDAA89" w14:textId="77777777" w:rsidR="008C7C9F" w:rsidRDefault="008C7C9F" w:rsidP="008C7C9F">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（5）甲方应指定专人或专项小组与乙方对接具体工作，及时向乙方提供该项目的相关资料，以保证乙方能提出合理可行的工作建议和成果。</w:t>
      </w:r>
    </w:p>
    <w:p w14:paraId="70B3FC91" w14:textId="77777777" w:rsidR="008C7C9F" w:rsidRPr="002B1D56" w:rsidRDefault="008C7C9F" w:rsidP="002B1D56">
      <w:pPr>
        <w:adjustRightInd w:val="0"/>
        <w:snapToGrid w:val="0"/>
        <w:spacing w:line="360" w:lineRule="auto"/>
        <w:ind w:firstLineChars="200" w:firstLine="480"/>
        <w:rPr>
          <w:rFonts w:ascii="仿宋_GB2312" w:eastAsia="仿宋_GB2312" w:hAnsi="仿宋" w:cs="仿宋"/>
          <w:sz w:val="24"/>
        </w:rPr>
      </w:pPr>
      <w:r w:rsidRPr="002B1D56">
        <w:rPr>
          <w:rFonts w:ascii="仿宋_GB2312" w:eastAsia="仿宋_GB2312" w:hAnsi="仿宋" w:cs="仿宋" w:hint="eastAsia"/>
          <w:sz w:val="24"/>
        </w:rPr>
        <w:t>2.2乙方权利和义务</w:t>
      </w:r>
    </w:p>
    <w:p w14:paraId="43ED4CB9" w14:textId="77777777" w:rsidR="008C7C9F" w:rsidRDefault="008C7C9F" w:rsidP="008C7C9F">
      <w:pPr>
        <w:snapToGrid w:val="0"/>
        <w:spacing w:line="360" w:lineRule="auto"/>
        <w:ind w:firstLineChars="200" w:firstLine="480"/>
        <w:rPr>
          <w:rFonts w:ascii="仿宋_GB2312" w:eastAsia="仿宋_GB2312" w:hAnsi="宋体" w:cs="仿宋_GB2312"/>
          <w:sz w:val="24"/>
          <w:lang w:bidi="ar"/>
        </w:rPr>
      </w:pPr>
      <w:r>
        <w:rPr>
          <w:rFonts w:ascii="仿宋_GB2312" w:eastAsia="仿宋_GB2312" w:hAnsi="宋体" w:cs="仿宋_GB2312" w:hint="eastAsia"/>
          <w:sz w:val="24"/>
          <w:lang w:bidi="ar"/>
        </w:rPr>
        <w:t>（1）按照国家现行的标准、规范和规程，根据合同约定的技术要求，按合同约定的进度，</w:t>
      </w:r>
      <w:r>
        <w:rPr>
          <w:rFonts w:ascii="仿宋_GB2312" w:eastAsia="仿宋_GB2312" w:hint="eastAsia"/>
          <w:sz w:val="24"/>
        </w:rPr>
        <w:t>负责项目计划和管理、负责提供方法论，</w:t>
      </w:r>
      <w:r>
        <w:rPr>
          <w:rFonts w:ascii="仿宋_GB2312" w:eastAsia="仿宋_GB2312" w:hAnsi="宋体" w:cs="仿宋_GB2312" w:hint="eastAsia"/>
          <w:sz w:val="24"/>
          <w:lang w:bidi="ar"/>
        </w:rPr>
        <w:t>提交研究成果，并对其质量负责。交付成果不满足甲方要求的，乙方应及时、无偿予以修订、完善。</w:t>
      </w:r>
    </w:p>
    <w:p w14:paraId="01A52D67" w14:textId="77777777" w:rsidR="008C7C9F" w:rsidRDefault="008C7C9F" w:rsidP="008C7C9F">
      <w:pPr>
        <w:snapToGrid w:val="0"/>
        <w:spacing w:line="360" w:lineRule="auto"/>
        <w:ind w:firstLineChars="200" w:firstLine="480"/>
        <w:rPr>
          <w:rFonts w:ascii="仿宋_GB2312" w:eastAsia="仿宋_GB2312" w:hAnsi="宋体" w:cs="仿宋_GB2312"/>
          <w:sz w:val="24"/>
        </w:rPr>
      </w:pPr>
      <w:r>
        <w:rPr>
          <w:rFonts w:ascii="仿宋_GB2312" w:eastAsia="仿宋_GB2312" w:hAnsi="宋体" w:cs="仿宋_GB2312" w:hint="eastAsia"/>
          <w:sz w:val="24"/>
          <w:lang w:bidi="ar"/>
        </w:rPr>
        <w:t>（2）配备并提供为完成本项目各阶段工作所涉及</w:t>
      </w:r>
      <w:r>
        <w:rPr>
          <w:rFonts w:ascii="仿宋_GB2312" w:eastAsia="仿宋_GB2312" w:hAnsi="仿宋" w:hint="eastAsia"/>
          <w:sz w:val="24"/>
        </w:rPr>
        <w:t>必要的办公、通讯、交通等设施、设备,以及履行本合同所需的所有特殊仪器、工具，并承担所有有关费用</w:t>
      </w:r>
      <w:r>
        <w:rPr>
          <w:rFonts w:ascii="仿宋_GB2312" w:eastAsia="仿宋_GB2312" w:hAnsi="宋体" w:cs="仿宋_GB2312" w:hint="eastAsia"/>
          <w:sz w:val="24"/>
          <w:lang w:bidi="ar"/>
        </w:rPr>
        <w:t>。</w:t>
      </w:r>
    </w:p>
    <w:p w14:paraId="38CB73E1" w14:textId="77777777" w:rsidR="008C7C9F" w:rsidRDefault="008C7C9F" w:rsidP="008C7C9F">
      <w:pPr>
        <w:snapToGrid w:val="0"/>
        <w:spacing w:line="360" w:lineRule="auto"/>
        <w:ind w:firstLineChars="200" w:firstLine="480"/>
        <w:rPr>
          <w:rFonts w:ascii="仿宋_GB2312" w:eastAsia="仿宋_GB2312" w:hAnsi="宋体" w:cs="仿宋_GB2312"/>
          <w:sz w:val="24"/>
        </w:rPr>
      </w:pPr>
      <w:r>
        <w:rPr>
          <w:rFonts w:ascii="仿宋_GB2312" w:eastAsia="仿宋_GB2312" w:hAnsi="仿宋" w:hint="eastAsia"/>
          <w:sz w:val="24"/>
        </w:rPr>
        <w:t>（3）项目实施团队中的乙方人员在本合同履行期间必须接受和服从甲方项目管理机构的监管。</w:t>
      </w:r>
    </w:p>
    <w:p w14:paraId="70293FB3" w14:textId="77777777" w:rsidR="008C7C9F" w:rsidRDefault="008C7C9F" w:rsidP="008C7C9F">
      <w:pPr>
        <w:snapToGrid w:val="0"/>
        <w:spacing w:line="360" w:lineRule="auto"/>
        <w:ind w:firstLineChars="200" w:firstLine="480"/>
        <w:rPr>
          <w:rFonts w:ascii="仿宋_GB2312" w:eastAsia="仿宋_GB2312" w:hAnsi="宋体" w:cs="仿宋_GB2312"/>
          <w:sz w:val="24"/>
          <w:lang w:bidi="ar"/>
        </w:rPr>
      </w:pPr>
      <w:r>
        <w:rPr>
          <w:rFonts w:ascii="仿宋_GB2312" w:eastAsia="仿宋_GB2312" w:hAnsi="宋体" w:cs="仿宋_GB2312" w:hint="eastAsia"/>
          <w:sz w:val="24"/>
          <w:lang w:bidi="ar"/>
        </w:rPr>
        <w:t>（4）应遵守国家规定的各项法律法规规章制度，严格按照合同要求及地铁行业所制定的规章制度进行作业。</w:t>
      </w:r>
    </w:p>
    <w:p w14:paraId="797DADD6" w14:textId="77777777" w:rsidR="008C7C9F" w:rsidRDefault="008C7C9F" w:rsidP="008C7C9F">
      <w:pPr>
        <w:snapToGrid w:val="0"/>
        <w:spacing w:line="360" w:lineRule="auto"/>
        <w:ind w:firstLineChars="200" w:firstLine="480"/>
        <w:rPr>
          <w:rFonts w:ascii="仿宋_GB2312" w:eastAsia="仿宋_GB2312" w:hAnsi="仿宋"/>
          <w:sz w:val="24"/>
        </w:rPr>
      </w:pPr>
      <w:r>
        <w:rPr>
          <w:rFonts w:ascii="仿宋_GB2312" w:eastAsia="仿宋_GB2312" w:hAnsi="宋体" w:cs="仿宋_GB2312" w:hint="eastAsia"/>
          <w:sz w:val="24"/>
          <w:lang w:bidi="ar"/>
        </w:rPr>
        <w:t>（5）</w:t>
      </w:r>
      <w:r>
        <w:rPr>
          <w:rFonts w:ascii="仿宋_GB2312" w:eastAsia="仿宋_GB2312" w:hAnsi="仿宋" w:hint="eastAsia"/>
          <w:sz w:val="24"/>
        </w:rPr>
        <w:t>对于甲方提供的资料，若乙方认为存在不准确或不完整情形时，乙方应及时向甲方提出。</w:t>
      </w:r>
    </w:p>
    <w:p w14:paraId="6582D5AA" w14:textId="77777777" w:rsidR="008C7C9F" w:rsidRDefault="008C7C9F" w:rsidP="008C7C9F">
      <w:pPr>
        <w:snapToGrid w:val="0"/>
        <w:spacing w:line="360" w:lineRule="auto"/>
        <w:ind w:firstLineChars="200" w:firstLine="480"/>
        <w:rPr>
          <w:rFonts w:ascii="仿宋_GB2312" w:eastAsia="仿宋_GB2312" w:hAnsi="宋体" w:cs="仿宋_GB2312"/>
          <w:sz w:val="24"/>
        </w:rPr>
      </w:pPr>
      <w:r>
        <w:rPr>
          <w:rFonts w:ascii="仿宋_GB2312" w:eastAsia="仿宋_GB2312" w:hAnsi="宋体" w:cs="仿宋_GB2312" w:hint="eastAsia"/>
          <w:sz w:val="24"/>
          <w:lang w:bidi="ar"/>
        </w:rPr>
        <w:t>（6）积极配合甲方评审验收并协助甲方评估审核。</w:t>
      </w:r>
    </w:p>
    <w:p w14:paraId="674BBC63" w14:textId="77777777" w:rsidR="008C7C9F" w:rsidRDefault="008C7C9F" w:rsidP="008C7C9F">
      <w:pPr>
        <w:snapToGrid w:val="0"/>
        <w:spacing w:line="360" w:lineRule="auto"/>
        <w:ind w:left="480"/>
        <w:rPr>
          <w:rFonts w:ascii="仿宋_GB2312" w:eastAsia="仿宋_GB2312" w:hAnsi="宋体" w:cs="仿宋_GB2312"/>
          <w:sz w:val="24"/>
          <w:lang w:bidi="ar"/>
        </w:rPr>
      </w:pPr>
      <w:r>
        <w:rPr>
          <w:rFonts w:ascii="仿宋_GB2312" w:eastAsia="仿宋_GB2312" w:hAnsi="宋体" w:cs="仿宋_GB2312" w:hint="eastAsia"/>
          <w:sz w:val="24"/>
          <w:lang w:bidi="ar"/>
        </w:rPr>
        <w:t>（7）按约定技术要求及乙方承诺，提供质保、售后、培训等相关服务。</w:t>
      </w:r>
    </w:p>
    <w:p w14:paraId="5F8715CD" w14:textId="77777777" w:rsidR="008C7C9F" w:rsidRDefault="008C7C9F" w:rsidP="008C7C9F">
      <w:pPr>
        <w:snapToGrid w:val="0"/>
        <w:spacing w:line="360" w:lineRule="auto"/>
        <w:ind w:left="480"/>
        <w:rPr>
          <w:rFonts w:ascii="仿宋_GB2312" w:eastAsia="仿宋_GB2312" w:hAnsi="宋体" w:cs="仿宋_GB2312"/>
          <w:sz w:val="24"/>
          <w:lang w:bidi="ar"/>
        </w:rPr>
      </w:pPr>
      <w:r>
        <w:rPr>
          <w:rFonts w:ascii="仿宋_GB2312" w:eastAsia="仿宋_GB2312" w:hAnsi="宋体" w:cs="仿宋_GB2312" w:hint="eastAsia"/>
          <w:sz w:val="24"/>
          <w:lang w:bidi="ar"/>
        </w:rPr>
        <w:t>（8）乙方有义务无偿提供回访服务、后续服务支持和技术咨询。</w:t>
      </w:r>
    </w:p>
    <w:p w14:paraId="5C5C52A1" w14:textId="552F11B3" w:rsidR="008C7C9F" w:rsidRPr="002B1D56" w:rsidRDefault="008C7C9F" w:rsidP="002B1D56">
      <w:pPr>
        <w:spacing w:line="360" w:lineRule="auto"/>
        <w:ind w:firstLineChars="200" w:firstLine="482"/>
        <w:rPr>
          <w:rFonts w:ascii="仿宋_GB2312" w:eastAsia="仿宋_GB2312" w:hAnsi="仿宋"/>
          <w:b/>
          <w:sz w:val="24"/>
        </w:rPr>
      </w:pPr>
      <w:bookmarkStart w:id="72" w:name="_Toc6122"/>
      <w:bookmarkEnd w:id="71"/>
      <w:r w:rsidRPr="002B1D56">
        <w:rPr>
          <w:rFonts w:ascii="仿宋_GB2312" w:eastAsia="仿宋_GB2312" w:hAnsi="仿宋" w:hint="eastAsia"/>
          <w:b/>
          <w:sz w:val="24"/>
        </w:rPr>
        <w:t>三、支付方式</w:t>
      </w:r>
      <w:bookmarkEnd w:id="72"/>
    </w:p>
    <w:p w14:paraId="5CDADFAD" w14:textId="77777777" w:rsidR="008C7C9F" w:rsidRDefault="008C7C9F" w:rsidP="008C7C9F">
      <w:pPr>
        <w:pStyle w:val="a9"/>
        <w:spacing w:after="0" w:line="360" w:lineRule="auto"/>
        <w:ind w:firstLineChars="200" w:firstLine="480"/>
        <w:rPr>
          <w:rFonts w:ascii="仿宋_GB2312" w:eastAsia="仿宋_GB2312" w:hAnsi="Calibri"/>
          <w:sz w:val="24"/>
          <w:lang w:bidi="ar"/>
        </w:rPr>
      </w:pPr>
      <w:bookmarkStart w:id="73" w:name="_Toc15209"/>
      <w:bookmarkStart w:id="74" w:name="_Toc1201"/>
      <w:bookmarkStart w:id="75" w:name="_Toc479241510"/>
      <w:r>
        <w:rPr>
          <w:rFonts w:ascii="仿宋_GB2312" w:eastAsia="仿宋_GB2312" w:hint="eastAsia"/>
          <w:sz w:val="24"/>
          <w:lang w:bidi="ar"/>
        </w:rPr>
        <w:t>3.1乙方提交第一年度评估报告，经消防部门审核通过且经甲方确认后，支付至签约合同价的40%；</w:t>
      </w:r>
    </w:p>
    <w:p w14:paraId="53C3CCFC" w14:textId="77777777" w:rsidR="008C7C9F" w:rsidRDefault="008C7C9F" w:rsidP="008C7C9F">
      <w:pPr>
        <w:pStyle w:val="a9"/>
        <w:spacing w:after="0" w:line="360" w:lineRule="auto"/>
        <w:ind w:firstLineChars="200" w:firstLine="480"/>
        <w:rPr>
          <w:rFonts w:ascii="仿宋_GB2312" w:eastAsia="仿宋_GB2312"/>
          <w:sz w:val="24"/>
          <w:lang w:bidi="ar"/>
        </w:rPr>
      </w:pPr>
      <w:r>
        <w:rPr>
          <w:rFonts w:ascii="仿宋_GB2312" w:eastAsia="仿宋_GB2312" w:hint="eastAsia"/>
          <w:sz w:val="24"/>
          <w:lang w:bidi="ar"/>
        </w:rPr>
        <w:t>3.2 乙方提交第二年度评估报告，经消防部门审核通过且经甲方确认后，支付至签约合同价的70%；</w:t>
      </w:r>
    </w:p>
    <w:p w14:paraId="199BB0EC" w14:textId="77777777" w:rsidR="008C7C9F" w:rsidRDefault="008C7C9F" w:rsidP="008C7C9F">
      <w:pPr>
        <w:pStyle w:val="a9"/>
        <w:spacing w:after="0" w:line="360" w:lineRule="auto"/>
        <w:ind w:firstLineChars="200" w:firstLine="480"/>
        <w:rPr>
          <w:rFonts w:ascii="仿宋_GB2312" w:eastAsia="仿宋_GB2312"/>
          <w:sz w:val="24"/>
          <w:lang w:bidi="ar"/>
        </w:rPr>
      </w:pPr>
      <w:r>
        <w:rPr>
          <w:rFonts w:ascii="仿宋_GB2312" w:eastAsia="仿宋_GB2312" w:hint="eastAsia"/>
          <w:sz w:val="24"/>
          <w:lang w:bidi="ar"/>
        </w:rPr>
        <w:t>3.3 乙方按合同规定完成履约验收且办理了相关手续，支付至合同价格的</w:t>
      </w:r>
      <w:r>
        <w:rPr>
          <w:rFonts w:ascii="仿宋_GB2312" w:eastAsia="仿宋_GB2312" w:hint="eastAsia"/>
          <w:sz w:val="24"/>
          <w:lang w:bidi="ar"/>
        </w:rPr>
        <w:lastRenderedPageBreak/>
        <w:t>100%。</w:t>
      </w:r>
    </w:p>
    <w:p w14:paraId="04DF0B41" w14:textId="77777777" w:rsidR="008C7C9F" w:rsidRDefault="008C7C9F" w:rsidP="008C7C9F">
      <w:pPr>
        <w:pStyle w:val="aff2"/>
        <w:spacing w:after="0" w:afterAutospacing="0" w:line="360" w:lineRule="auto"/>
        <w:ind w:firstLineChars="200" w:firstLine="480"/>
        <w:rPr>
          <w:rFonts w:ascii="仿宋_GB2312" w:eastAsia="仿宋_GB2312"/>
          <w:lang w:bidi="ar"/>
        </w:rPr>
      </w:pPr>
      <w:r>
        <w:rPr>
          <w:rFonts w:ascii="仿宋_GB2312" w:eastAsia="仿宋_GB2312" w:hint="eastAsia"/>
          <w:lang w:bidi="ar"/>
        </w:rPr>
        <w:t>3.4上述款项在甲方收到乙方的经甲方审批同意支付申请及增值税专用发票、有效期内的履约担保复印件等相关资料后28个工作日内支付。</w:t>
      </w:r>
    </w:p>
    <w:p w14:paraId="7BBF74F5" w14:textId="6ED42F28" w:rsidR="008C7C9F" w:rsidRPr="002B1D56" w:rsidRDefault="008C7C9F" w:rsidP="002B1D56">
      <w:pPr>
        <w:spacing w:line="360" w:lineRule="auto"/>
        <w:ind w:firstLineChars="200" w:firstLine="482"/>
        <w:rPr>
          <w:rFonts w:ascii="仿宋_GB2312" w:eastAsia="仿宋_GB2312" w:hAnsi="仿宋"/>
          <w:b/>
          <w:sz w:val="24"/>
        </w:rPr>
      </w:pPr>
      <w:r w:rsidRPr="002B1D56">
        <w:rPr>
          <w:rFonts w:ascii="仿宋_GB2312" w:eastAsia="仿宋_GB2312" w:hAnsi="仿宋" w:hint="eastAsia"/>
          <w:b/>
          <w:sz w:val="24"/>
        </w:rPr>
        <w:t>四、履约担保</w:t>
      </w:r>
      <w:bookmarkEnd w:id="73"/>
      <w:bookmarkEnd w:id="74"/>
      <w:bookmarkEnd w:id="75"/>
    </w:p>
    <w:p w14:paraId="7AF6CB9E" w14:textId="77777777" w:rsidR="008C7C9F" w:rsidRDefault="008C7C9F" w:rsidP="008C7C9F">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bookmarkStart w:id="76" w:name="_Toc443208225"/>
      <w:bookmarkStart w:id="77" w:name="_Toc443376818"/>
      <w:bookmarkStart w:id="78" w:name="_Toc21125"/>
      <w:r>
        <w:rPr>
          <w:rFonts w:ascii="仿宋_GB2312" w:eastAsia="仿宋_GB2312" w:hAnsi="仿宋_GB2312" w:cs="仿宋_GB2312" w:hint="eastAsia"/>
          <w:kern w:val="0"/>
          <w:sz w:val="24"/>
        </w:rPr>
        <w:t>4.1乙方</w:t>
      </w:r>
      <w:r>
        <w:rPr>
          <w:rFonts w:ascii="仿宋_GB2312" w:eastAsia="仿宋_GB2312" w:hAnsi="仿宋_GB2312" w:cs="仿宋_GB2312"/>
          <w:kern w:val="0"/>
          <w:sz w:val="24"/>
          <w:u w:val="single"/>
        </w:rPr>
        <w:sym w:font="Wingdings 2" w:char="F052"/>
      </w:r>
      <w:r>
        <w:rPr>
          <w:rFonts w:ascii="仿宋_GB2312" w:eastAsia="仿宋_GB2312" w:hAnsi="仿宋_GB2312" w:cs="仿宋_GB2312" w:hint="eastAsia"/>
          <w:kern w:val="0"/>
          <w:sz w:val="24"/>
          <w:u w:val="single"/>
        </w:rPr>
        <w:t>需要/□不需要</w:t>
      </w:r>
      <w:r>
        <w:rPr>
          <w:rFonts w:ascii="仿宋_GB2312" w:eastAsia="仿宋_GB2312" w:hAnsi="仿宋_GB2312" w:cs="仿宋_GB2312" w:hint="eastAsia"/>
          <w:kern w:val="0"/>
          <w:sz w:val="24"/>
        </w:rPr>
        <w:t>提供履约担保。</w:t>
      </w:r>
    </w:p>
    <w:p w14:paraId="68EE6CE6" w14:textId="77777777" w:rsidR="008C7C9F" w:rsidRDefault="008C7C9F" w:rsidP="008C7C9F">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4.2 如需要乙方提供履约担保，则：</w:t>
      </w:r>
    </w:p>
    <w:p w14:paraId="1DD4A12D" w14:textId="77777777" w:rsidR="008C7C9F" w:rsidRDefault="008C7C9F" w:rsidP="008C7C9F">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（1）履约担保是办理付款的必要条件之一，乙方应在本合同签订后30个工作日内提供履约担保。</w:t>
      </w:r>
    </w:p>
    <w:p w14:paraId="01380B3A" w14:textId="77777777" w:rsidR="008C7C9F" w:rsidRDefault="008C7C9F" w:rsidP="008C7C9F">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（2）履约担保用于补偿甲方因乙方不能完成其合同义务而蒙受的损失。</w:t>
      </w:r>
    </w:p>
    <w:p w14:paraId="5E13554F" w14:textId="77777777" w:rsidR="008C7C9F" w:rsidRDefault="008C7C9F" w:rsidP="008C7C9F">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4.3乙方提供履约担保的形式、金额及期限可采用以下两种方式之一：</w:t>
      </w:r>
    </w:p>
    <w:p w14:paraId="26BC9C1B" w14:textId="77777777" w:rsidR="008C7C9F" w:rsidRDefault="008C7C9F" w:rsidP="008C7C9F">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1）采用银行履约保函形式，银行履约保函的担保额度为签约合同价的10%，担保期限为自保函生效之日起，至全部验收合格之日止。银行履约保函应为在中国境内注册和营业的银行出具的、以甲方为受益人首次申请即作为无条件付款的保函，银行履约保函格式具体详见合同附录。</w:t>
      </w:r>
    </w:p>
    <w:p w14:paraId="2CBD8609" w14:textId="77777777" w:rsidR="008C7C9F" w:rsidRDefault="008C7C9F" w:rsidP="008C7C9F">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（2）采用现金形式，现金担保额度为签约合同价的10%，担保期限为履约保证金到账之日起，至验收合格之日止。履约担保以现金形式提交的，乙方应从其基本账户通过转帐或电汇至甲方指定的账户（开户名：</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开户行：</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账号：</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w:t>
      </w:r>
    </w:p>
    <w:p w14:paraId="7DCBD305" w14:textId="77777777" w:rsidR="008C7C9F" w:rsidRPr="002B1D56" w:rsidRDefault="008C7C9F" w:rsidP="002B1D56">
      <w:pPr>
        <w:adjustRightInd w:val="0"/>
        <w:snapToGrid w:val="0"/>
        <w:spacing w:line="360" w:lineRule="auto"/>
        <w:ind w:firstLineChars="200" w:firstLine="480"/>
        <w:rPr>
          <w:rFonts w:ascii="仿宋_GB2312" w:eastAsia="仿宋_GB2312" w:hAnsi="仿宋" w:cs="仿宋"/>
          <w:sz w:val="24"/>
        </w:rPr>
      </w:pPr>
      <w:r w:rsidRPr="002B1D56">
        <w:rPr>
          <w:rFonts w:ascii="仿宋_GB2312" w:eastAsia="仿宋_GB2312" w:hAnsi="仿宋" w:cs="仿宋" w:hint="eastAsia"/>
          <w:sz w:val="24"/>
        </w:rPr>
        <w:t>4.4在乙方完成其合同义务包括任何保证义务后，甲方将把履约担保无息退还乙方。</w:t>
      </w:r>
    </w:p>
    <w:p w14:paraId="0F6B5929" w14:textId="77777777" w:rsidR="008C7C9F" w:rsidRPr="002B1D56" w:rsidRDefault="008C7C9F" w:rsidP="002B1D56">
      <w:pPr>
        <w:spacing w:line="360" w:lineRule="auto"/>
        <w:ind w:firstLineChars="200" w:firstLine="482"/>
        <w:rPr>
          <w:rFonts w:ascii="仿宋_GB2312" w:eastAsia="仿宋_GB2312" w:hAnsi="仿宋"/>
          <w:b/>
          <w:sz w:val="24"/>
        </w:rPr>
      </w:pPr>
      <w:bookmarkStart w:id="79" w:name="_Toc21905"/>
      <w:bookmarkEnd w:id="76"/>
      <w:bookmarkEnd w:id="77"/>
      <w:bookmarkEnd w:id="78"/>
      <w:r w:rsidRPr="002B1D56">
        <w:rPr>
          <w:rFonts w:ascii="仿宋_GB2312" w:eastAsia="仿宋_GB2312" w:hAnsi="仿宋" w:hint="eastAsia"/>
          <w:b/>
          <w:sz w:val="24"/>
        </w:rPr>
        <w:t>五、项目实施要求</w:t>
      </w:r>
    </w:p>
    <w:p w14:paraId="24483491" w14:textId="77777777" w:rsidR="008C7C9F" w:rsidRDefault="008C7C9F" w:rsidP="008C7C9F">
      <w:pPr>
        <w:spacing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u w:val="single"/>
        </w:rPr>
        <w:t>以用户需求书/技术规格书为准。</w:t>
      </w:r>
    </w:p>
    <w:p w14:paraId="01155AC6" w14:textId="777E6AF3" w:rsidR="008C7C9F" w:rsidRPr="002B1D56" w:rsidRDefault="008C7C9F" w:rsidP="002B1D56">
      <w:pPr>
        <w:spacing w:line="360" w:lineRule="auto"/>
        <w:ind w:firstLineChars="200" w:firstLine="482"/>
        <w:rPr>
          <w:rFonts w:ascii="仿宋_GB2312" w:eastAsia="仿宋_GB2312" w:hAnsi="仿宋"/>
          <w:b/>
          <w:sz w:val="24"/>
        </w:rPr>
      </w:pPr>
      <w:r w:rsidRPr="002B1D56">
        <w:rPr>
          <w:rFonts w:ascii="仿宋_GB2312" w:eastAsia="仿宋_GB2312" w:hAnsi="仿宋" w:hint="eastAsia"/>
          <w:b/>
          <w:sz w:val="24"/>
        </w:rPr>
        <w:t>六、项目验收</w:t>
      </w:r>
      <w:bookmarkEnd w:id="79"/>
    </w:p>
    <w:p w14:paraId="2B4804F8" w14:textId="77777777" w:rsidR="008C7C9F" w:rsidRDefault="008C7C9F" w:rsidP="008C7C9F">
      <w:pPr>
        <w:spacing w:line="360" w:lineRule="auto"/>
        <w:ind w:firstLineChars="200" w:firstLine="480"/>
        <w:rPr>
          <w:rFonts w:ascii="仿宋_GB2312" w:eastAsia="仿宋_GB2312" w:hAnsi="仿宋_GB2312" w:cs="仿宋_GB2312"/>
          <w:bCs/>
          <w:sz w:val="24"/>
          <w:lang w:bidi="ar"/>
        </w:rPr>
      </w:pPr>
      <w:r>
        <w:rPr>
          <w:rFonts w:ascii="仿宋_GB2312" w:eastAsia="仿宋_GB2312" w:hAnsi="仿宋_GB2312" w:cs="仿宋_GB2312" w:hint="eastAsia"/>
          <w:sz w:val="24"/>
          <w:u w:val="single"/>
        </w:rPr>
        <w:t>以用户需求书/技术规格书为准。</w:t>
      </w:r>
    </w:p>
    <w:p w14:paraId="04F369ED" w14:textId="02FA5E11" w:rsidR="008C7C9F" w:rsidRDefault="008C7C9F" w:rsidP="002B1D56">
      <w:pPr>
        <w:spacing w:line="360" w:lineRule="auto"/>
        <w:ind w:firstLineChars="200" w:firstLine="482"/>
        <w:rPr>
          <w:rFonts w:ascii="仿宋_GB2312" w:eastAsia="仿宋_GB2312" w:hAnsi="仿宋"/>
          <w:b/>
          <w:sz w:val="24"/>
        </w:rPr>
      </w:pPr>
      <w:bookmarkStart w:id="80" w:name="_Toc11759"/>
      <w:r>
        <w:rPr>
          <w:rFonts w:ascii="仿宋_GB2312" w:eastAsia="仿宋_GB2312" w:hAnsi="仿宋" w:hint="eastAsia"/>
          <w:b/>
          <w:sz w:val="24"/>
        </w:rPr>
        <w:t>七、违约责任</w:t>
      </w:r>
      <w:bookmarkEnd w:id="80"/>
    </w:p>
    <w:p w14:paraId="0933612F" w14:textId="77777777" w:rsidR="008C7C9F" w:rsidRDefault="008C7C9F" w:rsidP="008C7C9F">
      <w:pPr>
        <w:snapToGrid w:val="0"/>
        <w:spacing w:line="360" w:lineRule="auto"/>
        <w:ind w:firstLineChars="200" w:firstLine="480"/>
        <w:rPr>
          <w:rFonts w:ascii="仿宋_GB2312" w:eastAsia="仿宋_GB2312" w:hAnsi="宋体" w:cs="仿宋_GB2312"/>
          <w:sz w:val="24"/>
          <w:lang w:bidi="ar"/>
        </w:rPr>
      </w:pPr>
      <w:r>
        <w:rPr>
          <w:rFonts w:ascii="仿宋_GB2312" w:eastAsia="仿宋_GB2312" w:hAnsi="宋体" w:cs="仿宋_GB2312" w:hint="eastAsia"/>
          <w:sz w:val="24"/>
          <w:lang w:bidi="ar"/>
        </w:rPr>
        <w:t>7.1 乙方提供的服务内容不符合合同约定的，乙方应按甲方要求进行整改并承担整改所需的费用，同时，甲方有权要求乙方支付1000元/次的违约金；乙方违约行为给甲方造成损失，违约金不足以补偿的，乙方还应承担相应的赔偿责任。</w:t>
      </w:r>
    </w:p>
    <w:p w14:paraId="13240D20" w14:textId="77777777" w:rsidR="008C7C9F" w:rsidRDefault="008C7C9F" w:rsidP="008C7C9F">
      <w:pPr>
        <w:snapToGrid w:val="0"/>
        <w:spacing w:line="360" w:lineRule="auto"/>
        <w:ind w:firstLineChars="200" w:firstLine="480"/>
        <w:rPr>
          <w:rFonts w:ascii="仿宋_GB2312" w:eastAsia="仿宋_GB2312" w:hAnsi="宋体" w:cs="仿宋_GB2312"/>
          <w:sz w:val="24"/>
          <w:lang w:bidi="ar"/>
        </w:rPr>
      </w:pPr>
      <w:r>
        <w:rPr>
          <w:rFonts w:ascii="仿宋_GB2312" w:eastAsia="仿宋_GB2312" w:hAnsi="宋体" w:cs="仿宋_GB2312" w:hint="eastAsia"/>
          <w:sz w:val="24"/>
          <w:lang w:bidi="ar"/>
        </w:rPr>
        <w:t>7.2 非甲方原因导致未按合同约定时间完成服务，每逾期一天，甲方有权要</w:t>
      </w:r>
      <w:r>
        <w:rPr>
          <w:rFonts w:ascii="仿宋_GB2312" w:eastAsia="仿宋_GB2312" w:hAnsi="宋体" w:cs="仿宋_GB2312" w:hint="eastAsia"/>
          <w:sz w:val="24"/>
          <w:lang w:bidi="ar"/>
        </w:rPr>
        <w:lastRenderedPageBreak/>
        <w:t>求乙方支付1000元/天的违约金，且甲方有权要求乙方限期纠正其违约行为，并采取补救措施以确保项目进度符合合同约定，采取补救措施的费用由乙方承担。</w:t>
      </w:r>
    </w:p>
    <w:p w14:paraId="69183391" w14:textId="77777777" w:rsidR="008C7C9F" w:rsidRDefault="008C7C9F" w:rsidP="008C7C9F">
      <w:pPr>
        <w:snapToGrid w:val="0"/>
        <w:spacing w:line="360" w:lineRule="auto"/>
        <w:ind w:firstLineChars="200" w:firstLine="480"/>
        <w:rPr>
          <w:rFonts w:ascii="仿宋_GB2312" w:eastAsia="仿宋_GB2312" w:hAnsi="宋体" w:cs="仿宋_GB2312"/>
          <w:sz w:val="24"/>
          <w:lang w:bidi="ar"/>
        </w:rPr>
      </w:pPr>
      <w:r>
        <w:rPr>
          <w:rFonts w:ascii="仿宋_GB2312" w:eastAsia="仿宋_GB2312" w:hAnsi="宋体" w:cs="仿宋_GB2312" w:hint="eastAsia"/>
          <w:sz w:val="24"/>
          <w:lang w:bidi="ar"/>
        </w:rPr>
        <w:t>7.3 因乙方未采取严格的安全防护措施导致发生人员安全事故或财产遗失损坏的，由乙方承担全部责任并全额赔偿甲方或第三方的损失。</w:t>
      </w:r>
    </w:p>
    <w:p w14:paraId="607F26F1" w14:textId="77777777" w:rsidR="008C7C9F" w:rsidRDefault="008C7C9F" w:rsidP="008C7C9F">
      <w:pPr>
        <w:snapToGrid w:val="0"/>
        <w:spacing w:line="360" w:lineRule="auto"/>
        <w:ind w:firstLineChars="200" w:firstLine="480"/>
        <w:rPr>
          <w:rFonts w:ascii="仿宋_GB2312" w:eastAsia="仿宋_GB2312" w:hAnsi="宋体" w:cs="仿宋_GB2312"/>
          <w:sz w:val="24"/>
          <w:lang w:bidi="ar"/>
        </w:rPr>
      </w:pPr>
      <w:r>
        <w:rPr>
          <w:rFonts w:ascii="仿宋_GB2312" w:eastAsia="仿宋_GB2312" w:hAnsi="宋体" w:cs="仿宋_GB2312" w:hint="eastAsia"/>
          <w:sz w:val="24"/>
          <w:lang w:bidi="ar"/>
        </w:rPr>
        <w:t>7.4 乙方派驻甲方的工作人员不服从甲方管理或未遵守甲方相关规章制度的，甲方有权要求乙方支付500元/次的违约金。乙方违约行为给甲方造成损失，违约金不足以补偿的，乙方还应承担相应的赔偿责任。</w:t>
      </w:r>
    </w:p>
    <w:p w14:paraId="0905C4DE" w14:textId="77777777" w:rsidR="008C7C9F" w:rsidRDefault="008C7C9F" w:rsidP="008C7C9F">
      <w:pPr>
        <w:snapToGrid w:val="0"/>
        <w:spacing w:line="360" w:lineRule="auto"/>
        <w:ind w:firstLineChars="200" w:firstLine="480"/>
        <w:rPr>
          <w:rFonts w:ascii="仿宋_GB2312" w:eastAsia="仿宋_GB2312" w:hAnsi="宋体" w:cs="仿宋_GB2312"/>
          <w:sz w:val="24"/>
          <w:lang w:bidi="ar"/>
        </w:rPr>
      </w:pPr>
      <w:r>
        <w:rPr>
          <w:rFonts w:ascii="仿宋_GB2312" w:eastAsia="仿宋_GB2312" w:hAnsi="宋体" w:cs="仿宋_GB2312" w:hint="eastAsia"/>
          <w:sz w:val="24"/>
          <w:lang w:bidi="ar"/>
        </w:rPr>
        <w:t>7.5 合同履约过程中，原则上不允许更换项目关键岗位人员。确需要更换且符合甲方同意更换情形的，乙方需按照甲方的相关要求和程序申请更换。未经甲方书面同意更换项目关键岗位人员的，甲方有权要求乙方支付5000元/次违约金。</w:t>
      </w:r>
    </w:p>
    <w:p w14:paraId="3D5E3FE8" w14:textId="77777777" w:rsidR="008C7C9F" w:rsidRDefault="008C7C9F" w:rsidP="008C7C9F">
      <w:pPr>
        <w:snapToGrid w:val="0"/>
        <w:spacing w:line="360" w:lineRule="auto"/>
        <w:ind w:firstLineChars="200" w:firstLine="480"/>
        <w:rPr>
          <w:rFonts w:ascii="仿宋_GB2312" w:eastAsia="仿宋_GB2312" w:hAnsi="宋体" w:cs="仿宋_GB2312"/>
          <w:sz w:val="24"/>
          <w:lang w:bidi="ar"/>
        </w:rPr>
      </w:pPr>
      <w:r>
        <w:rPr>
          <w:rFonts w:ascii="仿宋_GB2312" w:eastAsia="仿宋_GB2312" w:hAnsi="宋体" w:cs="仿宋_GB2312" w:hint="eastAsia"/>
          <w:sz w:val="24"/>
          <w:lang w:bidi="ar"/>
        </w:rPr>
        <w:t>7.6 因乙方原因导致信息（人员信息、公司资料）泄露的，由乙方承担全部责任及由此而产生的一切损失，同时甲方有权追究乙方的法律责任。</w:t>
      </w:r>
    </w:p>
    <w:p w14:paraId="63C67727" w14:textId="77777777" w:rsidR="008C7C9F" w:rsidRDefault="008C7C9F" w:rsidP="008C7C9F">
      <w:pPr>
        <w:snapToGrid w:val="0"/>
        <w:spacing w:line="360" w:lineRule="auto"/>
        <w:ind w:firstLineChars="200" w:firstLine="480"/>
        <w:rPr>
          <w:rFonts w:ascii="仿宋_GB2312" w:eastAsia="仿宋_GB2312" w:hAnsi="宋体" w:cs="仿宋_GB2312"/>
          <w:sz w:val="24"/>
          <w:lang w:bidi="ar"/>
        </w:rPr>
      </w:pPr>
      <w:r>
        <w:rPr>
          <w:rFonts w:ascii="仿宋_GB2312" w:eastAsia="仿宋_GB2312" w:hAnsi="宋体" w:cs="仿宋_GB2312" w:hint="eastAsia"/>
          <w:sz w:val="24"/>
          <w:lang w:bidi="ar"/>
        </w:rPr>
        <w:t>7.7 乙方将本合同约定的服务内容转包给他人或未经甲方书面同意将合同约定的服务内容分包给他人，甲方有权解除合同，并有权要求乙方支付签约合同价20%的违约金。</w:t>
      </w:r>
    </w:p>
    <w:p w14:paraId="4FD60522" w14:textId="77777777" w:rsidR="008C7C9F" w:rsidRDefault="008C7C9F" w:rsidP="008C7C9F">
      <w:pPr>
        <w:snapToGrid w:val="0"/>
        <w:spacing w:line="360" w:lineRule="auto"/>
        <w:ind w:firstLineChars="200" w:firstLine="480"/>
        <w:rPr>
          <w:rFonts w:ascii="仿宋_GB2312" w:eastAsia="仿宋_GB2312" w:hAnsi="宋体" w:cs="仿宋_GB2312"/>
          <w:sz w:val="24"/>
          <w:lang w:bidi="ar"/>
        </w:rPr>
      </w:pPr>
      <w:r>
        <w:rPr>
          <w:rFonts w:ascii="仿宋_GB2312" w:eastAsia="仿宋_GB2312" w:hAnsi="宋体" w:cs="仿宋_GB2312" w:hint="eastAsia"/>
          <w:sz w:val="24"/>
          <w:lang w:bidi="ar"/>
        </w:rPr>
        <w:t>7.8 如合同约定需要乙方提供履约担保，而乙方未在本合同签订后30个工作日内提供履约担保的，则甲方有权要求乙方支付500元/天的违约金，本项违约金最高不超过签约合同价的10%。若乙方在合同签订后30个工作日内已完成全部合同义务，可不交纳履约担保。</w:t>
      </w:r>
    </w:p>
    <w:p w14:paraId="608FCDC1" w14:textId="77777777" w:rsidR="008C7C9F" w:rsidRDefault="008C7C9F" w:rsidP="008C7C9F">
      <w:pPr>
        <w:snapToGrid w:val="0"/>
        <w:spacing w:line="360" w:lineRule="auto"/>
        <w:ind w:firstLineChars="200" w:firstLine="480"/>
        <w:rPr>
          <w:rFonts w:ascii="仿宋_GB2312" w:eastAsia="仿宋_GB2312" w:hAnsi="宋体" w:cs="仿宋_GB2312"/>
          <w:sz w:val="24"/>
          <w:lang w:bidi="ar"/>
        </w:rPr>
      </w:pPr>
      <w:r>
        <w:rPr>
          <w:rFonts w:ascii="仿宋_GB2312" w:eastAsia="仿宋_GB2312" w:hAnsi="宋体" w:cs="仿宋_GB2312" w:hint="eastAsia"/>
          <w:sz w:val="24"/>
          <w:lang w:bidi="ar"/>
        </w:rPr>
        <w:t>7.9 违约金以现金或转账方式支付，甲方开具收款收据、不提供发票，乙方不得因此冲减增值税专用发票金额。</w:t>
      </w:r>
    </w:p>
    <w:p w14:paraId="07D54E3E" w14:textId="5C7128B4" w:rsidR="008C7C9F" w:rsidRPr="002B1D56" w:rsidRDefault="008C7C9F" w:rsidP="002B1D56">
      <w:pPr>
        <w:spacing w:line="360" w:lineRule="auto"/>
        <w:ind w:firstLineChars="200" w:firstLine="482"/>
        <w:rPr>
          <w:rFonts w:ascii="仿宋_GB2312" w:eastAsia="仿宋_GB2312" w:hAnsi="仿宋"/>
          <w:b/>
          <w:sz w:val="24"/>
        </w:rPr>
      </w:pPr>
      <w:bookmarkStart w:id="81" w:name="_Toc25832"/>
      <w:r w:rsidRPr="002B1D56">
        <w:rPr>
          <w:rFonts w:ascii="仿宋_GB2312" w:eastAsia="仿宋_GB2312" w:hAnsi="仿宋" w:hint="eastAsia"/>
          <w:b/>
          <w:sz w:val="24"/>
        </w:rPr>
        <w:t>八、技术成果归属</w:t>
      </w:r>
      <w:bookmarkEnd w:id="81"/>
    </w:p>
    <w:p w14:paraId="1D274DEF" w14:textId="77777777" w:rsidR="008C7C9F" w:rsidRDefault="008C7C9F" w:rsidP="008C7C9F">
      <w:pPr>
        <w:snapToGrid w:val="0"/>
        <w:spacing w:line="360" w:lineRule="auto"/>
        <w:ind w:firstLineChars="196" w:firstLine="470"/>
        <w:rPr>
          <w:rFonts w:ascii="仿宋_GB2312" w:eastAsia="仿宋_GB2312" w:hAnsi="宋体" w:cs="仿宋_GB2312"/>
          <w:sz w:val="24"/>
          <w:lang w:bidi="ar"/>
        </w:rPr>
      </w:pPr>
      <w:r>
        <w:rPr>
          <w:rFonts w:ascii="仿宋_GB2312" w:eastAsia="仿宋_GB2312" w:hAnsi="宋体" w:cs="仿宋_GB2312" w:hint="eastAsia"/>
          <w:sz w:val="24"/>
          <w:lang w:bidi="ar"/>
        </w:rPr>
        <w:t>8.1在履行本合同过程中，乙方为履行本合同所交付甲方的研究成果，阶段性文件，测试资料，以及甲方利用乙方提供的相关文件等，均归甲方所有，任何单位及个人，未经甲方允许，不得作为其他用途。</w:t>
      </w:r>
    </w:p>
    <w:p w14:paraId="07E58027" w14:textId="77777777" w:rsidR="008C7C9F" w:rsidRDefault="008C7C9F" w:rsidP="008C7C9F">
      <w:pPr>
        <w:snapToGrid w:val="0"/>
        <w:spacing w:line="360" w:lineRule="auto"/>
        <w:ind w:firstLineChars="196" w:firstLine="470"/>
        <w:rPr>
          <w:rFonts w:ascii="仿宋_GB2312" w:eastAsia="仿宋_GB2312" w:hAnsi="Calibri"/>
          <w:sz w:val="24"/>
        </w:rPr>
      </w:pPr>
      <w:r>
        <w:rPr>
          <w:rFonts w:ascii="仿宋_GB2312" w:eastAsia="仿宋_GB2312" w:hAnsi="宋体" w:cs="仿宋_GB2312" w:hint="eastAsia"/>
          <w:sz w:val="24"/>
          <w:lang w:bidi="ar"/>
        </w:rPr>
        <w:t>8.2</w:t>
      </w:r>
      <w:r>
        <w:rPr>
          <w:rFonts w:ascii="仿宋_GB2312" w:eastAsia="仿宋_GB2312" w:hint="eastAsia"/>
          <w:sz w:val="24"/>
        </w:rPr>
        <w:t>如任何第三方声称乙方提供给甲方的项目成果侵犯该方的专利、著作权、商标权和商业秘密，甲方会把该等权利主张立即书面通知乙方，乙方将负责自费就上述权利主张进行抗辩或应诉，并在辩护及有关的和解谈判中具有控制权，甲方同意与乙方合作。乙方应最终负责支付法院生效裁判的或经乙方同意的和解中</w:t>
      </w:r>
      <w:r>
        <w:rPr>
          <w:rFonts w:ascii="仿宋_GB2312" w:eastAsia="仿宋_GB2312" w:hint="eastAsia"/>
          <w:sz w:val="24"/>
        </w:rPr>
        <w:lastRenderedPageBreak/>
        <w:t>包括的由甲方承担的损害赔偿金、财产保全费、公证费、诉讼费和律师费一切费用。</w:t>
      </w:r>
    </w:p>
    <w:p w14:paraId="0A71FFBC" w14:textId="40492334" w:rsidR="008C7C9F" w:rsidRPr="002B1D56" w:rsidRDefault="002B1D56" w:rsidP="002B1D56">
      <w:pPr>
        <w:spacing w:line="360" w:lineRule="auto"/>
        <w:ind w:firstLineChars="200" w:firstLine="482"/>
        <w:rPr>
          <w:rFonts w:ascii="仿宋_GB2312" w:eastAsia="仿宋_GB2312" w:hAnsi="仿宋"/>
          <w:b/>
          <w:sz w:val="24"/>
        </w:rPr>
      </w:pPr>
      <w:r>
        <w:rPr>
          <w:rFonts w:ascii="仿宋_GB2312" w:eastAsia="仿宋_GB2312" w:hAnsi="仿宋" w:hint="eastAsia"/>
          <w:b/>
          <w:sz w:val="24"/>
        </w:rPr>
        <w:t>九</w:t>
      </w:r>
      <w:r>
        <w:rPr>
          <w:rFonts w:ascii="仿宋_GB2312" w:eastAsia="仿宋_GB2312" w:hAnsi="仿宋"/>
          <w:b/>
          <w:sz w:val="24"/>
        </w:rPr>
        <w:t>、</w:t>
      </w:r>
      <w:r w:rsidR="008C7C9F" w:rsidRPr="002B1D56">
        <w:rPr>
          <w:rFonts w:ascii="仿宋_GB2312" w:eastAsia="仿宋_GB2312" w:hAnsi="仿宋" w:hint="eastAsia"/>
          <w:b/>
          <w:sz w:val="24"/>
        </w:rPr>
        <w:t>合同解除</w:t>
      </w:r>
    </w:p>
    <w:p w14:paraId="526C7F2D" w14:textId="77777777" w:rsidR="008C7C9F" w:rsidRDefault="008C7C9F" w:rsidP="002B1D56">
      <w:pPr>
        <w:adjustRightInd w:val="0"/>
        <w:snapToGrid w:val="0"/>
        <w:spacing w:line="360" w:lineRule="auto"/>
        <w:ind w:firstLineChars="200" w:firstLine="480"/>
        <w:rPr>
          <w:rFonts w:ascii="仿宋_GB2312" w:eastAsia="仿宋_GB2312" w:hAnsi="仿宋" w:cs="仿宋"/>
          <w:sz w:val="24"/>
        </w:rPr>
      </w:pPr>
      <w:r>
        <w:rPr>
          <w:rFonts w:ascii="仿宋_GB2312" w:eastAsia="仿宋_GB2312" w:hAnsi="仿宋" w:cs="仿宋" w:hint="eastAsia"/>
          <w:sz w:val="24"/>
        </w:rPr>
        <w:t>9.1因不可抗力致使合同无法履行的，任何一方均有权解除本合同。</w:t>
      </w:r>
    </w:p>
    <w:p w14:paraId="2757BDD0" w14:textId="77777777" w:rsidR="008C7C9F" w:rsidRDefault="008C7C9F" w:rsidP="008C7C9F">
      <w:pPr>
        <w:pStyle w:val="1f3"/>
        <w:spacing w:line="360" w:lineRule="auto"/>
        <w:ind w:firstLine="480"/>
        <w:jc w:val="left"/>
        <w:rPr>
          <w:rFonts w:ascii="仿宋_GB2312" w:eastAsia="仿宋_GB2312" w:hAnsi="仿宋" w:cs="仿宋"/>
          <w:sz w:val="24"/>
        </w:rPr>
      </w:pPr>
      <w:r>
        <w:rPr>
          <w:rFonts w:ascii="仿宋_GB2312" w:eastAsia="仿宋_GB2312" w:hAnsi="仿宋" w:cs="仿宋" w:hint="eastAsia"/>
          <w:sz w:val="24"/>
        </w:rPr>
        <w:t>9.2有下列情形之一的，甲方有权解除合同，并要求乙方按照第七条的约定承担违约责任：</w:t>
      </w:r>
    </w:p>
    <w:p w14:paraId="6C198D95" w14:textId="77777777" w:rsidR="008C7C9F" w:rsidRDefault="008C7C9F" w:rsidP="008C7C9F">
      <w:pPr>
        <w:pStyle w:val="1f3"/>
        <w:spacing w:line="360" w:lineRule="auto"/>
        <w:ind w:firstLine="480"/>
        <w:jc w:val="left"/>
        <w:rPr>
          <w:rFonts w:ascii="仿宋_GB2312" w:eastAsia="仿宋_GB2312" w:hAnsi="仿宋" w:cs="仿宋"/>
          <w:sz w:val="24"/>
        </w:rPr>
      </w:pPr>
      <w:r>
        <w:rPr>
          <w:rFonts w:ascii="仿宋_GB2312" w:eastAsia="仿宋_GB2312" w:hAnsi="仿宋" w:cs="仿宋" w:hint="eastAsia"/>
          <w:sz w:val="24"/>
        </w:rPr>
        <w:t>（1）乙方将本合同约定的工作全部或部分转包给他人；</w:t>
      </w:r>
    </w:p>
    <w:p w14:paraId="2B596FBC" w14:textId="77777777" w:rsidR="008C7C9F" w:rsidRDefault="008C7C9F" w:rsidP="008C7C9F">
      <w:pPr>
        <w:pStyle w:val="1f3"/>
        <w:spacing w:line="360" w:lineRule="auto"/>
        <w:ind w:firstLine="480"/>
        <w:jc w:val="left"/>
        <w:rPr>
          <w:rFonts w:ascii="仿宋_GB2312" w:eastAsia="仿宋_GB2312" w:hAnsi="仿宋" w:cs="仿宋"/>
          <w:sz w:val="24"/>
        </w:rPr>
      </w:pPr>
      <w:r>
        <w:rPr>
          <w:rFonts w:ascii="仿宋_GB2312" w:eastAsia="仿宋_GB2312" w:hAnsi="仿宋" w:cs="仿宋" w:hint="eastAsia"/>
          <w:sz w:val="24"/>
        </w:rPr>
        <w:t>（2）因乙方违约致使合同无法实际履行或实际履行已无必要；</w:t>
      </w:r>
    </w:p>
    <w:p w14:paraId="21205AA3" w14:textId="77777777" w:rsidR="008C7C9F" w:rsidRDefault="008C7C9F" w:rsidP="008C7C9F">
      <w:pPr>
        <w:pStyle w:val="1f3"/>
        <w:spacing w:line="360" w:lineRule="auto"/>
        <w:ind w:firstLine="480"/>
        <w:jc w:val="left"/>
        <w:rPr>
          <w:rFonts w:ascii="仿宋_GB2312" w:eastAsia="仿宋_GB2312" w:hAnsi="仿宋" w:cs="仿宋"/>
          <w:sz w:val="24"/>
        </w:rPr>
      </w:pPr>
      <w:r>
        <w:rPr>
          <w:rFonts w:ascii="仿宋_GB2312" w:eastAsia="仿宋_GB2312" w:hAnsi="仿宋" w:cs="仿宋" w:hint="eastAsia"/>
          <w:sz w:val="24"/>
        </w:rPr>
        <w:t>（3）乙方承担的违约金总额超过合同签约价的20%；</w:t>
      </w:r>
    </w:p>
    <w:p w14:paraId="7141E2CC" w14:textId="77777777" w:rsidR="008C7C9F" w:rsidRDefault="008C7C9F" w:rsidP="008C7C9F">
      <w:pPr>
        <w:pStyle w:val="1f3"/>
        <w:spacing w:line="360" w:lineRule="auto"/>
        <w:ind w:firstLine="480"/>
        <w:jc w:val="left"/>
        <w:rPr>
          <w:rFonts w:ascii="仿宋_GB2312" w:eastAsia="仿宋_GB2312" w:hAnsi="仿宋" w:cs="仿宋"/>
          <w:sz w:val="24"/>
        </w:rPr>
      </w:pPr>
      <w:r>
        <w:rPr>
          <w:rFonts w:ascii="仿宋_GB2312" w:eastAsia="仿宋_GB2312" w:hAnsi="仿宋" w:cs="仿宋" w:hint="eastAsia"/>
          <w:sz w:val="24"/>
        </w:rPr>
        <w:t>（4）乙方承担违约责任后仍未改正其违约行为的。</w:t>
      </w:r>
    </w:p>
    <w:p w14:paraId="07A6A62C" w14:textId="77777777" w:rsidR="008C7C9F" w:rsidRDefault="008C7C9F" w:rsidP="008C7C9F">
      <w:pPr>
        <w:snapToGrid w:val="0"/>
        <w:spacing w:line="360" w:lineRule="auto"/>
        <w:ind w:firstLine="480"/>
        <w:rPr>
          <w:rFonts w:ascii="仿宋_GB2312" w:eastAsia="仿宋_GB2312" w:hAnsi="仿宋_GB2312" w:cs="仿宋_GB2312"/>
          <w:sz w:val="24"/>
        </w:rPr>
      </w:pPr>
      <w:r>
        <w:rPr>
          <w:rFonts w:ascii="仿宋_GB2312" w:eastAsia="仿宋_GB2312" w:hAnsi="仿宋" w:cs="仿宋" w:hint="eastAsia"/>
          <w:sz w:val="24"/>
        </w:rPr>
        <w:t>9.3任何一方提出解除合同的，应提前15天书面通知对方。若因乙方违约，造成甲方行使解除合同权时不受此约束。</w:t>
      </w:r>
    </w:p>
    <w:p w14:paraId="1F41956B" w14:textId="77777777" w:rsidR="008C7C9F" w:rsidRDefault="008C7C9F" w:rsidP="008C7C9F">
      <w:pPr>
        <w:snapToGrid w:val="0"/>
        <w:spacing w:line="360" w:lineRule="auto"/>
        <w:ind w:firstLine="480"/>
        <w:rPr>
          <w:rFonts w:ascii="Calibri" w:hAnsi="Calibri"/>
        </w:rPr>
      </w:pPr>
      <w:r>
        <w:rPr>
          <w:rFonts w:ascii="仿宋_GB2312" w:eastAsia="仿宋_GB2312" w:hAnsi="仿宋" w:cs="仿宋" w:hint="eastAsia"/>
          <w:sz w:val="24"/>
        </w:rPr>
        <w:t>9.4本合同解除后，本合同约定的有关保密、结算、争议解决方式的条款仍然有效。</w:t>
      </w:r>
    </w:p>
    <w:p w14:paraId="320DDC86" w14:textId="3C65BB77" w:rsidR="008C7C9F" w:rsidRPr="002B1D56" w:rsidRDefault="008C7C9F" w:rsidP="002B1D56">
      <w:pPr>
        <w:spacing w:line="360" w:lineRule="auto"/>
        <w:ind w:firstLineChars="200" w:firstLine="482"/>
        <w:rPr>
          <w:rFonts w:ascii="仿宋_GB2312" w:eastAsia="仿宋_GB2312" w:hAnsi="仿宋"/>
          <w:b/>
          <w:sz w:val="24"/>
        </w:rPr>
      </w:pPr>
      <w:bookmarkStart w:id="82" w:name="_Toc20447"/>
      <w:r w:rsidRPr="002B1D56">
        <w:rPr>
          <w:rFonts w:ascii="仿宋_GB2312" w:eastAsia="仿宋_GB2312" w:hAnsi="仿宋" w:hint="eastAsia"/>
          <w:b/>
          <w:sz w:val="24"/>
        </w:rPr>
        <w:t>十、不可抗力</w:t>
      </w:r>
      <w:bookmarkEnd w:id="82"/>
    </w:p>
    <w:p w14:paraId="58D1D26D" w14:textId="77777777" w:rsidR="008C7C9F" w:rsidRDefault="008C7C9F" w:rsidP="008C7C9F">
      <w:pPr>
        <w:widowControl/>
        <w:snapToGrid w:val="0"/>
        <w:spacing w:line="360" w:lineRule="auto"/>
        <w:ind w:firstLineChars="200" w:firstLine="480"/>
        <w:jc w:val="left"/>
        <w:rPr>
          <w:rFonts w:ascii="仿宋_GB2312" w:eastAsia="仿宋_GB2312" w:hAnsi="仿宋_GB2312" w:cs="仿宋_GB2312"/>
          <w:sz w:val="24"/>
          <w:shd w:val="clear" w:color="auto" w:fill="FFFFFF"/>
        </w:rPr>
      </w:pPr>
      <w:bookmarkStart w:id="83" w:name="_Toc351203608"/>
      <w:bookmarkStart w:id="84" w:name="_Toc243"/>
      <w:r>
        <w:rPr>
          <w:rFonts w:ascii="仿宋_GB2312" w:eastAsia="仿宋_GB2312" w:hAnsi="仿宋_GB2312" w:cs="仿宋_GB2312" w:hint="eastAsia"/>
          <w:sz w:val="24"/>
          <w:shd w:val="clear" w:color="auto" w:fill="FFFFFF"/>
        </w:rPr>
        <w:t>10.1</w:t>
      </w:r>
      <w:bookmarkEnd w:id="83"/>
      <w:r>
        <w:rPr>
          <w:rFonts w:ascii="仿宋_GB2312" w:eastAsia="仿宋_GB2312" w:hAnsi="仿宋_GB2312" w:cs="仿宋_GB2312" w:hint="eastAsia"/>
          <w:sz w:val="24"/>
          <w:shd w:val="clear" w:color="auto" w:fill="FFFFFF"/>
        </w:rPr>
        <w:t>不可抗力的确认</w:t>
      </w:r>
    </w:p>
    <w:p w14:paraId="04827FF6" w14:textId="77777777" w:rsidR="008C7C9F" w:rsidRDefault="008C7C9F" w:rsidP="008C7C9F">
      <w:pPr>
        <w:widowControl/>
        <w:snapToGrid w:val="0"/>
        <w:spacing w:line="360" w:lineRule="auto"/>
        <w:ind w:firstLineChars="200" w:firstLine="480"/>
        <w:jc w:val="left"/>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不可抗力发生后，合同当事人应收集证明不可抗力发生及不可抗力造成损失的证据，并及时认真统计所造成的损失。合同当事人对是否属于不可抗力或其损失发生争议时，按第九条的约定处理。</w:t>
      </w:r>
    </w:p>
    <w:p w14:paraId="1D73A41C" w14:textId="77777777" w:rsidR="008C7C9F" w:rsidRDefault="008C7C9F" w:rsidP="008C7C9F">
      <w:pPr>
        <w:widowControl/>
        <w:snapToGrid w:val="0"/>
        <w:spacing w:line="360" w:lineRule="auto"/>
        <w:ind w:firstLineChars="200" w:firstLine="480"/>
        <w:jc w:val="left"/>
        <w:rPr>
          <w:rFonts w:ascii="仿宋_GB2312" w:eastAsia="仿宋_GB2312" w:hAnsi="仿宋_GB2312" w:cs="仿宋_GB2312"/>
          <w:sz w:val="24"/>
          <w:shd w:val="clear" w:color="auto" w:fill="FFFFFF"/>
        </w:rPr>
      </w:pPr>
      <w:bookmarkStart w:id="85" w:name="_Toc337558825"/>
      <w:bookmarkStart w:id="86" w:name="_Toc296346619"/>
      <w:bookmarkStart w:id="87" w:name="_Toc296503118"/>
      <w:bookmarkStart w:id="88" w:name="_Toc351203609"/>
      <w:bookmarkEnd w:id="85"/>
      <w:bookmarkEnd w:id="86"/>
      <w:bookmarkEnd w:id="87"/>
      <w:r>
        <w:rPr>
          <w:rFonts w:ascii="仿宋_GB2312" w:eastAsia="仿宋_GB2312" w:hAnsi="仿宋_GB2312" w:cs="仿宋_GB2312" w:hint="eastAsia"/>
          <w:sz w:val="24"/>
          <w:shd w:val="clear" w:color="auto" w:fill="FFFFFF"/>
        </w:rPr>
        <w:t>10.2</w:t>
      </w:r>
      <w:bookmarkEnd w:id="88"/>
      <w:r>
        <w:rPr>
          <w:rFonts w:ascii="仿宋_GB2312" w:eastAsia="仿宋_GB2312" w:hAnsi="仿宋_GB2312" w:cs="仿宋_GB2312" w:hint="eastAsia"/>
          <w:sz w:val="24"/>
          <w:shd w:val="clear" w:color="auto" w:fill="FFFFFF"/>
        </w:rPr>
        <w:t>不可抗力的通知</w:t>
      </w:r>
    </w:p>
    <w:p w14:paraId="786B924C" w14:textId="77777777" w:rsidR="008C7C9F" w:rsidRDefault="008C7C9F" w:rsidP="008C7C9F">
      <w:pPr>
        <w:widowControl/>
        <w:snapToGrid w:val="0"/>
        <w:spacing w:line="360" w:lineRule="auto"/>
        <w:ind w:firstLineChars="200" w:firstLine="480"/>
        <w:jc w:val="left"/>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合同一方当事人遇到不可抗力事件，使其履行合同义务受到阻碍时，应立即通知合同另一方当事人，书面说明不可抗力和受阻碍的详细情况，并在合理期限内提供必要的证明。</w:t>
      </w:r>
    </w:p>
    <w:p w14:paraId="51D85C6D" w14:textId="77777777" w:rsidR="008C7C9F" w:rsidRDefault="008C7C9F" w:rsidP="008C7C9F">
      <w:pPr>
        <w:widowControl/>
        <w:snapToGrid w:val="0"/>
        <w:spacing w:line="360" w:lineRule="auto"/>
        <w:ind w:firstLineChars="200" w:firstLine="480"/>
        <w:jc w:val="left"/>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14:paraId="745EB44F" w14:textId="77777777" w:rsidR="008C7C9F" w:rsidRDefault="008C7C9F" w:rsidP="008C7C9F">
      <w:pPr>
        <w:widowControl/>
        <w:snapToGrid w:val="0"/>
        <w:spacing w:line="360" w:lineRule="auto"/>
        <w:ind w:firstLineChars="200" w:firstLine="480"/>
        <w:jc w:val="left"/>
        <w:rPr>
          <w:rFonts w:ascii="仿宋_GB2312" w:eastAsia="仿宋_GB2312" w:hAnsi="仿宋_GB2312" w:cs="仿宋_GB2312"/>
          <w:sz w:val="24"/>
          <w:shd w:val="clear" w:color="auto" w:fill="FFFFFF"/>
        </w:rPr>
      </w:pPr>
      <w:bookmarkStart w:id="89" w:name="_Toc296346620"/>
      <w:bookmarkStart w:id="90" w:name="_Toc337558826"/>
      <w:bookmarkStart w:id="91" w:name="_Toc296503119"/>
      <w:bookmarkStart w:id="92" w:name="_Toc351203610"/>
      <w:bookmarkEnd w:id="89"/>
      <w:bookmarkEnd w:id="90"/>
      <w:bookmarkEnd w:id="91"/>
      <w:r>
        <w:rPr>
          <w:rFonts w:ascii="仿宋_GB2312" w:eastAsia="仿宋_GB2312" w:hAnsi="仿宋_GB2312" w:cs="仿宋_GB2312" w:hint="eastAsia"/>
          <w:sz w:val="24"/>
          <w:shd w:val="clear" w:color="auto" w:fill="FFFFFF"/>
        </w:rPr>
        <w:t>10.3</w:t>
      </w:r>
      <w:bookmarkEnd w:id="92"/>
      <w:r>
        <w:rPr>
          <w:rFonts w:ascii="仿宋_GB2312" w:eastAsia="仿宋_GB2312" w:hAnsi="仿宋_GB2312" w:cs="仿宋_GB2312" w:hint="eastAsia"/>
          <w:sz w:val="24"/>
          <w:shd w:val="clear" w:color="auto" w:fill="FFFFFF"/>
        </w:rPr>
        <w:t>不可抗力后果的承担</w:t>
      </w:r>
    </w:p>
    <w:p w14:paraId="70383E6C" w14:textId="77777777" w:rsidR="008C7C9F" w:rsidRDefault="008C7C9F" w:rsidP="008C7C9F">
      <w:pPr>
        <w:widowControl/>
        <w:snapToGrid w:val="0"/>
        <w:spacing w:line="360" w:lineRule="auto"/>
        <w:ind w:firstLineChars="200" w:firstLine="480"/>
        <w:jc w:val="left"/>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不可抗力引起的后果及造成的损失由合同当事人按照法律规定及合同约定各自承担。不可抗力发生前已完成的监测工作应当按照合同约定进行支付。</w:t>
      </w:r>
    </w:p>
    <w:p w14:paraId="38BF9BAA" w14:textId="77777777" w:rsidR="008C7C9F" w:rsidRDefault="008C7C9F" w:rsidP="008C7C9F">
      <w:pPr>
        <w:widowControl/>
        <w:snapToGrid w:val="0"/>
        <w:spacing w:line="360" w:lineRule="auto"/>
        <w:ind w:firstLineChars="200" w:firstLine="480"/>
        <w:jc w:val="left"/>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lastRenderedPageBreak/>
        <w:t>不可抗力发生后，合同当事人均应采取措施尽量避免和减少损失的扩大，任何一方当事人没有采取有效措施导致损失扩大的，应对扩大的损失承担责任。</w:t>
      </w:r>
    </w:p>
    <w:p w14:paraId="29C387ED" w14:textId="77777777" w:rsidR="008C7C9F" w:rsidRDefault="008C7C9F" w:rsidP="008C7C9F">
      <w:pPr>
        <w:widowControl/>
        <w:snapToGrid w:val="0"/>
        <w:spacing w:line="360" w:lineRule="auto"/>
        <w:ind w:firstLineChars="200" w:firstLine="480"/>
        <w:jc w:val="left"/>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因合同一方迟延履行合同义务，在迟延履行期间遭遇不可抗力的，不免除其违约责任。</w:t>
      </w:r>
    </w:p>
    <w:p w14:paraId="4D42474B" w14:textId="77777777" w:rsidR="008C7C9F" w:rsidRPr="002B1D56" w:rsidRDefault="008C7C9F" w:rsidP="002B1D56">
      <w:pPr>
        <w:spacing w:line="360" w:lineRule="auto"/>
        <w:ind w:firstLineChars="200" w:firstLine="482"/>
        <w:rPr>
          <w:rFonts w:ascii="仿宋_GB2312" w:eastAsia="仿宋_GB2312" w:hAnsi="仿宋"/>
          <w:b/>
          <w:sz w:val="24"/>
        </w:rPr>
      </w:pPr>
      <w:r w:rsidRPr="002B1D56">
        <w:rPr>
          <w:rFonts w:ascii="仿宋_GB2312" w:eastAsia="仿宋_GB2312" w:hAnsi="仿宋" w:hint="eastAsia"/>
          <w:b/>
          <w:sz w:val="24"/>
        </w:rPr>
        <w:t>十一、合同生效及终止</w:t>
      </w:r>
    </w:p>
    <w:p w14:paraId="02B5EAEE" w14:textId="77777777" w:rsidR="008C7C9F" w:rsidRDefault="008C7C9F" w:rsidP="008C7C9F">
      <w:pPr>
        <w:adjustRightInd w:val="0"/>
        <w:snapToGrid w:val="0"/>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11.1本合同自</w:t>
      </w:r>
      <w:r>
        <w:rPr>
          <w:rFonts w:ascii="仿宋_GB2312" w:eastAsia="仿宋_GB2312" w:hAnsi="仿宋_GB2312" w:cs="仿宋_GB2312" w:hint="eastAsia"/>
          <w:sz w:val="24"/>
        </w:rPr>
        <w:t>双方法定代表人或其授权代表签字并加盖合同专用章</w:t>
      </w:r>
      <w:r>
        <w:rPr>
          <w:rFonts w:ascii="仿宋_GB2312" w:eastAsia="仿宋_GB2312" w:hAnsi="仿宋_GB2312" w:cs="仿宋_GB2312" w:hint="eastAsia"/>
          <w:bCs/>
          <w:sz w:val="24"/>
        </w:rPr>
        <w:t>生效。</w:t>
      </w:r>
    </w:p>
    <w:p w14:paraId="18026868" w14:textId="77777777" w:rsidR="008C7C9F" w:rsidRDefault="008C7C9F" w:rsidP="008C7C9F">
      <w:pPr>
        <w:adjustRightInd w:val="0"/>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11.2甲方、乙方履行合同全部义务，合同价款支付完毕，本合同即告终止。</w:t>
      </w:r>
    </w:p>
    <w:p w14:paraId="2F6C1D40" w14:textId="77777777" w:rsidR="008C7C9F" w:rsidRDefault="008C7C9F" w:rsidP="008C7C9F">
      <w:pPr>
        <w:adjustRightInd w:val="0"/>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11.3合同的权利义务终止后，合同当事人应遵循诚实信用原则，履行通知、协助和保密等义务。</w:t>
      </w:r>
    </w:p>
    <w:p w14:paraId="61AAE4F5" w14:textId="64248FF3" w:rsidR="008C7C9F" w:rsidRPr="002B1D56" w:rsidRDefault="008C7C9F" w:rsidP="002B1D56">
      <w:pPr>
        <w:spacing w:line="360" w:lineRule="auto"/>
        <w:ind w:firstLineChars="200" w:firstLine="482"/>
        <w:rPr>
          <w:rFonts w:ascii="仿宋_GB2312" w:eastAsia="仿宋_GB2312" w:hAnsi="仿宋"/>
          <w:b/>
          <w:sz w:val="24"/>
        </w:rPr>
      </w:pPr>
      <w:r w:rsidRPr="002B1D56">
        <w:rPr>
          <w:rFonts w:ascii="仿宋_GB2312" w:eastAsia="仿宋_GB2312" w:hAnsi="仿宋" w:hint="eastAsia"/>
          <w:b/>
          <w:sz w:val="24"/>
        </w:rPr>
        <w:t>十二、争议解决</w:t>
      </w:r>
      <w:bookmarkEnd w:id="84"/>
    </w:p>
    <w:p w14:paraId="741E7A7F" w14:textId="77777777" w:rsidR="008C7C9F" w:rsidRDefault="008C7C9F" w:rsidP="008C7C9F">
      <w:pPr>
        <w:pStyle w:val="aff2"/>
        <w:snapToGrid w:val="0"/>
        <w:spacing w:before="0" w:beforeAutospacing="0" w:after="0" w:afterAutospacing="0" w:line="360" w:lineRule="auto"/>
        <w:ind w:firstLineChars="200" w:firstLine="480"/>
        <w:rPr>
          <w:rFonts w:ascii="仿宋_GB2312" w:eastAsia="仿宋_GB2312" w:hAnsi="仿宋_GB2312" w:cs="仿宋_GB2312"/>
        </w:rPr>
      </w:pPr>
      <w:bookmarkStart w:id="93" w:name="_Toc28027"/>
      <w:bookmarkStart w:id="94" w:name="_Toc8089"/>
      <w:bookmarkStart w:id="95" w:name="_Toc24616"/>
      <w:bookmarkStart w:id="96" w:name="_Toc5613"/>
      <w:bookmarkStart w:id="97" w:name="_Toc15266"/>
      <w:bookmarkStart w:id="98" w:name="_Toc12969"/>
      <w:bookmarkStart w:id="99" w:name="_Toc480621788"/>
      <w:r>
        <w:rPr>
          <w:rFonts w:ascii="仿宋_GB2312" w:eastAsia="仿宋_GB2312" w:hAnsi="仿宋_GB2312" w:cs="仿宋_GB2312" w:hint="eastAsia"/>
        </w:rPr>
        <w:t>双方因履行本合同而发生的争议，应协商、调解解决。协商、调解不成的，确定按以下第</w:t>
      </w:r>
      <w:r>
        <w:rPr>
          <w:rFonts w:ascii="仿宋_GB2312" w:eastAsia="仿宋_GB2312" w:hAnsi="仿宋_GB2312" w:cs="仿宋_GB2312" w:hint="eastAsia"/>
          <w:u w:val="single"/>
        </w:rPr>
        <w:t>（2）</w:t>
      </w:r>
      <w:r>
        <w:rPr>
          <w:rFonts w:ascii="仿宋_GB2312" w:eastAsia="仿宋_GB2312" w:hAnsi="仿宋_GB2312" w:cs="仿宋_GB2312" w:hint="eastAsia"/>
        </w:rPr>
        <w:t>种方式处理：</w:t>
      </w:r>
    </w:p>
    <w:p w14:paraId="504E3EC4" w14:textId="77777777" w:rsidR="008C7C9F" w:rsidRDefault="008C7C9F" w:rsidP="008C7C9F">
      <w:pPr>
        <w:pStyle w:val="aff2"/>
        <w:snapToGrid w:val="0"/>
        <w:spacing w:before="0" w:beforeAutospacing="0" w:after="0" w:afterAutospacing="0"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（1）提交</w:t>
      </w:r>
      <w:r>
        <w:rPr>
          <w:rFonts w:ascii="仿宋_GB2312" w:eastAsia="仿宋_GB2312" w:hAnsi="仿宋_GB2312" w:cs="仿宋_GB2312" w:hint="eastAsia"/>
          <w:u w:val="single"/>
        </w:rPr>
        <w:t>长沙</w:t>
      </w:r>
      <w:r>
        <w:rPr>
          <w:rFonts w:ascii="仿宋_GB2312" w:eastAsia="仿宋_GB2312" w:hAnsi="仿宋_GB2312" w:cs="仿宋_GB2312" w:hint="eastAsia"/>
        </w:rPr>
        <w:t>仲裁委员会仲裁；</w:t>
      </w:r>
    </w:p>
    <w:p w14:paraId="64CABCF1" w14:textId="77777777" w:rsidR="008C7C9F" w:rsidRDefault="008C7C9F" w:rsidP="008C7C9F">
      <w:pPr>
        <w:pStyle w:val="aff2"/>
        <w:snapToGrid w:val="0"/>
        <w:spacing w:before="0" w:beforeAutospacing="0" w:after="0" w:afterAutospacing="0"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（2）依法向</w:t>
      </w:r>
      <w:r>
        <w:rPr>
          <w:rFonts w:ascii="仿宋_GB2312" w:eastAsia="仿宋_GB2312" w:hAnsi="仿宋_GB2312" w:cs="仿宋_GB2312" w:hint="eastAsia"/>
          <w:u w:val="single"/>
        </w:rPr>
        <w:t>甲方所在地</w:t>
      </w:r>
      <w:r>
        <w:rPr>
          <w:rFonts w:ascii="仿宋_GB2312" w:eastAsia="仿宋_GB2312" w:hAnsi="仿宋_GB2312" w:cs="仿宋_GB2312" w:hint="eastAsia"/>
        </w:rPr>
        <w:t>人民法院起诉。</w:t>
      </w:r>
    </w:p>
    <w:p w14:paraId="50BF5E4A" w14:textId="0ECB64C0" w:rsidR="008C7C9F" w:rsidRDefault="008C7C9F" w:rsidP="002B1D56">
      <w:pPr>
        <w:spacing w:line="360" w:lineRule="auto"/>
        <w:ind w:firstLineChars="200" w:firstLine="482"/>
        <w:rPr>
          <w:rFonts w:ascii="仿宋_GB2312" w:eastAsia="仿宋_GB2312" w:hAnsi="仿宋"/>
          <w:b/>
          <w:sz w:val="24"/>
        </w:rPr>
      </w:pPr>
      <w:bookmarkStart w:id="100" w:name="_Toc22868"/>
      <w:bookmarkEnd w:id="93"/>
      <w:bookmarkEnd w:id="94"/>
      <w:bookmarkEnd w:id="95"/>
      <w:bookmarkEnd w:id="96"/>
      <w:bookmarkEnd w:id="97"/>
      <w:bookmarkEnd w:id="98"/>
      <w:bookmarkEnd w:id="99"/>
      <w:r>
        <w:rPr>
          <w:rFonts w:ascii="仿宋_GB2312" w:eastAsia="仿宋_GB2312" w:hAnsi="仿宋" w:hint="eastAsia"/>
          <w:b/>
          <w:sz w:val="24"/>
        </w:rPr>
        <w:t>十三、双方约定的其他事项</w:t>
      </w:r>
      <w:bookmarkEnd w:id="100"/>
    </w:p>
    <w:p w14:paraId="58911692" w14:textId="77777777" w:rsidR="008C7C9F" w:rsidRDefault="008C7C9F" w:rsidP="008C7C9F">
      <w:pPr>
        <w:spacing w:line="360" w:lineRule="auto"/>
        <w:ind w:firstLineChars="200" w:firstLine="480"/>
        <w:rPr>
          <w:rFonts w:ascii="仿宋_GB2312" w:eastAsia="仿宋_GB2312" w:hAnsi="仿宋"/>
          <w:bCs/>
          <w:sz w:val="24"/>
        </w:rPr>
      </w:pPr>
      <w:r>
        <w:rPr>
          <w:rFonts w:ascii="仿宋_GB2312" w:eastAsia="仿宋_GB2312" w:hAnsi="仿宋" w:hint="eastAsia"/>
          <w:sz w:val="24"/>
          <w:u w:val="single"/>
        </w:rPr>
        <w:t>“长沙市轨道交通运营有限公司”、“长沙市轨道交通一号线建设发展有限公司”负责本项目的资金支付及票据收讫，乙方在办理请款及开票手续时应按其要求提供增值税专用发票。</w:t>
      </w:r>
    </w:p>
    <w:p w14:paraId="511BC923" w14:textId="5B68C819" w:rsidR="008C7C9F" w:rsidRPr="009D7D4A" w:rsidRDefault="008C7C9F" w:rsidP="009D7D4A">
      <w:pPr>
        <w:spacing w:line="360" w:lineRule="auto"/>
        <w:jc w:val="center"/>
        <w:rPr>
          <w:rFonts w:ascii="仿宋" w:eastAsia="仿宋" w:hAnsi="仿宋"/>
          <w:b/>
          <w:sz w:val="32"/>
          <w:szCs w:val="32"/>
        </w:rPr>
      </w:pPr>
      <w:r>
        <w:rPr>
          <w:rFonts w:ascii="仿宋_GB2312" w:eastAsia="仿宋_GB2312" w:hAnsi="仿宋" w:hint="eastAsia"/>
          <w:b/>
          <w:sz w:val="24"/>
        </w:rPr>
        <w:br w:type="page"/>
      </w:r>
      <w:bookmarkStart w:id="101" w:name="_Toc7715"/>
      <w:bookmarkStart w:id="102" w:name="_Toc21133"/>
      <w:r w:rsidRPr="009D7D4A">
        <w:rPr>
          <w:rFonts w:ascii="仿宋" w:eastAsia="仿宋" w:hAnsi="仿宋" w:hint="eastAsia"/>
          <w:b/>
          <w:sz w:val="32"/>
          <w:szCs w:val="32"/>
        </w:rPr>
        <w:lastRenderedPageBreak/>
        <w:t>第四部分 合同附件</w:t>
      </w:r>
      <w:bookmarkEnd w:id="101"/>
      <w:bookmarkEnd w:id="102"/>
    </w:p>
    <w:p w14:paraId="32002559" w14:textId="305EF33F" w:rsidR="008C7C9F" w:rsidRPr="002B1D56" w:rsidRDefault="008C7C9F" w:rsidP="002B1D56">
      <w:pPr>
        <w:rPr>
          <w:rFonts w:ascii="仿宋_GB2312" w:eastAsia="仿宋_GB2312"/>
          <w:b/>
          <w:sz w:val="24"/>
        </w:rPr>
      </w:pPr>
      <w:bookmarkStart w:id="103" w:name="_Toc24647"/>
      <w:bookmarkStart w:id="104" w:name="_Toc15723"/>
      <w:bookmarkStart w:id="105" w:name="_Toc7498"/>
      <w:bookmarkStart w:id="106" w:name="_Toc9430"/>
      <w:bookmarkStart w:id="107" w:name="_Toc27581"/>
      <w:bookmarkStart w:id="108" w:name="_Toc20493"/>
      <w:bookmarkStart w:id="109" w:name="_Toc19384"/>
      <w:bookmarkStart w:id="110" w:name="_Toc17542"/>
      <w:bookmarkStart w:id="111" w:name="_Toc10296"/>
      <w:bookmarkStart w:id="112" w:name="_Toc5645"/>
      <w:bookmarkStart w:id="113" w:name="_Toc28100"/>
      <w:bookmarkStart w:id="114" w:name="_Toc17490"/>
      <w:bookmarkStart w:id="115" w:name="_Toc28040"/>
      <w:r w:rsidRPr="002B1D56">
        <w:rPr>
          <w:rFonts w:ascii="仿宋_GB2312" w:eastAsia="仿宋_GB2312" w:hint="eastAsia"/>
          <w:b/>
          <w:sz w:val="24"/>
        </w:rPr>
        <w:t>附件1：廉政合同</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4AA594CF" w14:textId="77777777" w:rsidR="008C7C9F" w:rsidRDefault="008C7C9F" w:rsidP="002B1D56">
      <w:pPr>
        <w:rPr>
          <w:rFonts w:ascii="仿宋_GB2312" w:eastAsia="仿宋_GB2312" w:hAnsi="仿宋_GB2312" w:cs="仿宋_GB2312"/>
          <w:b/>
          <w:bCs/>
          <w:sz w:val="24"/>
        </w:rPr>
      </w:pPr>
    </w:p>
    <w:p w14:paraId="4D4A9BFF" w14:textId="6E7D65D8" w:rsidR="008C7C9F" w:rsidRDefault="008C7C9F" w:rsidP="008C7C9F">
      <w:pPr>
        <w:tabs>
          <w:tab w:val="left" w:pos="540"/>
        </w:tabs>
        <w:spacing w:line="360" w:lineRule="auto"/>
        <w:jc w:val="center"/>
        <w:rPr>
          <w:rFonts w:ascii="仿宋_GB2312" w:eastAsia="仿宋_GB2312" w:hAnsi="仿宋_GB2312" w:cs="仿宋_GB2312"/>
          <w:b/>
          <w:bCs/>
          <w:sz w:val="24"/>
        </w:rPr>
      </w:pPr>
      <w:bookmarkStart w:id="116" w:name="_Toc20995"/>
      <w:bookmarkStart w:id="117" w:name="_Toc23736"/>
      <w:r>
        <w:rPr>
          <w:rFonts w:ascii="仿宋_GB2312" w:eastAsia="仿宋_GB2312" w:hAnsi="仿宋_GB2312" w:cs="仿宋_GB2312" w:hint="eastAsia"/>
          <w:b/>
          <w:sz w:val="24"/>
        </w:rPr>
        <w:t>廉政合同</w:t>
      </w:r>
      <w:bookmarkEnd w:id="116"/>
      <w:bookmarkEnd w:id="117"/>
    </w:p>
    <w:p w14:paraId="424F5476" w14:textId="77777777" w:rsidR="008C7C9F" w:rsidRDefault="008C7C9F" w:rsidP="008C7C9F">
      <w:pPr>
        <w:spacing w:line="400" w:lineRule="exact"/>
        <w:ind w:firstLineChars="200" w:firstLine="480"/>
        <w:jc w:val="left"/>
        <w:rPr>
          <w:rFonts w:ascii="仿宋_GB2312" w:eastAsia="仿宋_GB2312" w:hAnsi="仿宋_GB2312" w:cs="仿宋_GB2312"/>
          <w:sz w:val="24"/>
        </w:rPr>
      </w:pPr>
      <w:bookmarkStart w:id="118" w:name="_Toc59900969"/>
      <w:bookmarkStart w:id="119" w:name="_Toc59896701"/>
      <w:r>
        <w:rPr>
          <w:rFonts w:ascii="仿宋_GB2312" w:eastAsia="仿宋_GB2312" w:hAnsi="仿宋_GB2312" w:cs="仿宋_GB2312" w:hint="eastAsia"/>
          <w:sz w:val="24"/>
        </w:rPr>
        <w:t>根据国家法律、法规以及有关项目建设、廉政建设的规定，为做好项目建设中的党风廉政建设，保证项目建设高效优质，保证项目资金的安全和有效使用，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的项目法人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(以下称甲方)与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（以下称乙方），特订立如下合同：</w:t>
      </w:r>
    </w:p>
    <w:p w14:paraId="78681000" w14:textId="549C0636" w:rsidR="008C7C9F" w:rsidRDefault="008C7C9F" w:rsidP="008C7C9F">
      <w:pPr>
        <w:spacing w:line="40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第一条 甲乙双方的权利和义务</w:t>
      </w:r>
      <w:bookmarkEnd w:id="118"/>
      <w:bookmarkEnd w:id="119"/>
    </w:p>
    <w:p w14:paraId="4B3AC7BC" w14:textId="77777777" w:rsidR="008C7C9F" w:rsidRDefault="008C7C9F" w:rsidP="008C7C9F">
      <w:pPr>
        <w:tabs>
          <w:tab w:val="left" w:pos="2115"/>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（一）严格遵守党和国家有关法律法规及湖南省、长沙市的相关规定。</w:t>
      </w:r>
    </w:p>
    <w:p w14:paraId="290D5B54" w14:textId="77777777" w:rsidR="008C7C9F" w:rsidRDefault="008C7C9F" w:rsidP="008C7C9F">
      <w:pPr>
        <w:tabs>
          <w:tab w:val="left" w:pos="2115"/>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（二）严格执行</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rPr>
        <w:t>的合同文件（以下称“主合同”），自觉按合同办事。</w:t>
      </w:r>
    </w:p>
    <w:p w14:paraId="00756BCD" w14:textId="77777777" w:rsidR="008C7C9F" w:rsidRDefault="008C7C9F" w:rsidP="008C7C9F">
      <w:pPr>
        <w:tabs>
          <w:tab w:val="left" w:pos="2115"/>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（三）双方的业务活动坚持公开、公正、诚信、透明的原则（除法律认定的商业秘密和合同文件另有规定之外），不得损害国家和集体利益，违反相关法律法规及规章制度。</w:t>
      </w:r>
    </w:p>
    <w:p w14:paraId="33B5597C" w14:textId="77777777" w:rsidR="008C7C9F" w:rsidRDefault="008C7C9F" w:rsidP="008C7C9F">
      <w:pPr>
        <w:tabs>
          <w:tab w:val="left" w:pos="2115"/>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（四）建立健全廉政制度，开展廉政教育，设立廉政告示牌，公布举报电话，监督并认真查处违法违纪行为。</w:t>
      </w:r>
    </w:p>
    <w:p w14:paraId="4F36C4DC" w14:textId="77777777" w:rsidR="008C7C9F" w:rsidRDefault="008C7C9F" w:rsidP="008C7C9F">
      <w:pPr>
        <w:tabs>
          <w:tab w:val="left" w:pos="2115"/>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（五）发现对方在业务活动中有违反廉政规定的行为，有及时提醒对方纠正的权利和义务。</w:t>
      </w:r>
    </w:p>
    <w:p w14:paraId="032B16F6" w14:textId="77777777" w:rsidR="008C7C9F" w:rsidRDefault="008C7C9F" w:rsidP="008C7C9F">
      <w:pPr>
        <w:tabs>
          <w:tab w:val="left" w:pos="2115"/>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（六）发现对方严重违反本合同义务条款的行为，有向其上级有关部门举报、建议给予处理并要求告知处理结果的权利。</w:t>
      </w:r>
    </w:p>
    <w:p w14:paraId="271C8DDF" w14:textId="79A7C34A" w:rsidR="008C7C9F" w:rsidRDefault="008C7C9F" w:rsidP="008C7C9F">
      <w:pPr>
        <w:spacing w:line="400" w:lineRule="exact"/>
        <w:ind w:firstLineChars="200" w:firstLine="482"/>
        <w:rPr>
          <w:rFonts w:ascii="仿宋_GB2312" w:eastAsia="仿宋_GB2312" w:hAnsi="仿宋_GB2312" w:cs="仿宋_GB2312"/>
          <w:b/>
          <w:sz w:val="24"/>
        </w:rPr>
      </w:pPr>
      <w:bookmarkStart w:id="120" w:name="_Toc59896702"/>
      <w:bookmarkStart w:id="121" w:name="_Toc59900970"/>
      <w:r>
        <w:rPr>
          <w:rFonts w:ascii="仿宋_GB2312" w:eastAsia="仿宋_GB2312" w:hAnsi="仿宋_GB2312" w:cs="仿宋_GB2312" w:hint="eastAsia"/>
          <w:b/>
          <w:sz w:val="24"/>
        </w:rPr>
        <w:t>第二条 甲方的义务</w:t>
      </w:r>
      <w:bookmarkEnd w:id="120"/>
      <w:bookmarkEnd w:id="121"/>
    </w:p>
    <w:p w14:paraId="0D7B67D4" w14:textId="77777777" w:rsidR="008C7C9F" w:rsidRDefault="008C7C9F" w:rsidP="008C7C9F">
      <w:pPr>
        <w:tabs>
          <w:tab w:val="left" w:pos="0"/>
          <w:tab w:val="left" w:pos="2115"/>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（一）甲方及其工作人员不得索要或接受乙方的礼金、有价证券和贵重物品，不得在乙方报销任何应由甲方或个人支付的费用等。</w:t>
      </w:r>
    </w:p>
    <w:p w14:paraId="524AE2E4" w14:textId="77777777" w:rsidR="008C7C9F" w:rsidRDefault="008C7C9F" w:rsidP="008C7C9F">
      <w:pPr>
        <w:tabs>
          <w:tab w:val="left" w:pos="0"/>
          <w:tab w:val="left" w:pos="2115"/>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（二）甲方工作人员不得参加乙方安排的超标准宴请和娱乐活动；不得接受乙方提供的通讯工具、交通工具和高档办公用品等。</w:t>
      </w:r>
    </w:p>
    <w:p w14:paraId="1DEF2B7B" w14:textId="77777777" w:rsidR="008C7C9F" w:rsidRDefault="008C7C9F" w:rsidP="008C7C9F">
      <w:pPr>
        <w:tabs>
          <w:tab w:val="left" w:pos="0"/>
          <w:tab w:val="left" w:pos="2115"/>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（三）甲方及其工作人员不得要求或者接受乙方为其住房装修、婚丧嫁娶活动、配偶子女的工作安排以及出国出境、旅游等提供方便等。</w:t>
      </w:r>
    </w:p>
    <w:p w14:paraId="7B63E1AD" w14:textId="3B0431C9" w:rsidR="008C7C9F" w:rsidRDefault="008C7C9F" w:rsidP="008C7C9F">
      <w:pPr>
        <w:spacing w:line="400" w:lineRule="exact"/>
        <w:ind w:firstLineChars="200" w:firstLine="482"/>
        <w:rPr>
          <w:rFonts w:ascii="仿宋_GB2312" w:eastAsia="仿宋_GB2312" w:hAnsi="仿宋_GB2312" w:cs="仿宋_GB2312"/>
          <w:b/>
          <w:sz w:val="24"/>
        </w:rPr>
      </w:pPr>
      <w:bookmarkStart w:id="122" w:name="_Toc59900971"/>
      <w:bookmarkStart w:id="123" w:name="_Toc59896703"/>
      <w:r>
        <w:rPr>
          <w:rFonts w:ascii="仿宋_GB2312" w:eastAsia="仿宋_GB2312" w:hAnsi="仿宋_GB2312" w:cs="仿宋_GB2312" w:hint="eastAsia"/>
          <w:b/>
          <w:sz w:val="24"/>
        </w:rPr>
        <w:t>第三条 乙方的义务</w:t>
      </w:r>
      <w:bookmarkEnd w:id="122"/>
      <w:bookmarkEnd w:id="123"/>
    </w:p>
    <w:p w14:paraId="41D59B70" w14:textId="77777777" w:rsidR="008C7C9F" w:rsidRDefault="008C7C9F" w:rsidP="008C7C9F">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（一）乙方不得以任何理由向甲方及其工作人员行贿或馈赠礼金、有价证券、贵重礼品。</w:t>
      </w:r>
    </w:p>
    <w:p w14:paraId="3AB8FF9D" w14:textId="77777777" w:rsidR="008C7C9F" w:rsidRDefault="008C7C9F" w:rsidP="008C7C9F">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（二）乙方不得以任何名义为甲方及其工作人员报销应由甲方单位或个人支付的任何费用。</w:t>
      </w:r>
    </w:p>
    <w:p w14:paraId="66330166" w14:textId="77777777" w:rsidR="008C7C9F" w:rsidRDefault="008C7C9F" w:rsidP="008C7C9F">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（三）乙方不得以任何理由安排甲方工作人员参加超标准宴请及娱乐活动。</w:t>
      </w:r>
    </w:p>
    <w:p w14:paraId="4DC99E50" w14:textId="77777777" w:rsidR="008C7C9F" w:rsidRDefault="008C7C9F" w:rsidP="008C7C9F">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（四）乙方不得为甲方单位和个人购置或提供通讯工具、交通工具和高档办公用品等。</w:t>
      </w:r>
    </w:p>
    <w:p w14:paraId="4ACB515B" w14:textId="77777777" w:rsidR="008C7C9F" w:rsidRDefault="008C7C9F" w:rsidP="008C7C9F">
      <w:pPr>
        <w:spacing w:line="40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第四条 违约责任</w:t>
      </w:r>
    </w:p>
    <w:p w14:paraId="74FCF848" w14:textId="77777777" w:rsidR="008C7C9F" w:rsidRDefault="008C7C9F" w:rsidP="008C7C9F">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（一）甲方及其工作人员违反本合同第一、二条，按管理权限，依据有关规定给予党纪、政纪或组织处理，调离其工作岗位；涉嫌犯罪的，移交司法机关追究刑事责任；给乙方单位造成经济损失的，应予以赔偿。</w:t>
      </w:r>
    </w:p>
    <w:p w14:paraId="27CDD566" w14:textId="77777777" w:rsidR="008C7C9F" w:rsidRDefault="008C7C9F" w:rsidP="008C7C9F">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的所有项目进行投标的处罚。</w:t>
      </w:r>
    </w:p>
    <w:p w14:paraId="1E806B9F" w14:textId="77777777" w:rsidR="008C7C9F" w:rsidRDefault="008C7C9F" w:rsidP="008C7C9F">
      <w:pPr>
        <w:spacing w:line="40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sz w:val="24"/>
        </w:rPr>
        <w:t>第五条</w:t>
      </w:r>
      <w:r>
        <w:rPr>
          <w:rFonts w:ascii="仿宋_GB2312" w:eastAsia="仿宋_GB2312" w:hAnsi="仿宋_GB2312" w:cs="仿宋_GB2312" w:hint="eastAsia"/>
          <w:sz w:val="24"/>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3FAD63C4" w14:textId="77777777" w:rsidR="008C7C9F" w:rsidRDefault="008C7C9F" w:rsidP="008C7C9F">
      <w:pPr>
        <w:spacing w:line="40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sz w:val="24"/>
        </w:rPr>
        <w:t>第六条</w:t>
      </w:r>
      <w:r>
        <w:rPr>
          <w:rFonts w:ascii="仿宋_GB2312" w:eastAsia="仿宋_GB2312" w:hAnsi="仿宋_GB2312" w:cs="仿宋_GB2312" w:hint="eastAsia"/>
          <w:sz w:val="24"/>
        </w:rPr>
        <w:t xml:space="preserve"> 本合同有效期为甲乙双方签署之日起至主合同完全履行完毕之日止。</w:t>
      </w:r>
    </w:p>
    <w:p w14:paraId="79D92819" w14:textId="77777777" w:rsidR="008C7C9F" w:rsidRDefault="008C7C9F" w:rsidP="008C7C9F">
      <w:pPr>
        <w:spacing w:line="40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sz w:val="24"/>
        </w:rPr>
        <w:t>第七条</w:t>
      </w:r>
      <w:r>
        <w:rPr>
          <w:rFonts w:ascii="仿宋_GB2312" w:eastAsia="仿宋_GB2312" w:hAnsi="仿宋_GB2312" w:cs="仿宋_GB2312" w:hint="eastAsia"/>
          <w:sz w:val="24"/>
        </w:rPr>
        <w:t xml:space="preserve"> 本合同作为主合同的附件，与主合同具有同等的法律效力，经甲乙双方及双方的监督单位签署立即生效。</w:t>
      </w:r>
    </w:p>
    <w:p w14:paraId="1AE43561" w14:textId="77777777" w:rsidR="008C7C9F" w:rsidRDefault="008C7C9F" w:rsidP="008C7C9F">
      <w:pPr>
        <w:spacing w:line="40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第八条</w:t>
      </w:r>
      <w:r>
        <w:rPr>
          <w:rFonts w:ascii="仿宋_GB2312" w:eastAsia="仿宋_GB2312" w:hAnsi="仿宋_GB2312" w:cs="仿宋_GB2312" w:hint="eastAsia"/>
          <w:sz w:val="24"/>
        </w:rPr>
        <w:t>发现有违反相关要求的，可通过以下途径举报：</w:t>
      </w:r>
    </w:p>
    <w:p w14:paraId="3FE08C1A" w14:textId="77777777" w:rsidR="008C7C9F" w:rsidRDefault="008C7C9F" w:rsidP="008C7C9F">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（1）监督举报电话（限短信方式）：15367896029，15874975219。</w:t>
      </w:r>
    </w:p>
    <w:p w14:paraId="246B8E53" w14:textId="77777777" w:rsidR="008C7C9F" w:rsidRDefault="008C7C9F" w:rsidP="008C7C9F">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（2）举报邮箱：yygsjbyx2015@163.com。</w:t>
      </w:r>
    </w:p>
    <w:p w14:paraId="4D3FC790" w14:textId="77777777" w:rsidR="008C7C9F" w:rsidRDefault="008C7C9F" w:rsidP="008C7C9F">
      <w:pPr>
        <w:spacing w:line="400" w:lineRule="exact"/>
        <w:ind w:firstLineChars="200" w:firstLine="480"/>
        <w:rPr>
          <w:rFonts w:ascii="仿宋_GB2312" w:eastAsia="仿宋_GB2312" w:hAnsi="仿宋_GB2312" w:cs="仿宋_GB2312"/>
          <w:sz w:val="24"/>
        </w:rPr>
      </w:pPr>
    </w:p>
    <w:p w14:paraId="22D7CF1C" w14:textId="77777777" w:rsidR="008C7C9F" w:rsidRDefault="008C7C9F" w:rsidP="008C7C9F">
      <w:pPr>
        <w:spacing w:line="400" w:lineRule="exact"/>
        <w:ind w:firstLineChars="200" w:firstLine="480"/>
        <w:rPr>
          <w:rFonts w:ascii="仿宋_GB2312" w:eastAsia="仿宋_GB2312" w:hAnsi="仿宋_GB2312" w:cs="仿宋_GB2312"/>
          <w:sz w:val="24"/>
        </w:rPr>
      </w:pPr>
    </w:p>
    <w:p w14:paraId="4C3118F2" w14:textId="77777777" w:rsidR="008C7C9F" w:rsidRDefault="008C7C9F" w:rsidP="008C7C9F">
      <w:pPr>
        <w:spacing w:line="40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bCs/>
          <w:sz w:val="24"/>
        </w:rPr>
        <w:t>甲方单位：</w:t>
      </w:r>
      <w:r>
        <w:rPr>
          <w:rFonts w:ascii="仿宋_GB2312" w:eastAsia="仿宋_GB2312" w:hAnsi="仿宋_GB2312" w:cs="仿宋_GB2312" w:hint="eastAsia"/>
          <w:bCs/>
          <w:sz w:val="24"/>
          <w:u w:val="single"/>
        </w:rPr>
        <w:t xml:space="preserve">  （盖章）   </w:t>
      </w:r>
      <w:r>
        <w:rPr>
          <w:rFonts w:ascii="仿宋_GB2312" w:eastAsia="仿宋_GB2312" w:hAnsi="仿宋_GB2312" w:cs="仿宋_GB2312" w:hint="eastAsia"/>
          <w:bCs/>
          <w:sz w:val="24"/>
        </w:rPr>
        <w:t xml:space="preserve">          乙方单位：</w:t>
      </w:r>
      <w:r>
        <w:rPr>
          <w:rFonts w:ascii="仿宋_GB2312" w:eastAsia="仿宋_GB2312" w:hAnsi="仿宋_GB2312" w:cs="仿宋_GB2312" w:hint="eastAsia"/>
          <w:bCs/>
          <w:sz w:val="24"/>
          <w:u w:val="single"/>
        </w:rPr>
        <w:t xml:space="preserve"> （盖章）    </w:t>
      </w:r>
    </w:p>
    <w:p w14:paraId="1296E976" w14:textId="77777777" w:rsidR="008C7C9F" w:rsidRDefault="008C7C9F" w:rsidP="008C7C9F">
      <w:pPr>
        <w:spacing w:line="40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bCs/>
          <w:sz w:val="24"/>
        </w:rPr>
        <w:t>法定代表人或授权代表（签字）：    法定代表人或授权代表（签字）：</w:t>
      </w:r>
    </w:p>
    <w:p w14:paraId="42871CC6" w14:textId="77777777" w:rsidR="008C7C9F" w:rsidRDefault="008C7C9F" w:rsidP="008C7C9F">
      <w:pPr>
        <w:spacing w:line="400" w:lineRule="exact"/>
        <w:ind w:firstLineChars="200" w:firstLine="480"/>
        <w:rPr>
          <w:rFonts w:ascii="仿宋_GB2312" w:eastAsia="仿宋_GB2312" w:hAnsi="仿宋_GB2312" w:cs="仿宋_GB2312"/>
          <w:bCs/>
          <w:sz w:val="24"/>
        </w:rPr>
      </w:pPr>
    </w:p>
    <w:p w14:paraId="5467A7A7" w14:textId="77777777" w:rsidR="008C7C9F" w:rsidRDefault="008C7C9F" w:rsidP="008C7C9F">
      <w:pPr>
        <w:spacing w:line="40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bCs/>
          <w:sz w:val="24"/>
        </w:rPr>
        <w:t>电  话：</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 xml:space="preserve">           电  话：</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 xml:space="preserve"> </w:t>
      </w:r>
    </w:p>
    <w:p w14:paraId="279795B3" w14:textId="77777777" w:rsidR="008C7C9F" w:rsidRDefault="008C7C9F" w:rsidP="008C7C9F">
      <w:pPr>
        <w:spacing w:line="40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甲方监督单位：</w:t>
      </w:r>
      <w:r>
        <w:rPr>
          <w:rFonts w:ascii="仿宋_GB2312" w:eastAsia="仿宋_GB2312" w:hAnsi="仿宋_GB2312" w:cs="仿宋_GB2312" w:hint="eastAsia"/>
          <w:bCs/>
          <w:sz w:val="24"/>
          <w:u w:val="single"/>
        </w:rPr>
        <w:t xml:space="preserve">（盖章） </w:t>
      </w:r>
      <w:r>
        <w:rPr>
          <w:rFonts w:ascii="仿宋_GB2312" w:eastAsia="仿宋_GB2312" w:hAnsi="仿宋_GB2312" w:cs="仿宋_GB2312" w:hint="eastAsia"/>
          <w:bCs/>
          <w:sz w:val="24"/>
        </w:rPr>
        <w:t xml:space="preserve">          乙方监督单位：</w:t>
      </w:r>
      <w:r>
        <w:rPr>
          <w:rFonts w:ascii="仿宋_GB2312" w:eastAsia="仿宋_GB2312" w:hAnsi="仿宋_GB2312" w:cs="仿宋_GB2312" w:hint="eastAsia"/>
          <w:bCs/>
          <w:sz w:val="24"/>
          <w:u w:val="single"/>
        </w:rPr>
        <w:t xml:space="preserve">（盖章） </w:t>
      </w:r>
    </w:p>
    <w:p w14:paraId="7D56BA4F" w14:textId="77777777" w:rsidR="008C7C9F" w:rsidRPr="002B1D56" w:rsidRDefault="008C7C9F" w:rsidP="002B1D56">
      <w:pPr>
        <w:spacing w:line="360" w:lineRule="auto"/>
        <w:rPr>
          <w:rFonts w:ascii="仿宋_GB2312" w:eastAsia="仿宋_GB2312"/>
          <w:b/>
          <w:sz w:val="24"/>
        </w:rPr>
      </w:pPr>
      <w:r>
        <w:rPr>
          <w:rFonts w:ascii="仿宋_GB2312" w:hAnsi="仿宋_GB2312" w:cs="仿宋_GB2312" w:hint="eastAsia"/>
          <w:b/>
          <w:sz w:val="32"/>
          <w:szCs w:val="32"/>
        </w:rPr>
        <w:br w:type="page"/>
      </w:r>
      <w:bookmarkStart w:id="124" w:name="_Toc14943"/>
      <w:bookmarkStart w:id="125" w:name="_Toc811"/>
      <w:r w:rsidRPr="002B1D56">
        <w:rPr>
          <w:rFonts w:ascii="仿宋_GB2312" w:eastAsia="仿宋_GB2312" w:hint="eastAsia"/>
          <w:b/>
          <w:sz w:val="24"/>
        </w:rPr>
        <w:lastRenderedPageBreak/>
        <w:t xml:space="preserve">附件2 </w:t>
      </w:r>
      <w:bookmarkStart w:id="126" w:name="_Toc493574715"/>
      <w:r w:rsidRPr="002B1D56">
        <w:rPr>
          <w:rFonts w:ascii="仿宋_GB2312" w:eastAsia="仿宋_GB2312" w:hint="eastAsia"/>
          <w:b/>
          <w:sz w:val="24"/>
        </w:rPr>
        <w:t>签约合同价清单</w:t>
      </w:r>
      <w:bookmarkEnd w:id="126"/>
    </w:p>
    <w:p w14:paraId="03365114" w14:textId="77777777" w:rsidR="008C7C9F" w:rsidRPr="002B1D56" w:rsidRDefault="008C7C9F" w:rsidP="002B1D56">
      <w:pPr>
        <w:spacing w:line="360" w:lineRule="auto"/>
        <w:rPr>
          <w:rFonts w:ascii="仿宋_GB2312" w:eastAsia="仿宋_GB2312"/>
          <w:b/>
          <w:sz w:val="24"/>
        </w:rPr>
      </w:pPr>
      <w:bookmarkStart w:id="127" w:name="_Toc493574717"/>
      <w:r w:rsidRPr="002B1D56">
        <w:rPr>
          <w:rFonts w:ascii="仿宋_GB2312" w:eastAsia="仿宋_GB2312" w:hint="eastAsia"/>
          <w:b/>
          <w:sz w:val="24"/>
        </w:rPr>
        <w:t>附件3 澄清与答疑文件（如有）</w:t>
      </w:r>
      <w:bookmarkEnd w:id="127"/>
    </w:p>
    <w:p w14:paraId="55D120CA" w14:textId="77777777" w:rsidR="008C7C9F" w:rsidRPr="002B1D56" w:rsidRDefault="008C7C9F" w:rsidP="002B1D56">
      <w:pPr>
        <w:spacing w:line="360" w:lineRule="auto"/>
        <w:rPr>
          <w:rFonts w:ascii="仿宋_GB2312" w:eastAsia="仿宋_GB2312"/>
          <w:b/>
          <w:sz w:val="24"/>
        </w:rPr>
      </w:pPr>
      <w:bookmarkStart w:id="128" w:name="_Toc493574718"/>
      <w:r w:rsidRPr="002B1D56">
        <w:rPr>
          <w:rFonts w:ascii="仿宋_GB2312" w:eastAsia="仿宋_GB2312" w:hint="eastAsia"/>
          <w:b/>
          <w:sz w:val="24"/>
        </w:rPr>
        <w:t>附件4 控制价公示说明（如有）</w:t>
      </w:r>
      <w:bookmarkEnd w:id="128"/>
    </w:p>
    <w:p w14:paraId="52E3CBE3" w14:textId="77777777" w:rsidR="008C7C9F" w:rsidRPr="002B1D56" w:rsidRDefault="008C7C9F" w:rsidP="002B1D56">
      <w:pPr>
        <w:spacing w:line="360" w:lineRule="auto"/>
        <w:rPr>
          <w:rFonts w:ascii="仿宋_GB2312" w:eastAsia="仿宋_GB2312"/>
          <w:b/>
          <w:sz w:val="24"/>
        </w:rPr>
      </w:pPr>
      <w:bookmarkStart w:id="129" w:name="_Toc493574719"/>
      <w:r w:rsidRPr="002B1D56">
        <w:rPr>
          <w:rFonts w:ascii="仿宋_GB2312" w:eastAsia="仿宋_GB2312" w:hint="eastAsia"/>
          <w:b/>
          <w:sz w:val="24"/>
        </w:rPr>
        <w:t>附件</w:t>
      </w:r>
      <w:bookmarkEnd w:id="129"/>
      <w:r w:rsidRPr="002B1D56">
        <w:rPr>
          <w:rFonts w:ascii="仿宋_GB2312" w:eastAsia="仿宋_GB2312" w:hint="eastAsia"/>
          <w:b/>
          <w:sz w:val="24"/>
        </w:rPr>
        <w:t>5 用户需求书/技术规格书</w:t>
      </w:r>
    </w:p>
    <w:p w14:paraId="0811A088" w14:textId="77777777" w:rsidR="008C7C9F" w:rsidRPr="002B1D56" w:rsidRDefault="008C7C9F" w:rsidP="002B1D56">
      <w:pPr>
        <w:rPr>
          <w:rFonts w:ascii="仿宋_GB2312" w:eastAsia="仿宋_GB2312"/>
          <w:b/>
          <w:sz w:val="24"/>
        </w:rPr>
        <w:sectPr w:rsidR="008C7C9F" w:rsidRPr="002B1D56" w:rsidSect="00E944EE">
          <w:pgSz w:w="11906" w:h="16838" w:code="9"/>
          <w:pgMar w:top="1440" w:right="1797" w:bottom="1440" w:left="1797" w:header="851" w:footer="851" w:gutter="0"/>
          <w:cols w:space="720"/>
          <w:docGrid w:linePitch="312"/>
        </w:sectPr>
      </w:pPr>
    </w:p>
    <w:p w14:paraId="27482573" w14:textId="2E500CCD" w:rsidR="008C7C9F" w:rsidRPr="009D7D4A" w:rsidRDefault="008C7C9F" w:rsidP="009D7D4A">
      <w:pPr>
        <w:spacing w:line="360" w:lineRule="auto"/>
        <w:jc w:val="center"/>
        <w:rPr>
          <w:rFonts w:ascii="仿宋" w:eastAsia="仿宋" w:hAnsi="仿宋"/>
          <w:b/>
          <w:sz w:val="32"/>
          <w:szCs w:val="32"/>
        </w:rPr>
      </w:pPr>
      <w:bookmarkStart w:id="130" w:name="_Toc6349"/>
      <w:bookmarkStart w:id="131" w:name="_Toc2215"/>
      <w:bookmarkStart w:id="132" w:name="_Toc9442"/>
      <w:bookmarkStart w:id="133" w:name="_Toc24384"/>
      <w:bookmarkStart w:id="134" w:name="_Toc20926"/>
      <w:bookmarkStart w:id="135" w:name="_Toc319826225"/>
      <w:bookmarkStart w:id="136" w:name="_Toc14454"/>
      <w:bookmarkStart w:id="137" w:name="_Toc18966"/>
      <w:bookmarkStart w:id="138" w:name="_Toc17117"/>
      <w:bookmarkStart w:id="139" w:name="_Toc28250"/>
      <w:bookmarkStart w:id="140" w:name="_Toc17822"/>
      <w:bookmarkStart w:id="141" w:name="_Toc13807"/>
      <w:bookmarkStart w:id="142" w:name="_Toc17255"/>
      <w:bookmarkStart w:id="143" w:name="_Toc31412"/>
      <w:bookmarkEnd w:id="124"/>
      <w:bookmarkEnd w:id="125"/>
      <w:r w:rsidRPr="009D7D4A">
        <w:rPr>
          <w:rFonts w:ascii="仿宋" w:eastAsia="仿宋" w:hAnsi="仿宋" w:hint="eastAsia"/>
          <w:b/>
          <w:sz w:val="32"/>
          <w:szCs w:val="32"/>
        </w:rPr>
        <w:lastRenderedPageBreak/>
        <w:t>第五部分 合同附录</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5D16E6B" w14:textId="0E7E6344" w:rsidR="008C7C9F" w:rsidRPr="002B1D56" w:rsidRDefault="008C7C9F" w:rsidP="002B1D56">
      <w:pPr>
        <w:spacing w:line="360" w:lineRule="auto"/>
        <w:rPr>
          <w:rFonts w:ascii="仿宋_GB2312" w:eastAsia="仿宋_GB2312"/>
          <w:b/>
          <w:sz w:val="24"/>
        </w:rPr>
      </w:pPr>
      <w:bookmarkStart w:id="144" w:name="_Toc6672"/>
      <w:bookmarkStart w:id="145" w:name="_Toc10903"/>
      <w:bookmarkStart w:id="146" w:name="_Toc27339"/>
      <w:bookmarkStart w:id="147" w:name="_Toc25204"/>
      <w:bookmarkStart w:id="148" w:name="_Toc20137"/>
      <w:bookmarkStart w:id="149" w:name="_Toc8938"/>
      <w:bookmarkStart w:id="150" w:name="_Toc8857"/>
      <w:bookmarkStart w:id="151" w:name="_Toc13541"/>
      <w:bookmarkStart w:id="152" w:name="_Toc1243"/>
      <w:bookmarkStart w:id="153" w:name="_Toc16747"/>
      <w:bookmarkStart w:id="154" w:name="_Toc30396"/>
      <w:bookmarkStart w:id="155" w:name="_Toc20623"/>
      <w:r w:rsidRPr="002B1D56">
        <w:rPr>
          <w:rFonts w:ascii="仿宋_GB2312" w:eastAsia="仿宋_GB2312" w:hint="eastAsia"/>
          <w:b/>
          <w:sz w:val="24"/>
        </w:rPr>
        <w:t>附录1：授权委托书（格式）</w:t>
      </w:r>
      <w:bookmarkEnd w:id="144"/>
      <w:bookmarkEnd w:id="145"/>
      <w:bookmarkEnd w:id="146"/>
      <w:bookmarkEnd w:id="147"/>
      <w:bookmarkEnd w:id="148"/>
      <w:bookmarkEnd w:id="149"/>
      <w:bookmarkEnd w:id="150"/>
      <w:bookmarkEnd w:id="151"/>
      <w:bookmarkEnd w:id="152"/>
      <w:bookmarkEnd w:id="153"/>
      <w:bookmarkEnd w:id="154"/>
      <w:bookmarkEnd w:id="155"/>
    </w:p>
    <w:p w14:paraId="1E85B6D8" w14:textId="77777777" w:rsidR="008C7C9F" w:rsidRDefault="008C7C9F" w:rsidP="008C7C9F">
      <w:pPr>
        <w:snapToGrid w:val="0"/>
        <w:spacing w:line="360" w:lineRule="auto"/>
        <w:jc w:val="center"/>
        <w:rPr>
          <w:rFonts w:ascii="仿宋_GB2312" w:eastAsia="仿宋_GB2312" w:hAnsi="仿宋_GB2312" w:cs="仿宋_GB2312"/>
          <w:b/>
          <w:sz w:val="30"/>
          <w:szCs w:val="30"/>
        </w:rPr>
      </w:pPr>
    </w:p>
    <w:p w14:paraId="0AC44A3F" w14:textId="77777777" w:rsidR="008C7C9F" w:rsidRDefault="008C7C9F" w:rsidP="008C7C9F">
      <w:pPr>
        <w:snapToGrid w:val="0"/>
        <w:spacing w:line="360" w:lineRule="auto"/>
        <w:jc w:val="center"/>
        <w:rPr>
          <w:rFonts w:ascii="仿宋_GB2312" w:eastAsia="仿宋_GB2312" w:hAnsi="仿宋_GB2312" w:cs="仿宋_GB2312"/>
          <w:b/>
          <w:sz w:val="30"/>
          <w:szCs w:val="30"/>
        </w:rPr>
      </w:pPr>
      <w:r>
        <w:rPr>
          <w:rFonts w:ascii="仿宋_GB2312" w:eastAsia="仿宋_GB2312" w:hAnsi="仿宋_GB2312" w:cs="仿宋_GB2312" w:hint="eastAsia"/>
          <w:b/>
          <w:sz w:val="30"/>
          <w:szCs w:val="30"/>
        </w:rPr>
        <w:t>授权委托书</w:t>
      </w:r>
    </w:p>
    <w:p w14:paraId="27611B32" w14:textId="77777777" w:rsidR="008C7C9F" w:rsidRDefault="008C7C9F" w:rsidP="008C7C9F">
      <w:pPr>
        <w:snapToGrid w:val="0"/>
        <w:spacing w:line="360" w:lineRule="auto"/>
        <w:rPr>
          <w:rFonts w:ascii="仿宋_GB2312" w:eastAsia="仿宋_GB2312" w:hAnsi="仿宋_GB2312" w:cs="仿宋_GB2312"/>
          <w:b/>
          <w:szCs w:val="21"/>
        </w:rPr>
      </w:pPr>
    </w:p>
    <w:p w14:paraId="535D0B81" w14:textId="77777777" w:rsidR="008C7C9F" w:rsidRDefault="008C7C9F" w:rsidP="008C7C9F">
      <w:pPr>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本授权书声明：注册于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（国家名称）的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（乙方全称）在下面签字的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（法定代表人姓名、职务）代表本公司授权在下面签字的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（被授权人的姓名、职务）为本公司的合法代表，就合同编号为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合同》（以下简称“合同”）的签约、执行和质量保证期服务、售后服务期服务等，并以本公司名义处理一切与之有关的事务。</w:t>
      </w:r>
    </w:p>
    <w:p w14:paraId="338F3280" w14:textId="77777777" w:rsidR="008C7C9F" w:rsidRDefault="008C7C9F" w:rsidP="008C7C9F">
      <w:pPr>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本授权书于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日签字生效，特此声明。</w:t>
      </w:r>
    </w:p>
    <w:p w14:paraId="17911BCA" w14:textId="77777777" w:rsidR="008C7C9F" w:rsidRDefault="008C7C9F" w:rsidP="008C7C9F">
      <w:pPr>
        <w:snapToGrid w:val="0"/>
        <w:spacing w:line="360" w:lineRule="auto"/>
        <w:rPr>
          <w:rFonts w:ascii="仿宋_GB2312" w:eastAsia="仿宋_GB2312" w:hAnsi="仿宋_GB2312" w:cs="仿宋_GB2312"/>
          <w:sz w:val="24"/>
        </w:rPr>
      </w:pPr>
    </w:p>
    <w:p w14:paraId="34E3CC35" w14:textId="77777777" w:rsidR="008C7C9F" w:rsidRDefault="008C7C9F" w:rsidP="008C7C9F">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法定代表人签字：</w:t>
      </w:r>
      <w:r>
        <w:rPr>
          <w:rFonts w:ascii="仿宋_GB2312" w:eastAsia="仿宋_GB2312" w:hAnsi="仿宋_GB2312" w:cs="仿宋_GB2312" w:hint="eastAsia"/>
          <w:sz w:val="24"/>
          <w:u w:val="single"/>
        </w:rPr>
        <w:t xml:space="preserve">                            </w:t>
      </w:r>
    </w:p>
    <w:p w14:paraId="221DCD18" w14:textId="77777777" w:rsidR="008C7C9F" w:rsidRDefault="008C7C9F" w:rsidP="008C7C9F">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授权代表（被授权人，即授权代理人）签字：</w:t>
      </w:r>
      <w:r>
        <w:rPr>
          <w:rFonts w:ascii="仿宋_GB2312" w:eastAsia="仿宋_GB2312" w:hAnsi="仿宋_GB2312" w:cs="仿宋_GB2312" w:hint="eastAsia"/>
          <w:sz w:val="24"/>
          <w:u w:val="single"/>
        </w:rPr>
        <w:t xml:space="preserve">                    </w:t>
      </w:r>
    </w:p>
    <w:p w14:paraId="6C51E244" w14:textId="77777777" w:rsidR="008C7C9F" w:rsidRDefault="008C7C9F" w:rsidP="008C7C9F">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乙方全称（公章）：</w:t>
      </w:r>
      <w:r>
        <w:rPr>
          <w:rFonts w:ascii="仿宋_GB2312" w:eastAsia="仿宋_GB2312" w:hAnsi="仿宋_GB2312" w:cs="仿宋_GB2312" w:hint="eastAsia"/>
          <w:sz w:val="24"/>
          <w:u w:val="single"/>
        </w:rPr>
        <w:t xml:space="preserve">                            </w:t>
      </w:r>
    </w:p>
    <w:p w14:paraId="1C622EA9" w14:textId="77777777" w:rsidR="008C7C9F" w:rsidRDefault="008C7C9F" w:rsidP="008C7C9F">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乙方地址：</w:t>
      </w:r>
      <w:r>
        <w:rPr>
          <w:rFonts w:ascii="仿宋_GB2312" w:eastAsia="仿宋_GB2312" w:hAnsi="仿宋_GB2312" w:cs="仿宋_GB2312" w:hint="eastAsia"/>
          <w:sz w:val="24"/>
          <w:u w:val="single"/>
        </w:rPr>
        <w:t xml:space="preserve">                            </w:t>
      </w:r>
    </w:p>
    <w:p w14:paraId="7DA4C8DB" w14:textId="77777777" w:rsidR="008C7C9F" w:rsidRDefault="008C7C9F" w:rsidP="008C7C9F">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电     话：</w:t>
      </w:r>
      <w:r>
        <w:rPr>
          <w:rFonts w:ascii="仿宋_GB2312" w:eastAsia="仿宋_GB2312" w:hAnsi="仿宋_GB2312" w:cs="仿宋_GB2312" w:hint="eastAsia"/>
          <w:sz w:val="24"/>
          <w:u w:val="single"/>
        </w:rPr>
        <w:t xml:space="preserve">                            </w:t>
      </w:r>
    </w:p>
    <w:p w14:paraId="35BA73FE" w14:textId="77777777" w:rsidR="008C7C9F" w:rsidRDefault="008C7C9F" w:rsidP="008C7C9F">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传     真：</w:t>
      </w:r>
      <w:r>
        <w:rPr>
          <w:rFonts w:ascii="仿宋_GB2312" w:eastAsia="仿宋_GB2312" w:hAnsi="仿宋_GB2312" w:cs="仿宋_GB2312" w:hint="eastAsia"/>
          <w:sz w:val="24"/>
          <w:u w:val="single"/>
        </w:rPr>
        <w:t xml:space="preserve">                            </w:t>
      </w:r>
    </w:p>
    <w:p w14:paraId="4D00A99F" w14:textId="77777777" w:rsidR="008C7C9F" w:rsidRDefault="008C7C9F" w:rsidP="008C7C9F">
      <w:pPr>
        <w:snapToGrid w:val="0"/>
        <w:spacing w:line="360" w:lineRule="auto"/>
        <w:rPr>
          <w:rFonts w:ascii="仿宋_GB2312" w:eastAsia="仿宋_GB2312" w:hAnsi="仿宋_GB2312" w:cs="仿宋_GB2312"/>
          <w:sz w:val="24"/>
          <w:u w:val="single"/>
        </w:rPr>
      </w:pPr>
    </w:p>
    <w:p w14:paraId="2D780424" w14:textId="77777777" w:rsidR="008C7C9F" w:rsidRDefault="008C7C9F" w:rsidP="008C7C9F">
      <w:pPr>
        <w:snapToGrid w:val="0"/>
        <w:spacing w:line="360" w:lineRule="auto"/>
        <w:rPr>
          <w:rFonts w:ascii="仿宋_GB2312" w:eastAsia="仿宋_GB2312" w:hAnsi="仿宋_GB2312" w:cs="仿宋_GB2312"/>
          <w:b/>
          <w:sz w:val="36"/>
          <w:szCs w:val="36"/>
        </w:rPr>
      </w:pPr>
      <w:r>
        <w:rPr>
          <w:rFonts w:ascii="仿宋_GB2312" w:eastAsia="仿宋_GB2312" w:hAnsi="仿宋_GB2312" w:cs="仿宋_GB2312" w:hint="eastAsia"/>
          <w:b/>
          <w:sz w:val="24"/>
        </w:rPr>
        <w:t>附：</w:t>
      </w:r>
      <w:r>
        <w:rPr>
          <w:rFonts w:ascii="仿宋_GB2312" w:eastAsia="仿宋_GB2312" w:hAnsi="仿宋_GB2312" w:cs="仿宋_GB2312" w:hint="eastAsia"/>
          <w:sz w:val="24"/>
        </w:rPr>
        <w:t>授权人的法定代表人证明材料复印件（加盖单位公章）、授权人和被授权人的身份证彩色影印件（加盖单位公章）</w:t>
      </w:r>
    </w:p>
    <w:p w14:paraId="7043A893" w14:textId="77777777" w:rsidR="008C7C9F" w:rsidRDefault="008C7C9F" w:rsidP="008C7C9F">
      <w:pPr>
        <w:widowControl/>
        <w:spacing w:line="360" w:lineRule="auto"/>
        <w:jc w:val="left"/>
        <w:rPr>
          <w:rFonts w:ascii="仿宋_GB2312" w:eastAsia="仿宋_GB2312" w:hAnsi="仿宋_GB2312" w:cs="仿宋_GB2312"/>
          <w:b/>
          <w:bCs/>
          <w:sz w:val="24"/>
        </w:rPr>
        <w:sectPr w:rsidR="008C7C9F" w:rsidSect="009D7D4A">
          <w:pgSz w:w="11906" w:h="16838" w:code="9"/>
          <w:pgMar w:top="1440" w:right="1797" w:bottom="1440" w:left="1797" w:header="851" w:footer="851" w:gutter="0"/>
          <w:cols w:space="720"/>
          <w:docGrid w:linePitch="312"/>
        </w:sectPr>
      </w:pPr>
    </w:p>
    <w:p w14:paraId="6EA704E3" w14:textId="5D271A7E" w:rsidR="008C7C9F" w:rsidRPr="002B1D56" w:rsidRDefault="008C7C9F" w:rsidP="002B1D56">
      <w:pPr>
        <w:spacing w:line="360" w:lineRule="auto"/>
        <w:rPr>
          <w:rFonts w:ascii="仿宋_GB2312" w:eastAsia="仿宋_GB2312"/>
          <w:b/>
          <w:sz w:val="24"/>
        </w:rPr>
      </w:pPr>
      <w:bookmarkStart w:id="156" w:name="_Toc437444977"/>
      <w:bookmarkStart w:id="157" w:name="_Toc16781"/>
      <w:bookmarkStart w:id="158" w:name="_Toc319826226"/>
      <w:bookmarkStart w:id="159" w:name="_Toc6815"/>
      <w:bookmarkStart w:id="160" w:name="_Toc31338"/>
      <w:bookmarkStart w:id="161" w:name="_Toc209"/>
      <w:bookmarkStart w:id="162" w:name="_Toc12472"/>
      <w:bookmarkStart w:id="163" w:name="_Toc16069"/>
      <w:bookmarkStart w:id="164" w:name="_Toc20786"/>
      <w:bookmarkStart w:id="165" w:name="_Toc24234"/>
      <w:bookmarkStart w:id="166" w:name="_Toc6255"/>
      <w:bookmarkStart w:id="167" w:name="_Toc32593"/>
      <w:bookmarkStart w:id="168" w:name="_Toc12241"/>
      <w:bookmarkStart w:id="169" w:name="_Toc32410"/>
      <w:bookmarkStart w:id="170" w:name="_Toc6936"/>
      <w:r w:rsidRPr="002B1D56">
        <w:rPr>
          <w:rFonts w:ascii="仿宋_GB2312" w:eastAsia="仿宋_GB2312" w:hint="eastAsia"/>
          <w:b/>
          <w:sz w:val="24"/>
        </w:rPr>
        <w:lastRenderedPageBreak/>
        <w:t>附录2：银行履约保函</w:t>
      </w:r>
      <w:bookmarkEnd w:id="156"/>
      <w:bookmarkEnd w:id="157"/>
      <w:bookmarkEnd w:id="158"/>
      <w:r w:rsidRPr="002B1D56">
        <w:rPr>
          <w:rFonts w:ascii="仿宋_GB2312" w:eastAsia="仿宋_GB2312" w:hint="eastAsia"/>
          <w:b/>
          <w:sz w:val="24"/>
        </w:rPr>
        <w:t>（格式）</w:t>
      </w:r>
      <w:bookmarkEnd w:id="159"/>
      <w:bookmarkEnd w:id="160"/>
      <w:bookmarkEnd w:id="161"/>
      <w:bookmarkEnd w:id="162"/>
      <w:bookmarkEnd w:id="163"/>
      <w:bookmarkEnd w:id="164"/>
      <w:bookmarkEnd w:id="165"/>
      <w:bookmarkEnd w:id="166"/>
      <w:bookmarkEnd w:id="167"/>
      <w:bookmarkEnd w:id="168"/>
      <w:bookmarkEnd w:id="169"/>
      <w:bookmarkEnd w:id="170"/>
    </w:p>
    <w:p w14:paraId="1873717A" w14:textId="77777777" w:rsidR="008C7C9F" w:rsidRDefault="008C7C9F" w:rsidP="008C7C9F">
      <w:pPr>
        <w:snapToGrid w:val="0"/>
        <w:spacing w:line="360" w:lineRule="auto"/>
        <w:jc w:val="center"/>
        <w:rPr>
          <w:rFonts w:ascii="仿宋_GB2312" w:eastAsia="仿宋_GB2312" w:hAnsi="仿宋_GB2312" w:cs="仿宋_GB2312"/>
          <w:b/>
          <w:sz w:val="30"/>
          <w:szCs w:val="30"/>
        </w:rPr>
      </w:pPr>
    </w:p>
    <w:p w14:paraId="1FD51649" w14:textId="77777777" w:rsidR="008C7C9F" w:rsidRDefault="008C7C9F" w:rsidP="008C7C9F">
      <w:pPr>
        <w:snapToGrid w:val="0"/>
        <w:spacing w:line="360" w:lineRule="auto"/>
        <w:jc w:val="center"/>
        <w:rPr>
          <w:rFonts w:ascii="仿宋_GB2312" w:eastAsia="仿宋_GB2312" w:hAnsi="仿宋_GB2312" w:cs="仿宋_GB2312"/>
          <w:b/>
          <w:sz w:val="30"/>
          <w:szCs w:val="30"/>
        </w:rPr>
      </w:pPr>
      <w:r>
        <w:rPr>
          <w:rFonts w:ascii="仿宋_GB2312" w:eastAsia="仿宋_GB2312" w:hAnsi="仿宋_GB2312" w:cs="仿宋_GB2312" w:hint="eastAsia"/>
          <w:b/>
          <w:sz w:val="30"/>
          <w:szCs w:val="30"/>
        </w:rPr>
        <w:t>银行履约保函</w:t>
      </w:r>
    </w:p>
    <w:p w14:paraId="4CC4B481" w14:textId="77777777" w:rsidR="008C7C9F" w:rsidRDefault="008C7C9F" w:rsidP="008C7C9F">
      <w:pPr>
        <w:snapToGrid w:val="0"/>
        <w:spacing w:line="360" w:lineRule="auto"/>
        <w:ind w:right="480" w:firstLineChars="200" w:firstLine="480"/>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p w14:paraId="314D855E" w14:textId="77777777" w:rsidR="008C7C9F" w:rsidRDefault="008C7C9F" w:rsidP="008C7C9F">
      <w:pPr>
        <w:snapToGrid w:val="0"/>
        <w:spacing w:line="360" w:lineRule="auto"/>
        <w:ind w:right="480"/>
        <w:jc w:val="left"/>
        <w:rPr>
          <w:rFonts w:ascii="仿宋_GB2312" w:eastAsia="仿宋_GB2312" w:hAnsi="仿宋_GB2312" w:cs="仿宋_GB2312"/>
          <w:sz w:val="24"/>
          <w:u w:val="single"/>
        </w:rPr>
      </w:pPr>
      <w:r>
        <w:rPr>
          <w:rFonts w:ascii="仿宋_GB2312" w:eastAsia="仿宋_GB2312" w:hAnsi="仿宋_GB2312" w:cs="仿宋_GB2312" w:hint="eastAsia"/>
          <w:sz w:val="24"/>
        </w:rPr>
        <w:t xml:space="preserve">                                              保函编号：</w:t>
      </w:r>
      <w:r>
        <w:rPr>
          <w:rFonts w:ascii="仿宋_GB2312" w:eastAsia="仿宋_GB2312" w:hAnsi="仿宋_GB2312" w:cs="仿宋_GB2312" w:hint="eastAsia"/>
          <w:sz w:val="24"/>
          <w:u w:val="single"/>
        </w:rPr>
        <w:t xml:space="preserve">             </w:t>
      </w:r>
    </w:p>
    <w:p w14:paraId="06022C16" w14:textId="77777777" w:rsidR="008C7C9F" w:rsidRDefault="008C7C9F" w:rsidP="008C7C9F">
      <w:pPr>
        <w:snapToGrid w:val="0"/>
        <w:spacing w:line="360" w:lineRule="auto"/>
        <w:ind w:right="480"/>
        <w:rPr>
          <w:rFonts w:ascii="仿宋_GB2312" w:eastAsia="仿宋_GB2312" w:hAnsi="仿宋_GB2312" w:cs="仿宋_GB2312"/>
          <w:sz w:val="24"/>
        </w:rPr>
      </w:pPr>
    </w:p>
    <w:p w14:paraId="1C61FFAB" w14:textId="77777777" w:rsidR="008C7C9F" w:rsidRDefault="008C7C9F" w:rsidP="008C7C9F">
      <w:pPr>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（甲方名称）：</w:t>
      </w:r>
    </w:p>
    <w:p w14:paraId="7699F505" w14:textId="77777777" w:rsidR="008C7C9F" w:rsidRDefault="008C7C9F" w:rsidP="008C7C9F">
      <w:pPr>
        <w:adjustRightInd w:val="0"/>
        <w:snapToGrid w:val="0"/>
        <w:spacing w:line="360" w:lineRule="auto"/>
        <w:ind w:leftChars="7" w:left="15"/>
        <w:rPr>
          <w:rFonts w:ascii="仿宋_GB2312" w:eastAsia="仿宋_GB2312" w:hAnsi="仿宋_GB2312" w:cs="仿宋_GB2312"/>
          <w:sz w:val="24"/>
        </w:rPr>
      </w:pPr>
      <w:r>
        <w:rPr>
          <w:rFonts w:ascii="仿宋_GB2312" w:eastAsia="仿宋_GB2312" w:hAnsi="仿宋_GB2312" w:cs="仿宋_GB2312" w:hint="eastAsia"/>
          <w:sz w:val="24"/>
        </w:rPr>
        <w:t xml:space="preserve">    鉴于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（甲方名称，以下简称“你方”）与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（乙方名称，以下简称“乙方”）于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日协商一致共同签订合同编号为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合同》（以下简称“合同”）。 我方愿意无条件地、不可撤销地就乙方履行与你方签订的合同，向你方提供连带责任担保。</w:t>
      </w:r>
    </w:p>
    <w:p w14:paraId="0B59BFF9" w14:textId="77777777" w:rsidR="008C7C9F" w:rsidRDefault="008C7C9F" w:rsidP="008C7C9F">
      <w:pPr>
        <w:adjustRightInd w:val="0"/>
        <w:snapToGrid w:val="0"/>
        <w:spacing w:line="360" w:lineRule="auto"/>
        <w:ind w:leftChars="7" w:left="15"/>
        <w:rPr>
          <w:rFonts w:ascii="仿宋_GB2312" w:eastAsia="仿宋_GB2312" w:hAnsi="仿宋_GB2312" w:cs="仿宋_GB2312"/>
          <w:sz w:val="24"/>
        </w:rPr>
      </w:pPr>
      <w:r>
        <w:rPr>
          <w:rFonts w:ascii="仿宋_GB2312" w:eastAsia="仿宋_GB2312" w:hAnsi="仿宋_GB2312" w:cs="仿宋_GB2312" w:hint="eastAsia"/>
          <w:sz w:val="24"/>
        </w:rPr>
        <w:t xml:space="preserve">    1.担保金额为人民币（大写）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元（小写：</w:t>
      </w:r>
      <w:r>
        <w:rPr>
          <w:rFonts w:ascii="Calibri" w:eastAsia="仿宋_GB2312" w:hAnsi="Calibri" w:cs="Calibri"/>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0D267061" w14:textId="77777777" w:rsidR="008C7C9F" w:rsidRDefault="008C7C9F" w:rsidP="008C7C9F">
      <w:pPr>
        <w:adjustRightInd w:val="0"/>
        <w:snapToGrid w:val="0"/>
        <w:spacing w:line="360" w:lineRule="auto"/>
        <w:ind w:leftChars="7" w:left="15"/>
        <w:rPr>
          <w:rFonts w:ascii="仿宋_GB2312" w:eastAsia="仿宋_GB2312" w:hAnsi="仿宋_GB2312" w:cs="仿宋_GB2312"/>
          <w:sz w:val="24"/>
        </w:rPr>
      </w:pPr>
      <w:r>
        <w:rPr>
          <w:rFonts w:ascii="仿宋_GB2312" w:eastAsia="仿宋_GB2312" w:hAnsi="仿宋_GB2312" w:cs="仿宋_GB2312" w:hint="eastAsia"/>
          <w:sz w:val="24"/>
        </w:rPr>
        <w:t xml:space="preserve">    2. 担保有效期自本保函生效之日起至合同约定</w:t>
      </w:r>
      <w:r>
        <w:rPr>
          <w:rFonts w:ascii="仿宋_GB2312" w:hAnsi="仿宋_GB2312" w:cs="仿宋_GB2312" w:hint="eastAsia"/>
          <w:sz w:val="24"/>
        </w:rPr>
        <w:t>合同工期期满</w:t>
      </w:r>
      <w:r>
        <w:rPr>
          <w:rFonts w:ascii="仿宋_GB2312" w:eastAsia="仿宋_GB2312" w:hAnsi="仿宋_GB2312" w:cs="仿宋_GB2312" w:hint="eastAsia"/>
          <w:sz w:val="24"/>
        </w:rPr>
        <w:t>止。</w:t>
      </w:r>
    </w:p>
    <w:p w14:paraId="16B1E034" w14:textId="77777777" w:rsidR="008C7C9F" w:rsidRDefault="008C7C9F" w:rsidP="008C7C9F">
      <w:pPr>
        <w:adjustRightInd w:val="0"/>
        <w:snapToGrid w:val="0"/>
        <w:spacing w:line="360" w:lineRule="auto"/>
        <w:ind w:leftChars="7" w:left="15"/>
        <w:rPr>
          <w:rFonts w:ascii="仿宋_GB2312" w:eastAsia="仿宋_GB2312" w:hAnsi="仿宋_GB2312" w:cs="仿宋_GB2312"/>
          <w:sz w:val="24"/>
        </w:rPr>
      </w:pPr>
      <w:r>
        <w:rPr>
          <w:rFonts w:ascii="仿宋_GB2312" w:eastAsia="仿宋_GB2312" w:hAnsi="仿宋_GB2312" w:cs="仿宋_GB2312" w:hint="eastAsia"/>
          <w:sz w:val="24"/>
        </w:rPr>
        <w:t xml:space="preserve">    3.在本担保有效期内，因乙方违反合同约定的义务给你方造成经济损失时，我方在收到你方以书面形式提出的在担保金额内的赔偿要求后，在7个工作日内无条件支付。</w:t>
      </w:r>
    </w:p>
    <w:p w14:paraId="40F2EFC0" w14:textId="77777777" w:rsidR="008C7C9F" w:rsidRDefault="008C7C9F" w:rsidP="008C7C9F">
      <w:pPr>
        <w:adjustRightInd w:val="0"/>
        <w:snapToGrid w:val="0"/>
        <w:spacing w:line="360" w:lineRule="auto"/>
        <w:ind w:leftChars="7" w:left="15"/>
        <w:rPr>
          <w:rFonts w:ascii="仿宋_GB2312" w:eastAsia="仿宋_GB2312" w:hAnsi="仿宋_GB2312" w:cs="仿宋_GB2312"/>
          <w:sz w:val="24"/>
        </w:rPr>
      </w:pPr>
      <w:r>
        <w:rPr>
          <w:rFonts w:ascii="仿宋_GB2312" w:eastAsia="仿宋_GB2312" w:hAnsi="仿宋_GB2312" w:cs="仿宋_GB2312" w:hint="eastAsia"/>
          <w:sz w:val="24"/>
        </w:rPr>
        <w:t xml:space="preserve">    4.你方和乙方按合同约定变更合同时，我方承担本担保规定的义务不变。</w:t>
      </w:r>
    </w:p>
    <w:p w14:paraId="42E46FD1" w14:textId="77777777" w:rsidR="008C7C9F" w:rsidRDefault="008C7C9F" w:rsidP="008C7C9F">
      <w:pPr>
        <w:adjustRightInd w:val="0"/>
        <w:snapToGrid w:val="0"/>
        <w:spacing w:line="360" w:lineRule="auto"/>
        <w:ind w:leftChars="7" w:left="15"/>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rPr>
        <w:t>5.因本保函发生的纠纷，可由双方协商解决，协商不成的，任何一方均可提请在甲方所在地仲裁委员会仲裁。</w:t>
      </w:r>
    </w:p>
    <w:p w14:paraId="50A28150" w14:textId="77777777" w:rsidR="008C7C9F" w:rsidRDefault="008C7C9F" w:rsidP="008C7C9F">
      <w:pPr>
        <w:adjustRightInd w:val="0"/>
        <w:snapToGrid w:val="0"/>
        <w:spacing w:line="360" w:lineRule="auto"/>
        <w:ind w:leftChars="7" w:left="15"/>
        <w:rPr>
          <w:rFonts w:ascii="仿宋_GB2312" w:eastAsia="仿宋_GB2312" w:hAnsi="仿宋_GB2312" w:cs="仿宋_GB2312"/>
          <w:sz w:val="24"/>
        </w:rPr>
      </w:pPr>
      <w:r>
        <w:rPr>
          <w:rFonts w:ascii="仿宋_GB2312" w:eastAsia="仿宋_GB2312" w:hAnsi="仿宋_GB2312" w:cs="仿宋_GB2312" w:hint="eastAsia"/>
          <w:sz w:val="24"/>
        </w:rPr>
        <w:t xml:space="preserve">    6.本保函自我方法定代表人或授权代理人签字并加盖公章之日起生效。</w:t>
      </w:r>
    </w:p>
    <w:p w14:paraId="0547B27B" w14:textId="77777777" w:rsidR="008C7C9F" w:rsidRDefault="008C7C9F" w:rsidP="008C7C9F">
      <w:pPr>
        <w:adjustRightInd w:val="0"/>
        <w:snapToGrid w:val="0"/>
        <w:spacing w:line="360" w:lineRule="auto"/>
        <w:ind w:leftChars="7" w:left="15" w:firstLineChars="168" w:firstLine="403"/>
        <w:rPr>
          <w:rFonts w:ascii="仿宋_GB2312" w:eastAsia="仿宋_GB2312" w:hAnsi="仿宋_GB2312" w:cs="仿宋_GB2312"/>
          <w:sz w:val="24"/>
        </w:rPr>
      </w:pPr>
    </w:p>
    <w:p w14:paraId="2A96D90C" w14:textId="77777777" w:rsidR="008C7C9F" w:rsidRDefault="008C7C9F" w:rsidP="008C7C9F">
      <w:pPr>
        <w:adjustRightInd w:val="0"/>
        <w:snapToGrid w:val="0"/>
        <w:spacing w:line="360" w:lineRule="auto"/>
        <w:ind w:leftChars="7" w:left="15" w:firstLineChars="168" w:firstLine="403"/>
        <w:rPr>
          <w:rFonts w:ascii="仿宋_GB2312" w:eastAsia="仿宋_GB2312" w:hAnsi="仿宋_GB2312" w:cs="仿宋_GB2312"/>
          <w:sz w:val="24"/>
          <w:u w:val="single"/>
        </w:rPr>
      </w:pPr>
      <w:r>
        <w:rPr>
          <w:rFonts w:ascii="仿宋_GB2312" w:eastAsia="仿宋_GB2312" w:hAnsi="仿宋_GB2312" w:cs="仿宋_GB2312" w:hint="eastAsia"/>
          <w:sz w:val="24"/>
        </w:rPr>
        <w:t>担保人：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（盖单位章）</w:t>
      </w:r>
    </w:p>
    <w:p w14:paraId="78117C52" w14:textId="77777777" w:rsidR="008C7C9F" w:rsidRDefault="008C7C9F" w:rsidP="008C7C9F">
      <w:pPr>
        <w:adjustRightInd w:val="0"/>
        <w:snapToGrid w:val="0"/>
        <w:spacing w:line="360" w:lineRule="auto"/>
        <w:ind w:leftChars="7" w:left="15" w:firstLineChars="168" w:firstLine="403"/>
        <w:rPr>
          <w:rFonts w:ascii="仿宋_GB2312" w:eastAsia="仿宋_GB2312" w:hAnsi="仿宋_GB2312" w:cs="仿宋_GB2312"/>
          <w:sz w:val="24"/>
        </w:rPr>
      </w:pPr>
      <w:r>
        <w:rPr>
          <w:rFonts w:ascii="仿宋_GB2312" w:eastAsia="仿宋_GB2312" w:hAnsi="仿宋_GB2312" w:cs="仿宋_GB2312" w:hint="eastAsia"/>
          <w:sz w:val="24"/>
        </w:rPr>
        <w:t>法定代表人或授权代理人：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（签字）</w:t>
      </w:r>
    </w:p>
    <w:p w14:paraId="51DB4342" w14:textId="77777777" w:rsidR="008C7C9F" w:rsidRDefault="008C7C9F" w:rsidP="008C7C9F">
      <w:pPr>
        <w:adjustRightInd w:val="0"/>
        <w:snapToGrid w:val="0"/>
        <w:spacing w:line="360" w:lineRule="auto"/>
        <w:ind w:leftChars="7" w:left="15" w:firstLineChars="168" w:firstLine="403"/>
        <w:rPr>
          <w:rFonts w:ascii="仿宋_GB2312" w:eastAsia="仿宋_GB2312" w:hAnsi="仿宋_GB2312" w:cs="仿宋_GB2312"/>
          <w:sz w:val="24"/>
          <w:u w:val="single"/>
        </w:rPr>
      </w:pPr>
      <w:r>
        <w:rPr>
          <w:rFonts w:ascii="仿宋_GB2312" w:eastAsia="仿宋_GB2312" w:hAnsi="仿宋_GB2312" w:cs="仿宋_GB2312" w:hint="eastAsia"/>
          <w:sz w:val="24"/>
        </w:rPr>
        <w:t>地址：</w:t>
      </w:r>
      <w:r>
        <w:rPr>
          <w:rFonts w:ascii="仿宋_GB2312" w:eastAsia="仿宋_GB2312" w:hAnsi="仿宋_GB2312" w:cs="仿宋_GB2312" w:hint="eastAsia"/>
          <w:sz w:val="24"/>
          <w:u w:val="single"/>
        </w:rPr>
        <w:t xml:space="preserve">           </w:t>
      </w:r>
    </w:p>
    <w:p w14:paraId="63B0235A" w14:textId="77777777" w:rsidR="008C7C9F" w:rsidRDefault="008C7C9F" w:rsidP="008C7C9F">
      <w:pPr>
        <w:adjustRightInd w:val="0"/>
        <w:snapToGrid w:val="0"/>
        <w:spacing w:line="360" w:lineRule="auto"/>
        <w:ind w:leftChars="7" w:left="15" w:firstLineChars="168" w:firstLine="403"/>
        <w:rPr>
          <w:rFonts w:ascii="仿宋_GB2312" w:eastAsia="仿宋_GB2312" w:hAnsi="仿宋_GB2312" w:cs="仿宋_GB2312"/>
          <w:sz w:val="24"/>
          <w:u w:val="single"/>
        </w:rPr>
      </w:pPr>
      <w:r>
        <w:rPr>
          <w:rFonts w:ascii="仿宋_GB2312" w:eastAsia="仿宋_GB2312" w:hAnsi="仿宋_GB2312" w:cs="仿宋_GB2312" w:hint="eastAsia"/>
          <w:sz w:val="24"/>
        </w:rPr>
        <w:t xml:space="preserve">邮政编码： </w:t>
      </w:r>
      <w:r>
        <w:rPr>
          <w:rFonts w:ascii="仿宋_GB2312" w:eastAsia="仿宋_GB2312" w:hAnsi="仿宋_GB2312" w:cs="仿宋_GB2312" w:hint="eastAsia"/>
          <w:sz w:val="24"/>
          <w:u w:val="single"/>
        </w:rPr>
        <w:t xml:space="preserve">          </w:t>
      </w:r>
    </w:p>
    <w:p w14:paraId="77490E81" w14:textId="77777777" w:rsidR="008C7C9F" w:rsidRDefault="008C7C9F" w:rsidP="008C7C9F">
      <w:pPr>
        <w:adjustRightInd w:val="0"/>
        <w:snapToGrid w:val="0"/>
        <w:spacing w:line="360" w:lineRule="auto"/>
        <w:ind w:leftChars="7" w:left="15" w:firstLineChars="168" w:firstLine="403"/>
        <w:rPr>
          <w:rFonts w:ascii="仿宋_GB2312" w:eastAsia="仿宋_GB2312" w:hAnsi="仿宋_GB2312" w:cs="仿宋_GB2312"/>
          <w:sz w:val="24"/>
          <w:u w:val="single"/>
        </w:rPr>
      </w:pPr>
      <w:r>
        <w:rPr>
          <w:rFonts w:ascii="仿宋_GB2312" w:eastAsia="仿宋_GB2312" w:hAnsi="仿宋_GB2312" w:cs="仿宋_GB2312" w:hint="eastAsia"/>
          <w:sz w:val="24"/>
        </w:rPr>
        <w:t xml:space="preserve">电话： </w:t>
      </w:r>
      <w:r>
        <w:rPr>
          <w:rFonts w:ascii="仿宋_GB2312" w:eastAsia="仿宋_GB2312" w:hAnsi="仿宋_GB2312" w:cs="仿宋_GB2312" w:hint="eastAsia"/>
          <w:sz w:val="24"/>
          <w:u w:val="single"/>
        </w:rPr>
        <w:t xml:space="preserve">          </w:t>
      </w:r>
    </w:p>
    <w:p w14:paraId="48BE70C3" w14:textId="77777777" w:rsidR="008C7C9F" w:rsidRDefault="008C7C9F" w:rsidP="008C7C9F">
      <w:pPr>
        <w:adjustRightInd w:val="0"/>
        <w:snapToGrid w:val="0"/>
        <w:spacing w:line="360" w:lineRule="auto"/>
        <w:ind w:leftChars="7" w:left="15" w:firstLineChars="168" w:firstLine="403"/>
        <w:rPr>
          <w:rFonts w:ascii="仿宋_GB2312" w:eastAsia="仿宋_GB2312" w:hAnsi="仿宋_GB2312" w:cs="仿宋_GB2312"/>
          <w:sz w:val="24"/>
          <w:u w:val="single"/>
        </w:rPr>
      </w:pPr>
      <w:r>
        <w:rPr>
          <w:rFonts w:ascii="仿宋_GB2312" w:eastAsia="仿宋_GB2312" w:hAnsi="仿宋_GB2312" w:cs="仿宋_GB2312" w:hint="eastAsia"/>
          <w:sz w:val="24"/>
        </w:rPr>
        <w:t>传真：</w:t>
      </w:r>
      <w:r>
        <w:rPr>
          <w:rFonts w:ascii="仿宋_GB2312" w:eastAsia="仿宋_GB2312" w:hAnsi="仿宋_GB2312" w:cs="仿宋_GB2312" w:hint="eastAsia"/>
          <w:sz w:val="24"/>
          <w:u w:val="single"/>
        </w:rPr>
        <w:t xml:space="preserve">           </w:t>
      </w:r>
    </w:p>
    <w:p w14:paraId="4CF8B318" w14:textId="77777777" w:rsidR="008C7C9F" w:rsidRDefault="008C7C9F" w:rsidP="008C7C9F">
      <w:pPr>
        <w:adjustRightInd w:val="0"/>
        <w:snapToGrid w:val="0"/>
        <w:spacing w:line="360" w:lineRule="auto"/>
        <w:ind w:leftChars="7" w:left="15" w:firstLineChars="168" w:firstLine="403"/>
        <w:rPr>
          <w:rFonts w:ascii="Calibri" w:hAnsi="Calibri"/>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7BFB79C7" w14:textId="77777777" w:rsidR="008C7C9F" w:rsidRDefault="008C7C9F" w:rsidP="008C7C9F">
      <w:pPr>
        <w:adjustRightInd w:val="0"/>
        <w:snapToGrid w:val="0"/>
        <w:spacing w:line="360" w:lineRule="auto"/>
        <w:ind w:leftChars="7" w:left="15" w:firstLineChars="168" w:firstLine="403"/>
        <w:rPr>
          <w:rFonts w:ascii="仿宋_GB2312" w:eastAsia="仿宋_GB2312" w:hAnsi="仿宋"/>
          <w:sz w:val="24"/>
          <w:u w:val="single"/>
        </w:rPr>
      </w:pPr>
    </w:p>
    <w:p w14:paraId="21BE3B58" w14:textId="6E35822C" w:rsidR="008C7C9F" w:rsidRDefault="008C7C9F">
      <w:pPr>
        <w:snapToGrid w:val="0"/>
        <w:spacing w:line="360" w:lineRule="auto"/>
        <w:jc w:val="center"/>
        <w:rPr>
          <w:rFonts w:ascii="黑体" w:eastAsia="黑体"/>
          <w:b/>
          <w:sz w:val="32"/>
          <w:szCs w:val="32"/>
        </w:rPr>
        <w:sectPr w:rsidR="008C7C9F" w:rsidSect="009D7D4A">
          <w:pgSz w:w="11906" w:h="16838" w:code="9"/>
          <w:pgMar w:top="1440" w:right="1797" w:bottom="1440" w:left="1797" w:header="851" w:footer="851" w:gutter="0"/>
          <w:cols w:space="720"/>
          <w:docGrid w:linePitch="312"/>
        </w:sectPr>
      </w:pPr>
    </w:p>
    <w:p w14:paraId="2D12E806" w14:textId="6054C27B" w:rsidR="00915948" w:rsidRPr="009D7D4A" w:rsidRDefault="005E6BBB" w:rsidP="009D7D4A">
      <w:pPr>
        <w:pStyle w:val="1"/>
        <w:rPr>
          <w:rFonts w:ascii="黑体" w:eastAsia="黑体" w:hAnsi="黑体"/>
          <w:bCs w:val="0"/>
          <w:sz w:val="32"/>
          <w:szCs w:val="32"/>
        </w:rPr>
      </w:pPr>
      <w:bookmarkStart w:id="171" w:name="_Toc14891079"/>
      <w:r w:rsidRPr="009D7D4A">
        <w:rPr>
          <w:rFonts w:ascii="黑体" w:eastAsia="黑体" w:hAnsi="黑体" w:hint="eastAsia"/>
          <w:bCs w:val="0"/>
          <w:sz w:val="32"/>
          <w:szCs w:val="32"/>
        </w:rPr>
        <w:lastRenderedPageBreak/>
        <w:t>第六章</w:t>
      </w:r>
      <w:r w:rsidR="002B1D56">
        <w:rPr>
          <w:rFonts w:ascii="黑体" w:eastAsia="黑体" w:hAnsi="黑体"/>
          <w:bCs w:val="0"/>
          <w:sz w:val="32"/>
          <w:szCs w:val="32"/>
        </w:rPr>
        <w:t xml:space="preserve">  </w:t>
      </w:r>
      <w:r w:rsidRPr="009D7D4A">
        <w:rPr>
          <w:rFonts w:ascii="黑体" w:eastAsia="黑体" w:hAnsi="黑体" w:hint="eastAsia"/>
          <w:bCs w:val="0"/>
          <w:sz w:val="32"/>
          <w:szCs w:val="32"/>
        </w:rPr>
        <w:t>响应文件组成</w:t>
      </w:r>
      <w:bookmarkEnd w:id="171"/>
    </w:p>
    <w:p w14:paraId="495BF656" w14:textId="77777777" w:rsidR="00915948" w:rsidRDefault="005E6BBB">
      <w:pPr>
        <w:spacing w:line="360" w:lineRule="exact"/>
        <w:rPr>
          <w:rFonts w:ascii="宋体"/>
        </w:rPr>
      </w:pPr>
      <w:r>
        <w:rPr>
          <w:rFonts w:ascii="宋体" w:hint="eastAsia"/>
        </w:rPr>
        <w:t>谈判单位的响应文件应包含以下部分：</w:t>
      </w:r>
    </w:p>
    <w:p w14:paraId="68061802" w14:textId="77777777" w:rsidR="00915948" w:rsidRPr="002B1D56" w:rsidRDefault="00915948" w:rsidP="002B1D56">
      <w:pPr>
        <w:spacing w:line="360" w:lineRule="auto"/>
        <w:rPr>
          <w:rFonts w:ascii="仿宋_GB2312" w:eastAsia="仿宋_GB2312"/>
          <w:b/>
          <w:sz w:val="24"/>
        </w:rPr>
      </w:pPr>
    </w:p>
    <w:p w14:paraId="4CD3EB9A" w14:textId="77777777" w:rsidR="00915948" w:rsidRPr="002B1D56" w:rsidRDefault="005E6BBB" w:rsidP="002B1D56">
      <w:pPr>
        <w:spacing w:line="360" w:lineRule="auto"/>
        <w:rPr>
          <w:b/>
        </w:rPr>
      </w:pPr>
      <w:r w:rsidRPr="002B1D56">
        <w:rPr>
          <w:rFonts w:hint="eastAsia"/>
          <w:b/>
        </w:rPr>
        <w:t>一、资格审查文件</w:t>
      </w:r>
    </w:p>
    <w:p w14:paraId="79025BD7" w14:textId="77777777" w:rsidR="00915948" w:rsidRDefault="005E6BBB">
      <w:pPr>
        <w:pStyle w:val="af6"/>
        <w:adjustRightInd w:val="0"/>
        <w:snapToGrid w:val="0"/>
        <w:spacing w:line="360" w:lineRule="auto"/>
        <w:ind w:firstLineChars="196" w:firstLine="412"/>
        <w:rPr>
          <w:rFonts w:hAnsi="宋体"/>
          <w:bCs/>
        </w:rPr>
      </w:pPr>
      <w:r>
        <w:rPr>
          <w:rFonts w:hAnsi="宋体" w:hint="eastAsia"/>
          <w:bCs/>
        </w:rPr>
        <w:t>1．谈判响应声明</w:t>
      </w:r>
    </w:p>
    <w:p w14:paraId="6A8A52B2" w14:textId="77777777" w:rsidR="00915948" w:rsidRDefault="005E6BBB">
      <w:pPr>
        <w:pStyle w:val="af6"/>
        <w:adjustRightInd w:val="0"/>
        <w:snapToGrid w:val="0"/>
        <w:spacing w:line="360" w:lineRule="auto"/>
        <w:ind w:firstLineChars="196" w:firstLine="412"/>
        <w:rPr>
          <w:rFonts w:hAnsi="宋体"/>
          <w:bCs/>
        </w:rPr>
      </w:pPr>
      <w:r>
        <w:rPr>
          <w:rFonts w:hAnsi="宋体" w:hint="eastAsia"/>
          <w:bCs/>
        </w:rPr>
        <w:t>2．谈判承诺书</w:t>
      </w:r>
    </w:p>
    <w:p w14:paraId="57935FCA" w14:textId="77777777" w:rsidR="00915948" w:rsidRDefault="005E6BBB">
      <w:pPr>
        <w:pStyle w:val="af6"/>
        <w:adjustRightInd w:val="0"/>
        <w:snapToGrid w:val="0"/>
        <w:spacing w:line="360" w:lineRule="auto"/>
        <w:ind w:firstLineChars="196" w:firstLine="412"/>
        <w:rPr>
          <w:rFonts w:hAnsi="宋体"/>
          <w:bCs/>
        </w:rPr>
      </w:pPr>
      <w:r>
        <w:rPr>
          <w:rFonts w:hAnsi="宋体" w:hint="eastAsia"/>
          <w:bCs/>
        </w:rPr>
        <w:t>3．法定代表人身份证明书</w:t>
      </w:r>
    </w:p>
    <w:p w14:paraId="4BCE9C27" w14:textId="77777777" w:rsidR="00915948" w:rsidRDefault="005E6BBB">
      <w:pPr>
        <w:pStyle w:val="af6"/>
        <w:adjustRightInd w:val="0"/>
        <w:snapToGrid w:val="0"/>
        <w:spacing w:line="360" w:lineRule="auto"/>
        <w:ind w:firstLineChars="196" w:firstLine="412"/>
        <w:rPr>
          <w:rFonts w:hAnsi="宋体"/>
          <w:bCs/>
        </w:rPr>
      </w:pPr>
      <w:r>
        <w:rPr>
          <w:rFonts w:hAnsi="宋体" w:hint="eastAsia"/>
          <w:bCs/>
        </w:rPr>
        <w:t>4．法定代表人授权书</w:t>
      </w:r>
    </w:p>
    <w:p w14:paraId="504960DB" w14:textId="77777777" w:rsidR="00915948" w:rsidRDefault="005E6BBB">
      <w:pPr>
        <w:pStyle w:val="af6"/>
        <w:adjustRightInd w:val="0"/>
        <w:snapToGrid w:val="0"/>
        <w:spacing w:line="360" w:lineRule="auto"/>
        <w:ind w:firstLineChars="196" w:firstLine="412"/>
        <w:rPr>
          <w:rFonts w:hAnsi="宋体"/>
          <w:bCs/>
        </w:rPr>
      </w:pPr>
      <w:r>
        <w:rPr>
          <w:rFonts w:hAnsi="宋体" w:hint="eastAsia"/>
          <w:bCs/>
        </w:rPr>
        <w:t>5．谈判单位资格条件证明文件</w:t>
      </w:r>
    </w:p>
    <w:p w14:paraId="2A157F7C" w14:textId="77777777" w:rsidR="00915948" w:rsidRPr="002B1D56" w:rsidRDefault="005E6BBB" w:rsidP="002B1D56">
      <w:pPr>
        <w:spacing w:line="360" w:lineRule="auto"/>
        <w:rPr>
          <w:b/>
        </w:rPr>
      </w:pPr>
      <w:r w:rsidRPr="002B1D56">
        <w:rPr>
          <w:rFonts w:hint="eastAsia"/>
          <w:b/>
        </w:rPr>
        <w:t>二、报价文件</w:t>
      </w:r>
    </w:p>
    <w:p w14:paraId="15C88E4B" w14:textId="77777777" w:rsidR="00915948" w:rsidRPr="002B1D56" w:rsidRDefault="005E6BBB" w:rsidP="002B1D56">
      <w:pPr>
        <w:pStyle w:val="af6"/>
        <w:adjustRightInd w:val="0"/>
        <w:snapToGrid w:val="0"/>
        <w:spacing w:line="360" w:lineRule="auto"/>
        <w:ind w:firstLineChars="196" w:firstLine="412"/>
        <w:rPr>
          <w:rFonts w:hAnsi="宋体"/>
          <w:bCs/>
        </w:rPr>
      </w:pPr>
      <w:r w:rsidRPr="002B1D56">
        <w:rPr>
          <w:rFonts w:hAnsi="宋体" w:hint="eastAsia"/>
          <w:bCs/>
        </w:rPr>
        <w:t>1．报价一览表</w:t>
      </w:r>
    </w:p>
    <w:p w14:paraId="4A078958" w14:textId="77777777" w:rsidR="00915948" w:rsidRPr="002B1D56" w:rsidRDefault="005E6BBB" w:rsidP="002B1D56">
      <w:pPr>
        <w:pStyle w:val="af6"/>
        <w:adjustRightInd w:val="0"/>
        <w:snapToGrid w:val="0"/>
        <w:spacing w:line="360" w:lineRule="auto"/>
        <w:ind w:firstLineChars="196" w:firstLine="412"/>
        <w:rPr>
          <w:rFonts w:hAnsi="宋体"/>
          <w:bCs/>
        </w:rPr>
      </w:pPr>
      <w:r w:rsidRPr="002B1D56">
        <w:rPr>
          <w:rFonts w:hAnsi="宋体" w:hint="eastAsia"/>
          <w:bCs/>
        </w:rPr>
        <w:t>2. 分项价格表</w:t>
      </w:r>
    </w:p>
    <w:p w14:paraId="1E2CD45B" w14:textId="77777777" w:rsidR="00915948" w:rsidRPr="002B1D56" w:rsidRDefault="005E6BBB" w:rsidP="002B1D56">
      <w:pPr>
        <w:pStyle w:val="af6"/>
        <w:adjustRightInd w:val="0"/>
        <w:snapToGrid w:val="0"/>
        <w:spacing w:line="360" w:lineRule="auto"/>
        <w:ind w:firstLineChars="196" w:firstLine="412"/>
        <w:rPr>
          <w:rFonts w:hAnsi="宋体"/>
          <w:bCs/>
        </w:rPr>
      </w:pPr>
      <w:r w:rsidRPr="002B1D56">
        <w:rPr>
          <w:rFonts w:hAnsi="宋体" w:hint="eastAsia"/>
          <w:bCs/>
        </w:rPr>
        <w:t>3．其他资料（如有）</w:t>
      </w:r>
    </w:p>
    <w:p w14:paraId="38DB634D" w14:textId="77777777" w:rsidR="00915948" w:rsidRDefault="005E6BBB">
      <w:pPr>
        <w:jc w:val="center"/>
        <w:rPr>
          <w:rFonts w:ascii="宋体" w:hAnsi="宋体"/>
          <w:b/>
        </w:rPr>
      </w:pPr>
      <w:r>
        <w:rPr>
          <w:rFonts w:ascii="宋体" w:hAnsi="宋体"/>
          <w:b/>
        </w:rPr>
        <w:br w:type="page"/>
      </w:r>
    </w:p>
    <w:p w14:paraId="537D5C4F" w14:textId="77777777" w:rsidR="00915948" w:rsidRDefault="00915948">
      <w:pPr>
        <w:jc w:val="center"/>
        <w:rPr>
          <w:rFonts w:ascii="宋体" w:hAnsi="宋体"/>
          <w:b/>
        </w:rPr>
      </w:pPr>
    </w:p>
    <w:p w14:paraId="0B4B2CA7" w14:textId="77777777" w:rsidR="00915948" w:rsidRDefault="005E6BBB">
      <w:pPr>
        <w:jc w:val="center"/>
        <w:rPr>
          <w:rFonts w:ascii="宋体" w:hAnsi="宋体" w:cs="Courier New"/>
          <w:b/>
          <w:bCs/>
          <w:sz w:val="52"/>
          <w:szCs w:val="52"/>
        </w:rPr>
      </w:pPr>
      <w:r>
        <w:rPr>
          <w:rFonts w:ascii="宋体" w:hAnsi="宋体" w:cs="Courier New" w:hint="eastAsia"/>
          <w:b/>
          <w:bCs/>
          <w:sz w:val="52"/>
          <w:szCs w:val="52"/>
        </w:rPr>
        <w:t>长沙市轨道交通运营有限公司</w:t>
      </w:r>
    </w:p>
    <w:p w14:paraId="5DFCB000" w14:textId="77777777" w:rsidR="00915948" w:rsidRDefault="005E6BBB">
      <w:pPr>
        <w:adjustRightInd w:val="0"/>
        <w:snapToGrid w:val="0"/>
        <w:spacing w:line="400" w:lineRule="atLeast"/>
        <w:jc w:val="center"/>
        <w:rPr>
          <w:rFonts w:ascii="宋体" w:hAnsi="宋体"/>
          <w:b/>
          <w:bCs/>
          <w:sz w:val="52"/>
          <w:szCs w:val="52"/>
        </w:rPr>
      </w:pPr>
      <w:r>
        <w:rPr>
          <w:rFonts w:ascii="宋体" w:hAnsi="宋体" w:hint="eastAsia"/>
          <w:b/>
          <w:bCs/>
          <w:sz w:val="52"/>
          <w:szCs w:val="52"/>
        </w:rPr>
        <w:t>自主竞争性谈判响应文件</w:t>
      </w:r>
    </w:p>
    <w:p w14:paraId="41F8C5B8" w14:textId="77777777" w:rsidR="00915948" w:rsidRDefault="00915948">
      <w:pPr>
        <w:rPr>
          <w:rFonts w:ascii="宋体" w:hAnsi="宋体"/>
          <w:sz w:val="28"/>
          <w:szCs w:val="28"/>
        </w:rPr>
      </w:pPr>
    </w:p>
    <w:p w14:paraId="7FC5F5E3" w14:textId="77777777" w:rsidR="00915948" w:rsidRDefault="00915948">
      <w:pPr>
        <w:jc w:val="center"/>
        <w:rPr>
          <w:rFonts w:ascii="宋体" w:hAnsi="宋体"/>
          <w:b/>
          <w:bCs/>
          <w:sz w:val="44"/>
          <w:szCs w:val="44"/>
        </w:rPr>
      </w:pPr>
    </w:p>
    <w:p w14:paraId="687701B2" w14:textId="77777777" w:rsidR="00915948" w:rsidRDefault="005E6BBB">
      <w:pPr>
        <w:jc w:val="center"/>
        <w:rPr>
          <w:rFonts w:ascii="黑体" w:eastAsia="黑体" w:hAnsi="宋体"/>
          <w:sz w:val="48"/>
          <w:szCs w:val="48"/>
        </w:rPr>
      </w:pPr>
      <w:r>
        <w:rPr>
          <w:rFonts w:ascii="宋体" w:hAnsi="宋体" w:hint="eastAsia"/>
          <w:b/>
          <w:bCs/>
          <w:sz w:val="48"/>
          <w:szCs w:val="48"/>
        </w:rPr>
        <w:t>资格审查文件</w:t>
      </w:r>
    </w:p>
    <w:p w14:paraId="3888E9CC" w14:textId="77777777" w:rsidR="00915948" w:rsidRDefault="00915948">
      <w:pPr>
        <w:rPr>
          <w:rFonts w:ascii="黑体" w:eastAsia="黑体" w:hAnsi="宋体"/>
          <w:sz w:val="30"/>
          <w:szCs w:val="30"/>
        </w:rPr>
      </w:pPr>
    </w:p>
    <w:p w14:paraId="777E12AB" w14:textId="77777777" w:rsidR="00915948" w:rsidRDefault="00915948">
      <w:pPr>
        <w:pStyle w:val="af6"/>
        <w:ind w:firstLineChars="350" w:firstLine="1124"/>
        <w:rPr>
          <w:rFonts w:hAnsi="宋体"/>
          <w:b/>
          <w:sz w:val="32"/>
          <w:szCs w:val="32"/>
        </w:rPr>
      </w:pPr>
    </w:p>
    <w:p w14:paraId="3A9F28FA" w14:textId="77777777" w:rsidR="00915948" w:rsidRDefault="00915948">
      <w:pPr>
        <w:pStyle w:val="af6"/>
        <w:ind w:firstLineChars="350" w:firstLine="1124"/>
        <w:rPr>
          <w:rFonts w:hAnsi="宋体"/>
          <w:b/>
          <w:sz w:val="32"/>
          <w:szCs w:val="32"/>
        </w:rPr>
      </w:pPr>
    </w:p>
    <w:p w14:paraId="06F3C63B" w14:textId="77777777" w:rsidR="00915948" w:rsidRDefault="005E6BBB">
      <w:pPr>
        <w:pStyle w:val="af6"/>
        <w:adjustRightInd w:val="0"/>
        <w:snapToGrid w:val="0"/>
        <w:spacing w:line="360" w:lineRule="auto"/>
        <w:ind w:leftChars="403" w:left="846" w:firstLineChars="49" w:firstLine="157"/>
        <w:rPr>
          <w:rFonts w:hAnsi="宋体"/>
          <w:sz w:val="32"/>
          <w:szCs w:val="32"/>
          <w:u w:val="single"/>
        </w:rPr>
      </w:pPr>
      <w:r>
        <w:rPr>
          <w:rFonts w:hAnsi="宋体" w:hint="eastAsia"/>
          <w:sz w:val="32"/>
          <w:szCs w:val="32"/>
        </w:rPr>
        <w:t>谈判项目名称：</w:t>
      </w:r>
      <w:r>
        <w:rPr>
          <w:rFonts w:hAnsi="宋体" w:hint="eastAsia"/>
          <w:sz w:val="32"/>
          <w:szCs w:val="32"/>
          <w:u w:val="single"/>
        </w:rPr>
        <w:t xml:space="preserve">                      </w:t>
      </w:r>
    </w:p>
    <w:p w14:paraId="51087CE1" w14:textId="77777777" w:rsidR="00915948" w:rsidRDefault="005E6BBB">
      <w:pPr>
        <w:pStyle w:val="af6"/>
        <w:adjustRightInd w:val="0"/>
        <w:snapToGrid w:val="0"/>
        <w:spacing w:line="360" w:lineRule="auto"/>
        <w:ind w:leftChars="403" w:left="846" w:firstLineChars="49" w:firstLine="157"/>
        <w:rPr>
          <w:rFonts w:hAnsi="宋体"/>
        </w:rPr>
      </w:pPr>
      <w:r>
        <w:rPr>
          <w:rFonts w:hAnsi="宋体" w:hint="eastAsia"/>
          <w:sz w:val="32"/>
          <w:szCs w:val="32"/>
        </w:rPr>
        <w:t>谈判单位名称：</w:t>
      </w:r>
      <w:r>
        <w:rPr>
          <w:rFonts w:hAnsi="宋体" w:hint="eastAsia"/>
          <w:sz w:val="32"/>
          <w:szCs w:val="32"/>
          <w:u w:val="single"/>
        </w:rPr>
        <w:t xml:space="preserve">      （加盖单位公章）</w:t>
      </w:r>
    </w:p>
    <w:p w14:paraId="4DABAD76" w14:textId="77777777" w:rsidR="00915948" w:rsidRDefault="005E6BBB">
      <w:pPr>
        <w:pStyle w:val="af6"/>
        <w:adjustRightInd w:val="0"/>
        <w:snapToGrid w:val="0"/>
        <w:spacing w:line="360" w:lineRule="auto"/>
        <w:ind w:leftChars="403" w:left="846" w:firstLineChars="49" w:firstLine="157"/>
        <w:rPr>
          <w:rFonts w:hAnsi="宋体"/>
          <w:sz w:val="32"/>
          <w:szCs w:val="32"/>
          <w:u w:val="single"/>
        </w:rPr>
      </w:pPr>
      <w:r>
        <w:rPr>
          <w:rFonts w:hAnsi="宋体" w:hint="eastAsia"/>
          <w:sz w:val="32"/>
          <w:szCs w:val="32"/>
        </w:rPr>
        <w:t>谈判项目编号：</w:t>
      </w:r>
      <w:r>
        <w:rPr>
          <w:rFonts w:hAnsi="宋体" w:hint="eastAsia"/>
          <w:sz w:val="32"/>
          <w:szCs w:val="32"/>
          <w:u w:val="single"/>
        </w:rPr>
        <w:t xml:space="preserve">                      </w:t>
      </w:r>
    </w:p>
    <w:p w14:paraId="4E2A6D05" w14:textId="77777777" w:rsidR="00915948" w:rsidRDefault="00915948">
      <w:pPr>
        <w:rPr>
          <w:rFonts w:ascii="宋体" w:hAnsi="宋体"/>
          <w:sz w:val="30"/>
          <w:szCs w:val="30"/>
        </w:rPr>
      </w:pPr>
    </w:p>
    <w:p w14:paraId="4CA53AE6" w14:textId="77777777" w:rsidR="00915948" w:rsidRDefault="00915948">
      <w:pPr>
        <w:rPr>
          <w:rFonts w:ascii="宋体" w:hAnsi="宋体"/>
        </w:rPr>
      </w:pPr>
    </w:p>
    <w:p w14:paraId="79D15A79" w14:textId="77777777" w:rsidR="00915948" w:rsidRDefault="00915948">
      <w:pPr>
        <w:rPr>
          <w:rFonts w:ascii="宋体" w:hAnsi="宋体"/>
        </w:rPr>
      </w:pPr>
    </w:p>
    <w:p w14:paraId="6F88DAC0" w14:textId="77777777" w:rsidR="00915948" w:rsidRDefault="00915948"/>
    <w:p w14:paraId="703CEF42" w14:textId="77777777" w:rsidR="00915948" w:rsidRDefault="00915948"/>
    <w:p w14:paraId="6CB3AC63" w14:textId="77777777" w:rsidR="00915948" w:rsidRDefault="00915948"/>
    <w:p w14:paraId="43E94415" w14:textId="77777777" w:rsidR="00915948" w:rsidRDefault="005E6BBB">
      <w:pPr>
        <w:pStyle w:val="af6"/>
        <w:jc w:val="center"/>
        <w:rPr>
          <w:rFonts w:hAnsi="宋体"/>
          <w:sz w:val="32"/>
          <w:szCs w:val="32"/>
        </w:rPr>
      </w:pPr>
      <w:r>
        <w:rPr>
          <w:rFonts w:hAnsi="宋体" w:hint="eastAsia"/>
          <w:sz w:val="32"/>
          <w:szCs w:val="32"/>
        </w:rPr>
        <w:t>年  月  日</w:t>
      </w:r>
    </w:p>
    <w:p w14:paraId="66E5A5AE" w14:textId="77777777" w:rsidR="00915948" w:rsidRDefault="00915948"/>
    <w:p w14:paraId="1311EC11" w14:textId="77777777" w:rsidR="00915948" w:rsidRDefault="00915948">
      <w:pPr>
        <w:spacing w:line="360" w:lineRule="exact"/>
        <w:rPr>
          <w:rFonts w:ascii="宋体" w:hAnsi="宋体"/>
          <w:b/>
        </w:rPr>
      </w:pPr>
    </w:p>
    <w:p w14:paraId="3199F236" w14:textId="77777777" w:rsidR="00915948" w:rsidRDefault="00915948">
      <w:pPr>
        <w:adjustRightInd w:val="0"/>
        <w:snapToGrid w:val="0"/>
        <w:spacing w:line="360" w:lineRule="auto"/>
        <w:jc w:val="center"/>
        <w:outlineLvl w:val="0"/>
        <w:rPr>
          <w:rFonts w:ascii="黑体" w:eastAsia="黑体"/>
          <w:b/>
          <w:sz w:val="32"/>
          <w:szCs w:val="32"/>
        </w:rPr>
        <w:sectPr w:rsidR="00915948" w:rsidSect="009D7D4A">
          <w:pgSz w:w="11906" w:h="16838" w:code="9"/>
          <w:pgMar w:top="1440" w:right="1797" w:bottom="1440" w:left="1797" w:header="851" w:footer="851" w:gutter="0"/>
          <w:cols w:space="720"/>
          <w:docGrid w:linePitch="312"/>
        </w:sectPr>
      </w:pPr>
    </w:p>
    <w:p w14:paraId="79EDD7A2" w14:textId="77777777" w:rsidR="00915948" w:rsidRPr="002B1D56" w:rsidRDefault="005E6BBB" w:rsidP="002B1D56">
      <w:pPr>
        <w:jc w:val="center"/>
        <w:rPr>
          <w:rFonts w:ascii="黑体" w:eastAsia="黑体" w:hAnsi="黑体"/>
          <w:b/>
          <w:sz w:val="32"/>
          <w:szCs w:val="32"/>
        </w:rPr>
      </w:pPr>
      <w:r w:rsidRPr="002B1D56">
        <w:rPr>
          <w:rFonts w:ascii="黑体" w:eastAsia="黑体" w:hAnsi="黑体" w:hint="eastAsia"/>
          <w:b/>
          <w:sz w:val="32"/>
          <w:szCs w:val="32"/>
        </w:rPr>
        <w:lastRenderedPageBreak/>
        <w:t>资格审查文件的组成</w:t>
      </w:r>
      <w:r w:rsidRPr="002B1D56">
        <w:rPr>
          <w:rFonts w:ascii="黑体" w:eastAsia="黑体" w:hAnsi="黑体"/>
          <w:b/>
          <w:sz w:val="32"/>
          <w:szCs w:val="32"/>
        </w:rPr>
        <w:br/>
      </w:r>
    </w:p>
    <w:p w14:paraId="34764FC6" w14:textId="77777777" w:rsidR="00915948" w:rsidRDefault="005E6BBB" w:rsidP="002B1D56">
      <w:pPr>
        <w:spacing w:line="360" w:lineRule="auto"/>
        <w:ind w:firstLineChars="200" w:firstLine="420"/>
      </w:pPr>
      <w:r>
        <w:rPr>
          <w:rFonts w:hint="eastAsia"/>
        </w:rPr>
        <w:t>一、谈判响应声明</w:t>
      </w:r>
    </w:p>
    <w:p w14:paraId="39DF2464" w14:textId="77777777" w:rsidR="00915948" w:rsidRPr="002B1D56" w:rsidRDefault="005E6BBB" w:rsidP="002B1D56">
      <w:pPr>
        <w:spacing w:line="360" w:lineRule="auto"/>
        <w:ind w:firstLineChars="200" w:firstLine="420"/>
      </w:pPr>
      <w:r w:rsidRPr="002B1D56">
        <w:rPr>
          <w:rFonts w:hint="eastAsia"/>
        </w:rPr>
        <w:t>二、谈判承诺书</w:t>
      </w:r>
    </w:p>
    <w:p w14:paraId="4083D26A" w14:textId="77777777" w:rsidR="00915948" w:rsidRPr="002B1D56" w:rsidRDefault="005E6BBB" w:rsidP="002B1D56">
      <w:pPr>
        <w:spacing w:line="360" w:lineRule="auto"/>
        <w:ind w:firstLineChars="200" w:firstLine="420"/>
      </w:pPr>
      <w:r w:rsidRPr="002B1D56">
        <w:rPr>
          <w:rFonts w:hint="eastAsia"/>
        </w:rPr>
        <w:t>三、法定代表人身份证明</w:t>
      </w:r>
    </w:p>
    <w:p w14:paraId="1C2C0E4B" w14:textId="77777777" w:rsidR="00915948" w:rsidRPr="002B1D56" w:rsidRDefault="005E6BBB" w:rsidP="002B1D56">
      <w:pPr>
        <w:spacing w:line="360" w:lineRule="auto"/>
        <w:ind w:firstLineChars="200" w:firstLine="420"/>
      </w:pPr>
      <w:r w:rsidRPr="002B1D56">
        <w:rPr>
          <w:rFonts w:hint="eastAsia"/>
        </w:rPr>
        <w:t>四、法定代表人授权书</w:t>
      </w:r>
    </w:p>
    <w:p w14:paraId="612D084B" w14:textId="77777777" w:rsidR="00915948" w:rsidRPr="002B1D56" w:rsidRDefault="005E6BBB" w:rsidP="002B1D56">
      <w:pPr>
        <w:spacing w:line="360" w:lineRule="auto"/>
        <w:ind w:firstLineChars="200" w:firstLine="420"/>
      </w:pPr>
      <w:r w:rsidRPr="002B1D56">
        <w:rPr>
          <w:rFonts w:hint="eastAsia"/>
        </w:rPr>
        <w:t>五、谈判单位资格条件证明文件</w:t>
      </w:r>
    </w:p>
    <w:p w14:paraId="17A4162A" w14:textId="77777777" w:rsidR="00915948" w:rsidRPr="002B1D56" w:rsidRDefault="005E6BBB" w:rsidP="002B1D56">
      <w:pPr>
        <w:jc w:val="center"/>
        <w:rPr>
          <w:rFonts w:ascii="黑体" w:eastAsia="黑体" w:hAnsi="黑体"/>
          <w:b/>
          <w:sz w:val="32"/>
          <w:szCs w:val="32"/>
        </w:rPr>
      </w:pPr>
      <w:r>
        <w:rPr>
          <w:rFonts w:ascii="宋体"/>
          <w:szCs w:val="21"/>
        </w:rPr>
        <w:br w:type="page"/>
      </w:r>
      <w:r w:rsidRPr="002B1D56">
        <w:rPr>
          <w:rFonts w:ascii="黑体" w:eastAsia="黑体" w:hAnsi="黑体" w:hint="eastAsia"/>
          <w:b/>
          <w:sz w:val="32"/>
          <w:szCs w:val="32"/>
        </w:rPr>
        <w:lastRenderedPageBreak/>
        <w:t>一、谈判响应声明</w:t>
      </w:r>
    </w:p>
    <w:p w14:paraId="0CF318D6" w14:textId="77777777" w:rsidR="00915948" w:rsidRDefault="00915948">
      <w:pPr>
        <w:adjustRightInd w:val="0"/>
        <w:snapToGrid w:val="0"/>
        <w:spacing w:line="360" w:lineRule="auto"/>
        <w:rPr>
          <w:rFonts w:ascii="仿宋_GB2312" w:eastAsia="仿宋_GB2312" w:hAnsi="宋体"/>
          <w:sz w:val="24"/>
        </w:rPr>
      </w:pPr>
    </w:p>
    <w:p w14:paraId="650C7978" w14:textId="77777777" w:rsidR="00915948" w:rsidRDefault="005E6BBB">
      <w:pPr>
        <w:adjustRightInd w:val="0"/>
        <w:snapToGrid w:val="0"/>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rPr>
        <w:t xml:space="preserve"> (采购单位)：</w:t>
      </w:r>
    </w:p>
    <w:p w14:paraId="2A9CE57C" w14:textId="77777777" w:rsidR="00915948" w:rsidRDefault="005E6BBB">
      <w:pPr>
        <w:adjustRightInd w:val="0"/>
        <w:snapToGrid w:val="0"/>
        <w:spacing w:line="360" w:lineRule="auto"/>
        <w:ind w:firstLineChars="200" w:firstLine="420"/>
        <w:rPr>
          <w:rFonts w:ascii="宋体" w:hAnsi="宋体"/>
          <w:szCs w:val="21"/>
        </w:rPr>
      </w:pPr>
      <w:r>
        <w:rPr>
          <w:rFonts w:ascii="宋体" w:hAnsi="宋体" w:hint="eastAsia"/>
          <w:szCs w:val="21"/>
        </w:rPr>
        <w:t>我方己仔细研究了</w:t>
      </w:r>
      <w:r>
        <w:rPr>
          <w:rFonts w:ascii="宋体" w:hAnsi="宋体" w:hint="eastAsia"/>
          <w:szCs w:val="21"/>
          <w:u w:val="single"/>
        </w:rPr>
        <w:t xml:space="preserve">                 (</w:t>
      </w:r>
      <w:r>
        <w:rPr>
          <w:rFonts w:ascii="宋体" w:hAnsi="宋体" w:hint="eastAsia"/>
          <w:szCs w:val="21"/>
        </w:rPr>
        <w:t>项目名称)的竞争性谈判文件（谈判项目编号：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rPr>
        <w:t>知悉参加竞争性谈判的风险，我方承诺接受谈判文件的全部条款且无任何异议。</w:t>
      </w:r>
    </w:p>
    <w:p w14:paraId="601C874F" w14:textId="77777777" w:rsidR="00915948" w:rsidRDefault="005E6BBB">
      <w:pPr>
        <w:pStyle w:val="af6"/>
        <w:adjustRightInd w:val="0"/>
        <w:snapToGrid w:val="0"/>
        <w:spacing w:line="360" w:lineRule="auto"/>
        <w:ind w:firstLineChars="200" w:firstLine="420"/>
        <w:rPr>
          <w:rFonts w:hAnsi="宋体"/>
        </w:rPr>
      </w:pPr>
      <w:r>
        <w:rPr>
          <w:rFonts w:hAnsi="宋体" w:hint="eastAsia"/>
        </w:rPr>
        <w:t>一、我方同意在谈判文件中规定的提交响应文件截止时间起</w:t>
      </w:r>
      <w:r>
        <w:rPr>
          <w:rFonts w:hAnsi="宋体" w:hint="eastAsia"/>
          <w:u w:val="single"/>
        </w:rPr>
        <w:t xml:space="preserve"> 90 </w:t>
      </w:r>
      <w:r>
        <w:rPr>
          <w:rFonts w:hAnsi="宋体" w:hint="eastAsia"/>
        </w:rPr>
        <w:t>日内(响应文件有效期)遵守本响应文件中的承诺且在此期限期满之前均具有法律约束力。</w:t>
      </w:r>
    </w:p>
    <w:p w14:paraId="417FC38E" w14:textId="77777777" w:rsidR="00915948" w:rsidRDefault="005E6BBB">
      <w:pPr>
        <w:pStyle w:val="af6"/>
        <w:adjustRightInd w:val="0"/>
        <w:snapToGrid w:val="0"/>
        <w:spacing w:line="360" w:lineRule="auto"/>
        <w:ind w:firstLineChars="200" w:firstLine="420"/>
        <w:rPr>
          <w:rFonts w:hAnsi="宋体"/>
          <w:bCs/>
        </w:rPr>
      </w:pPr>
      <w:r>
        <w:rPr>
          <w:rFonts w:hAnsi="宋体" w:hint="eastAsia"/>
        </w:rPr>
        <w:t>二、我方提交响应文件包括资格审查文件、报价文件均为正本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r>
        <w:rPr>
          <w:rFonts w:hAnsi="宋体" w:hint="eastAsia"/>
          <w:u w:val="single"/>
        </w:rPr>
        <w:t xml:space="preserve">   </w:t>
      </w:r>
      <w:r>
        <w:rPr>
          <w:rFonts w:hAnsi="宋体" w:hint="eastAsia"/>
        </w:rPr>
        <w:t>份，并保证响应文件提供的数据和材料是真实、准确的。否则，愿承担由此引起的一切</w:t>
      </w:r>
      <w:r>
        <w:rPr>
          <w:rFonts w:hAnsi="宋体" w:hint="eastAsia"/>
          <w:bCs/>
        </w:rPr>
        <w:t>法律责任。</w:t>
      </w:r>
    </w:p>
    <w:p w14:paraId="5D7E00F7" w14:textId="77777777" w:rsidR="00915948" w:rsidRDefault="005E6BBB">
      <w:pPr>
        <w:pStyle w:val="af6"/>
        <w:adjustRightInd w:val="0"/>
        <w:snapToGrid w:val="0"/>
        <w:spacing w:line="360" w:lineRule="auto"/>
        <w:ind w:firstLineChars="200" w:firstLine="420"/>
        <w:rPr>
          <w:rFonts w:hAnsi="宋体"/>
        </w:rPr>
      </w:pPr>
      <w:r>
        <w:rPr>
          <w:rFonts w:hAnsi="宋体" w:hint="eastAsia"/>
        </w:rPr>
        <w:t>三、我方承诺，若贵方需要，我方愿意提供任何与本次谈判有关的数据、情况和技术资料。</w:t>
      </w:r>
    </w:p>
    <w:p w14:paraId="45F7F087" w14:textId="77777777" w:rsidR="00915948" w:rsidRDefault="005E6BBB">
      <w:pPr>
        <w:pStyle w:val="af6"/>
        <w:adjustRightInd w:val="0"/>
        <w:snapToGrid w:val="0"/>
        <w:spacing w:line="360" w:lineRule="auto"/>
        <w:ind w:firstLineChars="200" w:firstLine="420"/>
        <w:rPr>
          <w:rFonts w:hAnsi="宋体"/>
        </w:rPr>
      </w:pPr>
      <w:r>
        <w:rPr>
          <w:rFonts w:hAnsi="宋体" w:hint="eastAsia"/>
        </w:rPr>
        <w:t>四、我方承诺遵守相关法律法规及贵司的有关规定，保证在获得成交资格后，按照谈判文件确定的事项签订合同，履行双方所签订的合同，并承担合同规定的责任和义务。</w:t>
      </w:r>
    </w:p>
    <w:p w14:paraId="53D33AFE" w14:textId="77777777" w:rsidR="00915948" w:rsidRDefault="005E6BBB">
      <w:pPr>
        <w:pStyle w:val="af6"/>
        <w:adjustRightInd w:val="0"/>
        <w:snapToGrid w:val="0"/>
        <w:spacing w:line="360" w:lineRule="auto"/>
        <w:ind w:firstLineChars="200" w:firstLine="420"/>
        <w:rPr>
          <w:rFonts w:hAnsi="宋体"/>
        </w:rPr>
      </w:pPr>
      <w:r>
        <w:rPr>
          <w:rFonts w:hAnsi="宋体" w:hint="eastAsia"/>
        </w:rPr>
        <w:t>五、我方承诺在参与本次竞争性谈判过程中，若出现本文件第24条规定之情形，我方无条件接受条款规定作出的处罚。</w:t>
      </w:r>
    </w:p>
    <w:p w14:paraId="698AF4D8" w14:textId="77777777" w:rsidR="00915948" w:rsidRDefault="00915948">
      <w:pPr>
        <w:pStyle w:val="af6"/>
        <w:adjustRightInd w:val="0"/>
        <w:snapToGrid w:val="0"/>
        <w:spacing w:line="360" w:lineRule="auto"/>
        <w:ind w:firstLineChars="200" w:firstLine="420"/>
        <w:rPr>
          <w:rFonts w:hAnsi="宋体"/>
        </w:rPr>
      </w:pPr>
    </w:p>
    <w:p w14:paraId="12DFE2C1" w14:textId="77777777" w:rsidR="00915948" w:rsidRDefault="00915948">
      <w:pPr>
        <w:pStyle w:val="af6"/>
        <w:adjustRightInd w:val="0"/>
        <w:snapToGrid w:val="0"/>
        <w:spacing w:line="360" w:lineRule="auto"/>
        <w:ind w:firstLineChars="200" w:firstLine="420"/>
        <w:rPr>
          <w:rFonts w:hAnsi="宋体"/>
        </w:rPr>
      </w:pPr>
    </w:p>
    <w:p w14:paraId="320AC940" w14:textId="77777777" w:rsidR="00915948" w:rsidRDefault="00915948">
      <w:pPr>
        <w:pStyle w:val="af6"/>
        <w:adjustRightInd w:val="0"/>
        <w:snapToGrid w:val="0"/>
        <w:spacing w:line="360" w:lineRule="auto"/>
        <w:ind w:firstLineChars="200" w:firstLine="420"/>
        <w:rPr>
          <w:rFonts w:hAnsi="宋体"/>
        </w:rPr>
      </w:pPr>
    </w:p>
    <w:p w14:paraId="62D76C7F" w14:textId="77777777" w:rsidR="00915948" w:rsidRDefault="00915948">
      <w:pPr>
        <w:adjustRightInd w:val="0"/>
        <w:snapToGrid w:val="0"/>
        <w:spacing w:line="360" w:lineRule="auto"/>
        <w:ind w:right="24"/>
        <w:rPr>
          <w:rFonts w:ascii="宋体" w:hAnsi="宋体"/>
          <w:bCs/>
          <w:szCs w:val="21"/>
        </w:rPr>
      </w:pPr>
    </w:p>
    <w:p w14:paraId="7D6A3294" w14:textId="77777777" w:rsidR="00915948" w:rsidRDefault="00915948">
      <w:pPr>
        <w:pStyle w:val="af6"/>
        <w:adjustRightInd w:val="0"/>
        <w:snapToGrid w:val="0"/>
        <w:spacing w:line="360" w:lineRule="auto"/>
        <w:rPr>
          <w:rFonts w:hAnsi="宋体"/>
        </w:rPr>
      </w:pPr>
    </w:p>
    <w:p w14:paraId="6E234DED" w14:textId="77777777" w:rsidR="00915948" w:rsidRDefault="00915948">
      <w:pPr>
        <w:pStyle w:val="af6"/>
        <w:adjustRightInd w:val="0"/>
        <w:snapToGrid w:val="0"/>
        <w:spacing w:line="360" w:lineRule="auto"/>
        <w:rPr>
          <w:rFonts w:hAnsi="宋体"/>
        </w:rPr>
      </w:pPr>
    </w:p>
    <w:p w14:paraId="5B71682B" w14:textId="77777777" w:rsidR="00915948" w:rsidRPr="002B1D56" w:rsidRDefault="005E6BBB" w:rsidP="002B1D56">
      <w:pPr>
        <w:spacing w:line="360" w:lineRule="auto"/>
        <w:rPr>
          <w:u w:val="single"/>
        </w:rPr>
      </w:pPr>
      <w:r w:rsidRPr="002B1D56">
        <w:rPr>
          <w:rFonts w:hint="eastAsia"/>
        </w:rPr>
        <w:t>谈判单位名称：</w:t>
      </w:r>
      <w:r w:rsidRPr="002B1D56">
        <w:rPr>
          <w:rFonts w:hint="eastAsia"/>
          <w:u w:val="single"/>
        </w:rPr>
        <w:t xml:space="preserve">    </w:t>
      </w:r>
      <w:r w:rsidRPr="002B1D56">
        <w:rPr>
          <w:rFonts w:hint="eastAsia"/>
          <w:u w:val="single"/>
        </w:rPr>
        <w:t>（盖单位章）</w:t>
      </w:r>
      <w:r w:rsidRPr="002B1D56">
        <w:rPr>
          <w:rFonts w:hint="eastAsia"/>
          <w:u w:val="single"/>
        </w:rPr>
        <w:t xml:space="preserve">    </w:t>
      </w:r>
    </w:p>
    <w:p w14:paraId="28B62931" w14:textId="77777777" w:rsidR="00915948" w:rsidRDefault="005E6BBB" w:rsidP="002B1D56">
      <w:pPr>
        <w:spacing w:line="360" w:lineRule="auto"/>
        <w:rPr>
          <w:rFonts w:ascii="宋体" w:hAnsi="宋体"/>
          <w:szCs w:val="21"/>
        </w:rPr>
      </w:pPr>
      <w:r>
        <w:rPr>
          <w:rFonts w:ascii="宋体" w:hAnsi="宋体" w:hint="eastAsia"/>
          <w:szCs w:val="21"/>
        </w:rPr>
        <w:t>法定</w:t>
      </w:r>
      <w:r w:rsidRPr="002B1D56">
        <w:rPr>
          <w:rFonts w:hint="eastAsia"/>
        </w:rPr>
        <w:t>代表</w:t>
      </w:r>
      <w:r>
        <w:rPr>
          <w:rFonts w:ascii="宋体" w:hAnsi="宋体" w:hint="eastAsia"/>
          <w:szCs w:val="21"/>
        </w:rPr>
        <w:t>人(签字或盖章)：</w:t>
      </w:r>
      <w:r>
        <w:rPr>
          <w:rFonts w:ascii="宋体" w:hAnsi="宋体" w:hint="eastAsia"/>
          <w:szCs w:val="21"/>
          <w:u w:val="single"/>
        </w:rPr>
        <w:t xml:space="preserve">              </w:t>
      </w:r>
      <w:r>
        <w:rPr>
          <w:rFonts w:ascii="宋体" w:hAnsi="宋体" w:hint="eastAsia"/>
          <w:szCs w:val="21"/>
        </w:rPr>
        <w:t>_</w:t>
      </w:r>
    </w:p>
    <w:p w14:paraId="6F570208" w14:textId="77777777" w:rsidR="00915948" w:rsidRDefault="005E6BBB" w:rsidP="002B1D56">
      <w:pPr>
        <w:spacing w:line="360" w:lineRule="auto"/>
        <w:rPr>
          <w:rFonts w:ascii="宋体"/>
        </w:rPr>
      </w:pPr>
      <w:r w:rsidRPr="002B1D56">
        <w:rPr>
          <w:rFonts w:hint="eastAsia"/>
        </w:rPr>
        <w:t>日期</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14:paraId="77F5E6D0" w14:textId="77777777" w:rsidR="00915948" w:rsidRDefault="00915948">
      <w:pPr>
        <w:adjustRightInd w:val="0"/>
        <w:snapToGrid w:val="0"/>
        <w:spacing w:line="360" w:lineRule="auto"/>
        <w:ind w:right="24"/>
        <w:rPr>
          <w:rFonts w:ascii="黑体" w:eastAsia="黑体" w:hAnsi="华文中宋"/>
          <w:bCs/>
          <w:sz w:val="28"/>
          <w:szCs w:val="28"/>
        </w:rPr>
      </w:pPr>
    </w:p>
    <w:p w14:paraId="2FA4A7C9" w14:textId="77777777" w:rsidR="00915948" w:rsidRDefault="00915948">
      <w:pPr>
        <w:adjustRightInd w:val="0"/>
        <w:snapToGrid w:val="0"/>
        <w:spacing w:line="360" w:lineRule="auto"/>
        <w:ind w:right="24"/>
        <w:rPr>
          <w:rFonts w:ascii="黑体" w:eastAsia="黑体" w:hAnsi="华文中宋"/>
          <w:bCs/>
          <w:sz w:val="28"/>
          <w:szCs w:val="28"/>
        </w:rPr>
      </w:pPr>
    </w:p>
    <w:p w14:paraId="5AC584FD" w14:textId="77777777" w:rsidR="00915948" w:rsidRDefault="00915948">
      <w:pPr>
        <w:adjustRightInd w:val="0"/>
        <w:snapToGrid w:val="0"/>
        <w:spacing w:line="360" w:lineRule="auto"/>
        <w:ind w:right="24"/>
        <w:rPr>
          <w:rFonts w:ascii="黑体" w:eastAsia="黑体" w:hAnsi="华文中宋"/>
          <w:bCs/>
          <w:sz w:val="28"/>
          <w:szCs w:val="28"/>
        </w:rPr>
      </w:pPr>
    </w:p>
    <w:p w14:paraId="668BB5E0" w14:textId="77777777" w:rsidR="00915948" w:rsidRPr="002B1D56" w:rsidRDefault="005E6BBB" w:rsidP="002B1D56">
      <w:pPr>
        <w:jc w:val="center"/>
        <w:rPr>
          <w:rFonts w:ascii="黑体" w:eastAsia="黑体" w:hAnsi="黑体"/>
          <w:b/>
          <w:sz w:val="32"/>
          <w:szCs w:val="32"/>
        </w:rPr>
      </w:pPr>
      <w:r>
        <w:rPr>
          <w:rFonts w:ascii="黑体" w:eastAsia="黑体" w:hAnsi="华文中宋"/>
          <w:bCs/>
          <w:sz w:val="24"/>
        </w:rPr>
        <w:br w:type="page"/>
      </w:r>
      <w:r w:rsidRPr="002B1D56">
        <w:rPr>
          <w:rFonts w:ascii="黑体" w:eastAsia="黑体" w:hAnsi="黑体" w:hint="eastAsia"/>
          <w:b/>
          <w:sz w:val="32"/>
          <w:szCs w:val="32"/>
        </w:rPr>
        <w:lastRenderedPageBreak/>
        <w:t>二、谈判承诺书</w:t>
      </w:r>
    </w:p>
    <w:p w14:paraId="18CD35A8" w14:textId="77777777" w:rsidR="00915948" w:rsidRDefault="00915948"/>
    <w:p w14:paraId="13903B5C" w14:textId="77777777" w:rsidR="00915948" w:rsidRDefault="005E6BBB">
      <w:pPr>
        <w:ind w:firstLineChars="50" w:firstLine="105"/>
        <w:rPr>
          <w:u w:val="single"/>
        </w:rPr>
      </w:pPr>
      <w:r>
        <w:rPr>
          <w:rFonts w:hint="eastAsia"/>
          <w:u w:val="single"/>
        </w:rPr>
        <w:t xml:space="preserve">                     </w:t>
      </w:r>
      <w:r>
        <w:rPr>
          <w:rFonts w:hint="eastAsia"/>
        </w:rPr>
        <w:t>（采购单位名称）：</w:t>
      </w:r>
    </w:p>
    <w:p w14:paraId="1F41FD49" w14:textId="77777777" w:rsidR="00915948" w:rsidRDefault="00915948"/>
    <w:p w14:paraId="419E8A39" w14:textId="77777777" w:rsidR="00915948" w:rsidRDefault="005E6BBB">
      <w:r>
        <w:rPr>
          <w:rFonts w:hint="eastAsia"/>
        </w:rPr>
        <w:t>本单位已详细阅读贵单位</w:t>
      </w:r>
      <w:r>
        <w:rPr>
          <w:rFonts w:hint="eastAsia"/>
          <w:u w:val="single"/>
        </w:rPr>
        <w:t xml:space="preserve">                      </w:t>
      </w:r>
      <w:r>
        <w:rPr>
          <w:rFonts w:hint="eastAsia"/>
        </w:rPr>
        <w:t>项目竞争性谈判文件，现就参加本项目谈判有关事项郑重承诺如下：</w:t>
      </w:r>
    </w:p>
    <w:p w14:paraId="7A298917" w14:textId="77777777" w:rsidR="00915948" w:rsidRDefault="00915948"/>
    <w:p w14:paraId="267D3623" w14:textId="77777777" w:rsidR="00915948" w:rsidRDefault="005E6BBB">
      <w:r>
        <w:rPr>
          <w:rFonts w:hint="eastAsia"/>
        </w:rPr>
        <w:t>一、参与本项目竞争性谈判活动系本公司自愿行为。</w:t>
      </w:r>
    </w:p>
    <w:p w14:paraId="2C929D14" w14:textId="77777777" w:rsidR="00915948" w:rsidRDefault="00915948"/>
    <w:p w14:paraId="0FA0E33B" w14:textId="77777777" w:rsidR="00915948" w:rsidRDefault="005E6BBB">
      <w:r>
        <w:rPr>
          <w:rFonts w:hint="eastAsia"/>
        </w:rPr>
        <w:t>二、遵守国家、省、市有关招标投标及采购的法律、规章及规范性文件。</w:t>
      </w:r>
    </w:p>
    <w:p w14:paraId="2A3A158B" w14:textId="77777777" w:rsidR="00915948" w:rsidRDefault="005E6BBB">
      <w:r>
        <w:t xml:space="preserve"> </w:t>
      </w:r>
    </w:p>
    <w:p w14:paraId="11593770" w14:textId="77777777" w:rsidR="00915948" w:rsidRDefault="005E6BBB">
      <w:r>
        <w:rPr>
          <w:rFonts w:hint="eastAsia"/>
        </w:rPr>
        <w:t>三、遵守贵司各项管理制度和谈判现场纪律，服从现场工作人员管理，自觉维护贵司谈判活动秩序。</w:t>
      </w:r>
    </w:p>
    <w:p w14:paraId="26B0712C" w14:textId="77777777" w:rsidR="00915948" w:rsidRDefault="00915948"/>
    <w:p w14:paraId="59F26246" w14:textId="77777777" w:rsidR="00915948" w:rsidRDefault="005E6BBB">
      <w:r>
        <w:rPr>
          <w:rFonts w:hint="eastAsia"/>
        </w:rPr>
        <w:t>四、竞争性谈判响应文件内容及资料无弄虚作假，且无低于成本的恶意报价行为。</w:t>
      </w:r>
    </w:p>
    <w:p w14:paraId="42B10799" w14:textId="77777777" w:rsidR="00915948" w:rsidRDefault="00915948"/>
    <w:p w14:paraId="1C7D4F34" w14:textId="77777777" w:rsidR="00915948" w:rsidRDefault="005E6BBB">
      <w:r>
        <w:rPr>
          <w:rFonts w:hint="eastAsia"/>
        </w:rPr>
        <w:t>五、保证没有组织、参与围标、串标行为。</w:t>
      </w:r>
    </w:p>
    <w:p w14:paraId="0E543078" w14:textId="77777777" w:rsidR="00915948" w:rsidRDefault="00915948"/>
    <w:p w14:paraId="4ED4365F" w14:textId="77777777" w:rsidR="00915948" w:rsidRDefault="005E6BBB">
      <w:r>
        <w:rPr>
          <w:rFonts w:hint="eastAsia"/>
        </w:rPr>
        <w:t>六、不与采购人或者谈判小组成员私下联络和串通以牟取中选；不以他人名义参与谈判或者以其他方式弄虚作假骗取中选；不在谈判结束后进行虚假、恶意质疑和投诉。</w:t>
      </w:r>
    </w:p>
    <w:p w14:paraId="3E36BEFE" w14:textId="77777777" w:rsidR="00915948" w:rsidRDefault="00915948"/>
    <w:p w14:paraId="5549E000" w14:textId="77777777" w:rsidR="00915948" w:rsidRDefault="005E6BBB">
      <w:r>
        <w:rPr>
          <w:rFonts w:hint="eastAsia"/>
        </w:rPr>
        <w:t>七、若中选，将按照谈判文件规定及时与采购单位签订合同，严格履行合同条款内容。</w:t>
      </w:r>
      <w:r>
        <w:t xml:space="preserve"> </w:t>
      </w:r>
    </w:p>
    <w:p w14:paraId="0E235604" w14:textId="77777777" w:rsidR="00915948" w:rsidRDefault="00915948"/>
    <w:p w14:paraId="7CA78E26" w14:textId="77777777" w:rsidR="00915948" w:rsidRDefault="005E6BBB">
      <w:r>
        <w:rPr>
          <w:rFonts w:hint="eastAsia"/>
        </w:rPr>
        <w:t>八、如有违反本承诺书内容的行为，愿意承担由此产生的法律责任及后果。</w:t>
      </w:r>
    </w:p>
    <w:p w14:paraId="43053892" w14:textId="77777777" w:rsidR="00915948" w:rsidRDefault="00915948"/>
    <w:p w14:paraId="3A58211D" w14:textId="77777777" w:rsidR="00915948" w:rsidRDefault="005E6BBB">
      <w:r>
        <w:t xml:space="preserve"> </w:t>
      </w:r>
    </w:p>
    <w:p w14:paraId="61FB3AD6" w14:textId="77777777" w:rsidR="00915948" w:rsidRDefault="00915948"/>
    <w:p w14:paraId="7E0D13C2" w14:textId="77777777" w:rsidR="00915948" w:rsidRDefault="005E6BBB">
      <w:r>
        <w:rPr>
          <w:rFonts w:hint="eastAsia"/>
        </w:rPr>
        <w:t>谈判单位：（公章</w:t>
      </w:r>
      <w:r>
        <w:rPr>
          <w:rFonts w:hint="eastAsia"/>
          <w:u w:val="single"/>
        </w:rPr>
        <w:t>）</w:t>
      </w:r>
      <w:r>
        <w:rPr>
          <w:rFonts w:hint="eastAsia"/>
          <w:u w:val="single"/>
        </w:rPr>
        <w:t xml:space="preserve">              </w:t>
      </w:r>
      <w:r>
        <w:rPr>
          <w:rFonts w:hint="eastAsia"/>
        </w:rPr>
        <w:t xml:space="preserve">         </w:t>
      </w:r>
      <w:r>
        <w:rPr>
          <w:rFonts w:hint="eastAsia"/>
        </w:rPr>
        <w:t>法定代表人（签字或盖章）：</w:t>
      </w:r>
      <w:r>
        <w:rPr>
          <w:rFonts w:hint="eastAsia"/>
          <w:u w:val="single"/>
        </w:rPr>
        <w:t xml:space="preserve">              </w:t>
      </w:r>
      <w:r>
        <w:rPr>
          <w:rFonts w:hint="eastAsia"/>
        </w:rPr>
        <w:t xml:space="preserve"> </w:t>
      </w:r>
    </w:p>
    <w:p w14:paraId="56BBE885" w14:textId="77777777" w:rsidR="00915948" w:rsidRDefault="00915948"/>
    <w:p w14:paraId="01D417A7" w14:textId="77777777" w:rsidR="00915948" w:rsidRDefault="005E6BBB">
      <w:r>
        <w:rPr>
          <w:rFonts w:hint="eastAsia"/>
        </w:rPr>
        <w:t>联系地址：</w:t>
      </w:r>
      <w:r>
        <w:rPr>
          <w:rFonts w:hint="eastAsia"/>
          <w:u w:val="single"/>
        </w:rPr>
        <w:t xml:space="preserve">            </w:t>
      </w:r>
      <w:r>
        <w:rPr>
          <w:rFonts w:hint="eastAsia"/>
        </w:rPr>
        <w:t xml:space="preserve">　　　　　　　　　</w:t>
      </w:r>
      <w:r>
        <w:rPr>
          <w:rFonts w:hint="eastAsia"/>
        </w:rPr>
        <w:t xml:space="preserve"> </w:t>
      </w:r>
      <w:r>
        <w:rPr>
          <w:rFonts w:hint="eastAsia"/>
        </w:rPr>
        <w:t>邮编：</w:t>
      </w:r>
      <w:r>
        <w:rPr>
          <w:rFonts w:hint="eastAsia"/>
          <w:u w:val="single"/>
        </w:rPr>
        <w:t xml:space="preserve">            </w:t>
      </w:r>
    </w:p>
    <w:p w14:paraId="409C1345" w14:textId="77777777" w:rsidR="00915948" w:rsidRDefault="00915948"/>
    <w:p w14:paraId="3E9C2159" w14:textId="77777777" w:rsidR="00915948" w:rsidRDefault="005E6BBB">
      <w:r>
        <w:rPr>
          <w:rFonts w:hint="eastAsia"/>
        </w:rPr>
        <w:t>联系人：</w:t>
      </w:r>
      <w:r>
        <w:rPr>
          <w:rFonts w:hint="eastAsia"/>
          <w:u w:val="single"/>
        </w:rPr>
        <w:t xml:space="preserve">            </w:t>
      </w:r>
      <w:r>
        <w:rPr>
          <w:rFonts w:hint="eastAsia"/>
        </w:rPr>
        <w:t xml:space="preserve">　　　　　　　　　　</w:t>
      </w:r>
      <w:r>
        <w:rPr>
          <w:rFonts w:hint="eastAsia"/>
        </w:rPr>
        <w:t xml:space="preserve"> </w:t>
      </w:r>
      <w:r>
        <w:rPr>
          <w:rFonts w:hint="eastAsia"/>
        </w:rPr>
        <w:t>电话：</w:t>
      </w:r>
      <w:r>
        <w:rPr>
          <w:rFonts w:hint="eastAsia"/>
          <w:u w:val="single"/>
        </w:rPr>
        <w:t xml:space="preserve">            </w:t>
      </w:r>
    </w:p>
    <w:p w14:paraId="06B837AA" w14:textId="77777777" w:rsidR="00915948" w:rsidRDefault="00915948"/>
    <w:p w14:paraId="643C308C" w14:textId="77777777" w:rsidR="00915948" w:rsidRDefault="005E6BBB">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14:paraId="741F691C" w14:textId="77777777" w:rsidR="00915948" w:rsidRDefault="00915948"/>
    <w:p w14:paraId="741059D8" w14:textId="77777777" w:rsidR="00915948" w:rsidRDefault="005E6BBB">
      <w:pPr>
        <w:jc w:val="right"/>
      </w:pP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3253AB48" w14:textId="77777777" w:rsidR="00915948" w:rsidRDefault="00915948"/>
    <w:p w14:paraId="4EDEADB7" w14:textId="77777777" w:rsidR="00915948" w:rsidRDefault="00915948">
      <w:pPr>
        <w:adjustRightInd w:val="0"/>
        <w:snapToGrid w:val="0"/>
        <w:spacing w:line="360" w:lineRule="auto"/>
        <w:ind w:right="24"/>
        <w:rPr>
          <w:rFonts w:ascii="黑体" w:eastAsia="黑体" w:hAnsi="华文中宋"/>
          <w:bCs/>
          <w:sz w:val="24"/>
        </w:rPr>
        <w:sectPr w:rsidR="00915948" w:rsidSect="009D7D4A">
          <w:pgSz w:w="11906" w:h="16838" w:code="9"/>
          <w:pgMar w:top="1440" w:right="1797" w:bottom="1440" w:left="1797" w:header="851" w:footer="851" w:gutter="0"/>
          <w:cols w:space="720"/>
          <w:docGrid w:linePitch="312"/>
        </w:sectPr>
      </w:pPr>
    </w:p>
    <w:p w14:paraId="4FBB2709" w14:textId="77777777" w:rsidR="00915948" w:rsidRDefault="005E6BBB">
      <w:pPr>
        <w:adjustRightInd w:val="0"/>
        <w:snapToGrid w:val="0"/>
        <w:spacing w:line="360" w:lineRule="auto"/>
        <w:ind w:right="24"/>
        <w:jc w:val="center"/>
        <w:rPr>
          <w:rFonts w:ascii="黑体" w:eastAsia="黑体" w:hAnsi="宋体"/>
          <w:b/>
          <w:sz w:val="32"/>
          <w:szCs w:val="32"/>
        </w:rPr>
      </w:pPr>
      <w:r>
        <w:rPr>
          <w:rFonts w:ascii="黑体" w:eastAsia="黑体" w:hAnsi="宋体" w:hint="eastAsia"/>
          <w:b/>
          <w:sz w:val="32"/>
          <w:szCs w:val="32"/>
        </w:rPr>
        <w:lastRenderedPageBreak/>
        <w:t>三、法定代表人身份证明</w:t>
      </w:r>
    </w:p>
    <w:p w14:paraId="59D57124" w14:textId="77777777" w:rsidR="00915948" w:rsidRDefault="00915948">
      <w:pPr>
        <w:snapToGrid w:val="0"/>
        <w:spacing w:line="480" w:lineRule="auto"/>
        <w:rPr>
          <w:rFonts w:ascii="宋体" w:hAnsi="宋体"/>
          <w:szCs w:val="21"/>
        </w:rPr>
      </w:pPr>
    </w:p>
    <w:p w14:paraId="6C6248FE" w14:textId="77777777" w:rsidR="00915948" w:rsidRDefault="005E6BB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r>
        <w:rPr>
          <w:rFonts w:ascii="宋体" w:hAnsi="宋体" w:cs="宋体" w:hint="eastAsia"/>
          <w:kern w:val="0"/>
          <w:szCs w:val="21"/>
        </w:rPr>
        <w:t xml:space="preserve"> </w:t>
      </w:r>
    </w:p>
    <w:p w14:paraId="11972D17" w14:textId="77777777" w:rsidR="00915948" w:rsidRDefault="005E6BB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注册号：</w:t>
      </w:r>
      <w:r>
        <w:rPr>
          <w:rFonts w:ascii="宋体" w:hAnsi="宋体" w:cs="宋体" w:hint="eastAsia"/>
          <w:kern w:val="0"/>
          <w:szCs w:val="21"/>
          <w:u w:val="single"/>
        </w:rPr>
        <w:t xml:space="preserve">                  </w:t>
      </w:r>
    </w:p>
    <w:p w14:paraId="6FA985B9" w14:textId="77777777" w:rsidR="00915948" w:rsidRDefault="005E6BB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14:paraId="557BF727" w14:textId="77777777" w:rsidR="00915948" w:rsidRDefault="005E6BB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 xml:space="preserve">成立时间： </w:t>
      </w:r>
      <w:r>
        <w:rPr>
          <w:rFonts w:ascii="宋体" w:hAnsi="宋体" w:cs="宋体" w:hint="eastAsia"/>
          <w:kern w:val="0"/>
          <w:szCs w:val="21"/>
          <w:u w:val="single"/>
        </w:rPr>
        <w:t xml:space="preserve">       </w:t>
      </w:r>
      <w:r>
        <w:rPr>
          <w:rFonts w:ascii="宋体" w:hAnsi="宋体" w:cs="宋体" w:hint="eastAsia"/>
          <w:kern w:val="0"/>
          <w:szCs w:val="21"/>
        </w:rPr>
        <w:t xml:space="preserve">年 </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日</w:t>
      </w:r>
    </w:p>
    <w:p w14:paraId="0FC57135" w14:textId="77777777" w:rsidR="00915948" w:rsidRDefault="005E6BBB">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14:paraId="2494B028" w14:textId="77777777" w:rsidR="00915948" w:rsidRDefault="005E6BBB">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经营范围：主营：</w:t>
      </w:r>
      <w:r>
        <w:rPr>
          <w:rFonts w:ascii="宋体" w:hAnsi="宋体" w:cs="宋体" w:hint="eastAsia"/>
          <w:kern w:val="0"/>
          <w:szCs w:val="21"/>
          <w:u w:val="single"/>
        </w:rPr>
        <w:t xml:space="preserve">              </w:t>
      </w:r>
      <w:r>
        <w:rPr>
          <w:rFonts w:ascii="宋体" w:hAnsi="宋体" w:cs="宋体" w:hint="eastAsia"/>
          <w:kern w:val="0"/>
          <w:szCs w:val="21"/>
        </w:rPr>
        <w:t xml:space="preserve"> ；兼营：</w:t>
      </w:r>
      <w:r>
        <w:rPr>
          <w:rFonts w:ascii="宋体" w:hAnsi="宋体" w:cs="宋体" w:hint="eastAsia"/>
          <w:kern w:val="0"/>
          <w:szCs w:val="21"/>
          <w:u w:val="single"/>
        </w:rPr>
        <w:t xml:space="preserve">              </w:t>
      </w:r>
    </w:p>
    <w:p w14:paraId="7736C751" w14:textId="77777777" w:rsidR="00915948" w:rsidRDefault="005E6BB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谈判单位</w:t>
      </w:r>
      <w:r>
        <w:rPr>
          <w:rFonts w:ascii="宋体" w:hAnsi="宋体" w:cs="宋体" w:hint="eastAsia"/>
          <w:kern w:val="0"/>
          <w:szCs w:val="21"/>
        </w:rPr>
        <w:t>名称）的法定代表人。</w:t>
      </w:r>
    </w:p>
    <w:p w14:paraId="0B8977FF" w14:textId="77777777" w:rsidR="00915948" w:rsidRDefault="005E6BB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14:paraId="33CD37FF" w14:textId="300C2B4E" w:rsidR="00915948" w:rsidRDefault="005E6BBB">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60288" behindDoc="1" locked="0" layoutInCell="1" allowOverlap="1" wp14:anchorId="2FB7FB39" wp14:editId="402D9040">
                <wp:simplePos x="0" y="0"/>
                <wp:positionH relativeFrom="column">
                  <wp:posOffset>2820670</wp:posOffset>
                </wp:positionH>
                <wp:positionV relativeFrom="paragraph">
                  <wp:posOffset>146050</wp:posOffset>
                </wp:positionV>
                <wp:extent cx="2355850" cy="1221105"/>
                <wp:effectExtent l="10795" t="9525" r="5080" b="762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14:paraId="5A772573" w14:textId="77777777" w:rsidR="002523FD" w:rsidRDefault="002523FD"/>
                          <w:p w14:paraId="27E484AC" w14:textId="77777777" w:rsidR="002523FD" w:rsidRDefault="002523FD">
                            <w:pPr>
                              <w:ind w:firstLineChars="100" w:firstLine="211"/>
                              <w:rPr>
                                <w:b/>
                              </w:rPr>
                            </w:pPr>
                            <w:r>
                              <w:rPr>
                                <w:rFonts w:hint="eastAsia"/>
                                <w:b/>
                              </w:rPr>
                              <w:t>附：</w:t>
                            </w:r>
                          </w:p>
                          <w:p w14:paraId="04C27070" w14:textId="77777777" w:rsidR="002523FD" w:rsidRDefault="002523FD">
                            <w:pPr>
                              <w:ind w:firstLineChars="100" w:firstLine="211"/>
                              <w:rPr>
                                <w:b/>
                              </w:rPr>
                            </w:pPr>
                            <w:r>
                              <w:rPr>
                                <w:rFonts w:hint="eastAsia"/>
                                <w:b/>
                              </w:rPr>
                              <w:t>营业执照副本复印件</w:t>
                            </w:r>
                          </w:p>
                          <w:p w14:paraId="326023C6" w14:textId="77777777" w:rsidR="002523FD" w:rsidRDefault="002523FD"/>
                        </w:txbxContent>
                      </wps:txbx>
                      <wps:bodyPr rot="0" vert="horz" wrap="square" lIns="91440" tIns="45720" rIns="91440" bIns="45720" anchor="t" anchorCtr="0" upright="1">
                        <a:noAutofit/>
                      </wps:bodyPr>
                    </wps:wsp>
                  </a:graphicData>
                </a:graphic>
              </wp:anchor>
            </w:drawing>
          </mc:Choice>
          <mc:Fallback>
            <w:pict>
              <v:rect w14:anchorId="2FB7FB39" id="矩形 4" o:spid="_x0000_s1026" style="position:absolute;margin-left:222.1pt;margin-top:11.5pt;width:185.5pt;height:96.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">
                <v:textbox>
                  <w:txbxContent>
                    <w:p w14:paraId="5A772573" w14:textId="77777777" w:rsidR="002523FD" w:rsidRDefault="002523FD"/>
                    <w:p w14:paraId="27E484AC" w14:textId="77777777" w:rsidR="002523FD" w:rsidRDefault="002523FD">
                      <w:pPr>
                        <w:ind w:firstLineChars="100" w:firstLine="211"/>
                        <w:rPr>
                          <w:b/>
                        </w:rPr>
                      </w:pPr>
                      <w:r>
                        <w:rPr>
                          <w:rFonts w:hint="eastAsia"/>
                          <w:b/>
                        </w:rPr>
                        <w:t>附：</w:t>
                      </w:r>
                    </w:p>
                    <w:p w14:paraId="04C27070" w14:textId="77777777" w:rsidR="002523FD" w:rsidRDefault="002523FD">
                      <w:pPr>
                        <w:ind w:firstLineChars="100" w:firstLine="211"/>
                        <w:rPr>
                          <w:b/>
                        </w:rPr>
                      </w:pPr>
                      <w:r>
                        <w:rPr>
                          <w:rFonts w:hint="eastAsia"/>
                          <w:b/>
                        </w:rPr>
                        <w:t>营业执照副本复印件</w:t>
                      </w:r>
                    </w:p>
                    <w:p w14:paraId="326023C6" w14:textId="77777777" w:rsidR="002523FD" w:rsidRDefault="002523FD"/>
                  </w:txbxContent>
                </v:textbox>
              </v:rect>
            </w:pict>
          </mc:Fallback>
        </mc:AlternateContent>
      </w:r>
      <w:r>
        <w:rPr>
          <w:rFonts w:ascii="宋体" w:hAnsi="宋体"/>
          <w:noProof/>
          <w:szCs w:val="21"/>
        </w:rPr>
        <mc:AlternateContent>
          <mc:Choice Requires="wps">
            <w:drawing>
              <wp:anchor distT="0" distB="0" distL="114300" distR="114300" simplePos="0" relativeHeight="251659264" behindDoc="1" locked="0" layoutInCell="1" allowOverlap="1" wp14:anchorId="2F03B939" wp14:editId="3CE58E9B">
                <wp:simplePos x="0" y="0"/>
                <wp:positionH relativeFrom="column">
                  <wp:posOffset>-111760</wp:posOffset>
                </wp:positionH>
                <wp:positionV relativeFrom="paragraph">
                  <wp:posOffset>146050</wp:posOffset>
                </wp:positionV>
                <wp:extent cx="2355850" cy="1221105"/>
                <wp:effectExtent l="12065" t="9525" r="13335" b="762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14:paraId="6A79E818" w14:textId="77777777" w:rsidR="002523FD" w:rsidRDefault="002523FD"/>
                          <w:p w14:paraId="61C9D1B5" w14:textId="77777777" w:rsidR="002523FD" w:rsidRDefault="002523FD">
                            <w:pPr>
                              <w:ind w:firstLineChars="100" w:firstLine="211"/>
                              <w:rPr>
                                <w:b/>
                              </w:rPr>
                            </w:pPr>
                            <w:r>
                              <w:rPr>
                                <w:rFonts w:hint="eastAsia"/>
                                <w:b/>
                              </w:rPr>
                              <w:t>附：</w:t>
                            </w:r>
                          </w:p>
                          <w:p w14:paraId="167F09AA" w14:textId="77777777" w:rsidR="002523FD" w:rsidRDefault="002523FD">
                            <w:pPr>
                              <w:ind w:firstLineChars="100" w:firstLine="211"/>
                              <w:rPr>
                                <w:b/>
                              </w:rPr>
                            </w:pPr>
                            <w:r>
                              <w:rPr>
                                <w:rFonts w:hint="eastAsia"/>
                                <w:b/>
                              </w:rPr>
                              <w:t>法定代表人身份证（双面）复印件</w:t>
                            </w:r>
                          </w:p>
                          <w:p w14:paraId="22A26A5E" w14:textId="77777777" w:rsidR="002523FD" w:rsidRDefault="002523FD"/>
                        </w:txbxContent>
                      </wps:txbx>
                      <wps:bodyPr rot="0" vert="horz" wrap="square" lIns="91440" tIns="45720" rIns="91440" bIns="45720" anchor="t" anchorCtr="0" upright="1">
                        <a:noAutofit/>
                      </wps:bodyPr>
                    </wps:wsp>
                  </a:graphicData>
                </a:graphic>
              </wp:anchor>
            </w:drawing>
          </mc:Choice>
          <mc:Fallback>
            <w:pict>
              <v:rect w14:anchorId="2F03B939" id="矩形 3" o:spid="_x0000_s1027" style="position:absolute;margin-left:-8.8pt;margin-top:11.5pt;width:185.5pt;height:96.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">
                <v:textbox>
                  <w:txbxContent>
                    <w:p w14:paraId="6A79E818" w14:textId="77777777" w:rsidR="002523FD" w:rsidRDefault="002523FD"/>
                    <w:p w14:paraId="61C9D1B5" w14:textId="77777777" w:rsidR="002523FD" w:rsidRDefault="002523FD">
                      <w:pPr>
                        <w:ind w:firstLineChars="100" w:firstLine="211"/>
                        <w:rPr>
                          <w:b/>
                        </w:rPr>
                      </w:pPr>
                      <w:r>
                        <w:rPr>
                          <w:rFonts w:hint="eastAsia"/>
                          <w:b/>
                        </w:rPr>
                        <w:t>附：</w:t>
                      </w:r>
                    </w:p>
                    <w:p w14:paraId="167F09AA" w14:textId="77777777" w:rsidR="002523FD" w:rsidRDefault="002523FD">
                      <w:pPr>
                        <w:ind w:firstLineChars="100" w:firstLine="211"/>
                        <w:rPr>
                          <w:b/>
                        </w:rPr>
                      </w:pPr>
                      <w:r>
                        <w:rPr>
                          <w:rFonts w:hint="eastAsia"/>
                          <w:b/>
                        </w:rPr>
                        <w:t>法定代表人身份证（双面）复印件</w:t>
                      </w:r>
                    </w:p>
                    <w:p w14:paraId="22A26A5E" w14:textId="77777777" w:rsidR="002523FD" w:rsidRDefault="002523FD"/>
                  </w:txbxContent>
                </v:textbox>
              </v:rect>
            </w:pict>
          </mc:Fallback>
        </mc:AlternateContent>
      </w:r>
    </w:p>
    <w:p w14:paraId="62E9FA9D" w14:textId="77777777" w:rsidR="00915948" w:rsidRDefault="00915948">
      <w:pPr>
        <w:snapToGrid w:val="0"/>
        <w:rPr>
          <w:rFonts w:ascii="宋体" w:hAnsi="宋体"/>
          <w:szCs w:val="21"/>
        </w:rPr>
      </w:pPr>
    </w:p>
    <w:p w14:paraId="45405617" w14:textId="77777777" w:rsidR="00915948" w:rsidRDefault="00915948">
      <w:pPr>
        <w:autoSpaceDE w:val="0"/>
        <w:autoSpaceDN w:val="0"/>
        <w:adjustRightInd w:val="0"/>
        <w:snapToGrid w:val="0"/>
        <w:spacing w:line="360" w:lineRule="auto"/>
        <w:jc w:val="left"/>
        <w:rPr>
          <w:rFonts w:ascii="宋体" w:hAnsi="宋体"/>
          <w:szCs w:val="21"/>
        </w:rPr>
      </w:pPr>
    </w:p>
    <w:p w14:paraId="50339043" w14:textId="77777777" w:rsidR="00915948" w:rsidRDefault="00915948">
      <w:pPr>
        <w:autoSpaceDE w:val="0"/>
        <w:autoSpaceDN w:val="0"/>
        <w:adjustRightInd w:val="0"/>
        <w:snapToGrid w:val="0"/>
        <w:spacing w:line="360" w:lineRule="auto"/>
        <w:jc w:val="left"/>
        <w:rPr>
          <w:rFonts w:ascii="宋体" w:hAnsi="宋体"/>
          <w:szCs w:val="21"/>
        </w:rPr>
      </w:pPr>
    </w:p>
    <w:p w14:paraId="6532475C" w14:textId="77777777" w:rsidR="00915948" w:rsidRDefault="00915948">
      <w:pPr>
        <w:autoSpaceDE w:val="0"/>
        <w:autoSpaceDN w:val="0"/>
        <w:adjustRightInd w:val="0"/>
        <w:snapToGrid w:val="0"/>
        <w:spacing w:line="360" w:lineRule="auto"/>
        <w:jc w:val="left"/>
        <w:rPr>
          <w:rFonts w:ascii="宋体" w:hAnsi="宋体"/>
          <w:szCs w:val="21"/>
        </w:rPr>
      </w:pPr>
    </w:p>
    <w:p w14:paraId="54E87946" w14:textId="77777777" w:rsidR="00915948" w:rsidRDefault="00915948">
      <w:pPr>
        <w:autoSpaceDE w:val="0"/>
        <w:autoSpaceDN w:val="0"/>
        <w:adjustRightInd w:val="0"/>
        <w:snapToGrid w:val="0"/>
        <w:spacing w:line="360" w:lineRule="auto"/>
        <w:jc w:val="left"/>
        <w:rPr>
          <w:rFonts w:ascii="宋体" w:hAnsi="宋体"/>
          <w:szCs w:val="21"/>
        </w:rPr>
      </w:pPr>
    </w:p>
    <w:p w14:paraId="75815EFF" w14:textId="77777777" w:rsidR="00915948" w:rsidRDefault="005E6BBB">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14:paraId="7F266467" w14:textId="77777777" w:rsidR="00915948" w:rsidRDefault="00915948">
      <w:pPr>
        <w:snapToGrid w:val="0"/>
        <w:rPr>
          <w:rFonts w:ascii="宋体" w:hAnsi="宋体"/>
          <w:szCs w:val="21"/>
        </w:rPr>
      </w:pPr>
    </w:p>
    <w:p w14:paraId="7EE6C8B6" w14:textId="77777777" w:rsidR="00915948" w:rsidRDefault="00915948">
      <w:pPr>
        <w:snapToGrid w:val="0"/>
        <w:rPr>
          <w:rFonts w:ascii="宋体" w:hAnsi="宋体"/>
          <w:szCs w:val="21"/>
        </w:rPr>
      </w:pPr>
    </w:p>
    <w:p w14:paraId="76AEF3B6" w14:textId="77777777" w:rsidR="00915948" w:rsidRDefault="00915948">
      <w:pPr>
        <w:snapToGrid w:val="0"/>
        <w:rPr>
          <w:rFonts w:ascii="宋体" w:hAnsi="宋体"/>
          <w:szCs w:val="21"/>
        </w:rPr>
      </w:pPr>
    </w:p>
    <w:p w14:paraId="30C8883A" w14:textId="77777777" w:rsidR="00915948" w:rsidRDefault="00915948">
      <w:pPr>
        <w:adjustRightInd w:val="0"/>
        <w:snapToGrid w:val="0"/>
        <w:spacing w:line="360" w:lineRule="auto"/>
        <w:rPr>
          <w:rFonts w:ascii="宋体" w:hAnsi="宋体"/>
          <w:szCs w:val="21"/>
        </w:rPr>
      </w:pPr>
    </w:p>
    <w:p w14:paraId="181EDD55" w14:textId="77777777" w:rsidR="00915948" w:rsidRDefault="005E6BBB">
      <w:pPr>
        <w:adjustRightInd w:val="0"/>
        <w:snapToGrid w:val="0"/>
        <w:spacing w:line="360" w:lineRule="auto"/>
        <w:ind w:right="420"/>
        <w:rPr>
          <w:rFonts w:ascii="宋体" w:hAnsi="宋体"/>
          <w:szCs w:val="21"/>
        </w:rPr>
      </w:pPr>
      <w:r>
        <w:rPr>
          <w:rFonts w:ascii="宋体" w:hAnsi="宋体" w:hint="eastAsia"/>
          <w:szCs w:val="21"/>
        </w:rPr>
        <w:t>谈判单位名称（盖单位章）：</w:t>
      </w:r>
    </w:p>
    <w:p w14:paraId="731DCB8F" w14:textId="77777777" w:rsidR="00915948" w:rsidRDefault="005E6BBB">
      <w:pPr>
        <w:adjustRightInd w:val="0"/>
        <w:snapToGrid w:val="0"/>
        <w:spacing w:line="36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14:paraId="59172A4E" w14:textId="77777777" w:rsidR="00915948" w:rsidRDefault="00915948">
      <w:pPr>
        <w:adjustRightInd w:val="0"/>
        <w:snapToGrid w:val="0"/>
        <w:spacing w:beforeLines="50" w:before="120" w:line="360" w:lineRule="auto"/>
        <w:rPr>
          <w:rFonts w:ascii="仿宋_GB2312" w:eastAsia="仿宋_GB2312" w:hAnsi="宋体"/>
          <w:szCs w:val="21"/>
        </w:rPr>
      </w:pPr>
    </w:p>
    <w:p w14:paraId="68BEC7D4" w14:textId="77777777" w:rsidR="00915948" w:rsidRDefault="00915948">
      <w:pPr>
        <w:adjustRightInd w:val="0"/>
        <w:snapToGrid w:val="0"/>
        <w:spacing w:beforeLines="50" w:before="120" w:line="360" w:lineRule="auto"/>
        <w:rPr>
          <w:rFonts w:ascii="仿宋_GB2312" w:eastAsia="仿宋_GB2312" w:hAnsi="宋体"/>
          <w:szCs w:val="21"/>
        </w:rPr>
      </w:pPr>
    </w:p>
    <w:p w14:paraId="7A04F384" w14:textId="77777777" w:rsidR="00915948" w:rsidRDefault="00915948">
      <w:pPr>
        <w:adjustRightInd w:val="0"/>
        <w:snapToGrid w:val="0"/>
        <w:spacing w:beforeLines="50" w:before="120" w:line="360" w:lineRule="auto"/>
        <w:rPr>
          <w:rFonts w:ascii="仿宋_GB2312" w:eastAsia="仿宋_GB2312" w:hAnsi="宋体"/>
          <w:szCs w:val="21"/>
        </w:rPr>
      </w:pPr>
    </w:p>
    <w:p w14:paraId="2AFF178D" w14:textId="77777777" w:rsidR="00915948" w:rsidRDefault="00915948">
      <w:pPr>
        <w:adjustRightInd w:val="0"/>
        <w:snapToGrid w:val="0"/>
        <w:spacing w:beforeLines="50" w:before="120" w:line="360" w:lineRule="auto"/>
        <w:rPr>
          <w:rFonts w:ascii="仿宋_GB2312" w:eastAsia="仿宋_GB2312" w:hAnsi="宋体"/>
          <w:szCs w:val="21"/>
        </w:rPr>
      </w:pPr>
    </w:p>
    <w:p w14:paraId="173734CC" w14:textId="77777777" w:rsidR="00915948" w:rsidRDefault="005E6BBB">
      <w:pPr>
        <w:adjustRightInd w:val="0"/>
        <w:snapToGrid w:val="0"/>
        <w:spacing w:line="360" w:lineRule="auto"/>
        <w:ind w:right="24"/>
        <w:jc w:val="center"/>
        <w:rPr>
          <w:rFonts w:ascii="黑体" w:eastAsia="黑体" w:hAnsi="宋体"/>
          <w:b/>
          <w:sz w:val="32"/>
          <w:szCs w:val="32"/>
        </w:rPr>
      </w:pPr>
      <w:r>
        <w:rPr>
          <w:rFonts w:ascii="黑体" w:eastAsia="黑体" w:hAnsi="宋体"/>
          <w:b/>
          <w:sz w:val="32"/>
          <w:szCs w:val="32"/>
        </w:rPr>
        <w:br w:type="page"/>
      </w:r>
      <w:r>
        <w:rPr>
          <w:rFonts w:ascii="黑体" w:eastAsia="黑体" w:hAnsi="宋体" w:hint="eastAsia"/>
          <w:b/>
          <w:sz w:val="32"/>
          <w:szCs w:val="32"/>
        </w:rPr>
        <w:lastRenderedPageBreak/>
        <w:t>四、法定代表人授权书</w:t>
      </w:r>
    </w:p>
    <w:p w14:paraId="3BF12EE8" w14:textId="77777777" w:rsidR="00915948" w:rsidRDefault="00915948">
      <w:pPr>
        <w:adjustRightInd w:val="0"/>
        <w:snapToGrid w:val="0"/>
        <w:spacing w:line="360" w:lineRule="auto"/>
        <w:jc w:val="center"/>
        <w:rPr>
          <w:rFonts w:ascii="黑体" w:eastAsia="黑体" w:hAnsi="华文中宋"/>
          <w:b/>
          <w:sz w:val="28"/>
          <w:szCs w:val="28"/>
        </w:rPr>
      </w:pPr>
    </w:p>
    <w:p w14:paraId="2EA147FC" w14:textId="77777777" w:rsidR="00915948" w:rsidRDefault="005E6BBB">
      <w:pPr>
        <w:autoSpaceDE w:val="0"/>
        <w:autoSpaceDN w:val="0"/>
        <w:adjustRightInd w:val="0"/>
        <w:snapToGrid w:val="0"/>
        <w:spacing w:beforeLines="50" w:before="120"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谈判单位</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编号）响应文件及与本谈判项目的有关事宜，其法律后果由我方承担。</w:t>
      </w:r>
    </w:p>
    <w:p w14:paraId="7C534FE2" w14:textId="77777777" w:rsidR="00915948" w:rsidRDefault="00915948">
      <w:pPr>
        <w:spacing w:line="360" w:lineRule="auto"/>
        <w:ind w:firstLine="435"/>
        <w:rPr>
          <w:rFonts w:ascii="宋体" w:hAnsi="宋体" w:cs="宋体"/>
          <w:kern w:val="0"/>
          <w:szCs w:val="21"/>
        </w:rPr>
      </w:pPr>
    </w:p>
    <w:p w14:paraId="232C79EE" w14:textId="77777777" w:rsidR="00915948" w:rsidRDefault="00915948">
      <w:pPr>
        <w:spacing w:line="360" w:lineRule="auto"/>
        <w:ind w:firstLine="435"/>
        <w:rPr>
          <w:rFonts w:ascii="宋体" w:hAnsi="宋体" w:cs="宋体"/>
          <w:kern w:val="0"/>
          <w:szCs w:val="21"/>
        </w:rPr>
      </w:pPr>
    </w:p>
    <w:p w14:paraId="7C4E576E" w14:textId="77777777" w:rsidR="00915948" w:rsidRDefault="00915948">
      <w:pPr>
        <w:spacing w:line="360" w:lineRule="auto"/>
        <w:ind w:firstLine="435"/>
        <w:rPr>
          <w:rFonts w:ascii="宋体" w:hAnsi="宋体" w:cs="宋体"/>
          <w:kern w:val="0"/>
          <w:szCs w:val="21"/>
        </w:rPr>
      </w:pPr>
    </w:p>
    <w:p w14:paraId="647D0B19" w14:textId="77777777" w:rsidR="00915948" w:rsidRDefault="005E6BBB">
      <w:pPr>
        <w:spacing w:line="360" w:lineRule="auto"/>
        <w:ind w:firstLine="435"/>
        <w:rPr>
          <w:rFonts w:ascii="宋体" w:hAnsi="宋体" w:cs="宋体"/>
          <w:kern w:val="0"/>
          <w:szCs w:val="21"/>
        </w:rPr>
      </w:pPr>
      <w:r>
        <w:rPr>
          <w:rFonts w:ascii="宋体" w:hAnsi="宋体" w:cs="宋体" w:hint="eastAsia"/>
          <w:kern w:val="0"/>
          <w:szCs w:val="21"/>
        </w:rPr>
        <w:t>代理人无转委托权。</w:t>
      </w:r>
    </w:p>
    <w:p w14:paraId="2C1FACE7" w14:textId="77777777" w:rsidR="00915948" w:rsidRDefault="005E6BBB">
      <w:pPr>
        <w:spacing w:line="360" w:lineRule="auto"/>
        <w:ind w:firstLine="435"/>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14:paraId="5638E632" w14:textId="7F5D7770" w:rsidR="00915948" w:rsidRDefault="005E6BBB">
      <w:pPr>
        <w:adjustRightInd w:val="0"/>
        <w:snapToGrid w:val="0"/>
        <w:spacing w:beforeLines="50" w:before="120" w:line="360" w:lineRule="auto"/>
        <w:ind w:firstLineChars="200" w:firstLine="420"/>
        <w:rPr>
          <w:rFonts w:ascii="宋体" w:hAnsi="宋体"/>
          <w:szCs w:val="21"/>
        </w:rPr>
      </w:pPr>
      <w:r>
        <w:rPr>
          <w:rFonts w:ascii="宋体" w:hAnsi="宋体"/>
          <w:noProof/>
          <w:szCs w:val="21"/>
        </w:rPr>
        <mc:AlternateContent>
          <mc:Choice Requires="wps">
            <w:drawing>
              <wp:anchor distT="0" distB="0" distL="114300" distR="114300" simplePos="0" relativeHeight="251661312" behindDoc="1" locked="0" layoutInCell="1" allowOverlap="1" wp14:anchorId="4D9CB46A" wp14:editId="0FC213C3">
                <wp:simplePos x="0" y="0"/>
                <wp:positionH relativeFrom="column">
                  <wp:posOffset>1240790</wp:posOffset>
                </wp:positionH>
                <wp:positionV relativeFrom="paragraph">
                  <wp:posOffset>116840</wp:posOffset>
                </wp:positionV>
                <wp:extent cx="2355850" cy="1221105"/>
                <wp:effectExtent l="12065" t="11430" r="13335" b="571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14:paraId="21991B77" w14:textId="77777777" w:rsidR="002523FD" w:rsidRDefault="002523FD"/>
                          <w:p w14:paraId="09BF717C" w14:textId="77777777" w:rsidR="002523FD" w:rsidRDefault="002523FD">
                            <w:pPr>
                              <w:ind w:firstLineChars="100" w:firstLine="211"/>
                              <w:rPr>
                                <w:b/>
                              </w:rPr>
                            </w:pPr>
                            <w:r>
                              <w:rPr>
                                <w:rFonts w:hint="eastAsia"/>
                                <w:b/>
                              </w:rPr>
                              <w:t>附：</w:t>
                            </w:r>
                          </w:p>
                          <w:p w14:paraId="10715FF1" w14:textId="77777777" w:rsidR="002523FD" w:rsidRDefault="002523FD">
                            <w:pPr>
                              <w:ind w:firstLineChars="100" w:firstLine="211"/>
                              <w:rPr>
                                <w:b/>
                              </w:rPr>
                            </w:pPr>
                            <w:r>
                              <w:rPr>
                                <w:rFonts w:hint="eastAsia"/>
                                <w:b/>
                              </w:rPr>
                              <w:t>委托代理人身份证（双面）复印件</w:t>
                            </w:r>
                          </w:p>
                          <w:p w14:paraId="687A5560" w14:textId="77777777" w:rsidR="002523FD" w:rsidRDefault="002523FD"/>
                        </w:txbxContent>
                      </wps:txbx>
                      <wps:bodyPr rot="0" vert="horz" wrap="square" lIns="91440" tIns="45720" rIns="91440" bIns="45720" anchor="t" anchorCtr="0" upright="1">
                        <a:noAutofit/>
                      </wps:bodyPr>
                    </wps:wsp>
                  </a:graphicData>
                </a:graphic>
              </wp:anchor>
            </w:drawing>
          </mc:Choice>
          <mc:Fallback>
            <w:pict>
              <v:rect w14:anchorId="4D9CB46A" id="矩形 2" o:spid="_x0000_s1028" style="position:absolute;left:0;text-align:left;margin-left:97.7pt;margin-top:9.2pt;width:185.5pt;height:96.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">
                <v:textbox>
                  <w:txbxContent>
                    <w:p w14:paraId="21991B77" w14:textId="77777777" w:rsidR="002523FD" w:rsidRDefault="002523FD"/>
                    <w:p w14:paraId="09BF717C" w14:textId="77777777" w:rsidR="002523FD" w:rsidRDefault="002523FD">
                      <w:pPr>
                        <w:ind w:firstLineChars="100" w:firstLine="211"/>
                        <w:rPr>
                          <w:b/>
                        </w:rPr>
                      </w:pPr>
                      <w:r>
                        <w:rPr>
                          <w:rFonts w:hint="eastAsia"/>
                          <w:b/>
                        </w:rPr>
                        <w:t>附：</w:t>
                      </w:r>
                    </w:p>
                    <w:p w14:paraId="10715FF1" w14:textId="77777777" w:rsidR="002523FD" w:rsidRDefault="002523FD">
                      <w:pPr>
                        <w:ind w:firstLineChars="100" w:firstLine="211"/>
                        <w:rPr>
                          <w:b/>
                        </w:rPr>
                      </w:pPr>
                      <w:r>
                        <w:rPr>
                          <w:rFonts w:hint="eastAsia"/>
                          <w:b/>
                        </w:rPr>
                        <w:t>委托代理人身份证（双面）复印件</w:t>
                      </w:r>
                    </w:p>
                    <w:p w14:paraId="687A5560" w14:textId="77777777" w:rsidR="002523FD" w:rsidRDefault="002523FD"/>
                  </w:txbxContent>
                </v:textbox>
              </v:rect>
            </w:pict>
          </mc:Fallback>
        </mc:AlternateContent>
      </w:r>
    </w:p>
    <w:p w14:paraId="5FE3E28E" w14:textId="77777777" w:rsidR="00915948" w:rsidRDefault="00915948">
      <w:pPr>
        <w:adjustRightInd w:val="0"/>
        <w:snapToGrid w:val="0"/>
        <w:spacing w:line="360" w:lineRule="auto"/>
        <w:ind w:right="420"/>
        <w:rPr>
          <w:rFonts w:ascii="宋体" w:hAnsi="宋体"/>
          <w:szCs w:val="21"/>
        </w:rPr>
      </w:pPr>
    </w:p>
    <w:p w14:paraId="44774BFC" w14:textId="77777777" w:rsidR="00915948" w:rsidRDefault="00915948">
      <w:pPr>
        <w:adjustRightInd w:val="0"/>
        <w:snapToGrid w:val="0"/>
        <w:spacing w:line="360" w:lineRule="auto"/>
        <w:ind w:right="420"/>
        <w:rPr>
          <w:rFonts w:ascii="宋体" w:hAnsi="宋体"/>
          <w:szCs w:val="21"/>
        </w:rPr>
      </w:pPr>
    </w:p>
    <w:p w14:paraId="2FAAD9B1" w14:textId="77777777" w:rsidR="00915948" w:rsidRDefault="00915948">
      <w:pPr>
        <w:adjustRightInd w:val="0"/>
        <w:snapToGrid w:val="0"/>
        <w:spacing w:line="360" w:lineRule="auto"/>
        <w:ind w:right="420"/>
        <w:rPr>
          <w:rFonts w:ascii="宋体" w:hAnsi="宋体"/>
          <w:szCs w:val="21"/>
        </w:rPr>
      </w:pPr>
    </w:p>
    <w:p w14:paraId="486E184B" w14:textId="77777777" w:rsidR="00915948" w:rsidRDefault="00915948">
      <w:pPr>
        <w:adjustRightInd w:val="0"/>
        <w:snapToGrid w:val="0"/>
        <w:spacing w:line="360" w:lineRule="auto"/>
        <w:ind w:right="420"/>
        <w:rPr>
          <w:rFonts w:ascii="宋体" w:hAnsi="宋体"/>
          <w:szCs w:val="21"/>
        </w:rPr>
      </w:pPr>
    </w:p>
    <w:p w14:paraId="42A6C98A" w14:textId="77777777" w:rsidR="00915948" w:rsidRDefault="005E6BBB">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14:paraId="138E9A3D" w14:textId="77777777" w:rsidR="00915948" w:rsidRDefault="00915948">
      <w:pPr>
        <w:adjustRightInd w:val="0"/>
        <w:snapToGrid w:val="0"/>
        <w:spacing w:line="360" w:lineRule="auto"/>
        <w:ind w:right="420"/>
        <w:rPr>
          <w:rFonts w:ascii="宋体" w:hAnsi="宋体"/>
          <w:szCs w:val="21"/>
        </w:rPr>
      </w:pPr>
    </w:p>
    <w:p w14:paraId="60BFC73D" w14:textId="77777777" w:rsidR="00915948" w:rsidRDefault="00915948">
      <w:pPr>
        <w:adjustRightInd w:val="0"/>
        <w:snapToGrid w:val="0"/>
        <w:spacing w:line="360" w:lineRule="auto"/>
        <w:ind w:right="420"/>
        <w:rPr>
          <w:rFonts w:ascii="宋体" w:hAnsi="宋体"/>
          <w:szCs w:val="21"/>
        </w:rPr>
      </w:pPr>
    </w:p>
    <w:p w14:paraId="384B4807" w14:textId="77777777" w:rsidR="00915948" w:rsidRDefault="00915948">
      <w:pPr>
        <w:adjustRightInd w:val="0"/>
        <w:snapToGrid w:val="0"/>
        <w:spacing w:line="360" w:lineRule="auto"/>
        <w:ind w:right="420"/>
        <w:rPr>
          <w:rFonts w:ascii="宋体" w:hAnsi="宋体"/>
          <w:szCs w:val="21"/>
        </w:rPr>
      </w:pPr>
    </w:p>
    <w:p w14:paraId="3B16F85B" w14:textId="77777777" w:rsidR="00915948" w:rsidRDefault="005E6BBB">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ascii="宋体" w:hAnsi="宋体" w:hint="eastAsia"/>
          <w:szCs w:val="21"/>
          <w:u w:val="single"/>
        </w:rPr>
        <w:t xml:space="preserve">                     </w:t>
      </w:r>
    </w:p>
    <w:p w14:paraId="7B427D4B" w14:textId="77777777" w:rsidR="00915948" w:rsidRDefault="005E6BBB">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14:paraId="40CD95F7" w14:textId="77777777" w:rsidR="00915948" w:rsidRDefault="005E6BBB">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14:paraId="29FEF7FA" w14:textId="77777777" w:rsidR="00915948" w:rsidRDefault="005E6BBB">
      <w:pPr>
        <w:adjustRightInd w:val="0"/>
        <w:snapToGrid w:val="0"/>
        <w:spacing w:line="36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57C0418" w14:textId="77777777" w:rsidR="00915948" w:rsidRDefault="00915948">
      <w:pPr>
        <w:spacing w:line="360" w:lineRule="exact"/>
        <w:rPr>
          <w:rFonts w:ascii="宋体"/>
          <w:b/>
        </w:rPr>
      </w:pPr>
    </w:p>
    <w:p w14:paraId="71B5D120" w14:textId="77777777" w:rsidR="00915948" w:rsidRDefault="00915948">
      <w:pPr>
        <w:spacing w:line="360" w:lineRule="exact"/>
        <w:rPr>
          <w:rFonts w:ascii="宋体"/>
          <w:b/>
        </w:rPr>
      </w:pPr>
    </w:p>
    <w:p w14:paraId="6724B29B" w14:textId="77777777" w:rsidR="00915948" w:rsidRDefault="00915948">
      <w:pPr>
        <w:spacing w:line="360" w:lineRule="exact"/>
        <w:rPr>
          <w:rFonts w:ascii="宋体"/>
          <w:b/>
        </w:rPr>
      </w:pPr>
    </w:p>
    <w:p w14:paraId="05E4D96D" w14:textId="77777777" w:rsidR="00915948" w:rsidRDefault="00915948">
      <w:pPr>
        <w:spacing w:line="360" w:lineRule="exact"/>
        <w:rPr>
          <w:rFonts w:ascii="宋体"/>
          <w:b/>
        </w:rPr>
      </w:pPr>
    </w:p>
    <w:p w14:paraId="3775DA67" w14:textId="77777777" w:rsidR="00915948" w:rsidRDefault="00915948">
      <w:pPr>
        <w:pStyle w:val="af6"/>
        <w:adjustRightInd w:val="0"/>
        <w:snapToGrid w:val="0"/>
        <w:spacing w:line="360" w:lineRule="auto"/>
        <w:rPr>
          <w:rFonts w:ascii="黑体" w:eastAsia="黑体"/>
          <w:b/>
          <w:sz w:val="32"/>
          <w:szCs w:val="32"/>
        </w:rPr>
      </w:pPr>
    </w:p>
    <w:p w14:paraId="3F4876E9" w14:textId="77777777" w:rsidR="00915948" w:rsidRDefault="005E6BBB">
      <w:pPr>
        <w:spacing w:line="480" w:lineRule="exact"/>
        <w:jc w:val="center"/>
        <w:rPr>
          <w:rFonts w:ascii="黑体" w:eastAsia="黑体"/>
          <w:sz w:val="24"/>
        </w:rPr>
      </w:pPr>
      <w:r>
        <w:rPr>
          <w:rFonts w:ascii="黑体" w:eastAsia="黑体"/>
          <w:sz w:val="24"/>
        </w:rPr>
        <w:br w:type="page"/>
      </w:r>
      <w:r>
        <w:rPr>
          <w:rFonts w:ascii="黑体" w:eastAsia="黑体" w:hAnsi="宋体" w:hint="eastAsia"/>
          <w:b/>
          <w:sz w:val="32"/>
          <w:szCs w:val="32"/>
        </w:rPr>
        <w:lastRenderedPageBreak/>
        <w:t>五、谈判单位资格证明文件</w:t>
      </w:r>
    </w:p>
    <w:p w14:paraId="5A06AC26" w14:textId="77777777" w:rsidR="00915948" w:rsidRDefault="00915948">
      <w:pPr>
        <w:adjustRightInd w:val="0"/>
        <w:snapToGrid w:val="0"/>
        <w:spacing w:line="360" w:lineRule="auto"/>
        <w:rPr>
          <w:rFonts w:ascii="仿宋" w:eastAsia="仿宋" w:hAnsi="仿宋"/>
          <w:bCs/>
          <w:szCs w:val="21"/>
        </w:rPr>
      </w:pPr>
    </w:p>
    <w:p w14:paraId="4D071009" w14:textId="77777777" w:rsidR="00915948" w:rsidRDefault="005E6BBB">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w:t>
      </w:r>
    </w:p>
    <w:p w14:paraId="553393AB" w14:textId="77777777" w:rsidR="00C20479" w:rsidRPr="00C20479" w:rsidRDefault="00C20479" w:rsidP="00C20479">
      <w:pPr>
        <w:adjustRightInd w:val="0"/>
        <w:snapToGrid w:val="0"/>
        <w:spacing w:line="360" w:lineRule="auto"/>
        <w:ind w:firstLineChars="200" w:firstLine="420"/>
        <w:rPr>
          <w:rFonts w:ascii="宋体" w:hAnsi="宋体" w:cs="宋体"/>
          <w:iCs/>
        </w:rPr>
      </w:pPr>
      <w:r w:rsidRPr="00C20479">
        <w:rPr>
          <w:rFonts w:ascii="宋体" w:hAnsi="宋体" w:cs="宋体" w:hint="eastAsia"/>
          <w:iCs/>
        </w:rPr>
        <w:t>1、谈判单位须为具有独立法人资格、自主经营、独立核算的企事业法人；</w:t>
      </w:r>
    </w:p>
    <w:p w14:paraId="36B4DABE" w14:textId="77777777" w:rsidR="00C20479" w:rsidRPr="00C20479" w:rsidRDefault="00C20479" w:rsidP="00C20479">
      <w:pPr>
        <w:adjustRightInd w:val="0"/>
        <w:snapToGrid w:val="0"/>
        <w:spacing w:line="360" w:lineRule="auto"/>
        <w:ind w:firstLineChars="200" w:firstLine="420"/>
        <w:rPr>
          <w:rFonts w:ascii="宋体" w:hAnsi="宋体" w:cs="宋体"/>
          <w:iCs/>
        </w:rPr>
      </w:pPr>
      <w:r w:rsidRPr="00C20479">
        <w:rPr>
          <w:rFonts w:ascii="宋体" w:hAnsi="宋体" w:cs="宋体" w:hint="eastAsia"/>
          <w:iCs/>
        </w:rPr>
        <w:t>2、本项目不接受联合体形式参与投标；</w:t>
      </w:r>
    </w:p>
    <w:p w14:paraId="533879C6" w14:textId="77777777" w:rsidR="00C20479" w:rsidRPr="00C20479" w:rsidRDefault="00C20479" w:rsidP="00C20479">
      <w:pPr>
        <w:adjustRightInd w:val="0"/>
        <w:snapToGrid w:val="0"/>
        <w:spacing w:line="360" w:lineRule="auto"/>
        <w:ind w:firstLineChars="200" w:firstLine="420"/>
        <w:rPr>
          <w:rFonts w:ascii="宋体" w:hAnsi="宋体" w:cs="宋体"/>
          <w:iCs/>
        </w:rPr>
      </w:pPr>
      <w:r w:rsidRPr="00C20479">
        <w:rPr>
          <w:rFonts w:ascii="宋体" w:hAnsi="宋体" w:cs="宋体" w:hint="eastAsia"/>
          <w:iCs/>
        </w:rPr>
        <w:t>3、谈判单位须具有公安消防总队颁发的有效期内的消防技术服务机构（消防安全评估）一级资质（或临时一级资质），或具有湖南省公安消防总队颁发的有效期内的消防技术服务机构（消防安全评估）二级及以上资质（或临时二级及以上资质）。</w:t>
      </w:r>
    </w:p>
    <w:p w14:paraId="2BFB12A5" w14:textId="1879CF94" w:rsidR="00A618F2" w:rsidRDefault="00C20479" w:rsidP="00C20479">
      <w:pPr>
        <w:adjustRightInd w:val="0"/>
        <w:snapToGrid w:val="0"/>
        <w:spacing w:line="360" w:lineRule="auto"/>
        <w:ind w:firstLineChars="200" w:firstLine="420"/>
        <w:rPr>
          <w:rFonts w:ascii="宋体" w:hAnsi="宋体" w:cs="宋体"/>
          <w:iCs/>
        </w:rPr>
      </w:pPr>
      <w:r w:rsidRPr="00C20479">
        <w:rPr>
          <w:rFonts w:ascii="宋体" w:hAnsi="宋体" w:cs="宋体" w:hint="eastAsia"/>
          <w:iCs/>
        </w:rPr>
        <w:t>4、因相关原因被我司函告禁止在一定期限内参与轨道公司项目投标的单位按函告内容执行。</w:t>
      </w:r>
    </w:p>
    <w:p w14:paraId="544D8396" w14:textId="7872507B" w:rsidR="00F37996" w:rsidRDefault="00F37996" w:rsidP="00F37996">
      <w:pPr>
        <w:adjustRightInd w:val="0"/>
        <w:snapToGrid w:val="0"/>
        <w:spacing w:line="360" w:lineRule="auto"/>
        <w:ind w:left="425"/>
        <w:rPr>
          <w:rFonts w:ascii="宋体" w:hAnsi="宋体" w:cs="宋体"/>
          <w:kern w:val="0"/>
          <w:szCs w:val="21"/>
        </w:rPr>
      </w:pPr>
      <w:r>
        <w:rPr>
          <w:rFonts w:ascii="宋体" w:hAnsi="宋体" w:cs="宋体" w:hint="eastAsia"/>
          <w:kern w:val="0"/>
          <w:szCs w:val="21"/>
        </w:rPr>
        <w:t>5、谈判单位认为与本项目资格条件有关的其它证明文件（如有，格式自拟）。</w:t>
      </w:r>
    </w:p>
    <w:p w14:paraId="141D1DE9" w14:textId="77777777" w:rsidR="00C20479" w:rsidRPr="00F37996" w:rsidRDefault="00C20479" w:rsidP="00C20479">
      <w:pPr>
        <w:adjustRightInd w:val="0"/>
        <w:snapToGrid w:val="0"/>
        <w:spacing w:line="360" w:lineRule="auto"/>
        <w:ind w:firstLineChars="200" w:firstLine="422"/>
        <w:rPr>
          <w:rFonts w:ascii="宋体" w:hAnsi="宋体"/>
          <w:b/>
          <w:bCs/>
          <w:szCs w:val="21"/>
        </w:rPr>
      </w:pPr>
    </w:p>
    <w:p w14:paraId="3585E8CF" w14:textId="0F5E33EF" w:rsidR="00915948" w:rsidRDefault="005E6BBB">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14:paraId="6D412011" w14:textId="77777777" w:rsidR="00915948" w:rsidRDefault="005E6BBB">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14:paraId="76782854" w14:textId="77777777" w:rsidR="00915948" w:rsidRDefault="005E6BBB">
      <w:pPr>
        <w:adjustRightInd w:val="0"/>
        <w:snapToGrid w:val="0"/>
        <w:spacing w:line="360" w:lineRule="auto"/>
        <w:ind w:firstLineChars="200" w:firstLine="422"/>
        <w:rPr>
          <w:rFonts w:ascii="宋体" w:hAnsi="宋体"/>
          <w:b/>
          <w:bCs/>
          <w:szCs w:val="21"/>
        </w:rPr>
      </w:pPr>
      <w:r>
        <w:rPr>
          <w:rFonts w:ascii="宋体" w:hAnsi="宋体" w:hint="eastAsia"/>
          <w:b/>
          <w:bCs/>
          <w:szCs w:val="21"/>
        </w:rPr>
        <w:t>2、上述证明文件原件须用文件袋单独包装，在响应文件递交的同时一并提交。</w:t>
      </w:r>
    </w:p>
    <w:p w14:paraId="7AB01DF7" w14:textId="77777777" w:rsidR="00915948" w:rsidRDefault="00915948">
      <w:pPr>
        <w:adjustRightInd w:val="0"/>
        <w:snapToGrid w:val="0"/>
        <w:rPr>
          <w:rFonts w:ascii="宋体" w:hAnsi="宋体"/>
          <w:b/>
          <w:sz w:val="24"/>
        </w:rPr>
      </w:pPr>
    </w:p>
    <w:p w14:paraId="517A8BE2" w14:textId="77777777" w:rsidR="00915948" w:rsidRDefault="00915948">
      <w:pPr>
        <w:adjustRightInd w:val="0"/>
        <w:snapToGrid w:val="0"/>
        <w:rPr>
          <w:rFonts w:ascii="宋体" w:hAnsi="宋体"/>
          <w:b/>
          <w:sz w:val="24"/>
        </w:rPr>
      </w:pPr>
    </w:p>
    <w:p w14:paraId="65554061" w14:textId="77777777" w:rsidR="00915948" w:rsidRDefault="00915948">
      <w:pPr>
        <w:adjustRightInd w:val="0"/>
        <w:snapToGrid w:val="0"/>
        <w:rPr>
          <w:rFonts w:ascii="宋体" w:hAnsi="宋体"/>
          <w:b/>
          <w:sz w:val="24"/>
        </w:rPr>
      </w:pPr>
    </w:p>
    <w:p w14:paraId="1293BCEE" w14:textId="77777777" w:rsidR="00915948" w:rsidRDefault="00915948">
      <w:pPr>
        <w:adjustRightInd w:val="0"/>
        <w:snapToGrid w:val="0"/>
        <w:rPr>
          <w:rFonts w:ascii="宋体" w:hAnsi="宋体"/>
          <w:b/>
          <w:sz w:val="24"/>
        </w:rPr>
      </w:pPr>
    </w:p>
    <w:p w14:paraId="48C3BB52" w14:textId="77777777" w:rsidR="00915948" w:rsidRDefault="00915948">
      <w:pPr>
        <w:adjustRightInd w:val="0"/>
        <w:snapToGrid w:val="0"/>
        <w:rPr>
          <w:rFonts w:ascii="宋体" w:hAnsi="宋体"/>
          <w:b/>
          <w:sz w:val="24"/>
        </w:rPr>
      </w:pPr>
    </w:p>
    <w:p w14:paraId="17F60FDC" w14:textId="77777777" w:rsidR="00915948" w:rsidRDefault="00915948">
      <w:pPr>
        <w:adjustRightInd w:val="0"/>
        <w:snapToGrid w:val="0"/>
        <w:rPr>
          <w:rFonts w:ascii="宋体" w:hAnsi="宋体"/>
          <w:b/>
          <w:sz w:val="24"/>
        </w:rPr>
      </w:pPr>
    </w:p>
    <w:p w14:paraId="55CB20F2" w14:textId="77777777" w:rsidR="00915948" w:rsidRDefault="00915948">
      <w:pPr>
        <w:adjustRightInd w:val="0"/>
        <w:snapToGrid w:val="0"/>
        <w:rPr>
          <w:rFonts w:ascii="宋体" w:hAnsi="宋体"/>
          <w:b/>
          <w:sz w:val="24"/>
        </w:rPr>
      </w:pPr>
    </w:p>
    <w:p w14:paraId="6CBBBC54" w14:textId="77777777" w:rsidR="00915948" w:rsidRDefault="00915948">
      <w:pPr>
        <w:adjustRightInd w:val="0"/>
        <w:snapToGrid w:val="0"/>
        <w:rPr>
          <w:rFonts w:ascii="宋体" w:hAnsi="宋体"/>
          <w:b/>
          <w:sz w:val="24"/>
        </w:rPr>
      </w:pPr>
    </w:p>
    <w:p w14:paraId="7934C93D" w14:textId="77777777" w:rsidR="00915948" w:rsidRDefault="00915948">
      <w:pPr>
        <w:adjustRightInd w:val="0"/>
        <w:snapToGrid w:val="0"/>
        <w:rPr>
          <w:rFonts w:ascii="宋体" w:hAnsi="宋体"/>
          <w:b/>
          <w:sz w:val="24"/>
        </w:rPr>
      </w:pPr>
    </w:p>
    <w:p w14:paraId="79192A8F" w14:textId="77777777" w:rsidR="00915948" w:rsidRDefault="00915948">
      <w:pPr>
        <w:adjustRightInd w:val="0"/>
        <w:snapToGrid w:val="0"/>
        <w:rPr>
          <w:rFonts w:ascii="宋体" w:hAnsi="宋体"/>
          <w:b/>
          <w:sz w:val="24"/>
        </w:rPr>
      </w:pPr>
    </w:p>
    <w:p w14:paraId="5582A476" w14:textId="77777777" w:rsidR="00915948" w:rsidRDefault="00915948">
      <w:pPr>
        <w:adjustRightInd w:val="0"/>
        <w:snapToGrid w:val="0"/>
        <w:rPr>
          <w:rFonts w:ascii="宋体" w:hAnsi="宋体"/>
          <w:b/>
          <w:sz w:val="24"/>
        </w:rPr>
      </w:pPr>
    </w:p>
    <w:p w14:paraId="0FEC2E18" w14:textId="77777777" w:rsidR="00915948" w:rsidRDefault="00915948">
      <w:pPr>
        <w:adjustRightInd w:val="0"/>
        <w:snapToGrid w:val="0"/>
        <w:rPr>
          <w:rFonts w:ascii="宋体" w:hAnsi="宋体"/>
          <w:b/>
          <w:sz w:val="24"/>
        </w:rPr>
      </w:pPr>
    </w:p>
    <w:p w14:paraId="72B0FF6B" w14:textId="77777777" w:rsidR="00915948" w:rsidRDefault="00915948">
      <w:pPr>
        <w:adjustRightInd w:val="0"/>
        <w:snapToGrid w:val="0"/>
        <w:rPr>
          <w:rFonts w:ascii="宋体" w:hAnsi="宋体"/>
          <w:b/>
          <w:sz w:val="24"/>
        </w:rPr>
      </w:pPr>
    </w:p>
    <w:p w14:paraId="0B43AEA0" w14:textId="77777777" w:rsidR="00915948" w:rsidRDefault="00915948">
      <w:pPr>
        <w:adjustRightInd w:val="0"/>
        <w:snapToGrid w:val="0"/>
        <w:spacing w:line="360" w:lineRule="auto"/>
        <w:ind w:right="24"/>
        <w:rPr>
          <w:rFonts w:ascii="黑体" w:eastAsia="黑体" w:hAnsi="华文中宋"/>
          <w:bCs/>
          <w:sz w:val="28"/>
          <w:szCs w:val="28"/>
        </w:rPr>
      </w:pPr>
    </w:p>
    <w:p w14:paraId="3E8EE241" w14:textId="77777777" w:rsidR="00915948" w:rsidRDefault="00915948">
      <w:pPr>
        <w:spacing w:line="360" w:lineRule="exact"/>
        <w:rPr>
          <w:rFonts w:ascii="仿宋_GB2312" w:eastAsia="仿宋_GB2312" w:hAnsi="宋体"/>
          <w:bCs/>
          <w:szCs w:val="21"/>
        </w:rPr>
      </w:pPr>
    </w:p>
    <w:p w14:paraId="0A8A9EF3" w14:textId="77777777" w:rsidR="00915948" w:rsidRDefault="005E6BBB">
      <w:pPr>
        <w:spacing w:line="360" w:lineRule="exact"/>
        <w:rPr>
          <w:rFonts w:ascii="宋体"/>
        </w:rPr>
      </w:pPr>
      <w:r>
        <w:rPr>
          <w:rFonts w:ascii="仿宋_GB2312" w:eastAsia="仿宋_GB2312" w:hAnsi="宋体"/>
          <w:bCs/>
          <w:szCs w:val="21"/>
        </w:rPr>
        <w:br w:type="page"/>
      </w:r>
    </w:p>
    <w:p w14:paraId="030080C3" w14:textId="77777777" w:rsidR="00915948" w:rsidRDefault="005E6BBB">
      <w:pPr>
        <w:jc w:val="center"/>
        <w:rPr>
          <w:rFonts w:ascii="宋体" w:hAnsi="宋体" w:cs="Courier New"/>
          <w:b/>
          <w:bCs/>
          <w:sz w:val="52"/>
          <w:szCs w:val="52"/>
        </w:rPr>
      </w:pPr>
      <w:r>
        <w:rPr>
          <w:rFonts w:ascii="宋体" w:hAnsi="宋体" w:cs="Courier New" w:hint="eastAsia"/>
          <w:b/>
          <w:bCs/>
          <w:sz w:val="52"/>
          <w:szCs w:val="52"/>
        </w:rPr>
        <w:lastRenderedPageBreak/>
        <w:t>长沙市轨道交通运营有限公司</w:t>
      </w:r>
    </w:p>
    <w:p w14:paraId="455859F5" w14:textId="77777777" w:rsidR="00915948" w:rsidRDefault="005E6BBB">
      <w:pPr>
        <w:adjustRightInd w:val="0"/>
        <w:snapToGrid w:val="0"/>
        <w:spacing w:line="400" w:lineRule="atLeast"/>
        <w:jc w:val="center"/>
        <w:rPr>
          <w:rFonts w:ascii="宋体" w:hAnsi="宋体"/>
          <w:b/>
          <w:bCs/>
          <w:sz w:val="52"/>
          <w:szCs w:val="52"/>
        </w:rPr>
      </w:pPr>
      <w:r>
        <w:rPr>
          <w:rFonts w:ascii="宋体" w:hAnsi="宋体" w:hint="eastAsia"/>
          <w:b/>
          <w:bCs/>
          <w:sz w:val="52"/>
          <w:szCs w:val="52"/>
        </w:rPr>
        <w:t>自主竞争性谈判响应文件</w:t>
      </w:r>
    </w:p>
    <w:p w14:paraId="697FF0C8" w14:textId="77777777" w:rsidR="00915948" w:rsidRDefault="00915948">
      <w:pPr>
        <w:rPr>
          <w:rFonts w:ascii="宋体" w:hAnsi="宋体"/>
          <w:sz w:val="28"/>
          <w:szCs w:val="28"/>
        </w:rPr>
      </w:pPr>
    </w:p>
    <w:p w14:paraId="6C452542" w14:textId="77777777" w:rsidR="00915948" w:rsidRDefault="00915948">
      <w:pPr>
        <w:jc w:val="center"/>
        <w:rPr>
          <w:rFonts w:ascii="宋体" w:hAnsi="宋体"/>
          <w:b/>
          <w:bCs/>
          <w:sz w:val="44"/>
          <w:szCs w:val="44"/>
        </w:rPr>
      </w:pPr>
    </w:p>
    <w:p w14:paraId="33B357CD" w14:textId="77777777" w:rsidR="00915948" w:rsidRDefault="00915948">
      <w:pPr>
        <w:jc w:val="center"/>
        <w:rPr>
          <w:rFonts w:ascii="宋体" w:hAnsi="宋体"/>
          <w:b/>
          <w:bCs/>
          <w:sz w:val="44"/>
          <w:szCs w:val="44"/>
        </w:rPr>
      </w:pPr>
    </w:p>
    <w:p w14:paraId="023C3303" w14:textId="77777777" w:rsidR="00915948" w:rsidRDefault="005E6BBB">
      <w:pPr>
        <w:jc w:val="center"/>
        <w:rPr>
          <w:rFonts w:ascii="黑体" w:eastAsia="黑体" w:hAnsi="宋体"/>
          <w:sz w:val="48"/>
          <w:szCs w:val="48"/>
        </w:rPr>
      </w:pPr>
      <w:r>
        <w:rPr>
          <w:rFonts w:ascii="宋体" w:hAnsi="宋体" w:hint="eastAsia"/>
          <w:b/>
          <w:bCs/>
          <w:sz w:val="48"/>
          <w:szCs w:val="48"/>
        </w:rPr>
        <w:t>报价文件</w:t>
      </w:r>
    </w:p>
    <w:p w14:paraId="5A7D9DE7" w14:textId="77777777" w:rsidR="00915948" w:rsidRDefault="00915948">
      <w:pPr>
        <w:rPr>
          <w:rFonts w:ascii="黑体" w:eastAsia="黑体" w:hAnsi="宋体"/>
          <w:sz w:val="30"/>
          <w:szCs w:val="30"/>
        </w:rPr>
      </w:pPr>
    </w:p>
    <w:p w14:paraId="201FA062" w14:textId="77777777" w:rsidR="00915948" w:rsidRDefault="00915948">
      <w:pPr>
        <w:pStyle w:val="af6"/>
        <w:ind w:firstLineChars="350" w:firstLine="1124"/>
        <w:rPr>
          <w:rFonts w:hAnsi="宋体"/>
          <w:b/>
          <w:sz w:val="32"/>
          <w:szCs w:val="32"/>
        </w:rPr>
      </w:pPr>
    </w:p>
    <w:p w14:paraId="78588493" w14:textId="77777777" w:rsidR="00915948" w:rsidRDefault="00915948">
      <w:pPr>
        <w:pStyle w:val="af6"/>
        <w:ind w:firstLineChars="350" w:firstLine="1124"/>
        <w:rPr>
          <w:rFonts w:hAnsi="宋体"/>
          <w:b/>
          <w:sz w:val="32"/>
          <w:szCs w:val="32"/>
        </w:rPr>
      </w:pPr>
    </w:p>
    <w:p w14:paraId="76E2E559" w14:textId="77777777" w:rsidR="00915948" w:rsidRDefault="005E6BBB">
      <w:pPr>
        <w:pStyle w:val="af6"/>
        <w:adjustRightInd w:val="0"/>
        <w:snapToGrid w:val="0"/>
        <w:spacing w:line="360" w:lineRule="auto"/>
        <w:ind w:leftChars="403" w:left="846" w:firstLineChars="49" w:firstLine="157"/>
        <w:rPr>
          <w:rFonts w:hAnsi="宋体"/>
          <w:sz w:val="32"/>
          <w:szCs w:val="32"/>
          <w:u w:val="single"/>
        </w:rPr>
      </w:pPr>
      <w:r>
        <w:rPr>
          <w:rFonts w:hAnsi="宋体" w:hint="eastAsia"/>
          <w:sz w:val="32"/>
          <w:szCs w:val="32"/>
        </w:rPr>
        <w:t>谈判项目名称：</w:t>
      </w:r>
      <w:r>
        <w:rPr>
          <w:rFonts w:hAnsi="宋体" w:hint="eastAsia"/>
          <w:sz w:val="32"/>
          <w:szCs w:val="32"/>
          <w:u w:val="single"/>
        </w:rPr>
        <w:t xml:space="preserve">                      </w:t>
      </w:r>
    </w:p>
    <w:p w14:paraId="79858189" w14:textId="77777777" w:rsidR="00915948" w:rsidRDefault="005E6BBB">
      <w:pPr>
        <w:pStyle w:val="af6"/>
        <w:adjustRightInd w:val="0"/>
        <w:snapToGrid w:val="0"/>
        <w:spacing w:line="360" w:lineRule="auto"/>
        <w:ind w:leftChars="403" w:left="846" w:firstLineChars="49" w:firstLine="157"/>
        <w:rPr>
          <w:rFonts w:hAnsi="宋体"/>
          <w:sz w:val="32"/>
          <w:szCs w:val="32"/>
        </w:rPr>
      </w:pPr>
      <w:r>
        <w:rPr>
          <w:rFonts w:hAnsi="宋体" w:hint="eastAsia"/>
          <w:sz w:val="32"/>
          <w:szCs w:val="32"/>
        </w:rPr>
        <w:t>谈判单位名称：</w:t>
      </w:r>
      <w:r>
        <w:rPr>
          <w:rFonts w:hAnsi="宋体" w:hint="eastAsia"/>
          <w:sz w:val="32"/>
          <w:szCs w:val="32"/>
          <w:u w:val="single"/>
        </w:rPr>
        <w:t xml:space="preserve">     （加盖单位公章）   </w:t>
      </w:r>
    </w:p>
    <w:p w14:paraId="11C76EDE" w14:textId="77777777" w:rsidR="00915948" w:rsidRDefault="005E6BBB">
      <w:pPr>
        <w:pStyle w:val="af6"/>
        <w:adjustRightInd w:val="0"/>
        <w:snapToGrid w:val="0"/>
        <w:spacing w:line="360" w:lineRule="auto"/>
        <w:ind w:firstLineChars="295" w:firstLine="944"/>
        <w:rPr>
          <w:rFonts w:hAnsi="宋体"/>
          <w:sz w:val="32"/>
          <w:szCs w:val="32"/>
          <w:u w:val="single"/>
        </w:rPr>
      </w:pPr>
      <w:r>
        <w:rPr>
          <w:rFonts w:hAnsi="宋体" w:hint="eastAsia"/>
          <w:sz w:val="32"/>
          <w:szCs w:val="32"/>
        </w:rPr>
        <w:t>谈判项目编号：</w:t>
      </w:r>
      <w:r>
        <w:rPr>
          <w:rFonts w:hAnsi="宋体" w:hint="eastAsia"/>
          <w:sz w:val="32"/>
          <w:szCs w:val="32"/>
          <w:u w:val="single"/>
        </w:rPr>
        <w:t xml:space="preserve">                       </w:t>
      </w:r>
      <w:r>
        <w:rPr>
          <w:rFonts w:hAnsi="宋体" w:hint="eastAsia"/>
          <w:sz w:val="32"/>
          <w:szCs w:val="32"/>
        </w:rPr>
        <w:t xml:space="preserve"> </w:t>
      </w:r>
    </w:p>
    <w:p w14:paraId="2AF4E522" w14:textId="77777777" w:rsidR="00915948" w:rsidRDefault="00915948">
      <w:pPr>
        <w:rPr>
          <w:rFonts w:ascii="宋体" w:hAnsi="宋体"/>
        </w:rPr>
      </w:pPr>
    </w:p>
    <w:p w14:paraId="100722D2" w14:textId="77777777" w:rsidR="00915948" w:rsidRDefault="00915948">
      <w:pPr>
        <w:rPr>
          <w:rFonts w:ascii="宋体" w:hAnsi="宋体"/>
        </w:rPr>
      </w:pPr>
    </w:p>
    <w:p w14:paraId="7CCF811E" w14:textId="77777777" w:rsidR="00915948" w:rsidRDefault="00915948">
      <w:pPr>
        <w:rPr>
          <w:rFonts w:ascii="宋体" w:hAnsi="宋体"/>
        </w:rPr>
      </w:pPr>
    </w:p>
    <w:p w14:paraId="3F9949E5" w14:textId="77777777" w:rsidR="00915948" w:rsidRDefault="00915948">
      <w:pPr>
        <w:rPr>
          <w:rFonts w:ascii="宋体" w:hAnsi="宋体"/>
        </w:rPr>
      </w:pPr>
    </w:p>
    <w:p w14:paraId="76B4A28A" w14:textId="77777777" w:rsidR="00915948" w:rsidRDefault="00915948"/>
    <w:p w14:paraId="0ACC8BDC" w14:textId="77777777" w:rsidR="00915948" w:rsidRDefault="00915948"/>
    <w:p w14:paraId="641E36FC" w14:textId="77777777" w:rsidR="00915948" w:rsidRDefault="00915948"/>
    <w:p w14:paraId="763046FF" w14:textId="77777777" w:rsidR="00915948" w:rsidRDefault="005E6BBB" w:rsidP="00E944EE">
      <w:pPr>
        <w:pStyle w:val="af6"/>
        <w:jc w:val="center"/>
        <w:rPr>
          <w:rFonts w:hAnsi="宋体"/>
          <w:sz w:val="32"/>
          <w:szCs w:val="32"/>
        </w:rPr>
      </w:pPr>
      <w:r>
        <w:rPr>
          <w:rFonts w:hAnsi="宋体" w:hint="eastAsia"/>
          <w:sz w:val="32"/>
          <w:szCs w:val="32"/>
        </w:rPr>
        <w:t>年  月  日</w:t>
      </w:r>
    </w:p>
    <w:p w14:paraId="3520A298" w14:textId="77777777" w:rsidR="00915948" w:rsidRDefault="00915948"/>
    <w:p w14:paraId="400A61BB" w14:textId="77777777" w:rsidR="00915948" w:rsidRDefault="00915948">
      <w:pPr>
        <w:spacing w:line="360" w:lineRule="exact"/>
        <w:rPr>
          <w:rFonts w:ascii="宋体" w:hAnsi="宋体"/>
          <w:b/>
        </w:rPr>
      </w:pPr>
    </w:p>
    <w:p w14:paraId="69542BD5" w14:textId="77777777" w:rsidR="00915948" w:rsidRDefault="005E6BBB" w:rsidP="002B1D56">
      <w:pPr>
        <w:jc w:val="center"/>
        <w:rPr>
          <w:rFonts w:ascii="宋体" w:hAnsi="宋体"/>
          <w:sz w:val="24"/>
        </w:rPr>
      </w:pPr>
      <w:r>
        <w:rPr>
          <w:rFonts w:ascii="黑体" w:eastAsia="黑体"/>
          <w:b/>
          <w:bCs/>
          <w:sz w:val="32"/>
          <w:szCs w:val="32"/>
        </w:rPr>
        <w:br w:type="page"/>
      </w:r>
      <w:r w:rsidRPr="002B1D56">
        <w:rPr>
          <w:rFonts w:ascii="黑体" w:eastAsia="黑体" w:hAnsi="黑体" w:hint="eastAsia"/>
          <w:b/>
          <w:sz w:val="32"/>
          <w:szCs w:val="32"/>
        </w:rPr>
        <w:lastRenderedPageBreak/>
        <w:t>报价文件的组成</w:t>
      </w:r>
      <w:r w:rsidRPr="002B1D56">
        <w:rPr>
          <w:rFonts w:ascii="黑体" w:eastAsia="黑体" w:hAnsi="黑体"/>
          <w:b/>
          <w:sz w:val="32"/>
          <w:szCs w:val="32"/>
        </w:rPr>
        <w:br/>
      </w:r>
    </w:p>
    <w:p w14:paraId="138E07E1" w14:textId="65E1518D" w:rsidR="00F37996" w:rsidRDefault="002B1D56" w:rsidP="002B1D56">
      <w:pPr>
        <w:pStyle w:val="a9"/>
        <w:ind w:firstLineChars="200" w:firstLine="480"/>
        <w:rPr>
          <w:rFonts w:ascii="宋体" w:hAnsi="宋体"/>
          <w:sz w:val="24"/>
        </w:rPr>
      </w:pPr>
      <w:r>
        <w:rPr>
          <w:rFonts w:ascii="宋体" w:hAnsi="宋体" w:hint="eastAsia"/>
          <w:sz w:val="24"/>
        </w:rPr>
        <w:t>一</w:t>
      </w:r>
      <w:r>
        <w:rPr>
          <w:rFonts w:ascii="宋体" w:hAnsi="宋体"/>
          <w:sz w:val="24"/>
        </w:rPr>
        <w:t>、</w:t>
      </w:r>
      <w:r w:rsidR="00F37996">
        <w:rPr>
          <w:rFonts w:ascii="宋体" w:hAnsi="宋体" w:hint="eastAsia"/>
          <w:sz w:val="24"/>
        </w:rPr>
        <w:t>报价一览表</w:t>
      </w:r>
    </w:p>
    <w:p w14:paraId="4AD104E6" w14:textId="77777777" w:rsidR="00F37996" w:rsidRPr="002B1D56" w:rsidRDefault="00F37996" w:rsidP="00F37996">
      <w:pPr>
        <w:pStyle w:val="a9"/>
        <w:ind w:firstLineChars="200" w:firstLine="480"/>
        <w:rPr>
          <w:rFonts w:ascii="宋体" w:hAnsi="宋体"/>
          <w:sz w:val="24"/>
        </w:rPr>
      </w:pPr>
      <w:r>
        <w:rPr>
          <w:rFonts w:ascii="宋体" w:hAnsi="宋体" w:hint="eastAsia"/>
          <w:sz w:val="24"/>
        </w:rPr>
        <w:t>二、分项报价表</w:t>
      </w:r>
    </w:p>
    <w:p w14:paraId="4FB5D44E" w14:textId="77777777" w:rsidR="00F37996" w:rsidRDefault="00F37996" w:rsidP="002B1D56">
      <w:pPr>
        <w:pStyle w:val="a9"/>
        <w:ind w:firstLineChars="200" w:firstLine="480"/>
        <w:rPr>
          <w:rFonts w:ascii="宋体" w:hAnsi="宋体"/>
          <w:sz w:val="24"/>
        </w:rPr>
      </w:pPr>
      <w:r>
        <w:rPr>
          <w:rFonts w:ascii="宋体" w:hAnsi="宋体" w:hint="eastAsia"/>
          <w:sz w:val="24"/>
        </w:rPr>
        <w:t>三、其他资料（如有）</w:t>
      </w:r>
    </w:p>
    <w:p w14:paraId="31697439" w14:textId="77777777" w:rsidR="00915948" w:rsidRDefault="005E6BBB">
      <w:pPr>
        <w:jc w:val="center"/>
        <w:rPr>
          <w:rFonts w:ascii="黑体" w:eastAsia="黑体" w:hAnsi="宋体"/>
          <w:b/>
          <w:sz w:val="32"/>
          <w:szCs w:val="32"/>
        </w:rPr>
      </w:pPr>
      <w:r>
        <w:rPr>
          <w:rFonts w:ascii="宋体" w:hAnsi="宋体"/>
          <w:sz w:val="24"/>
        </w:rPr>
        <w:br w:type="page"/>
      </w:r>
      <w:r>
        <w:rPr>
          <w:rFonts w:ascii="黑体" w:eastAsia="黑体" w:hint="eastAsia"/>
          <w:b/>
          <w:bCs/>
          <w:sz w:val="32"/>
          <w:szCs w:val="32"/>
        </w:rPr>
        <w:lastRenderedPageBreak/>
        <w:t>一、</w:t>
      </w:r>
      <w:r>
        <w:rPr>
          <w:rFonts w:ascii="黑体" w:eastAsia="黑体" w:hAnsi="宋体" w:hint="eastAsia"/>
          <w:b/>
          <w:bCs/>
          <w:sz w:val="32"/>
          <w:szCs w:val="32"/>
        </w:rPr>
        <w:t>报价一览表</w:t>
      </w:r>
    </w:p>
    <w:p w14:paraId="359C8F84" w14:textId="77777777" w:rsidR="00915948" w:rsidRDefault="00915948">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915948" w14:paraId="7B066930" w14:textId="77777777">
        <w:trPr>
          <w:trHeight w:val="518"/>
        </w:trPr>
        <w:tc>
          <w:tcPr>
            <w:tcW w:w="1620" w:type="dxa"/>
            <w:vAlign w:val="center"/>
          </w:tcPr>
          <w:p w14:paraId="523A8881" w14:textId="77777777" w:rsidR="00915948" w:rsidRDefault="005E6BBB">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14:paraId="2A9396A1" w14:textId="77777777" w:rsidR="00915948" w:rsidRDefault="00915948">
            <w:pPr>
              <w:spacing w:line="420" w:lineRule="exact"/>
              <w:jc w:val="center"/>
              <w:rPr>
                <w:rFonts w:ascii="宋体" w:hAnsi="宋体"/>
                <w:szCs w:val="21"/>
              </w:rPr>
            </w:pPr>
          </w:p>
        </w:tc>
      </w:tr>
      <w:tr w:rsidR="00915948" w14:paraId="4E53EC48" w14:textId="77777777">
        <w:trPr>
          <w:trHeight w:val="519"/>
        </w:trPr>
        <w:tc>
          <w:tcPr>
            <w:tcW w:w="1620" w:type="dxa"/>
            <w:vAlign w:val="center"/>
          </w:tcPr>
          <w:p w14:paraId="3FFE5A50" w14:textId="77777777" w:rsidR="00915948" w:rsidRDefault="005E6BBB">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14:paraId="1BDB7CEA" w14:textId="77777777" w:rsidR="00915948" w:rsidRDefault="00915948">
            <w:pPr>
              <w:spacing w:line="420" w:lineRule="exact"/>
              <w:jc w:val="center"/>
              <w:rPr>
                <w:rFonts w:ascii="宋体" w:hAnsi="宋体"/>
                <w:szCs w:val="21"/>
              </w:rPr>
            </w:pPr>
          </w:p>
        </w:tc>
      </w:tr>
      <w:tr w:rsidR="00915948" w14:paraId="467D6940" w14:textId="77777777">
        <w:trPr>
          <w:trHeight w:val="518"/>
        </w:trPr>
        <w:tc>
          <w:tcPr>
            <w:tcW w:w="1620" w:type="dxa"/>
            <w:vAlign w:val="center"/>
          </w:tcPr>
          <w:p w14:paraId="049C66BE" w14:textId="77777777" w:rsidR="00915948" w:rsidRDefault="005E6BBB">
            <w:pPr>
              <w:spacing w:line="420" w:lineRule="exact"/>
              <w:jc w:val="center"/>
              <w:rPr>
                <w:rFonts w:ascii="宋体" w:hAnsi="宋体"/>
                <w:szCs w:val="21"/>
              </w:rPr>
            </w:pPr>
            <w:r>
              <w:rPr>
                <w:rFonts w:ascii="宋体" w:hAnsi="宋体" w:hint="eastAsia"/>
                <w:szCs w:val="21"/>
              </w:rPr>
              <w:t>服务内容</w:t>
            </w:r>
          </w:p>
        </w:tc>
        <w:tc>
          <w:tcPr>
            <w:tcW w:w="7200" w:type="dxa"/>
            <w:gridSpan w:val="2"/>
            <w:vAlign w:val="center"/>
          </w:tcPr>
          <w:p w14:paraId="7F1E3FAA" w14:textId="77777777" w:rsidR="00915948" w:rsidRDefault="00915948">
            <w:pPr>
              <w:rPr>
                <w:rFonts w:ascii="宋体" w:hAnsi="宋体"/>
                <w:szCs w:val="21"/>
              </w:rPr>
            </w:pPr>
          </w:p>
        </w:tc>
      </w:tr>
      <w:tr w:rsidR="00915948" w14:paraId="592C078C" w14:textId="77777777">
        <w:trPr>
          <w:trHeight w:val="519"/>
        </w:trPr>
        <w:tc>
          <w:tcPr>
            <w:tcW w:w="1620" w:type="dxa"/>
            <w:vAlign w:val="center"/>
          </w:tcPr>
          <w:p w14:paraId="543B85E7" w14:textId="77777777" w:rsidR="00915948" w:rsidRDefault="005E6BBB">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14:paraId="0A8CDDF7" w14:textId="77777777" w:rsidR="00915948" w:rsidRDefault="00915948">
            <w:pPr>
              <w:rPr>
                <w:rFonts w:ascii="宋体" w:hAnsi="宋体"/>
                <w:szCs w:val="21"/>
              </w:rPr>
            </w:pPr>
          </w:p>
        </w:tc>
      </w:tr>
      <w:tr w:rsidR="00915948" w14:paraId="44083F21" w14:textId="77777777">
        <w:trPr>
          <w:trHeight w:val="603"/>
        </w:trPr>
        <w:tc>
          <w:tcPr>
            <w:tcW w:w="1620" w:type="dxa"/>
            <w:vAlign w:val="center"/>
          </w:tcPr>
          <w:p w14:paraId="092A7641" w14:textId="77777777" w:rsidR="00915948" w:rsidRDefault="005E6BBB">
            <w:pPr>
              <w:spacing w:line="420" w:lineRule="exact"/>
              <w:jc w:val="center"/>
              <w:rPr>
                <w:rFonts w:ascii="宋体" w:hAnsi="宋体"/>
                <w:b/>
                <w:szCs w:val="21"/>
              </w:rPr>
            </w:pPr>
            <w:r>
              <w:rPr>
                <w:rFonts w:ascii="宋体" w:hAnsi="宋体"/>
                <w:b/>
                <w:szCs w:val="21"/>
              </w:rPr>
              <w:t>总报价</w:t>
            </w:r>
          </w:p>
        </w:tc>
        <w:tc>
          <w:tcPr>
            <w:tcW w:w="3600" w:type="dxa"/>
            <w:vAlign w:val="center"/>
          </w:tcPr>
          <w:p w14:paraId="3D0760C6" w14:textId="77777777" w:rsidR="00915948" w:rsidRDefault="005E6BBB">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14:paraId="5F185881" w14:textId="77777777" w:rsidR="00915948" w:rsidRDefault="005E6BBB">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915948" w14:paraId="121CBF39" w14:textId="77777777">
        <w:trPr>
          <w:trHeight w:val="616"/>
        </w:trPr>
        <w:tc>
          <w:tcPr>
            <w:tcW w:w="1620" w:type="dxa"/>
            <w:vAlign w:val="center"/>
          </w:tcPr>
          <w:p w14:paraId="0B6AAEE8" w14:textId="77777777" w:rsidR="00915948" w:rsidRDefault="005E6BBB">
            <w:pPr>
              <w:spacing w:line="420" w:lineRule="exact"/>
              <w:jc w:val="center"/>
              <w:rPr>
                <w:rFonts w:ascii="宋体" w:hAnsi="宋体"/>
                <w:szCs w:val="21"/>
              </w:rPr>
            </w:pPr>
            <w:r>
              <w:rPr>
                <w:rFonts w:ascii="宋体" w:hAnsi="宋体"/>
                <w:szCs w:val="21"/>
              </w:rPr>
              <w:t>备  注</w:t>
            </w:r>
          </w:p>
        </w:tc>
        <w:tc>
          <w:tcPr>
            <w:tcW w:w="7200" w:type="dxa"/>
            <w:gridSpan w:val="2"/>
            <w:vAlign w:val="center"/>
          </w:tcPr>
          <w:p w14:paraId="16C4AC90" w14:textId="77777777" w:rsidR="00915948" w:rsidRDefault="00915948">
            <w:pPr>
              <w:spacing w:line="420" w:lineRule="exact"/>
              <w:rPr>
                <w:rFonts w:ascii="宋体" w:hAnsi="宋体"/>
                <w:szCs w:val="21"/>
              </w:rPr>
            </w:pPr>
          </w:p>
        </w:tc>
      </w:tr>
    </w:tbl>
    <w:p w14:paraId="73E095F1" w14:textId="77777777" w:rsidR="00915948" w:rsidRDefault="005E6BBB">
      <w:pPr>
        <w:adjustRightInd w:val="0"/>
        <w:snapToGrid w:val="0"/>
        <w:spacing w:line="360" w:lineRule="auto"/>
        <w:rPr>
          <w:rFonts w:ascii="宋体" w:hAnsi="宋体"/>
          <w:b/>
          <w:szCs w:val="21"/>
        </w:rPr>
      </w:pPr>
      <w:r>
        <w:rPr>
          <w:rFonts w:ascii="宋体" w:hAnsi="宋体" w:hint="eastAsia"/>
          <w:b/>
          <w:szCs w:val="21"/>
        </w:rPr>
        <w:t>注：</w:t>
      </w:r>
    </w:p>
    <w:p w14:paraId="09E52D26" w14:textId="77777777" w:rsidR="00915948" w:rsidRDefault="005E6BBB">
      <w:pPr>
        <w:adjustRightInd w:val="0"/>
        <w:snapToGrid w:val="0"/>
        <w:spacing w:line="360" w:lineRule="auto"/>
        <w:rPr>
          <w:rFonts w:ascii="宋体" w:hAnsi="宋体"/>
          <w:b/>
          <w:szCs w:val="21"/>
        </w:rPr>
      </w:pPr>
      <w:r>
        <w:rPr>
          <w:rFonts w:ascii="宋体" w:hAnsi="宋体" w:hint="eastAsia"/>
          <w:b/>
          <w:szCs w:val="21"/>
        </w:rPr>
        <w:t xml:space="preserve">    1.本次谈判为一次性报价。</w:t>
      </w:r>
    </w:p>
    <w:p w14:paraId="3801C22D" w14:textId="77777777" w:rsidR="00915948" w:rsidRDefault="005E6BBB">
      <w:pPr>
        <w:adjustRightInd w:val="0"/>
        <w:snapToGrid w:val="0"/>
        <w:spacing w:line="360" w:lineRule="auto"/>
        <w:rPr>
          <w:rFonts w:ascii="宋体" w:hAnsi="宋体"/>
          <w:szCs w:val="21"/>
        </w:rPr>
      </w:pPr>
      <w:r>
        <w:rPr>
          <w:rFonts w:ascii="宋体" w:hAnsi="宋体" w:hint="eastAsia"/>
          <w:b/>
          <w:szCs w:val="21"/>
        </w:rPr>
        <w:t xml:space="preserve">    2.本表内“总报价”是包含了所有隐含的管理费、税金和利润等其他费用。</w:t>
      </w:r>
    </w:p>
    <w:p w14:paraId="36831B1B" w14:textId="77777777" w:rsidR="00915948" w:rsidRDefault="00915948">
      <w:pPr>
        <w:adjustRightInd w:val="0"/>
        <w:snapToGrid w:val="0"/>
        <w:spacing w:line="360" w:lineRule="auto"/>
        <w:ind w:leftChars="-42" w:left="-88"/>
        <w:rPr>
          <w:rFonts w:ascii="宋体" w:hAnsi="宋体"/>
          <w:szCs w:val="21"/>
        </w:rPr>
      </w:pPr>
    </w:p>
    <w:p w14:paraId="5EB39DB8" w14:textId="77777777" w:rsidR="00915948" w:rsidRDefault="00915948">
      <w:pPr>
        <w:adjustRightInd w:val="0"/>
        <w:snapToGrid w:val="0"/>
        <w:spacing w:line="360" w:lineRule="auto"/>
        <w:ind w:leftChars="-42" w:left="-88"/>
        <w:rPr>
          <w:rFonts w:ascii="宋体" w:hAnsi="宋体"/>
          <w:szCs w:val="21"/>
        </w:rPr>
      </w:pPr>
    </w:p>
    <w:p w14:paraId="2BB67D8D" w14:textId="77777777" w:rsidR="00915948" w:rsidRDefault="00915948">
      <w:pPr>
        <w:adjustRightInd w:val="0"/>
        <w:snapToGrid w:val="0"/>
        <w:spacing w:line="360" w:lineRule="auto"/>
        <w:rPr>
          <w:rFonts w:ascii="宋体" w:hAnsi="宋体"/>
          <w:szCs w:val="21"/>
        </w:rPr>
      </w:pPr>
    </w:p>
    <w:p w14:paraId="12FB5EAB" w14:textId="77777777" w:rsidR="00915948" w:rsidRDefault="00915948">
      <w:pPr>
        <w:adjustRightInd w:val="0"/>
        <w:snapToGrid w:val="0"/>
        <w:spacing w:line="360" w:lineRule="auto"/>
        <w:rPr>
          <w:rFonts w:ascii="宋体" w:hAnsi="宋体"/>
          <w:szCs w:val="21"/>
        </w:rPr>
      </w:pPr>
    </w:p>
    <w:p w14:paraId="506B94CC" w14:textId="77777777" w:rsidR="00915948" w:rsidRDefault="00915948">
      <w:pPr>
        <w:adjustRightInd w:val="0"/>
        <w:snapToGrid w:val="0"/>
        <w:spacing w:line="360" w:lineRule="auto"/>
        <w:rPr>
          <w:rFonts w:ascii="宋体" w:hAnsi="宋体"/>
          <w:szCs w:val="21"/>
        </w:rPr>
      </w:pPr>
    </w:p>
    <w:p w14:paraId="4A38254F" w14:textId="77777777" w:rsidR="00915948" w:rsidRDefault="005E6BBB" w:rsidP="002B1D56">
      <w:pPr>
        <w:spacing w:line="360" w:lineRule="auto"/>
        <w:rPr>
          <w:rFonts w:ascii="宋体" w:hAnsi="宋体"/>
          <w:bCs/>
          <w:szCs w:val="21"/>
        </w:rPr>
      </w:pPr>
      <w:r>
        <w:rPr>
          <w:rFonts w:ascii="宋体" w:hAnsi="宋体" w:hint="eastAsia"/>
          <w:szCs w:val="21"/>
        </w:rPr>
        <w:t>谈判单位名称：</w:t>
      </w:r>
      <w:r>
        <w:rPr>
          <w:rFonts w:ascii="宋体" w:hAnsi="宋体" w:hint="eastAsia"/>
          <w:szCs w:val="21"/>
          <w:u w:val="single"/>
        </w:rPr>
        <w:t xml:space="preserve">    （盖单位章）    </w:t>
      </w:r>
    </w:p>
    <w:p w14:paraId="66FC2150" w14:textId="77777777" w:rsidR="00915948" w:rsidRDefault="005E6BBB" w:rsidP="002B1D56">
      <w:pPr>
        <w:spacing w:line="360" w:lineRule="auto"/>
        <w:rPr>
          <w:rFonts w:ascii="宋体" w:hAnsi="宋体"/>
          <w:szCs w:val="21"/>
        </w:rPr>
      </w:pPr>
      <w:r>
        <w:rPr>
          <w:rFonts w:ascii="宋体" w:hAnsi="宋体" w:hint="eastAsia"/>
          <w:szCs w:val="21"/>
        </w:rPr>
        <w:t>法定</w:t>
      </w:r>
      <w:r w:rsidRPr="002B1D56">
        <w:rPr>
          <w:rFonts w:hint="eastAsia"/>
        </w:rPr>
        <w:t>代表</w:t>
      </w:r>
      <w:r>
        <w:rPr>
          <w:rFonts w:ascii="宋体" w:hAnsi="宋体" w:hint="eastAsia"/>
          <w:szCs w:val="21"/>
        </w:rPr>
        <w:t>人或其委托代理人(签字或盖章)：</w:t>
      </w:r>
      <w:r>
        <w:rPr>
          <w:rFonts w:ascii="宋体" w:hAnsi="宋体" w:hint="eastAsia"/>
          <w:szCs w:val="21"/>
          <w:u w:val="single"/>
        </w:rPr>
        <w:t xml:space="preserve">              </w:t>
      </w:r>
      <w:r>
        <w:rPr>
          <w:rFonts w:ascii="宋体" w:hAnsi="宋体" w:hint="eastAsia"/>
          <w:szCs w:val="21"/>
        </w:rPr>
        <w:t>_</w:t>
      </w:r>
    </w:p>
    <w:p w14:paraId="7196DD31" w14:textId="77777777" w:rsidR="00915948" w:rsidRDefault="005E6BBB" w:rsidP="002B1D56">
      <w:pPr>
        <w:spacing w:line="360" w:lineRule="auto"/>
        <w:rPr>
          <w:rFonts w:ascii="宋体"/>
        </w:rPr>
      </w:pPr>
      <w:r w:rsidRPr="002B1D56">
        <w:rPr>
          <w:rFonts w:hint="eastAsia"/>
        </w:rPr>
        <w:t>日期</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14:paraId="43B0868E" w14:textId="77777777" w:rsidR="00915948" w:rsidRDefault="00915948">
      <w:pPr>
        <w:adjustRightInd w:val="0"/>
        <w:snapToGrid w:val="0"/>
        <w:rPr>
          <w:rFonts w:ascii="黑体" w:eastAsia="黑体" w:hAnsi="宋体"/>
          <w:b/>
          <w:sz w:val="24"/>
        </w:rPr>
      </w:pPr>
    </w:p>
    <w:p w14:paraId="6626C2D6" w14:textId="77777777" w:rsidR="00915948" w:rsidRDefault="005E6BBB">
      <w:pPr>
        <w:rPr>
          <w:rFonts w:ascii="宋体"/>
        </w:rPr>
      </w:pPr>
      <w:r>
        <w:rPr>
          <w:rFonts w:ascii="宋体"/>
        </w:rPr>
        <w:t xml:space="preserve"> </w:t>
      </w:r>
    </w:p>
    <w:p w14:paraId="780D6FFE" w14:textId="77777777" w:rsidR="00915948" w:rsidRDefault="00915948">
      <w:pPr>
        <w:adjustRightInd w:val="0"/>
        <w:snapToGrid w:val="0"/>
        <w:spacing w:line="360" w:lineRule="auto"/>
        <w:rPr>
          <w:rFonts w:ascii="宋体" w:hAnsi="宋体"/>
          <w:b/>
          <w:szCs w:val="21"/>
        </w:rPr>
      </w:pPr>
    </w:p>
    <w:p w14:paraId="368E64D3" w14:textId="77777777" w:rsidR="00915948" w:rsidRDefault="00915948">
      <w:pPr>
        <w:spacing w:line="360" w:lineRule="atLeast"/>
      </w:pPr>
    </w:p>
    <w:p w14:paraId="0FBECEBE" w14:textId="77777777" w:rsidR="00915948" w:rsidRDefault="00915948"/>
    <w:p w14:paraId="260E0B91" w14:textId="77777777" w:rsidR="00915948" w:rsidRDefault="00915948"/>
    <w:p w14:paraId="03DE8A87" w14:textId="77777777" w:rsidR="00915948" w:rsidRDefault="00915948"/>
    <w:p w14:paraId="0B751026" w14:textId="77777777" w:rsidR="00915948" w:rsidRDefault="00915948"/>
    <w:p w14:paraId="24F930A3" w14:textId="77777777" w:rsidR="00915948" w:rsidRDefault="00915948"/>
    <w:p w14:paraId="06CBA4DA" w14:textId="77777777" w:rsidR="00915948" w:rsidRDefault="00915948"/>
    <w:p w14:paraId="4D7FE52F" w14:textId="77777777" w:rsidR="00915948" w:rsidRDefault="00915948"/>
    <w:p w14:paraId="3E88196F" w14:textId="77777777" w:rsidR="00915948" w:rsidRDefault="00915948"/>
    <w:p w14:paraId="06449D9B" w14:textId="77777777" w:rsidR="00915948" w:rsidRDefault="00915948"/>
    <w:p w14:paraId="115EF477" w14:textId="77777777" w:rsidR="00915948" w:rsidRDefault="00915948"/>
    <w:p w14:paraId="02D532B4" w14:textId="77777777" w:rsidR="00915948" w:rsidRDefault="00915948"/>
    <w:p w14:paraId="4806E314" w14:textId="77777777" w:rsidR="00915948" w:rsidRDefault="00915948"/>
    <w:p w14:paraId="152036B9" w14:textId="77777777" w:rsidR="002B1D56" w:rsidRDefault="002B1D56" w:rsidP="00F37996">
      <w:pPr>
        <w:jc w:val="center"/>
        <w:rPr>
          <w:rFonts w:ascii="黑体" w:eastAsia="黑体"/>
          <w:b/>
          <w:bCs/>
          <w:sz w:val="32"/>
          <w:szCs w:val="32"/>
        </w:rPr>
        <w:sectPr w:rsidR="002B1D56" w:rsidSect="009D7D4A">
          <w:pgSz w:w="11906" w:h="16838" w:code="9"/>
          <w:pgMar w:top="1440" w:right="1797" w:bottom="1440" w:left="1797" w:header="851" w:footer="851" w:gutter="0"/>
          <w:cols w:space="720"/>
        </w:sectPr>
      </w:pPr>
    </w:p>
    <w:p w14:paraId="6B147476" w14:textId="51A3D49C" w:rsidR="00F37996" w:rsidRDefault="00F37996" w:rsidP="00F37996">
      <w:pPr>
        <w:jc w:val="center"/>
        <w:rPr>
          <w:rFonts w:ascii="黑体" w:eastAsia="黑体"/>
          <w:b/>
          <w:bCs/>
          <w:sz w:val="32"/>
          <w:szCs w:val="32"/>
        </w:rPr>
      </w:pPr>
      <w:r>
        <w:rPr>
          <w:rFonts w:ascii="黑体" w:eastAsia="黑体" w:hint="eastAsia"/>
          <w:b/>
          <w:bCs/>
          <w:sz w:val="32"/>
          <w:szCs w:val="32"/>
        </w:rPr>
        <w:lastRenderedPageBreak/>
        <w:t>二、分项报价表</w:t>
      </w:r>
    </w:p>
    <w:p w14:paraId="0AC4BA1F" w14:textId="77777777" w:rsidR="00F37996" w:rsidRPr="002B1D56" w:rsidRDefault="00F37996" w:rsidP="002B1D56"/>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20"/>
        <w:gridCol w:w="3600"/>
        <w:gridCol w:w="3600"/>
      </w:tblGrid>
      <w:tr w:rsidR="00F37996" w14:paraId="3309EB37" w14:textId="77777777" w:rsidTr="00D84A7F">
        <w:trPr>
          <w:trHeight w:val="518"/>
        </w:trPr>
        <w:tc>
          <w:tcPr>
            <w:tcW w:w="1620" w:type="dxa"/>
            <w:vAlign w:val="center"/>
          </w:tcPr>
          <w:p w14:paraId="3824F66D" w14:textId="77777777" w:rsidR="00F37996" w:rsidRDefault="00F37996" w:rsidP="00CF0192">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14:paraId="7D0E9227" w14:textId="77777777" w:rsidR="00F37996" w:rsidRDefault="00F37996" w:rsidP="00CF0192">
            <w:pPr>
              <w:spacing w:line="420" w:lineRule="exact"/>
              <w:jc w:val="center"/>
              <w:rPr>
                <w:rFonts w:ascii="宋体" w:hAnsi="宋体"/>
                <w:szCs w:val="21"/>
              </w:rPr>
            </w:pPr>
          </w:p>
        </w:tc>
      </w:tr>
      <w:tr w:rsidR="00F37996" w14:paraId="09F94147" w14:textId="77777777" w:rsidTr="00D84A7F">
        <w:trPr>
          <w:trHeight w:val="519"/>
        </w:trPr>
        <w:tc>
          <w:tcPr>
            <w:tcW w:w="1620" w:type="dxa"/>
            <w:vAlign w:val="center"/>
          </w:tcPr>
          <w:p w14:paraId="1E915900" w14:textId="77777777" w:rsidR="00F37996" w:rsidRDefault="00F37996" w:rsidP="00CF0192">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14:paraId="49101B6F" w14:textId="77777777" w:rsidR="00F37996" w:rsidRDefault="00F37996" w:rsidP="00CF0192">
            <w:pPr>
              <w:spacing w:line="420" w:lineRule="exact"/>
              <w:jc w:val="center"/>
              <w:rPr>
                <w:rFonts w:ascii="宋体" w:hAnsi="宋体"/>
                <w:szCs w:val="21"/>
              </w:rPr>
            </w:pPr>
          </w:p>
        </w:tc>
      </w:tr>
      <w:tr w:rsidR="00F37996" w14:paraId="030928A9" w14:textId="77777777" w:rsidTr="00D84A7F">
        <w:trPr>
          <w:trHeight w:val="518"/>
        </w:trPr>
        <w:tc>
          <w:tcPr>
            <w:tcW w:w="1620" w:type="dxa"/>
            <w:vAlign w:val="center"/>
          </w:tcPr>
          <w:p w14:paraId="3A49ED00" w14:textId="77777777" w:rsidR="00F37996" w:rsidRDefault="00F37996" w:rsidP="00CF0192">
            <w:pPr>
              <w:spacing w:line="420" w:lineRule="exact"/>
              <w:jc w:val="center"/>
              <w:rPr>
                <w:rFonts w:ascii="宋体" w:hAnsi="宋体"/>
                <w:szCs w:val="21"/>
              </w:rPr>
            </w:pPr>
            <w:r>
              <w:rPr>
                <w:rFonts w:ascii="宋体" w:hAnsi="宋体" w:hint="eastAsia"/>
                <w:szCs w:val="21"/>
              </w:rPr>
              <w:t>服务内容</w:t>
            </w:r>
          </w:p>
        </w:tc>
        <w:tc>
          <w:tcPr>
            <w:tcW w:w="7200" w:type="dxa"/>
            <w:gridSpan w:val="2"/>
            <w:vAlign w:val="center"/>
          </w:tcPr>
          <w:p w14:paraId="4115F948" w14:textId="77777777" w:rsidR="00F37996" w:rsidRDefault="00F37996" w:rsidP="00CF0192">
            <w:pPr>
              <w:rPr>
                <w:rFonts w:ascii="宋体" w:hAnsi="宋体"/>
                <w:szCs w:val="21"/>
              </w:rPr>
            </w:pPr>
          </w:p>
        </w:tc>
      </w:tr>
      <w:tr w:rsidR="00F37996" w14:paraId="405C81F6" w14:textId="77777777" w:rsidTr="00D84A7F">
        <w:trPr>
          <w:trHeight w:val="519"/>
        </w:trPr>
        <w:tc>
          <w:tcPr>
            <w:tcW w:w="1620" w:type="dxa"/>
            <w:vAlign w:val="center"/>
          </w:tcPr>
          <w:p w14:paraId="11698548" w14:textId="77777777" w:rsidR="00F37996" w:rsidRDefault="00F37996" w:rsidP="00CF0192">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14:paraId="182AE33E" w14:textId="77777777" w:rsidR="00F37996" w:rsidRDefault="00F37996" w:rsidP="00CF0192">
            <w:pPr>
              <w:rPr>
                <w:rFonts w:ascii="宋体" w:hAnsi="宋体"/>
                <w:szCs w:val="21"/>
              </w:rPr>
            </w:pPr>
          </w:p>
        </w:tc>
      </w:tr>
      <w:tr w:rsidR="00F37996" w14:paraId="79945E9B" w14:textId="77777777" w:rsidTr="00D84A7F">
        <w:trPr>
          <w:trHeight w:val="603"/>
        </w:trPr>
        <w:tc>
          <w:tcPr>
            <w:tcW w:w="1620" w:type="dxa"/>
            <w:vAlign w:val="center"/>
          </w:tcPr>
          <w:p w14:paraId="37F29C4D" w14:textId="77777777" w:rsidR="00F37996" w:rsidRDefault="00F37996" w:rsidP="00CF0192">
            <w:pPr>
              <w:spacing w:line="420" w:lineRule="exact"/>
              <w:jc w:val="center"/>
              <w:rPr>
                <w:rFonts w:ascii="宋体" w:hAnsi="宋体"/>
                <w:b/>
                <w:szCs w:val="21"/>
              </w:rPr>
            </w:pPr>
            <w:r>
              <w:rPr>
                <w:rFonts w:ascii="宋体" w:hAnsi="宋体" w:hint="eastAsia"/>
                <w:b/>
                <w:szCs w:val="21"/>
              </w:rPr>
              <w:t>一号线报价</w:t>
            </w:r>
          </w:p>
        </w:tc>
        <w:tc>
          <w:tcPr>
            <w:tcW w:w="3600" w:type="dxa"/>
            <w:vAlign w:val="center"/>
          </w:tcPr>
          <w:p w14:paraId="7162F8F5" w14:textId="77777777" w:rsidR="00F37996" w:rsidRDefault="00F37996" w:rsidP="00CF0192">
            <w:pPr>
              <w:ind w:firstLineChars="300" w:firstLine="630"/>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14:paraId="7CF5B7AD" w14:textId="77777777" w:rsidR="00F37996" w:rsidRDefault="00F37996" w:rsidP="00CF0192">
            <w:pPr>
              <w:spacing w:line="420" w:lineRule="exact"/>
              <w:ind w:firstLineChars="300" w:firstLine="630"/>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F37996" w14:paraId="06E335EA" w14:textId="77777777" w:rsidTr="00D84A7F">
        <w:trPr>
          <w:trHeight w:val="603"/>
        </w:trPr>
        <w:tc>
          <w:tcPr>
            <w:tcW w:w="1620" w:type="dxa"/>
            <w:vAlign w:val="center"/>
          </w:tcPr>
          <w:p w14:paraId="4BFE5CC4" w14:textId="77777777" w:rsidR="00F37996" w:rsidRDefault="00F37996" w:rsidP="00CF0192">
            <w:pPr>
              <w:spacing w:line="420" w:lineRule="exact"/>
              <w:jc w:val="center"/>
              <w:rPr>
                <w:rFonts w:ascii="宋体" w:hAnsi="宋体"/>
                <w:b/>
                <w:szCs w:val="21"/>
              </w:rPr>
            </w:pPr>
            <w:r>
              <w:rPr>
                <w:rFonts w:ascii="宋体" w:hAnsi="宋体" w:hint="eastAsia"/>
                <w:b/>
                <w:szCs w:val="21"/>
              </w:rPr>
              <w:t>二号线报价</w:t>
            </w:r>
          </w:p>
        </w:tc>
        <w:tc>
          <w:tcPr>
            <w:tcW w:w="3600" w:type="dxa"/>
            <w:vAlign w:val="center"/>
          </w:tcPr>
          <w:p w14:paraId="783999CD" w14:textId="77777777" w:rsidR="00F37996" w:rsidRDefault="00F37996" w:rsidP="00CF0192">
            <w:pPr>
              <w:ind w:firstLineChars="300" w:firstLine="630"/>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14:paraId="54CE3C11" w14:textId="77777777" w:rsidR="00F37996" w:rsidRDefault="00F37996" w:rsidP="00CF0192">
            <w:pPr>
              <w:spacing w:line="420" w:lineRule="exact"/>
              <w:ind w:firstLineChars="300" w:firstLine="630"/>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F37996" w14:paraId="0C7CA03A" w14:textId="77777777" w:rsidTr="00D84A7F">
        <w:trPr>
          <w:trHeight w:val="609"/>
        </w:trPr>
        <w:tc>
          <w:tcPr>
            <w:tcW w:w="1620" w:type="dxa"/>
            <w:vAlign w:val="center"/>
          </w:tcPr>
          <w:p w14:paraId="55980E66" w14:textId="77777777" w:rsidR="00F37996" w:rsidRDefault="00F37996" w:rsidP="00CF0192">
            <w:pPr>
              <w:spacing w:line="420" w:lineRule="exact"/>
              <w:jc w:val="center"/>
              <w:rPr>
                <w:rFonts w:ascii="宋体" w:hAnsi="宋体"/>
                <w:szCs w:val="21"/>
              </w:rPr>
            </w:pPr>
            <w:r>
              <w:rPr>
                <w:rFonts w:ascii="宋体" w:hAnsi="宋体"/>
                <w:szCs w:val="21"/>
              </w:rPr>
              <w:t>备  注</w:t>
            </w:r>
          </w:p>
        </w:tc>
        <w:tc>
          <w:tcPr>
            <w:tcW w:w="7200" w:type="dxa"/>
            <w:gridSpan w:val="2"/>
            <w:vAlign w:val="center"/>
          </w:tcPr>
          <w:p w14:paraId="456D4854" w14:textId="77777777" w:rsidR="00F37996" w:rsidRDefault="00F37996" w:rsidP="00CF0192">
            <w:pPr>
              <w:spacing w:line="420" w:lineRule="exact"/>
              <w:rPr>
                <w:rFonts w:ascii="宋体" w:hAnsi="宋体"/>
                <w:szCs w:val="21"/>
              </w:rPr>
            </w:pPr>
          </w:p>
        </w:tc>
      </w:tr>
    </w:tbl>
    <w:p w14:paraId="241B7F27" w14:textId="77777777" w:rsidR="00F37996" w:rsidRDefault="00F37996" w:rsidP="00F37996">
      <w:pPr>
        <w:adjustRightInd w:val="0"/>
        <w:snapToGrid w:val="0"/>
        <w:spacing w:line="360" w:lineRule="auto"/>
        <w:rPr>
          <w:rFonts w:ascii="宋体" w:hAnsi="宋体"/>
          <w:b/>
          <w:szCs w:val="21"/>
        </w:rPr>
      </w:pPr>
      <w:r>
        <w:rPr>
          <w:rFonts w:ascii="宋体" w:hAnsi="宋体" w:hint="eastAsia"/>
          <w:b/>
          <w:szCs w:val="21"/>
        </w:rPr>
        <w:t>注：</w:t>
      </w:r>
    </w:p>
    <w:p w14:paraId="4DE9C9D8" w14:textId="77777777" w:rsidR="00F37996" w:rsidRDefault="00F37996" w:rsidP="00F37996">
      <w:pPr>
        <w:adjustRightInd w:val="0"/>
        <w:snapToGrid w:val="0"/>
        <w:spacing w:line="360" w:lineRule="auto"/>
        <w:rPr>
          <w:rFonts w:ascii="宋体" w:hAnsi="宋体"/>
          <w:b/>
          <w:szCs w:val="21"/>
        </w:rPr>
      </w:pPr>
      <w:r>
        <w:rPr>
          <w:rFonts w:ascii="宋体" w:hAnsi="宋体" w:hint="eastAsia"/>
          <w:b/>
          <w:szCs w:val="21"/>
        </w:rPr>
        <w:t xml:space="preserve">    1.本次谈判为一次性报价。</w:t>
      </w:r>
    </w:p>
    <w:p w14:paraId="1CF132AC" w14:textId="77777777" w:rsidR="00F37996" w:rsidRDefault="00F37996" w:rsidP="00F37996">
      <w:pPr>
        <w:adjustRightInd w:val="0"/>
        <w:snapToGrid w:val="0"/>
        <w:spacing w:line="360" w:lineRule="auto"/>
        <w:rPr>
          <w:rFonts w:ascii="宋体" w:hAnsi="宋体"/>
          <w:szCs w:val="21"/>
        </w:rPr>
      </w:pPr>
      <w:r>
        <w:rPr>
          <w:rFonts w:ascii="宋体" w:hAnsi="宋体" w:hint="eastAsia"/>
          <w:b/>
          <w:szCs w:val="21"/>
        </w:rPr>
        <w:t xml:space="preserve">    2.本表内“总报价”是包含了所有隐含的管理费、税金和利润等其他费用。</w:t>
      </w:r>
    </w:p>
    <w:p w14:paraId="6C31A3BC" w14:textId="77777777" w:rsidR="00F37996" w:rsidRDefault="00F37996" w:rsidP="00F37996">
      <w:pPr>
        <w:adjustRightInd w:val="0"/>
        <w:snapToGrid w:val="0"/>
        <w:spacing w:line="360" w:lineRule="auto"/>
        <w:ind w:leftChars="-42" w:left="-88"/>
        <w:rPr>
          <w:rFonts w:ascii="宋体" w:hAnsi="宋体"/>
          <w:szCs w:val="21"/>
        </w:rPr>
      </w:pPr>
    </w:p>
    <w:p w14:paraId="4763466D" w14:textId="77777777" w:rsidR="00F37996" w:rsidRDefault="00F37996" w:rsidP="00F37996">
      <w:pPr>
        <w:adjustRightInd w:val="0"/>
        <w:snapToGrid w:val="0"/>
        <w:spacing w:line="360" w:lineRule="auto"/>
        <w:ind w:leftChars="-42" w:left="-88"/>
        <w:rPr>
          <w:rFonts w:ascii="宋体" w:hAnsi="宋体"/>
          <w:szCs w:val="21"/>
        </w:rPr>
      </w:pPr>
    </w:p>
    <w:p w14:paraId="4691A96D" w14:textId="77777777" w:rsidR="00F37996" w:rsidRDefault="00F37996" w:rsidP="00F37996">
      <w:pPr>
        <w:adjustRightInd w:val="0"/>
        <w:snapToGrid w:val="0"/>
        <w:spacing w:line="360" w:lineRule="auto"/>
        <w:rPr>
          <w:rFonts w:ascii="宋体" w:hAnsi="宋体"/>
          <w:szCs w:val="21"/>
        </w:rPr>
      </w:pPr>
    </w:p>
    <w:p w14:paraId="5D1D8EAA" w14:textId="77777777" w:rsidR="00F37996" w:rsidRDefault="00F37996" w:rsidP="00F37996">
      <w:pPr>
        <w:adjustRightInd w:val="0"/>
        <w:snapToGrid w:val="0"/>
        <w:spacing w:line="360" w:lineRule="auto"/>
        <w:rPr>
          <w:rFonts w:ascii="宋体" w:hAnsi="宋体"/>
          <w:szCs w:val="21"/>
        </w:rPr>
      </w:pPr>
    </w:p>
    <w:p w14:paraId="51F70851" w14:textId="77777777" w:rsidR="00F37996" w:rsidRDefault="00F37996" w:rsidP="00F37996">
      <w:pPr>
        <w:adjustRightInd w:val="0"/>
        <w:snapToGrid w:val="0"/>
        <w:spacing w:line="360" w:lineRule="auto"/>
        <w:rPr>
          <w:rFonts w:ascii="宋体" w:hAnsi="宋体"/>
          <w:szCs w:val="21"/>
        </w:rPr>
      </w:pPr>
    </w:p>
    <w:p w14:paraId="0D06EF3C" w14:textId="77777777" w:rsidR="00F37996" w:rsidRDefault="00F37996" w:rsidP="002B1D56">
      <w:pPr>
        <w:spacing w:line="360" w:lineRule="auto"/>
        <w:rPr>
          <w:rFonts w:ascii="宋体" w:hAnsi="宋体"/>
          <w:bCs/>
          <w:szCs w:val="21"/>
        </w:rPr>
      </w:pPr>
      <w:r>
        <w:rPr>
          <w:rFonts w:ascii="宋体" w:hAnsi="宋体" w:hint="eastAsia"/>
          <w:szCs w:val="21"/>
        </w:rPr>
        <w:t>谈判单位名称：</w:t>
      </w:r>
      <w:r>
        <w:rPr>
          <w:rFonts w:ascii="宋体" w:hAnsi="宋体" w:hint="eastAsia"/>
          <w:szCs w:val="21"/>
          <w:u w:val="single"/>
        </w:rPr>
        <w:t xml:space="preserve">    （盖单位章）    </w:t>
      </w:r>
    </w:p>
    <w:p w14:paraId="5E14822C" w14:textId="77777777" w:rsidR="00F37996" w:rsidRDefault="00F37996" w:rsidP="002B1D56">
      <w:pPr>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r>
        <w:rPr>
          <w:rFonts w:ascii="宋体" w:hAnsi="宋体" w:hint="eastAsia"/>
          <w:szCs w:val="21"/>
        </w:rPr>
        <w:t>_</w:t>
      </w:r>
    </w:p>
    <w:p w14:paraId="53D2C6B9" w14:textId="77777777" w:rsidR="00F37996" w:rsidRDefault="00F37996" w:rsidP="002B1D56">
      <w:pPr>
        <w:spacing w:line="360" w:lineRule="auto"/>
        <w:rPr>
          <w:rFonts w:ascii="宋体"/>
        </w:rPr>
      </w:pPr>
      <w:r>
        <w:rPr>
          <w:rFonts w:ascii="宋体" w:hAnsi="宋体" w:hint="eastAsia"/>
          <w:szCs w:val="21"/>
        </w:rPr>
        <w:t xml:space="preserve">日期：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14:paraId="581E80E5" w14:textId="77777777" w:rsidR="00F37996" w:rsidRPr="002B1D56" w:rsidRDefault="00F37996" w:rsidP="002B1D56">
      <w:pPr>
        <w:spacing w:line="360" w:lineRule="auto"/>
        <w:rPr>
          <w:rFonts w:ascii="宋体" w:hAnsi="宋体"/>
          <w:szCs w:val="21"/>
        </w:rPr>
      </w:pPr>
    </w:p>
    <w:p w14:paraId="4B425F3E" w14:textId="49E2806E" w:rsidR="00915948" w:rsidRPr="002B1D56" w:rsidRDefault="00915948" w:rsidP="002B1D56">
      <w:pPr>
        <w:spacing w:line="360" w:lineRule="auto"/>
        <w:rPr>
          <w:rFonts w:ascii="宋体" w:hAnsi="宋体"/>
          <w:szCs w:val="21"/>
        </w:rPr>
      </w:pPr>
    </w:p>
    <w:p w14:paraId="1165CEC3" w14:textId="09B9B74E" w:rsidR="00F37996" w:rsidRPr="002B1D56" w:rsidRDefault="00F37996" w:rsidP="002B1D56">
      <w:pPr>
        <w:spacing w:line="360" w:lineRule="auto"/>
        <w:rPr>
          <w:rFonts w:ascii="宋体" w:hAnsi="宋体"/>
          <w:szCs w:val="21"/>
        </w:rPr>
      </w:pPr>
    </w:p>
    <w:p w14:paraId="34B9E21C" w14:textId="5A241D8B" w:rsidR="00F37996" w:rsidRPr="002B1D56" w:rsidRDefault="00F37996" w:rsidP="002B1D56">
      <w:pPr>
        <w:spacing w:line="360" w:lineRule="auto"/>
        <w:rPr>
          <w:rFonts w:ascii="宋体" w:hAnsi="宋体"/>
          <w:szCs w:val="21"/>
        </w:rPr>
      </w:pPr>
    </w:p>
    <w:p w14:paraId="368E4160" w14:textId="77777777" w:rsidR="00F37996" w:rsidRPr="002B1D56" w:rsidRDefault="00F37996" w:rsidP="002B1D56">
      <w:pPr>
        <w:spacing w:line="360" w:lineRule="auto"/>
        <w:rPr>
          <w:rFonts w:ascii="宋体" w:hAnsi="宋体"/>
          <w:szCs w:val="21"/>
        </w:rPr>
      </w:pPr>
    </w:p>
    <w:p w14:paraId="4C6482FA" w14:textId="77777777" w:rsidR="002B1D56" w:rsidRDefault="002B1D56">
      <w:pPr>
        <w:adjustRightInd w:val="0"/>
        <w:snapToGrid w:val="0"/>
        <w:spacing w:line="360" w:lineRule="auto"/>
        <w:jc w:val="center"/>
        <w:outlineLvl w:val="0"/>
        <w:rPr>
          <w:rFonts w:ascii="黑体" w:eastAsia="黑体"/>
          <w:b/>
          <w:sz w:val="32"/>
          <w:szCs w:val="32"/>
        </w:rPr>
        <w:sectPr w:rsidR="002B1D56" w:rsidSect="009D7D4A">
          <w:pgSz w:w="11906" w:h="16838" w:code="9"/>
          <w:pgMar w:top="1440" w:right="1797" w:bottom="1440" w:left="1797" w:header="851" w:footer="851" w:gutter="0"/>
          <w:cols w:space="720"/>
        </w:sectPr>
      </w:pPr>
    </w:p>
    <w:p w14:paraId="4C4CAA5C" w14:textId="709CDA02" w:rsidR="00915948" w:rsidRDefault="00F37996" w:rsidP="002B1D56">
      <w:pPr>
        <w:jc w:val="center"/>
        <w:rPr>
          <w:rFonts w:ascii="黑体" w:eastAsia="黑体"/>
          <w:b/>
          <w:sz w:val="32"/>
          <w:szCs w:val="32"/>
        </w:rPr>
      </w:pPr>
      <w:r>
        <w:rPr>
          <w:rFonts w:ascii="黑体" w:eastAsia="黑体" w:hint="eastAsia"/>
          <w:b/>
          <w:sz w:val="32"/>
          <w:szCs w:val="32"/>
        </w:rPr>
        <w:lastRenderedPageBreak/>
        <w:t>三</w:t>
      </w:r>
      <w:r w:rsidR="005E6BBB">
        <w:rPr>
          <w:rFonts w:ascii="黑体" w:eastAsia="黑体" w:hint="eastAsia"/>
          <w:b/>
          <w:sz w:val="32"/>
          <w:szCs w:val="32"/>
        </w:rPr>
        <w:t>、其他资料（如有）</w:t>
      </w:r>
    </w:p>
    <w:p w14:paraId="34306749" w14:textId="77777777" w:rsidR="00915948" w:rsidRDefault="00915948"/>
    <w:sectPr w:rsidR="00915948" w:rsidSect="009D7D4A">
      <w:pgSz w:w="11906" w:h="16838" w:code="9"/>
      <w:pgMar w:top="1440" w:right="1797" w:bottom="1440" w:left="179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3F758" w14:textId="77777777" w:rsidR="00AA1709" w:rsidRDefault="00AA1709">
      <w:r>
        <w:separator/>
      </w:r>
    </w:p>
  </w:endnote>
  <w:endnote w:type="continuationSeparator" w:id="0">
    <w:p w14:paraId="00165675" w14:textId="77777777" w:rsidR="00AA1709" w:rsidRDefault="00AA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E436" w14:textId="77777777" w:rsidR="002523FD" w:rsidRDefault="002523FD">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E529" w14:textId="1D80DFE0" w:rsidR="002523FD" w:rsidRPr="009D7D4A" w:rsidRDefault="002523FD" w:rsidP="009D7D4A">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268109"/>
      <w:docPartObj>
        <w:docPartGallery w:val="Page Numbers (Bottom of Page)"/>
        <w:docPartUnique/>
      </w:docPartObj>
    </w:sdtPr>
    <w:sdtEndPr/>
    <w:sdtContent>
      <w:p w14:paraId="1924F769" w14:textId="77777777" w:rsidR="002523FD" w:rsidRDefault="002523FD">
        <w:pPr>
          <w:pStyle w:val="afc"/>
          <w:jc w:val="center"/>
        </w:pPr>
        <w:r>
          <w:fldChar w:fldCharType="begin"/>
        </w:r>
        <w:r>
          <w:instrText>PAGE   \* MERGEFORMAT</w:instrText>
        </w:r>
        <w:r>
          <w:fldChar w:fldCharType="separate"/>
        </w:r>
        <w:r w:rsidR="00074928" w:rsidRPr="00074928">
          <w:rPr>
            <w:noProof/>
            <w:lang w:val="zh-CN"/>
          </w:rPr>
          <w:t>17</w:t>
        </w:r>
        <w:r>
          <w:fldChar w:fldCharType="end"/>
        </w:r>
      </w:p>
    </w:sdtContent>
  </w:sdt>
  <w:p w14:paraId="3A344944" w14:textId="77777777" w:rsidR="002523FD" w:rsidRDefault="002523FD">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09832" w14:textId="77777777" w:rsidR="002523FD" w:rsidRDefault="002523FD">
    <w:pPr>
      <w:pStyle w:val="afc"/>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331982"/>
      <w:docPartObj>
        <w:docPartGallery w:val="Page Numbers (Bottom of Page)"/>
        <w:docPartUnique/>
      </w:docPartObj>
    </w:sdtPr>
    <w:sdtEndPr/>
    <w:sdtContent>
      <w:p w14:paraId="4EAE6276" w14:textId="77777777" w:rsidR="002523FD" w:rsidRDefault="002523FD">
        <w:pPr>
          <w:pStyle w:val="afc"/>
          <w:jc w:val="center"/>
        </w:pPr>
        <w:r>
          <w:fldChar w:fldCharType="begin"/>
        </w:r>
        <w:r>
          <w:instrText>PAGE   \* MERGEFORMAT</w:instrText>
        </w:r>
        <w:r>
          <w:fldChar w:fldCharType="separate"/>
        </w:r>
        <w:r w:rsidR="0058754B" w:rsidRPr="0058754B">
          <w:rPr>
            <w:noProof/>
            <w:lang w:val="zh-CN"/>
          </w:rPr>
          <w:t>81</w:t>
        </w:r>
        <w:r>
          <w:fldChar w:fldCharType="end"/>
        </w:r>
      </w:p>
    </w:sdtContent>
  </w:sdt>
  <w:p w14:paraId="1304360A" w14:textId="77777777" w:rsidR="002523FD" w:rsidRDefault="002523F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7F043" w14:textId="77777777" w:rsidR="00AA1709" w:rsidRDefault="00AA1709">
      <w:r>
        <w:separator/>
      </w:r>
    </w:p>
  </w:footnote>
  <w:footnote w:type="continuationSeparator" w:id="0">
    <w:p w14:paraId="733F6FB9" w14:textId="77777777" w:rsidR="00AA1709" w:rsidRDefault="00AA1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73A6" w14:textId="77777777" w:rsidR="002523FD" w:rsidRDefault="002523FD">
    <w:pPr>
      <w:pStyle w:val="afe"/>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61AD71"/>
    <w:multiLevelType w:val="singleLevel"/>
    <w:tmpl w:val="AC61AD71"/>
    <w:lvl w:ilvl="0">
      <w:start w:val="2"/>
      <w:numFmt w:val="chineseCounting"/>
      <w:suff w:val="space"/>
      <w:lvlText w:val="第%1部分"/>
      <w:lvlJc w:val="left"/>
      <w:pPr>
        <w:ind w:left="0" w:firstLine="0"/>
      </w:pPr>
    </w:lvl>
  </w:abstractNum>
  <w:abstractNum w:abstractNumId="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2" w15:restartNumberingAfterBreak="0">
    <w:nsid w:val="0000000B"/>
    <w:multiLevelType w:val="multilevel"/>
    <w:tmpl w:val="0000000B"/>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008518BD"/>
    <w:multiLevelType w:val="multilevel"/>
    <w:tmpl w:val="008518BD"/>
    <w:lvl w:ilvl="0">
      <w:start w:val="1"/>
      <w:numFmt w:val="decimal"/>
      <w:lvlText w:val="%1、"/>
      <w:lvlJc w:val="left"/>
      <w:pPr>
        <w:ind w:left="785" w:hanging="360"/>
      </w:pPr>
      <w:rPr>
        <w:rFonts w:cs="Times New Roman"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38BF752"/>
    <w:multiLevelType w:val="singleLevel"/>
    <w:tmpl w:val="138BF752"/>
    <w:lvl w:ilvl="0">
      <w:start w:val="9"/>
      <w:numFmt w:val="chineseCounting"/>
      <w:suff w:val="nothing"/>
      <w:lvlText w:val="%1、"/>
      <w:lvlJc w:val="left"/>
      <w:pPr>
        <w:ind w:left="0" w:firstLine="0"/>
      </w:pPr>
    </w:lvl>
  </w:abstractNum>
  <w:abstractNum w:abstractNumId="5" w15:restartNumberingAfterBreak="0">
    <w:nsid w:val="58A11A37"/>
    <w:multiLevelType w:val="singleLevel"/>
    <w:tmpl w:val="58A11A37"/>
    <w:lvl w:ilvl="0">
      <w:start w:val="1"/>
      <w:numFmt w:val="decimal"/>
      <w:suff w:val="nothing"/>
      <w:lvlText w:val="（%1）"/>
      <w:lvlJc w:val="left"/>
    </w:lvl>
  </w:abstractNum>
  <w:abstractNum w:abstractNumId="6" w15:restartNumberingAfterBreak="0">
    <w:nsid w:val="58A11AC1"/>
    <w:multiLevelType w:val="singleLevel"/>
    <w:tmpl w:val="58A11AC1"/>
    <w:lvl w:ilvl="0">
      <w:start w:val="1"/>
      <w:numFmt w:val="chineseCounting"/>
      <w:suff w:val="nothing"/>
      <w:lvlText w:val="%1、"/>
      <w:lvlJc w:val="left"/>
    </w:lvl>
  </w:abstractNum>
  <w:num w:numId="1">
    <w:abstractNumId w:val="1"/>
  </w:num>
  <w:num w:numId="2">
    <w:abstractNumId w:val="5"/>
  </w:num>
  <w:num w:numId="3">
    <w:abstractNumId w:val="3"/>
  </w:num>
  <w:num w:numId="4">
    <w:abstractNumId w:val="6"/>
  </w:num>
  <w:num w:numId="5">
    <w:abstractNumId w:val="2"/>
  </w:num>
  <w:num w:numId="6">
    <w:abstractNumId w:val="0"/>
    <w:lvlOverride w:ilvl="0">
      <w:startOverride w:val="2"/>
    </w:lvlOverride>
  </w:num>
  <w:num w:numId="7">
    <w:abstractNumId w:val="4"/>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4A"/>
    <w:rsid w:val="00005EC9"/>
    <w:rsid w:val="00006D21"/>
    <w:rsid w:val="00016902"/>
    <w:rsid w:val="000274C6"/>
    <w:rsid w:val="00052640"/>
    <w:rsid w:val="00063D15"/>
    <w:rsid w:val="00074928"/>
    <w:rsid w:val="00091C9D"/>
    <w:rsid w:val="000C106E"/>
    <w:rsid w:val="00115FE6"/>
    <w:rsid w:val="001453A1"/>
    <w:rsid w:val="00186162"/>
    <w:rsid w:val="001C23BF"/>
    <w:rsid w:val="002069C8"/>
    <w:rsid w:val="002139EB"/>
    <w:rsid w:val="0022188F"/>
    <w:rsid w:val="00230A1A"/>
    <w:rsid w:val="002314A3"/>
    <w:rsid w:val="002523FD"/>
    <w:rsid w:val="00255546"/>
    <w:rsid w:val="00286014"/>
    <w:rsid w:val="002B1D56"/>
    <w:rsid w:val="003102A2"/>
    <w:rsid w:val="00331810"/>
    <w:rsid w:val="00380064"/>
    <w:rsid w:val="003958B2"/>
    <w:rsid w:val="0039632C"/>
    <w:rsid w:val="003B1109"/>
    <w:rsid w:val="003D080C"/>
    <w:rsid w:val="003F46A7"/>
    <w:rsid w:val="00423B85"/>
    <w:rsid w:val="00453EE9"/>
    <w:rsid w:val="00473865"/>
    <w:rsid w:val="0048093D"/>
    <w:rsid w:val="00495DBC"/>
    <w:rsid w:val="00504DED"/>
    <w:rsid w:val="00526589"/>
    <w:rsid w:val="00545140"/>
    <w:rsid w:val="0055214F"/>
    <w:rsid w:val="005556A5"/>
    <w:rsid w:val="0058754B"/>
    <w:rsid w:val="005C688B"/>
    <w:rsid w:val="005E6BBB"/>
    <w:rsid w:val="0068504A"/>
    <w:rsid w:val="0068515F"/>
    <w:rsid w:val="00687C87"/>
    <w:rsid w:val="006B6300"/>
    <w:rsid w:val="006D0A13"/>
    <w:rsid w:val="006E025D"/>
    <w:rsid w:val="006F5FAC"/>
    <w:rsid w:val="0070784A"/>
    <w:rsid w:val="00730CC6"/>
    <w:rsid w:val="00740D0D"/>
    <w:rsid w:val="00793ABB"/>
    <w:rsid w:val="0079784E"/>
    <w:rsid w:val="007D0446"/>
    <w:rsid w:val="00802770"/>
    <w:rsid w:val="0081382B"/>
    <w:rsid w:val="008511F3"/>
    <w:rsid w:val="008B6242"/>
    <w:rsid w:val="008C7C9F"/>
    <w:rsid w:val="00915948"/>
    <w:rsid w:val="00923E97"/>
    <w:rsid w:val="009A5642"/>
    <w:rsid w:val="009B5270"/>
    <w:rsid w:val="009D41D7"/>
    <w:rsid w:val="009D7D4A"/>
    <w:rsid w:val="009E03FD"/>
    <w:rsid w:val="00A34DC1"/>
    <w:rsid w:val="00A41E73"/>
    <w:rsid w:val="00A618F2"/>
    <w:rsid w:val="00A61CCE"/>
    <w:rsid w:val="00A92B7C"/>
    <w:rsid w:val="00AA1709"/>
    <w:rsid w:val="00AB013C"/>
    <w:rsid w:val="00AD758B"/>
    <w:rsid w:val="00AF11ED"/>
    <w:rsid w:val="00B01BA0"/>
    <w:rsid w:val="00B74689"/>
    <w:rsid w:val="00B82298"/>
    <w:rsid w:val="00C0069B"/>
    <w:rsid w:val="00C20479"/>
    <w:rsid w:val="00C532E5"/>
    <w:rsid w:val="00C57914"/>
    <w:rsid w:val="00C6008B"/>
    <w:rsid w:val="00C758E3"/>
    <w:rsid w:val="00CB534B"/>
    <w:rsid w:val="00CE51F2"/>
    <w:rsid w:val="00CE631C"/>
    <w:rsid w:val="00CE703D"/>
    <w:rsid w:val="00CF0192"/>
    <w:rsid w:val="00D31733"/>
    <w:rsid w:val="00D43330"/>
    <w:rsid w:val="00D84A7F"/>
    <w:rsid w:val="00DA51BD"/>
    <w:rsid w:val="00DF363F"/>
    <w:rsid w:val="00E32EEF"/>
    <w:rsid w:val="00E77817"/>
    <w:rsid w:val="00E944EE"/>
    <w:rsid w:val="00EF6911"/>
    <w:rsid w:val="00F37996"/>
    <w:rsid w:val="00F410E0"/>
    <w:rsid w:val="00F579E9"/>
    <w:rsid w:val="00FA6734"/>
    <w:rsid w:val="00FE3699"/>
    <w:rsid w:val="5C524815"/>
    <w:rsid w:val="7AB93C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7B0DE0E"/>
  <w15:docId w15:val="{1759D180-CEAD-4050-9C12-A1FE62BF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lsdException w:name="toc 6" w:uiPriority="0"/>
    <w:lsdException w:name="toc 7" w:uiPriority="0"/>
    <w:lsdException w:name="toc 8" w:uiPriority="0"/>
    <w:lsdException w:name="toc 9" w:uiPriority="0"/>
    <w:lsdException w:name="Normal Indent"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lsdException w:name="Date" w:uiPriority="0"/>
    <w:lsdException w:name="Body Text First Indent" w:uiPriority="0"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qFormat="1"/>
    <w:lsdException w:name="Body Text Indent 3" w:uiPriority="0" w:qFormat="1"/>
    <w:lsdException w:name="Block Text" w:uiPriority="0"/>
    <w:lsdException w:name="FollowedHyperlink" w:uiPriority="0"/>
    <w:lsdException w:name="Strong" w:uiPriority="0"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lsdException w:name="HTML Code" w:uiPriority="0" w:qFormat="1"/>
    <w:lsdException w:name="HTML Definition" w:uiPriority="0"/>
    <w:lsdException w:name="HTML Keyboard" w:semiHidden="1" w:uiPriority="0" w:unhideWhenUsed="1" w:qFormat="1"/>
    <w:lsdException w:name="HTML Preformatted" w:uiPriority="0" w:qFormat="1"/>
    <w:lsdException w:name="HTML Sample" w:uiPriority="0"/>
    <w:lsdException w:name="HTML Typewriter" w:semiHidden="1"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0"/>
    <w:qFormat/>
    <w:pPr>
      <w:keepNext/>
      <w:jc w:val="center"/>
      <w:outlineLvl w:val="0"/>
    </w:pPr>
    <w:rPr>
      <w:b/>
      <w:bCs/>
      <w:kern w:val="0"/>
      <w:sz w:val="24"/>
      <w:szCs w:val="20"/>
    </w:rPr>
  </w:style>
  <w:style w:type="paragraph" w:styleId="2">
    <w:name w:val="heading 2"/>
    <w:basedOn w:val="a0"/>
    <w:next w:val="a0"/>
    <w:link w:val="20"/>
    <w:qFormat/>
    <w:pPr>
      <w:keepNext/>
      <w:keepLines/>
      <w:spacing w:line="360" w:lineRule="auto"/>
      <w:outlineLvl w:val="1"/>
    </w:pPr>
    <w:rPr>
      <w:rFonts w:ascii="Arial" w:hAnsi="Arial"/>
      <w:b/>
      <w:bCs/>
      <w:kern w:val="0"/>
      <w:sz w:val="24"/>
      <w:szCs w:val="32"/>
    </w:rPr>
  </w:style>
  <w:style w:type="paragraph" w:styleId="3">
    <w:name w:val="heading 3"/>
    <w:basedOn w:val="a0"/>
    <w:next w:val="a0"/>
    <w:link w:val="30"/>
    <w:qFormat/>
    <w:pPr>
      <w:keepNext/>
      <w:keepLines/>
      <w:spacing w:before="260" w:after="260" w:line="416" w:lineRule="auto"/>
      <w:outlineLvl w:val="2"/>
    </w:pPr>
    <w:rPr>
      <w:b/>
      <w:bCs/>
      <w:kern w:val="0"/>
      <w:sz w:val="32"/>
      <w:szCs w:val="32"/>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0"/>
    <w:next w:val="a0"/>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0"/>
    <w:next w:val="a0"/>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0"/>
    <w:next w:val="a0"/>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0"/>
    <w:next w:val="a0"/>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0"/>
    <w:next w:val="a0"/>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qFormat/>
    <w:rPr>
      <w:rFonts w:ascii="Calibri" w:hAnsi="Calibri" w:cs="黑体"/>
      <w:b/>
      <w:bCs/>
    </w:rPr>
  </w:style>
  <w:style w:type="paragraph" w:styleId="a5">
    <w:name w:val="annotation text"/>
    <w:basedOn w:val="a0"/>
    <w:link w:val="a7"/>
    <w:uiPriority w:val="99"/>
    <w:unhideWhenUsed/>
    <w:qFormat/>
    <w:pPr>
      <w:jc w:val="left"/>
    </w:pPr>
  </w:style>
  <w:style w:type="paragraph" w:styleId="TOC7">
    <w:name w:val="toc 7"/>
    <w:basedOn w:val="a0"/>
    <w:next w:val="a0"/>
    <w:pPr>
      <w:ind w:leftChars="1200" w:left="2520"/>
    </w:pPr>
    <w:rPr>
      <w:rFonts w:ascii="Calibri" w:hAnsi="Calibri"/>
      <w:szCs w:val="22"/>
    </w:rPr>
  </w:style>
  <w:style w:type="paragraph" w:styleId="a8">
    <w:name w:val="Body Text First Indent"/>
    <w:basedOn w:val="a9"/>
    <w:link w:val="aa"/>
    <w:unhideWhenUsed/>
    <w:pPr>
      <w:spacing w:line="500" w:lineRule="exact"/>
      <w:ind w:firstLineChars="200" w:firstLine="420"/>
    </w:pPr>
  </w:style>
  <w:style w:type="paragraph" w:styleId="a9">
    <w:name w:val="Body Text"/>
    <w:basedOn w:val="a0"/>
    <w:link w:val="ab"/>
    <w:uiPriority w:val="99"/>
    <w:pPr>
      <w:spacing w:after="120"/>
    </w:pPr>
  </w:style>
  <w:style w:type="paragraph" w:styleId="ac">
    <w:name w:val="Normal Indent"/>
    <w:basedOn w:val="a0"/>
    <w:link w:val="ad"/>
    <w:uiPriority w:val="99"/>
    <w:qFormat/>
    <w:pPr>
      <w:widowControl/>
      <w:ind w:firstLine="420"/>
      <w:jc w:val="left"/>
    </w:pPr>
    <w:rPr>
      <w:kern w:val="0"/>
      <w:sz w:val="20"/>
      <w:szCs w:val="20"/>
    </w:rPr>
  </w:style>
  <w:style w:type="paragraph" w:styleId="ae">
    <w:name w:val="Document Map"/>
    <w:basedOn w:val="a0"/>
    <w:link w:val="af"/>
    <w:pPr>
      <w:shd w:val="clear" w:color="auto" w:fill="000080"/>
    </w:pPr>
  </w:style>
  <w:style w:type="paragraph" w:styleId="af0">
    <w:name w:val="toa heading"/>
    <w:basedOn w:val="a0"/>
    <w:next w:val="a0"/>
    <w:unhideWhenUsed/>
    <w:pPr>
      <w:spacing w:before="120"/>
    </w:pPr>
    <w:rPr>
      <w:rFonts w:ascii="Arial" w:hAnsi="Arial" w:hint="eastAsia"/>
    </w:rPr>
  </w:style>
  <w:style w:type="paragraph" w:styleId="af1">
    <w:name w:val="Salutation"/>
    <w:basedOn w:val="a0"/>
    <w:next w:val="a0"/>
    <w:link w:val="af2"/>
    <w:rPr>
      <w:rFonts w:ascii="仿宋_GB2312" w:eastAsia="仿宋_GB2312"/>
      <w:sz w:val="24"/>
    </w:rPr>
  </w:style>
  <w:style w:type="paragraph" w:styleId="31">
    <w:name w:val="Body Text 3"/>
    <w:basedOn w:val="a0"/>
    <w:link w:val="32"/>
    <w:pPr>
      <w:autoSpaceDE w:val="0"/>
      <w:autoSpaceDN w:val="0"/>
      <w:adjustRightInd w:val="0"/>
      <w:spacing w:line="410" w:lineRule="atLeast"/>
      <w:jc w:val="left"/>
    </w:pPr>
    <w:rPr>
      <w:rFonts w:ascii="宋体"/>
      <w:color w:val="000000"/>
      <w:kern w:val="0"/>
      <w:sz w:val="24"/>
      <w:szCs w:val="20"/>
    </w:rPr>
  </w:style>
  <w:style w:type="paragraph" w:styleId="af3">
    <w:name w:val="Body Text Indent"/>
    <w:basedOn w:val="a0"/>
    <w:link w:val="af4"/>
    <w:pPr>
      <w:spacing w:after="120"/>
      <w:ind w:leftChars="200" w:left="420"/>
    </w:pPr>
    <w:rPr>
      <w:rFonts w:ascii="Calibri" w:hAnsi="Calibri" w:cs="黑体"/>
    </w:rPr>
  </w:style>
  <w:style w:type="paragraph" w:styleId="af5">
    <w:name w:val="Block Text"/>
    <w:basedOn w:val="a0"/>
    <w:pPr>
      <w:ind w:left="1171" w:right="91" w:hanging="1080"/>
    </w:pPr>
    <w:rPr>
      <w:rFonts w:eastAsia="楷体_GB2312"/>
      <w:szCs w:val="20"/>
    </w:rPr>
  </w:style>
  <w:style w:type="paragraph" w:styleId="TOC5">
    <w:name w:val="toc 5"/>
    <w:basedOn w:val="a0"/>
    <w:next w:val="a0"/>
    <w:pPr>
      <w:ind w:leftChars="800" w:left="1680"/>
    </w:pPr>
    <w:rPr>
      <w:rFonts w:ascii="Calibri" w:hAnsi="Calibri"/>
      <w:szCs w:val="22"/>
    </w:rPr>
  </w:style>
  <w:style w:type="paragraph" w:styleId="TOC3">
    <w:name w:val="toc 3"/>
    <w:basedOn w:val="a0"/>
    <w:next w:val="a0"/>
    <w:uiPriority w:val="39"/>
    <w:qFormat/>
    <w:pPr>
      <w:ind w:leftChars="400" w:left="840"/>
    </w:pPr>
  </w:style>
  <w:style w:type="paragraph" w:styleId="af6">
    <w:name w:val="Plain Text"/>
    <w:basedOn w:val="a0"/>
    <w:link w:val="af7"/>
    <w:qFormat/>
    <w:rPr>
      <w:rFonts w:ascii="宋体" w:hAnsi="Courier New" w:cs="Courier New"/>
      <w:szCs w:val="21"/>
    </w:rPr>
  </w:style>
  <w:style w:type="paragraph" w:styleId="TOC8">
    <w:name w:val="toc 8"/>
    <w:basedOn w:val="a0"/>
    <w:next w:val="a0"/>
    <w:pPr>
      <w:ind w:leftChars="1400" w:left="2940"/>
    </w:pPr>
    <w:rPr>
      <w:rFonts w:ascii="Calibri" w:hAnsi="Calibri"/>
      <w:szCs w:val="22"/>
    </w:rPr>
  </w:style>
  <w:style w:type="paragraph" w:styleId="af8">
    <w:name w:val="Date"/>
    <w:basedOn w:val="a0"/>
    <w:next w:val="a0"/>
    <w:link w:val="af9"/>
    <w:rPr>
      <w:rFonts w:ascii="Calibri" w:hAnsi="Calibri" w:cs="黑体"/>
      <w:sz w:val="24"/>
      <w:szCs w:val="22"/>
    </w:rPr>
  </w:style>
  <w:style w:type="paragraph" w:styleId="21">
    <w:name w:val="Body Text Indent 2"/>
    <w:basedOn w:val="a0"/>
    <w:link w:val="22"/>
    <w:qFormat/>
    <w:pPr>
      <w:spacing w:after="120" w:line="480" w:lineRule="auto"/>
      <w:ind w:leftChars="200" w:left="420"/>
    </w:pPr>
  </w:style>
  <w:style w:type="paragraph" w:styleId="afa">
    <w:name w:val="Balloon Text"/>
    <w:basedOn w:val="a0"/>
    <w:link w:val="afb"/>
    <w:qFormat/>
    <w:rPr>
      <w:rFonts w:ascii="Calibri" w:hAnsi="Calibri" w:cs="黑体"/>
      <w:sz w:val="18"/>
      <w:szCs w:val="18"/>
    </w:rPr>
  </w:style>
  <w:style w:type="paragraph" w:styleId="afc">
    <w:name w:val="footer"/>
    <w:basedOn w:val="a0"/>
    <w:link w:val="afd"/>
    <w:unhideWhenUsed/>
    <w:qFormat/>
    <w:pPr>
      <w:tabs>
        <w:tab w:val="center" w:pos="4153"/>
        <w:tab w:val="right" w:pos="8306"/>
      </w:tabs>
      <w:snapToGrid w:val="0"/>
      <w:jc w:val="left"/>
    </w:pPr>
    <w:rPr>
      <w:sz w:val="18"/>
      <w:szCs w:val="18"/>
    </w:rPr>
  </w:style>
  <w:style w:type="paragraph" w:styleId="afe">
    <w:name w:val="header"/>
    <w:basedOn w:val="a0"/>
    <w:link w:val="aff"/>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f0"/>
    <w:uiPriority w:val="39"/>
    <w:unhideWhenUsed/>
    <w:qFormat/>
  </w:style>
  <w:style w:type="paragraph" w:styleId="TOC4">
    <w:name w:val="toc 4"/>
    <w:basedOn w:val="a0"/>
    <w:next w:val="a0"/>
    <w:qFormat/>
    <w:pPr>
      <w:ind w:leftChars="600" w:left="1260"/>
    </w:pPr>
  </w:style>
  <w:style w:type="paragraph" w:styleId="aff0">
    <w:name w:val="Subtitle"/>
    <w:basedOn w:val="a0"/>
    <w:next w:val="a0"/>
    <w:link w:val="aff1"/>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0"/>
    <w:next w:val="a0"/>
    <w:pPr>
      <w:ind w:leftChars="1000" w:left="2100"/>
    </w:pPr>
    <w:rPr>
      <w:rFonts w:ascii="Calibri" w:hAnsi="Calibri"/>
      <w:szCs w:val="22"/>
    </w:rPr>
  </w:style>
  <w:style w:type="paragraph" w:styleId="33">
    <w:name w:val="Body Text Indent 3"/>
    <w:basedOn w:val="a0"/>
    <w:link w:val="34"/>
    <w:qFormat/>
    <w:pPr>
      <w:spacing w:after="120"/>
      <w:ind w:leftChars="200" w:left="420"/>
    </w:pPr>
    <w:rPr>
      <w:rFonts w:ascii="Calibri" w:hAnsi="Calibri" w:cs="黑体"/>
      <w:sz w:val="16"/>
      <w:szCs w:val="16"/>
    </w:rPr>
  </w:style>
  <w:style w:type="paragraph" w:styleId="TOC2">
    <w:name w:val="toc 2"/>
    <w:basedOn w:val="a0"/>
    <w:next w:val="a0"/>
    <w:uiPriority w:val="39"/>
    <w:qFormat/>
    <w:pPr>
      <w:ind w:leftChars="200" w:left="420"/>
    </w:pPr>
  </w:style>
  <w:style w:type="paragraph" w:styleId="TOC9">
    <w:name w:val="toc 9"/>
    <w:basedOn w:val="a0"/>
    <w:next w:val="a0"/>
    <w:pPr>
      <w:ind w:leftChars="1600" w:left="3360"/>
    </w:pPr>
    <w:rPr>
      <w:rFonts w:ascii="Calibri" w:hAnsi="Calibri"/>
      <w:szCs w:val="22"/>
    </w:rPr>
  </w:style>
  <w:style w:type="paragraph" w:styleId="23">
    <w:name w:val="Body Text 2"/>
    <w:basedOn w:val="a0"/>
    <w:link w:val="24"/>
    <w:pPr>
      <w:spacing w:after="120" w:line="480" w:lineRule="auto"/>
    </w:p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2">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pPr>
      <w:spacing w:line="220" w:lineRule="exact"/>
      <w:jc w:val="center"/>
    </w:pPr>
    <w:rPr>
      <w:rFonts w:ascii="仿宋_GB2312" w:eastAsia="仿宋_GB2312"/>
      <w:szCs w:val="20"/>
    </w:rPr>
  </w:style>
  <w:style w:type="paragraph" w:styleId="aff3">
    <w:name w:val="Title"/>
    <w:basedOn w:val="a0"/>
    <w:next w:val="a0"/>
    <w:link w:val="aff4"/>
    <w:qFormat/>
    <w:pPr>
      <w:spacing w:before="240" w:after="60"/>
      <w:jc w:val="center"/>
      <w:outlineLvl w:val="0"/>
    </w:pPr>
    <w:rPr>
      <w:rFonts w:ascii="Cambria" w:hAnsi="Cambria"/>
      <w:b/>
      <w:sz w:val="32"/>
    </w:rPr>
  </w:style>
  <w:style w:type="character" w:styleId="aff5">
    <w:name w:val="Strong"/>
    <w:qFormat/>
    <w:rPr>
      <w:b/>
      <w:bCs/>
    </w:rPr>
  </w:style>
  <w:style w:type="character" w:styleId="aff6">
    <w:name w:val="page number"/>
    <w:basedOn w:val="a1"/>
  </w:style>
  <w:style w:type="character" w:styleId="aff7">
    <w:name w:val="FollowedHyperlink"/>
    <w:rPr>
      <w:color w:val="800080"/>
      <w:u w:val="single"/>
    </w:rPr>
  </w:style>
  <w:style w:type="character" w:styleId="aff8">
    <w:name w:val="Emphasis"/>
    <w:qFormat/>
    <w:rPr>
      <w:rFonts w:ascii="Times New Roman" w:eastAsia="宋体" w:hAnsi="Times New Roman"/>
    </w:rPr>
  </w:style>
  <w:style w:type="character" w:styleId="HTML1">
    <w:name w:val="HTML Definition"/>
    <w:rPr>
      <w:rFonts w:ascii="Times New Roman" w:eastAsia="宋体" w:hAnsi="Times New Roman"/>
    </w:rPr>
  </w:style>
  <w:style w:type="character" w:styleId="HTML2">
    <w:name w:val="HTML Variable"/>
    <w:qFormat/>
    <w:rPr>
      <w:rFonts w:ascii="Times New Roman" w:eastAsia="宋体" w:hAnsi="Times New Roman"/>
    </w:rPr>
  </w:style>
  <w:style w:type="character" w:styleId="aff9">
    <w:name w:val="Hyperlink"/>
    <w:uiPriority w:val="99"/>
    <w:rPr>
      <w:color w:val="136EC2"/>
      <w:u w:val="single"/>
    </w:rPr>
  </w:style>
  <w:style w:type="character" w:styleId="HTML3">
    <w:name w:val="HTML Code"/>
    <w:qFormat/>
    <w:rPr>
      <w:rFonts w:ascii="Courier New" w:eastAsia="Courier New" w:hAnsi="Courier New" w:cs="Courier New"/>
      <w:sz w:val="20"/>
    </w:rPr>
  </w:style>
  <w:style w:type="character" w:styleId="affa">
    <w:name w:val="annotation reference"/>
    <w:qFormat/>
    <w:rPr>
      <w:sz w:val="21"/>
      <w:szCs w:val="21"/>
    </w:rPr>
  </w:style>
  <w:style w:type="character" w:styleId="HTML4">
    <w:name w:val="HTML Cite"/>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rPr>
      <w:rFonts w:ascii="Courier New" w:eastAsia="Courier New" w:hAnsi="Courier New" w:cs="Courier New"/>
    </w:rPr>
  </w:style>
  <w:style w:type="table" w:styleId="affb">
    <w:name w:val="Table Grid"/>
    <w:basedOn w:val="a2"/>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页眉 字符"/>
    <w:basedOn w:val="a1"/>
    <w:link w:val="afe"/>
    <w:qFormat/>
    <w:rPr>
      <w:sz w:val="18"/>
      <w:szCs w:val="18"/>
    </w:rPr>
  </w:style>
  <w:style w:type="character" w:customStyle="1" w:styleId="afd">
    <w:name w:val="页脚 字符"/>
    <w:basedOn w:val="a1"/>
    <w:link w:val="afc"/>
    <w:qFormat/>
    <w:rPr>
      <w:sz w:val="18"/>
      <w:szCs w:val="18"/>
    </w:rPr>
  </w:style>
  <w:style w:type="character" w:customStyle="1" w:styleId="10">
    <w:name w:val="标题 1 字符"/>
    <w:basedOn w:val="a1"/>
    <w:link w:val="1"/>
    <w:qFormat/>
    <w:rPr>
      <w:rFonts w:ascii="Times New Roman" w:eastAsia="宋体" w:hAnsi="Times New Roman" w:cs="Times New Roman"/>
      <w:b/>
      <w:bCs/>
      <w:kern w:val="0"/>
      <w:sz w:val="24"/>
      <w:szCs w:val="20"/>
    </w:rPr>
  </w:style>
  <w:style w:type="character" w:customStyle="1" w:styleId="20">
    <w:name w:val="标题 2 字符"/>
    <w:basedOn w:val="a1"/>
    <w:link w:val="2"/>
    <w:qFormat/>
    <w:rPr>
      <w:rFonts w:ascii="Arial" w:eastAsia="宋体" w:hAnsi="Arial" w:cs="Times New Roman"/>
      <w:b/>
      <w:bCs/>
      <w:kern w:val="0"/>
      <w:sz w:val="24"/>
      <w:szCs w:val="32"/>
    </w:rPr>
  </w:style>
  <w:style w:type="character" w:customStyle="1" w:styleId="30">
    <w:name w:val="标题 3 字符"/>
    <w:basedOn w:val="a1"/>
    <w:link w:val="3"/>
    <w:qFormat/>
    <w:rPr>
      <w:rFonts w:ascii="Times New Roman" w:eastAsia="宋体" w:hAnsi="Times New Roman" w:cs="Times New Roman"/>
      <w:b/>
      <w:bCs/>
      <w:kern w:val="0"/>
      <w:sz w:val="32"/>
      <w:szCs w:val="32"/>
    </w:rPr>
  </w:style>
  <w:style w:type="character" w:customStyle="1" w:styleId="40">
    <w:name w:val="标题 4 字符"/>
    <w:basedOn w:val="a1"/>
    <w:link w:val="4"/>
    <w:qFormat/>
    <w:rPr>
      <w:rFonts w:ascii="Arial" w:eastAsia="黑体" w:hAnsi="Arial" w:cs="Times New Roman"/>
      <w:b/>
      <w:bCs/>
      <w:kern w:val="0"/>
      <w:sz w:val="28"/>
      <w:szCs w:val="28"/>
    </w:rPr>
  </w:style>
  <w:style w:type="character" w:customStyle="1" w:styleId="50">
    <w:name w:val="标题 5 字符"/>
    <w:basedOn w:val="a1"/>
    <w:link w:val="5"/>
    <w:qFormat/>
    <w:rPr>
      <w:rFonts w:ascii="Times New Roman" w:eastAsia="宋体" w:hAnsi="Times New Roman" w:cs="Times New Roman"/>
      <w:b/>
      <w:bCs/>
      <w:kern w:val="0"/>
      <w:sz w:val="28"/>
      <w:szCs w:val="28"/>
    </w:rPr>
  </w:style>
  <w:style w:type="character" w:customStyle="1" w:styleId="60">
    <w:name w:val="标题 6 字符"/>
    <w:basedOn w:val="a1"/>
    <w:link w:val="6"/>
    <w:qFormat/>
    <w:rPr>
      <w:rFonts w:ascii="Arial" w:eastAsia="黑体" w:hAnsi="Arial" w:cs="Times New Roman"/>
      <w:b/>
      <w:bCs/>
      <w:kern w:val="0"/>
      <w:sz w:val="24"/>
      <w:szCs w:val="24"/>
    </w:rPr>
  </w:style>
  <w:style w:type="character" w:customStyle="1" w:styleId="70">
    <w:name w:val="标题 7 字符"/>
    <w:basedOn w:val="a1"/>
    <w:link w:val="7"/>
    <w:qFormat/>
    <w:rPr>
      <w:rFonts w:ascii="Times New Roman" w:eastAsia="宋体" w:hAnsi="Times New Roman" w:cs="Times New Roman"/>
      <w:b/>
      <w:bCs/>
      <w:kern w:val="0"/>
      <w:sz w:val="24"/>
      <w:szCs w:val="24"/>
    </w:rPr>
  </w:style>
  <w:style w:type="character" w:customStyle="1" w:styleId="80">
    <w:name w:val="标题 8 字符"/>
    <w:basedOn w:val="a1"/>
    <w:link w:val="8"/>
    <w:qFormat/>
    <w:rPr>
      <w:rFonts w:ascii="Arial" w:eastAsia="黑体" w:hAnsi="Arial" w:cs="Times New Roman"/>
      <w:kern w:val="0"/>
      <w:sz w:val="24"/>
      <w:szCs w:val="24"/>
    </w:rPr>
  </w:style>
  <w:style w:type="character" w:customStyle="1" w:styleId="90">
    <w:name w:val="标题 9 字符"/>
    <w:basedOn w:val="a1"/>
    <w:link w:val="9"/>
    <w:qFormat/>
    <w:rPr>
      <w:rFonts w:ascii="Arial" w:eastAsia="黑体" w:hAnsi="Arial" w:cs="Times New Roman"/>
      <w:kern w:val="0"/>
      <w:sz w:val="20"/>
      <w:szCs w:val="21"/>
    </w:rPr>
  </w:style>
  <w:style w:type="character" w:customStyle="1" w:styleId="24">
    <w:name w:val="正文文本 2 字符"/>
    <w:basedOn w:val="a1"/>
    <w:link w:val="23"/>
    <w:rPr>
      <w:rFonts w:ascii="Times New Roman" w:eastAsia="宋体" w:hAnsi="Times New Roman" w:cs="Times New Roman"/>
      <w:szCs w:val="24"/>
    </w:rPr>
  </w:style>
  <w:style w:type="character" w:customStyle="1" w:styleId="FontStyle104">
    <w:name w:val="Font Style104"/>
    <w:unhideWhenUsed/>
    <w:rPr>
      <w:rFonts w:ascii="宋体" w:eastAsia="宋体" w:hAnsi="宋体" w:hint="eastAsia"/>
      <w:spacing w:val="30"/>
      <w:sz w:val="18"/>
    </w:rPr>
  </w:style>
  <w:style w:type="character" w:customStyle="1" w:styleId="FontStyle128">
    <w:name w:val="Font Style128"/>
    <w:unhideWhenUsed/>
    <w:rPr>
      <w:rFonts w:ascii="Times New Roman" w:eastAsia="Times New Roman" w:hAnsi="Times New Roman" w:hint="eastAsia"/>
      <w:sz w:val="16"/>
    </w:rPr>
  </w:style>
  <w:style w:type="character" w:customStyle="1" w:styleId="Char1">
    <w:name w:val="页脚 Char1"/>
    <w:rPr>
      <w:rFonts w:eastAsia="宋体"/>
      <w:kern w:val="2"/>
      <w:sz w:val="18"/>
      <w:szCs w:val="18"/>
      <w:lang w:val="en-US" w:eastAsia="zh-CN" w:bidi="ar-SA"/>
    </w:rPr>
  </w:style>
  <w:style w:type="character" w:customStyle="1" w:styleId="4Char">
    <w:name w:val="标题 4 Char"/>
    <w:basedOn w:val="a1"/>
    <w:rPr>
      <w:rFonts w:ascii="Cambria" w:eastAsia="宋体" w:hAnsi="Cambria" w:cs="Times New Roman"/>
      <w:b/>
      <w:bCs/>
      <w:sz w:val="28"/>
      <w:szCs w:val="28"/>
    </w:rPr>
  </w:style>
  <w:style w:type="character" w:customStyle="1" w:styleId="Char">
    <w:name w:val="日期 Char"/>
    <w:basedOn w:val="a1"/>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rPr>
      <w:rFonts w:ascii="Times New Roman" w:eastAsia="宋体" w:hAnsi="Times New Roman"/>
    </w:rPr>
  </w:style>
  <w:style w:type="character" w:customStyle="1" w:styleId="lemmatitleh12">
    <w:name w:val="lemmatitleh12"/>
    <w:rPr>
      <w:rFonts w:ascii="Times New Roman" w:eastAsia="宋体" w:hAnsi="Times New Roman"/>
    </w:rPr>
  </w:style>
  <w:style w:type="character" w:customStyle="1" w:styleId="CharChar13">
    <w:name w:val="Char Char13"/>
    <w:rPr>
      <w:rFonts w:eastAsia="宋体"/>
      <w:b/>
      <w:bCs/>
      <w:kern w:val="2"/>
      <w:sz w:val="24"/>
      <w:lang w:val="en-US" w:eastAsia="zh-CN" w:bidi="ar-SA"/>
    </w:rPr>
  </w:style>
  <w:style w:type="character" w:customStyle="1" w:styleId="FontStyle94">
    <w:name w:val="Font Style94"/>
    <w:unhideWhenUsed/>
    <w:rPr>
      <w:rFonts w:ascii="Times New Roman" w:eastAsia="Times New Roman" w:hAnsi="Times New Roman" w:hint="eastAsia"/>
      <w:sz w:val="28"/>
    </w:rPr>
  </w:style>
  <w:style w:type="character" w:customStyle="1" w:styleId="FontStyle125">
    <w:name w:val="Font Style125"/>
    <w:unhideWhenUsed/>
    <w:rPr>
      <w:rFonts w:ascii="宋体" w:eastAsia="宋体" w:hAnsi="宋体" w:hint="eastAsia"/>
      <w:b/>
      <w:sz w:val="26"/>
    </w:rPr>
  </w:style>
  <w:style w:type="character" w:customStyle="1" w:styleId="FontStyle133">
    <w:name w:val="Font Style133"/>
    <w:unhideWhenUsed/>
    <w:rPr>
      <w:rFonts w:ascii="宋体" w:eastAsia="宋体" w:hAnsi="宋体" w:hint="eastAsia"/>
      <w:spacing w:val="30"/>
      <w:sz w:val="24"/>
    </w:rPr>
  </w:style>
  <w:style w:type="character" w:customStyle="1" w:styleId="polysemyred">
    <w:name w:val="polysemyred"/>
    <w:rPr>
      <w:rFonts w:ascii="Times New Roman" w:eastAsia="宋体" w:hAnsi="Times New Roman"/>
      <w:color w:val="FF6666"/>
      <w:sz w:val="18"/>
      <w:szCs w:val="18"/>
    </w:rPr>
  </w:style>
  <w:style w:type="character" w:customStyle="1" w:styleId="a6">
    <w:name w:val="批注主题 字符"/>
    <w:link w:val="a4"/>
    <w:rPr>
      <w:rFonts w:ascii="Calibri" w:eastAsia="宋体" w:hAnsi="Calibri" w:cs="黑体"/>
      <w:b/>
      <w:bCs/>
      <w:szCs w:val="24"/>
    </w:rPr>
  </w:style>
  <w:style w:type="character" w:customStyle="1" w:styleId="p0Char">
    <w:name w:val="p0 Char"/>
    <w:link w:val="p0"/>
    <w:rPr>
      <w:rFonts w:ascii="Calibri" w:eastAsia="宋体" w:hAnsi="Calibri" w:cs="黑体"/>
      <w:szCs w:val="21"/>
    </w:rPr>
  </w:style>
  <w:style w:type="paragraph" w:customStyle="1" w:styleId="p0">
    <w:name w:val="p0"/>
    <w:basedOn w:val="a0"/>
    <w:link w:val="p0Char"/>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rPr>
      <w:rFonts w:ascii="Arial" w:eastAsia="宋体" w:hAnsi="Arial"/>
      <w:b/>
      <w:bCs/>
      <w:kern w:val="2"/>
      <w:sz w:val="21"/>
      <w:szCs w:val="28"/>
      <w:lang w:val="en-US" w:eastAsia="zh-CN" w:bidi="ar-SA"/>
    </w:rPr>
  </w:style>
  <w:style w:type="character" w:customStyle="1" w:styleId="font11">
    <w:name w:val="font11"/>
    <w:basedOn w:val="a1"/>
    <w:qFormat/>
    <w:rPr>
      <w:rFonts w:ascii="宋体" w:eastAsia="宋体" w:hAnsi="宋体" w:cs="宋体" w:hint="eastAsia"/>
      <w:color w:val="000000"/>
      <w:sz w:val="18"/>
      <w:szCs w:val="18"/>
      <w:u w:val="none"/>
    </w:rPr>
  </w:style>
  <w:style w:type="character" w:customStyle="1" w:styleId="font01">
    <w:name w:val="font01"/>
    <w:basedOn w:val="a1"/>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rPr>
      <w:rFonts w:ascii="宋体" w:eastAsia="宋体" w:hAnsi="宋体" w:hint="eastAsia"/>
      <w:spacing w:val="30"/>
      <w:sz w:val="24"/>
    </w:rPr>
  </w:style>
  <w:style w:type="character" w:customStyle="1" w:styleId="Char0">
    <w:name w:val="批注框文本 Char"/>
    <w:basedOn w:val="a1"/>
    <w:rPr>
      <w:rFonts w:ascii="Times New Roman" w:eastAsia="宋体" w:hAnsi="Times New Roman" w:cs="Times New Roman"/>
      <w:sz w:val="18"/>
      <w:szCs w:val="18"/>
    </w:rPr>
  </w:style>
  <w:style w:type="character" w:customStyle="1" w:styleId="afb">
    <w:name w:val="批注框文本 字符"/>
    <w:link w:val="afa"/>
    <w:locked/>
    <w:rPr>
      <w:rFonts w:ascii="Calibri" w:eastAsia="宋体" w:hAnsi="Calibri" w:cs="黑体"/>
      <w:sz w:val="18"/>
      <w:szCs w:val="18"/>
    </w:rPr>
  </w:style>
  <w:style w:type="character" w:customStyle="1" w:styleId="af4">
    <w:name w:val="正文文本缩进 字符"/>
    <w:basedOn w:val="a1"/>
    <w:link w:val="af3"/>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4">
    <w:name w:val="标题 字符"/>
    <w:basedOn w:val="a1"/>
    <w:link w:val="aff3"/>
    <w:qFormat/>
    <w:rPr>
      <w:rFonts w:ascii="Cambria" w:eastAsia="宋体" w:hAnsi="Cambria" w:cs="Times New Roman"/>
      <w:b/>
      <w:sz w:val="32"/>
      <w:szCs w:val="24"/>
    </w:rPr>
  </w:style>
  <w:style w:type="character" w:customStyle="1" w:styleId="22">
    <w:name w:val="正文文本缩进 2 字符"/>
    <w:basedOn w:val="a1"/>
    <w:link w:val="21"/>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1"/>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7">
    <w:name w:val="纯文本 字符"/>
    <w:basedOn w:val="a1"/>
    <w:link w:val="af6"/>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7"/>
    <w:qFormat/>
    <w:rPr>
      <w:rFonts w:ascii="Times New Roman" w:eastAsia="宋体" w:hAnsi="Times New Roman" w:cs="Times New Roman"/>
      <w:b/>
      <w:bCs/>
      <w:szCs w:val="24"/>
    </w:rPr>
  </w:style>
  <w:style w:type="character" w:customStyle="1" w:styleId="a7">
    <w:name w:val="批注文字 字符"/>
    <w:basedOn w:val="a1"/>
    <w:link w:val="a5"/>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1"/>
    <w:link w:val="HTML"/>
    <w:qFormat/>
    <w:rPr>
      <w:rFonts w:ascii="Arial" w:eastAsia="宋体" w:hAnsi="Arial" w:cs="Arial"/>
      <w:kern w:val="0"/>
      <w:sz w:val="24"/>
      <w:szCs w:val="24"/>
    </w:rPr>
  </w:style>
  <w:style w:type="character" w:customStyle="1" w:styleId="af2">
    <w:name w:val="称呼 字符"/>
    <w:basedOn w:val="a1"/>
    <w:link w:val="af1"/>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rPr>
      <w:rFonts w:eastAsia="宋体"/>
      <w:kern w:val="2"/>
      <w:sz w:val="21"/>
      <w:szCs w:val="21"/>
      <w:lang w:val="en-US" w:eastAsia="zh-CN" w:bidi="ar-SA"/>
    </w:rPr>
  </w:style>
  <w:style w:type="character" w:customStyle="1" w:styleId="ab">
    <w:name w:val="正文文本 字符"/>
    <w:basedOn w:val="a1"/>
    <w:link w:val="a9"/>
    <w:uiPriority w:val="99"/>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rPr>
      <w:rFonts w:ascii="Times New Roman" w:eastAsia="Times New Roman" w:hAnsi="Times New Roman" w:hint="eastAsia"/>
      <w:sz w:val="18"/>
    </w:rPr>
  </w:style>
  <w:style w:type="character" w:customStyle="1" w:styleId="FontStyle127">
    <w:name w:val="Font Style127"/>
    <w:unhideWhenUsed/>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1"/>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rPr>
      <w:rFonts w:ascii="Calibri" w:eastAsia="宋体" w:hAnsi="Calibri" w:cs="黑体"/>
      <w:sz w:val="16"/>
      <w:szCs w:val="16"/>
    </w:rPr>
  </w:style>
  <w:style w:type="character" w:customStyle="1" w:styleId="aff1">
    <w:name w:val="副标题 字符"/>
    <w:basedOn w:val="a1"/>
    <w:link w:val="aff0"/>
    <w:uiPriority w:val="99"/>
    <w:qFormat/>
    <w:rPr>
      <w:sz w:val="18"/>
      <w:szCs w:val="18"/>
    </w:rPr>
  </w:style>
  <w:style w:type="character" w:customStyle="1" w:styleId="13">
    <w:name w:val="页码1"/>
    <w:qFormat/>
    <w:rPr>
      <w:lang w:val="zh-TW" w:eastAsia="zh-TW"/>
    </w:rPr>
  </w:style>
  <w:style w:type="character" w:customStyle="1" w:styleId="af">
    <w:name w:val="文档结构图 字符"/>
    <w:basedOn w:val="a1"/>
    <w:link w:val="ae"/>
    <w:qFormat/>
    <w:rPr>
      <w:rFonts w:ascii="Times New Roman" w:eastAsia="宋体" w:hAnsi="Times New Roman" w:cs="Times New Roman"/>
      <w:szCs w:val="24"/>
      <w:shd w:val="clear" w:color="auto" w:fill="000080"/>
    </w:rPr>
  </w:style>
  <w:style w:type="character" w:customStyle="1" w:styleId="1Char">
    <w:name w:val="标题 1 Char"/>
    <w:basedOn w:val="a1"/>
    <w:rPr>
      <w:rFonts w:ascii="Times New Roman" w:eastAsia="宋体" w:hAnsi="Times New Roman" w:cs="Times New Roman"/>
      <w:b/>
      <w:bCs/>
      <w:kern w:val="44"/>
      <w:sz w:val="44"/>
      <w:szCs w:val="44"/>
    </w:rPr>
  </w:style>
  <w:style w:type="character" w:customStyle="1" w:styleId="bdsnopic">
    <w:name w:val="bds_nopic"/>
    <w:rPr>
      <w:rFonts w:ascii="Times New Roman" w:eastAsia="宋体" w:hAnsi="Times New Roman"/>
    </w:rPr>
  </w:style>
  <w:style w:type="character" w:customStyle="1" w:styleId="FontStyle116">
    <w:name w:val="Font Style116"/>
    <w:unhideWhenUsed/>
    <w:rPr>
      <w:rFonts w:ascii="宋体" w:eastAsia="宋体" w:hAnsi="宋体" w:hint="eastAsia"/>
      <w:spacing w:val="-20"/>
      <w:sz w:val="24"/>
    </w:rPr>
  </w:style>
  <w:style w:type="character" w:customStyle="1" w:styleId="2Char">
    <w:name w:val="标题 2 Char"/>
    <w:basedOn w:val="a1"/>
    <w:rPr>
      <w:rFonts w:ascii="Cambria" w:eastAsia="宋体" w:hAnsi="Cambria" w:cs="Times New Roman"/>
      <w:b/>
      <w:bCs/>
      <w:sz w:val="32"/>
      <w:szCs w:val="32"/>
    </w:rPr>
  </w:style>
  <w:style w:type="character" w:customStyle="1" w:styleId="Char12">
    <w:name w:val="纯文本 Char1"/>
    <w:basedOn w:val="a1"/>
    <w:rPr>
      <w:rFonts w:ascii="宋体" w:eastAsia="宋体" w:hAnsi="Courier New" w:cs="Courier New"/>
      <w:kern w:val="2"/>
      <w:sz w:val="21"/>
      <w:szCs w:val="21"/>
    </w:rPr>
  </w:style>
  <w:style w:type="character" w:customStyle="1" w:styleId="FontStyle117">
    <w:name w:val="Font Style117"/>
    <w:unhideWhenUsed/>
    <w:rPr>
      <w:rFonts w:ascii="宋体" w:eastAsia="宋体" w:hAnsi="宋体" w:hint="eastAsia"/>
      <w:spacing w:val="20"/>
      <w:sz w:val="24"/>
    </w:rPr>
  </w:style>
  <w:style w:type="character" w:customStyle="1" w:styleId="3Char0">
    <w:name w:val="正文文本缩进 3 Char"/>
    <w:basedOn w:val="a1"/>
    <w:rPr>
      <w:rFonts w:ascii="Times New Roman" w:eastAsia="宋体" w:hAnsi="Times New Roman" w:cs="Times New Roman"/>
      <w:sz w:val="16"/>
      <w:szCs w:val="16"/>
    </w:rPr>
  </w:style>
  <w:style w:type="character" w:customStyle="1" w:styleId="FontStyle90">
    <w:name w:val="Font Style90"/>
    <w:unhideWhenUsed/>
    <w:rPr>
      <w:rFonts w:ascii="宋体" w:eastAsia="宋体" w:hAnsi="宋体" w:hint="eastAsia"/>
      <w:b/>
      <w:spacing w:val="-20"/>
      <w:sz w:val="40"/>
    </w:rPr>
  </w:style>
  <w:style w:type="character" w:customStyle="1" w:styleId="sidecatalog-index2">
    <w:name w:val="sidecatalog-index2"/>
    <w:rPr>
      <w:rFonts w:ascii="Arail" w:eastAsia="Arail" w:hAnsi="Arail" w:cs="Arail"/>
      <w:color w:val="999999"/>
      <w:sz w:val="21"/>
      <w:szCs w:val="21"/>
    </w:rPr>
  </w:style>
  <w:style w:type="character" w:customStyle="1" w:styleId="Char3">
    <w:name w:val="标题 Char"/>
    <w:basedOn w:val="a1"/>
    <w:rPr>
      <w:rFonts w:ascii="Cambria" w:eastAsia="宋体" w:hAnsi="Cambria" w:cs="Times New Roman"/>
      <w:b/>
      <w:bCs/>
      <w:sz w:val="32"/>
      <w:szCs w:val="32"/>
    </w:rPr>
  </w:style>
  <w:style w:type="character" w:customStyle="1" w:styleId="font41">
    <w:name w:val="font41"/>
    <w:basedOn w:val="a1"/>
    <w:rPr>
      <w:rFonts w:ascii="宋体" w:eastAsia="宋体" w:hAnsi="宋体" w:cs="宋体" w:hint="eastAsia"/>
      <w:color w:val="000000"/>
      <w:sz w:val="22"/>
      <w:szCs w:val="22"/>
      <w:u w:val="single"/>
    </w:rPr>
  </w:style>
  <w:style w:type="character" w:customStyle="1" w:styleId="af9">
    <w:name w:val="日期 字符"/>
    <w:link w:val="af8"/>
    <w:rPr>
      <w:rFonts w:ascii="Calibri" w:eastAsia="宋体" w:hAnsi="Calibri" w:cs="黑体"/>
      <w:sz w:val="24"/>
    </w:rPr>
  </w:style>
  <w:style w:type="character" w:customStyle="1" w:styleId="FontStyle86">
    <w:name w:val="Font Style86"/>
    <w:unhideWhenUsed/>
    <w:rPr>
      <w:rFonts w:ascii="黑体" w:eastAsia="黑体" w:hAnsi="黑体" w:hint="eastAsia"/>
      <w:spacing w:val="10"/>
      <w:sz w:val="30"/>
    </w:rPr>
  </w:style>
  <w:style w:type="character" w:customStyle="1" w:styleId="FontStyle121">
    <w:name w:val="Font Style121"/>
    <w:unhideWhenUsed/>
    <w:rPr>
      <w:rFonts w:ascii="宋体" w:eastAsia="宋体" w:hAnsi="宋体" w:hint="eastAsia"/>
      <w:spacing w:val="-10"/>
      <w:sz w:val="30"/>
    </w:rPr>
  </w:style>
  <w:style w:type="character" w:customStyle="1" w:styleId="FontStyle134">
    <w:name w:val="Font Style134"/>
    <w:unhideWhenUsed/>
    <w:rPr>
      <w:rFonts w:ascii="宋体" w:eastAsia="宋体" w:hAnsi="宋体" w:hint="eastAsia"/>
      <w:spacing w:val="20"/>
      <w:sz w:val="22"/>
    </w:rPr>
  </w:style>
  <w:style w:type="character" w:customStyle="1" w:styleId="Char13">
    <w:name w:val="页眉 Char1"/>
    <w:rPr>
      <w:rFonts w:eastAsia="宋体"/>
      <w:kern w:val="2"/>
      <w:sz w:val="18"/>
      <w:szCs w:val="18"/>
      <w:lang w:val="en-US" w:eastAsia="zh-CN" w:bidi="ar-SA"/>
    </w:rPr>
  </w:style>
  <w:style w:type="character" w:customStyle="1" w:styleId="sort">
    <w:name w:val="sort"/>
    <w:rPr>
      <w:rFonts w:ascii="Times New Roman" w:eastAsia="宋体" w:hAnsi="Times New Roman"/>
      <w:color w:val="FFFFFF"/>
      <w:bdr w:val="single" w:sz="24" w:space="0" w:color="auto"/>
    </w:rPr>
  </w:style>
  <w:style w:type="character" w:customStyle="1" w:styleId="FontStyle115">
    <w:name w:val="Font Style115"/>
    <w:unhideWhenUsed/>
    <w:rPr>
      <w:rFonts w:ascii="Times New Roman" w:eastAsia="Times New Roman" w:hAnsi="Times New Roman" w:hint="eastAsia"/>
      <w:sz w:val="16"/>
    </w:rPr>
  </w:style>
  <w:style w:type="character" w:customStyle="1" w:styleId="bdsmore6">
    <w:name w:val="bds_more6"/>
    <w:rPr>
      <w:rFonts w:ascii="宋体" w:eastAsia="宋体" w:hAnsi="宋体" w:cs="宋体" w:hint="eastAsia"/>
    </w:rPr>
  </w:style>
  <w:style w:type="character" w:customStyle="1" w:styleId="8Char">
    <w:name w:val="标题 8 Char"/>
    <w:basedOn w:val="a1"/>
    <w:rPr>
      <w:rFonts w:ascii="Cambria" w:eastAsia="宋体" w:hAnsi="Cambria" w:cs="Times New Roman"/>
      <w:sz w:val="24"/>
      <w:szCs w:val="24"/>
    </w:rPr>
  </w:style>
  <w:style w:type="character" w:customStyle="1" w:styleId="32">
    <w:name w:val="正文文本 3 字符"/>
    <w:basedOn w:val="a1"/>
    <w:link w:val="31"/>
    <w:rPr>
      <w:rFonts w:ascii="宋体" w:eastAsia="宋体" w:hAnsi="Times New Roman" w:cs="Times New Roman"/>
      <w:color w:val="000000"/>
      <w:kern w:val="0"/>
      <w:sz w:val="24"/>
      <w:szCs w:val="20"/>
    </w:rPr>
  </w:style>
  <w:style w:type="character" w:customStyle="1" w:styleId="font71">
    <w:name w:val="font71"/>
    <w:basedOn w:val="a1"/>
    <w:rPr>
      <w:rFonts w:ascii="宋体" w:eastAsia="宋体" w:hAnsi="宋体" w:cs="宋体" w:hint="eastAsia"/>
      <w:b/>
      <w:color w:val="000000"/>
      <w:sz w:val="22"/>
      <w:szCs w:val="22"/>
      <w:u w:val="none"/>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9Char">
    <w:name w:val="标题 9 Char"/>
    <w:basedOn w:val="a1"/>
    <w:rPr>
      <w:rFonts w:ascii="Cambria" w:eastAsia="宋体" w:hAnsi="Cambria" w:cs="Times New Roman"/>
      <w:szCs w:val="21"/>
    </w:rPr>
  </w:style>
  <w:style w:type="character" w:customStyle="1" w:styleId="CharChar14">
    <w:name w:val="Char Char14"/>
    <w:rPr>
      <w:rFonts w:ascii="Arial" w:eastAsia="黑体" w:hAnsi="Arial"/>
      <w:b/>
      <w:bCs/>
      <w:sz w:val="28"/>
      <w:szCs w:val="28"/>
      <w:lang w:val="en-US" w:eastAsia="zh-CN" w:bidi="ar-SA"/>
    </w:rPr>
  </w:style>
  <w:style w:type="character" w:customStyle="1" w:styleId="FontStyle119">
    <w:name w:val="Font Style119"/>
    <w:unhideWhenUsed/>
    <w:rPr>
      <w:rFonts w:ascii="宋体" w:eastAsia="宋体" w:hAnsi="宋体" w:hint="eastAsia"/>
      <w:sz w:val="24"/>
    </w:rPr>
  </w:style>
  <w:style w:type="character" w:customStyle="1" w:styleId="5Char">
    <w:name w:val="标题 5 Char"/>
    <w:basedOn w:val="a1"/>
    <w:rPr>
      <w:rFonts w:ascii="Times New Roman" w:eastAsia="宋体" w:hAnsi="Times New Roman" w:cs="Times New Roman"/>
      <w:b/>
      <w:bCs/>
      <w:sz w:val="28"/>
      <w:szCs w:val="28"/>
    </w:rPr>
  </w:style>
  <w:style w:type="character" w:customStyle="1" w:styleId="CharChar15">
    <w:name w:val="Char Char15"/>
    <w:rPr>
      <w:b/>
      <w:bCs/>
      <w:sz w:val="24"/>
      <w:szCs w:val="24"/>
    </w:rPr>
  </w:style>
  <w:style w:type="character" w:customStyle="1" w:styleId="polysemyexp">
    <w:name w:val="polysemyexp"/>
    <w:rPr>
      <w:rFonts w:ascii="Times New Roman" w:eastAsia="宋体" w:hAnsi="Times New Roman"/>
      <w:color w:val="AAAAAA"/>
      <w:sz w:val="18"/>
      <w:szCs w:val="18"/>
    </w:rPr>
  </w:style>
  <w:style w:type="character" w:customStyle="1" w:styleId="bdsnopic1">
    <w:name w:val="bds_nopic1"/>
    <w:rPr>
      <w:rFonts w:ascii="Times New Roman" w:eastAsia="宋体" w:hAnsi="Times New Roman"/>
    </w:rPr>
  </w:style>
  <w:style w:type="character" w:customStyle="1" w:styleId="bdsmore8">
    <w:name w:val="bds_more8"/>
    <w:rPr>
      <w:rFonts w:ascii="Times New Roman" w:eastAsia="宋体" w:hAnsi="Times New Roman"/>
    </w:rPr>
  </w:style>
  <w:style w:type="character" w:customStyle="1" w:styleId="sort1">
    <w:name w:val="sort1"/>
    <w:rPr>
      <w:rFonts w:ascii="Times New Roman" w:eastAsia="宋体" w:hAnsi="Times New Roman"/>
    </w:rPr>
  </w:style>
  <w:style w:type="character" w:customStyle="1" w:styleId="bdsmore10">
    <w:name w:val="bds_more10"/>
    <w:rPr>
      <w:rFonts w:ascii="Times New Roman" w:eastAsia="宋体" w:hAnsi="Times New Roman"/>
    </w:rPr>
  </w:style>
  <w:style w:type="character" w:customStyle="1" w:styleId="sidecatalog-index1">
    <w:name w:val="sidecatalog-index1"/>
    <w:rPr>
      <w:rFonts w:ascii="Arial" w:eastAsia="宋体" w:hAnsi="Arial" w:cs="Arial"/>
      <w:b/>
      <w:color w:val="999999"/>
      <w:sz w:val="21"/>
      <w:szCs w:val="21"/>
    </w:rPr>
  </w:style>
  <w:style w:type="character" w:customStyle="1" w:styleId="7Char">
    <w:name w:val="标题 7 Char"/>
    <w:basedOn w:val="a1"/>
    <w:rPr>
      <w:rFonts w:ascii="Times New Roman" w:eastAsia="宋体" w:hAnsi="Times New Roman" w:cs="Times New Roman"/>
      <w:b/>
      <w:bCs/>
      <w:sz w:val="24"/>
      <w:szCs w:val="24"/>
    </w:rPr>
  </w:style>
  <w:style w:type="character" w:customStyle="1" w:styleId="desc">
    <w:name w:val="desc"/>
    <w:rPr>
      <w:rFonts w:ascii="Times New Roman" w:eastAsia="宋体" w:hAnsi="Times New Roman"/>
      <w:color w:val="000000"/>
      <w:sz w:val="18"/>
      <w:szCs w:val="18"/>
    </w:rPr>
  </w:style>
  <w:style w:type="character" w:customStyle="1" w:styleId="210">
    <w:name w:val="正文文本缩进 2 字符1"/>
    <w:basedOn w:val="a1"/>
    <w:uiPriority w:val="99"/>
    <w:semiHidden/>
    <w:rPr>
      <w:rFonts w:ascii="Times New Roman" w:eastAsia="宋体" w:hAnsi="Times New Roman" w:cs="Times New Roman"/>
      <w:szCs w:val="24"/>
    </w:rPr>
  </w:style>
  <w:style w:type="character" w:customStyle="1" w:styleId="14">
    <w:name w:val="正文文本缩进 字符1"/>
    <w:basedOn w:val="a1"/>
    <w:uiPriority w:val="99"/>
    <w:semiHidden/>
    <w:rPr>
      <w:rFonts w:ascii="Times New Roman" w:eastAsia="宋体" w:hAnsi="Times New Roman" w:cs="Times New Roman"/>
      <w:szCs w:val="24"/>
    </w:rPr>
  </w:style>
  <w:style w:type="character" w:customStyle="1" w:styleId="310">
    <w:name w:val="正文文本 3 字符1"/>
    <w:basedOn w:val="a1"/>
    <w:uiPriority w:val="99"/>
    <w:semiHidden/>
    <w:qFormat/>
    <w:rPr>
      <w:rFonts w:ascii="Times New Roman" w:eastAsia="宋体" w:hAnsi="Times New Roman" w:cs="Times New Roman"/>
      <w:sz w:val="16"/>
      <w:szCs w:val="16"/>
    </w:rPr>
  </w:style>
  <w:style w:type="character" w:customStyle="1" w:styleId="15">
    <w:name w:val="称呼 字符1"/>
    <w:basedOn w:val="a1"/>
    <w:uiPriority w:val="99"/>
    <w:semiHidden/>
    <w:qFormat/>
    <w:rPr>
      <w:rFonts w:ascii="Times New Roman" w:eastAsia="宋体" w:hAnsi="Times New Roman" w:cs="Times New Roman"/>
      <w:szCs w:val="24"/>
    </w:rPr>
  </w:style>
  <w:style w:type="character" w:customStyle="1" w:styleId="16">
    <w:name w:val="批注框文本 字符1"/>
    <w:basedOn w:val="a1"/>
    <w:uiPriority w:val="99"/>
    <w:semiHidden/>
    <w:qFormat/>
    <w:rPr>
      <w:rFonts w:ascii="Times New Roman" w:eastAsia="宋体" w:hAnsi="Times New Roman" w:cs="Times New Roman"/>
      <w:sz w:val="18"/>
      <w:szCs w:val="18"/>
    </w:rPr>
  </w:style>
  <w:style w:type="character" w:customStyle="1" w:styleId="311">
    <w:name w:val="正文文本缩进 3 字符1"/>
    <w:basedOn w:val="a1"/>
    <w:uiPriority w:val="99"/>
    <w:semiHidden/>
    <w:rPr>
      <w:rFonts w:ascii="Times New Roman" w:eastAsia="宋体" w:hAnsi="Times New Roman" w:cs="Times New Roman"/>
      <w:sz w:val="16"/>
      <w:szCs w:val="16"/>
    </w:rPr>
  </w:style>
  <w:style w:type="character" w:customStyle="1" w:styleId="17">
    <w:name w:val="文档结构图 字符1"/>
    <w:basedOn w:val="a1"/>
    <w:uiPriority w:val="99"/>
    <w:semiHidden/>
    <w:qFormat/>
    <w:rPr>
      <w:rFonts w:ascii="Microsoft YaHei UI" w:eastAsia="Microsoft YaHei UI" w:hAnsi="Times New Roman" w:cs="Times New Roman"/>
      <w:sz w:val="18"/>
      <w:szCs w:val="18"/>
    </w:rPr>
  </w:style>
  <w:style w:type="character" w:customStyle="1" w:styleId="18">
    <w:name w:val="日期 字符1"/>
    <w:basedOn w:val="a1"/>
    <w:uiPriority w:val="99"/>
    <w:semiHidden/>
    <w:qFormat/>
    <w:rPr>
      <w:rFonts w:ascii="Times New Roman" w:eastAsia="宋体" w:hAnsi="Times New Roman" w:cs="Times New Roman"/>
      <w:szCs w:val="24"/>
    </w:rPr>
  </w:style>
  <w:style w:type="character" w:customStyle="1" w:styleId="19">
    <w:name w:val="正文文本 字符1"/>
    <w:basedOn w:val="a1"/>
    <w:uiPriority w:val="99"/>
    <w:semiHidden/>
    <w:qFormat/>
    <w:rPr>
      <w:rFonts w:ascii="Times New Roman" w:eastAsia="宋体" w:hAnsi="Times New Roman" w:cs="Times New Roman"/>
      <w:szCs w:val="24"/>
    </w:rPr>
  </w:style>
  <w:style w:type="character" w:customStyle="1" w:styleId="1a">
    <w:name w:val="批注文字 字符1"/>
    <w:basedOn w:val="a1"/>
    <w:uiPriority w:val="99"/>
    <w:semiHidden/>
    <w:qFormat/>
    <w:rPr>
      <w:rFonts w:ascii="Times New Roman" w:eastAsia="宋体" w:hAnsi="Times New Roman" w:cs="Times New Roman"/>
      <w:szCs w:val="24"/>
    </w:rPr>
  </w:style>
  <w:style w:type="character" w:customStyle="1" w:styleId="HTML10">
    <w:name w:val="HTML 预设格式 字符1"/>
    <w:basedOn w:val="a1"/>
    <w:uiPriority w:val="99"/>
    <w:semiHidden/>
    <w:rPr>
      <w:rFonts w:ascii="Courier New" w:eastAsia="宋体" w:hAnsi="Courier New" w:cs="Courier New"/>
      <w:sz w:val="20"/>
      <w:szCs w:val="20"/>
    </w:rPr>
  </w:style>
  <w:style w:type="character" w:customStyle="1" w:styleId="aa">
    <w:name w:val="正文文本首行缩进 字符"/>
    <w:basedOn w:val="19"/>
    <w:link w:val="a8"/>
    <w:rPr>
      <w:rFonts w:ascii="Times New Roman" w:eastAsia="宋体" w:hAnsi="Times New Roman" w:cs="Times New Roman"/>
      <w:szCs w:val="24"/>
    </w:rPr>
  </w:style>
  <w:style w:type="character" w:customStyle="1" w:styleId="211">
    <w:name w:val="正文文本 2 字符1"/>
    <w:basedOn w:val="a1"/>
    <w:uiPriority w:val="99"/>
    <w:semiHidden/>
    <w:qFormat/>
    <w:rPr>
      <w:rFonts w:ascii="Times New Roman" w:eastAsia="宋体" w:hAnsi="Times New Roman" w:cs="Times New Roman"/>
      <w:szCs w:val="24"/>
    </w:rPr>
  </w:style>
  <w:style w:type="character" w:customStyle="1" w:styleId="1b">
    <w:name w:val="副标题 字符1"/>
    <w:basedOn w:val="a1"/>
    <w:uiPriority w:val="11"/>
    <w:qFormat/>
    <w:rPr>
      <w:b/>
      <w:bCs/>
      <w:kern w:val="28"/>
      <w:sz w:val="32"/>
      <w:szCs w:val="32"/>
    </w:rPr>
  </w:style>
  <w:style w:type="character" w:customStyle="1" w:styleId="1c">
    <w:name w:val="批注主题 字符1"/>
    <w:basedOn w:val="1a"/>
    <w:uiPriority w:val="99"/>
    <w:semiHidden/>
    <w:rPr>
      <w:rFonts w:ascii="Times New Roman" w:eastAsia="宋体" w:hAnsi="Times New Roman" w:cs="Times New Roman"/>
      <w:b/>
      <w:bCs/>
      <w:szCs w:val="24"/>
    </w:rPr>
  </w:style>
  <w:style w:type="character" w:customStyle="1" w:styleId="1d">
    <w:name w:val="标题 字符1"/>
    <w:basedOn w:val="a1"/>
    <w:uiPriority w:val="10"/>
    <w:rPr>
      <w:rFonts w:asciiTheme="majorHAnsi" w:eastAsiaTheme="majorEastAsia" w:hAnsiTheme="majorHAnsi" w:cstheme="majorBidi"/>
      <w:b/>
      <w:bCs/>
      <w:sz w:val="32"/>
      <w:szCs w:val="32"/>
    </w:rPr>
  </w:style>
  <w:style w:type="character" w:customStyle="1" w:styleId="1e">
    <w:name w:val="纯文本 字符1"/>
    <w:basedOn w:val="a1"/>
    <w:uiPriority w:val="99"/>
    <w:semiHidden/>
    <w:rPr>
      <w:rFonts w:asciiTheme="minorEastAsia" w:hAnsi="Courier New" w:cs="Courier New"/>
      <w:szCs w:val="24"/>
    </w:rPr>
  </w:style>
  <w:style w:type="paragraph" w:customStyle="1" w:styleId="affc">
    <w:name w:val="文档正文"/>
    <w:basedOn w:val="a0"/>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0"/>
    <w:rPr>
      <w:rFonts w:ascii="宋体" w:hAnsi="宋体"/>
      <w:b/>
      <w:sz w:val="28"/>
      <w:szCs w:val="28"/>
    </w:rPr>
  </w:style>
  <w:style w:type="paragraph" w:customStyle="1" w:styleId="Style29">
    <w:name w:val="Style29"/>
    <w:basedOn w:val="a0"/>
    <w:unhideWhenUsed/>
    <w:pPr>
      <w:spacing w:line="547" w:lineRule="exact"/>
      <w:ind w:firstLine="547"/>
    </w:pPr>
  </w:style>
  <w:style w:type="paragraph" w:customStyle="1" w:styleId="xl25">
    <w:name w:val="xl25"/>
    <w:basedOn w:val="a0"/>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0"/>
    <w:unhideWhenUsed/>
  </w:style>
  <w:style w:type="paragraph" w:customStyle="1" w:styleId="CharCharCharCharCharCharChar">
    <w:name w:val="Char Char Char Char Char Char Char"/>
    <w:basedOn w:val="a0"/>
    <w:pPr>
      <w:snapToGrid w:val="0"/>
      <w:spacing w:line="360" w:lineRule="auto"/>
      <w:ind w:firstLineChars="200" w:firstLine="200"/>
    </w:pPr>
    <w:rPr>
      <w:rFonts w:eastAsia="仿宋_GB2312"/>
      <w:sz w:val="24"/>
    </w:rPr>
  </w:style>
  <w:style w:type="paragraph" w:customStyle="1" w:styleId="25">
    <w:name w:val="正文缩进2"/>
    <w:basedOn w:val="a0"/>
    <w:qFormat/>
    <w:pPr>
      <w:tabs>
        <w:tab w:val="left" w:pos="720"/>
      </w:tabs>
      <w:ind w:left="624" w:hanging="624"/>
      <w:textAlignment w:val="baseline"/>
    </w:pPr>
    <w:rPr>
      <w:rFonts w:ascii="宋体" w:hint="eastAsia"/>
    </w:rPr>
  </w:style>
  <w:style w:type="paragraph" w:customStyle="1" w:styleId="Style23">
    <w:name w:val="Style23"/>
    <w:basedOn w:val="a0"/>
    <w:unhideWhenUsed/>
  </w:style>
  <w:style w:type="paragraph" w:customStyle="1" w:styleId="Style81">
    <w:name w:val="Style81"/>
    <w:basedOn w:val="a0"/>
    <w:unhideWhenUsed/>
    <w:pPr>
      <w:spacing w:line="547" w:lineRule="exact"/>
    </w:pPr>
  </w:style>
  <w:style w:type="paragraph" w:customStyle="1" w:styleId="Style73">
    <w:name w:val="Style73"/>
    <w:basedOn w:val="a0"/>
    <w:unhideWhenUsed/>
    <w:pPr>
      <w:spacing w:line="538" w:lineRule="exact"/>
      <w:ind w:firstLine="533"/>
    </w:pPr>
  </w:style>
  <w:style w:type="paragraph" w:customStyle="1" w:styleId="Style47">
    <w:name w:val="Style47"/>
    <w:basedOn w:val="a0"/>
    <w:unhideWhenUsed/>
  </w:style>
  <w:style w:type="paragraph" w:customStyle="1" w:styleId="330">
    <w:name w:val="标题 33"/>
    <w:basedOn w:val="a0"/>
    <w:next w:val="a0"/>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0"/>
    <w:unhideWhenUsed/>
  </w:style>
  <w:style w:type="paragraph" w:customStyle="1" w:styleId="Style8">
    <w:name w:val="Style8"/>
    <w:basedOn w:val="a0"/>
    <w:unhideWhenUsed/>
    <w:pPr>
      <w:spacing w:line="566" w:lineRule="exact"/>
      <w:jc w:val="center"/>
    </w:pPr>
  </w:style>
  <w:style w:type="paragraph" w:customStyle="1" w:styleId="1f">
    <w:name w:val="纯文本1"/>
    <w:qFormat/>
    <w:pPr>
      <w:framePr w:wrap="around" w:hAnchor="text" w:y="1"/>
      <w:widowControl w:val="0"/>
      <w:jc w:val="both"/>
    </w:pPr>
    <w:rPr>
      <w:rFonts w:ascii="宋体" w:eastAsia="宋体" w:hAnsi="宋体" w:cs="宋体"/>
      <w:color w:val="000000"/>
      <w:kern w:val="2"/>
      <w:sz w:val="21"/>
      <w:szCs w:val="21"/>
      <w:u w:color="000000"/>
    </w:rPr>
  </w:style>
  <w:style w:type="paragraph" w:customStyle="1" w:styleId="Char1CharCharCharCharCharCharCharCharChar">
    <w:name w:val="Char1 Char Char Char Char Char Char Char Char Char"/>
    <w:basedOn w:val="a0"/>
    <w:rPr>
      <w:szCs w:val="20"/>
    </w:rPr>
  </w:style>
  <w:style w:type="paragraph" w:customStyle="1" w:styleId="Style1">
    <w:name w:val="_Style 1"/>
    <w:basedOn w:val="a0"/>
    <w:uiPriority w:val="34"/>
    <w:qFormat/>
    <w:pPr>
      <w:ind w:firstLineChars="200" w:firstLine="420"/>
    </w:pPr>
    <w:rPr>
      <w:rFonts w:ascii="Calibri" w:hAnsi="Calibri" w:cs="黑体"/>
    </w:rPr>
  </w:style>
  <w:style w:type="paragraph" w:customStyle="1" w:styleId="Style39">
    <w:name w:val="_Style 39"/>
    <w:basedOn w:val="NewNewNew"/>
  </w:style>
  <w:style w:type="paragraph" w:customStyle="1" w:styleId="NewNewNew">
    <w:name w:val="正文 New New New"/>
    <w:pPr>
      <w:widowControl w:val="0"/>
      <w:jc w:val="both"/>
    </w:pPr>
    <w:rPr>
      <w:rFonts w:ascii="Times New Roman" w:eastAsia="宋体" w:hAnsi="Times New Roman" w:cs="Times New Roman"/>
      <w:kern w:val="2"/>
      <w:sz w:val="21"/>
      <w:szCs w:val="24"/>
    </w:rPr>
  </w:style>
  <w:style w:type="paragraph" w:customStyle="1" w:styleId="Style24">
    <w:name w:val="Style24"/>
    <w:basedOn w:val="a0"/>
    <w:unhideWhenUsed/>
  </w:style>
  <w:style w:type="paragraph" w:customStyle="1" w:styleId="Style34">
    <w:name w:val="Style34"/>
    <w:basedOn w:val="a0"/>
    <w:unhideWhenUsed/>
    <w:pPr>
      <w:spacing w:line="375" w:lineRule="exact"/>
    </w:pPr>
  </w:style>
  <w:style w:type="paragraph" w:customStyle="1" w:styleId="CharCharCharCharCharCharChar1">
    <w:name w:val="Char Char Char Char Char Char Char1"/>
    <w:basedOn w:val="a0"/>
    <w:pPr>
      <w:snapToGrid w:val="0"/>
      <w:spacing w:line="360" w:lineRule="auto"/>
      <w:ind w:firstLineChars="200" w:firstLine="200"/>
    </w:pPr>
    <w:rPr>
      <w:rFonts w:eastAsia="仿宋_GB2312"/>
      <w:sz w:val="24"/>
    </w:rPr>
  </w:style>
  <w:style w:type="paragraph" w:customStyle="1" w:styleId="Style69">
    <w:name w:val="Style69"/>
    <w:basedOn w:val="a0"/>
    <w:unhideWhenUsed/>
    <w:pPr>
      <w:spacing w:line="557" w:lineRule="exact"/>
      <w:ind w:firstLine="1666"/>
    </w:pPr>
  </w:style>
  <w:style w:type="paragraph" w:customStyle="1" w:styleId="1f0">
    <w:name w:val="样式1"/>
    <w:basedOn w:val="a0"/>
    <w:pPr>
      <w:tabs>
        <w:tab w:val="left" w:pos="360"/>
      </w:tabs>
      <w:adjustRightInd w:val="0"/>
      <w:ind w:left="360" w:hanging="360"/>
      <w:textAlignment w:val="baseline"/>
    </w:pPr>
    <w:rPr>
      <w:rFonts w:ascii="宋体" w:hAnsi="宋体"/>
      <w:kern w:val="0"/>
      <w:szCs w:val="21"/>
    </w:rPr>
  </w:style>
  <w:style w:type="paragraph" w:customStyle="1" w:styleId="affd">
    <w:name w:val="表格内容"/>
    <w:basedOn w:val="a9"/>
    <w:pPr>
      <w:suppressLineNumbers/>
      <w:suppressAutoHyphens/>
      <w:jc w:val="left"/>
    </w:pPr>
    <w:rPr>
      <w:rFonts w:cs="Tahoma"/>
      <w:kern w:val="0"/>
      <w:sz w:val="24"/>
    </w:rPr>
  </w:style>
  <w:style w:type="paragraph" w:customStyle="1" w:styleId="Style54">
    <w:name w:val="Style54"/>
    <w:basedOn w:val="a0"/>
    <w:unhideWhenUsed/>
  </w:style>
  <w:style w:type="paragraph" w:customStyle="1" w:styleId="312">
    <w:name w:val="标题 31"/>
    <w:basedOn w:val="a0"/>
    <w:next w:val="35"/>
    <w:qFormat/>
    <w:pPr>
      <w:spacing w:before="60" w:line="300" w:lineRule="auto"/>
      <w:outlineLvl w:val="2"/>
    </w:pPr>
    <w:rPr>
      <w:rFonts w:ascii="宋体" w:hAnsi="宋体"/>
      <w:snapToGrid w:val="0"/>
      <w:kern w:val="0"/>
      <w:sz w:val="24"/>
    </w:rPr>
  </w:style>
  <w:style w:type="paragraph" w:customStyle="1" w:styleId="35">
    <w:name w:val="正文缩进3"/>
    <w:basedOn w:val="a0"/>
    <w:qFormat/>
    <w:pPr>
      <w:tabs>
        <w:tab w:val="left" w:pos="720"/>
      </w:tabs>
      <w:ind w:left="624" w:hanging="624"/>
      <w:textAlignment w:val="baseline"/>
    </w:pPr>
    <w:rPr>
      <w:rFonts w:ascii="宋体" w:hint="eastAsia"/>
    </w:rPr>
  </w:style>
  <w:style w:type="paragraph" w:customStyle="1" w:styleId="affe">
    <w:name w:val="前言、引言标题"/>
    <w:next w:val="a0"/>
    <w:pPr>
      <w:shd w:val="clear" w:color="FFFFFF" w:fill="FFFFFF"/>
      <w:tabs>
        <w:tab w:val="left" w:pos="360"/>
        <w:tab w:val="left" w:pos="720"/>
      </w:tabs>
      <w:spacing w:before="640" w:after="560"/>
      <w:ind w:left="720" w:hanging="720"/>
      <w:jc w:val="center"/>
      <w:outlineLvl w:val="0"/>
    </w:pPr>
    <w:rPr>
      <w:rFonts w:ascii="黑体" w:eastAsia="黑体" w:hAnsi="Times New Roman" w:cs="Times New Roman"/>
      <w:sz w:val="32"/>
    </w:rPr>
  </w:style>
  <w:style w:type="paragraph" w:customStyle="1" w:styleId="2TimesNewRoman5020">
    <w:name w:val="样式 标题 2 + Times New Roman 四号 非加粗 段前: 5 磅 段后: 0 磅 行距: 固定值 20..."/>
    <w:basedOn w:val="2"/>
    <w:pPr>
      <w:spacing w:before="100" w:line="400" w:lineRule="exact"/>
    </w:pPr>
    <w:rPr>
      <w:rFonts w:ascii="Times New Roman" w:eastAsia="黑体" w:hAnsi="Times New Roman"/>
      <w:b w:val="0"/>
      <w:bCs w:val="0"/>
      <w:sz w:val="28"/>
      <w:szCs w:val="20"/>
    </w:rPr>
  </w:style>
  <w:style w:type="paragraph" w:customStyle="1" w:styleId="Style21">
    <w:name w:val="Style21"/>
    <w:basedOn w:val="a0"/>
    <w:unhideWhenUsed/>
    <w:pPr>
      <w:spacing w:line="566" w:lineRule="exact"/>
      <w:ind w:firstLine="682"/>
    </w:pPr>
  </w:style>
  <w:style w:type="paragraph" w:customStyle="1" w:styleId="212">
    <w:name w:val="正文文本缩进 21"/>
    <w:basedOn w:val="a0"/>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0"/>
    <w:unhideWhenUsed/>
    <w:pPr>
      <w:spacing w:line="564" w:lineRule="exact"/>
      <w:ind w:hanging="115"/>
    </w:pPr>
  </w:style>
  <w:style w:type="paragraph" w:customStyle="1" w:styleId="Style58">
    <w:name w:val="Style58"/>
    <w:basedOn w:val="a0"/>
    <w:unhideWhenUsed/>
    <w:pPr>
      <w:spacing w:line="413" w:lineRule="exact"/>
    </w:pPr>
  </w:style>
  <w:style w:type="paragraph" w:customStyle="1" w:styleId="afff">
    <w:name w:val="表正文"/>
    <w:pPr>
      <w:widowControl w:val="0"/>
      <w:ind w:leftChars="350" w:left="840"/>
      <w:jc w:val="both"/>
      <w:outlineLvl w:val="0"/>
    </w:pPr>
    <w:rPr>
      <w:rFonts w:ascii="宋体" w:eastAsia="宋体" w:hAnsi="Times New Roman" w:cs="Times New Roman"/>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style>
  <w:style w:type="paragraph" w:customStyle="1" w:styleId="p16">
    <w:name w:val="p16"/>
    <w:basedOn w:val="a0"/>
    <w:pPr>
      <w:widowControl/>
      <w:jc w:val="left"/>
    </w:pPr>
    <w:rPr>
      <w:kern w:val="0"/>
      <w:szCs w:val="21"/>
    </w:rPr>
  </w:style>
  <w:style w:type="paragraph" w:customStyle="1" w:styleId="CharChar1CharCharChar">
    <w:name w:val="Char Char1 Char Char Char"/>
    <w:basedOn w:val="a0"/>
    <w:rPr>
      <w:kern w:val="0"/>
      <w:sz w:val="20"/>
      <w:szCs w:val="20"/>
    </w:rPr>
  </w:style>
  <w:style w:type="paragraph" w:customStyle="1" w:styleId="Style42">
    <w:name w:val="Style42"/>
    <w:basedOn w:val="a0"/>
    <w:unhideWhenUsed/>
    <w:qFormat/>
    <w:pPr>
      <w:spacing w:line="542" w:lineRule="exact"/>
      <w:ind w:firstLine="547"/>
    </w:pPr>
  </w:style>
  <w:style w:type="paragraph" w:customStyle="1" w:styleId="Style11">
    <w:name w:val="Style11"/>
    <w:basedOn w:val="a0"/>
    <w:unhideWhenUsed/>
    <w:pPr>
      <w:spacing w:line="559" w:lineRule="exact"/>
      <w:ind w:firstLine="590"/>
    </w:pPr>
  </w:style>
  <w:style w:type="paragraph" w:customStyle="1" w:styleId="Style27">
    <w:name w:val="Style27"/>
    <w:basedOn w:val="a0"/>
    <w:unhideWhenUsed/>
  </w:style>
  <w:style w:type="paragraph" w:customStyle="1" w:styleId="1f1">
    <w:name w:val="1"/>
    <w:basedOn w:val="a0"/>
    <w:pPr>
      <w:spacing w:afterLines="50" w:line="360" w:lineRule="auto"/>
    </w:pPr>
    <w:rPr>
      <w:rFonts w:ascii="宋体" w:hAnsi="宋体"/>
      <w:b/>
      <w:sz w:val="30"/>
      <w:szCs w:val="21"/>
    </w:rPr>
  </w:style>
  <w:style w:type="paragraph" w:customStyle="1" w:styleId="3110">
    <w:name w:val="标题 311"/>
    <w:basedOn w:val="a0"/>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0"/>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0"/>
    <w:unhideWhenUsed/>
    <w:pPr>
      <w:spacing w:line="547" w:lineRule="exact"/>
    </w:pPr>
  </w:style>
  <w:style w:type="paragraph" w:customStyle="1" w:styleId="Char1CharCharChar">
    <w:name w:val="Char1 Char Char Char"/>
    <w:basedOn w:val="a0"/>
    <w:pPr>
      <w:widowControl/>
      <w:spacing w:after="160" w:line="240" w:lineRule="exact"/>
      <w:jc w:val="left"/>
    </w:pPr>
    <w:rPr>
      <w:kern w:val="0"/>
      <w:sz w:val="24"/>
      <w:szCs w:val="20"/>
    </w:rPr>
  </w:style>
  <w:style w:type="paragraph" w:customStyle="1" w:styleId="Style46">
    <w:name w:val="Style46"/>
    <w:basedOn w:val="a0"/>
    <w:unhideWhenUsed/>
    <w:pPr>
      <w:spacing w:line="672" w:lineRule="exact"/>
    </w:pPr>
  </w:style>
  <w:style w:type="paragraph" w:customStyle="1" w:styleId="Style67">
    <w:name w:val="Style67"/>
    <w:basedOn w:val="a0"/>
    <w:unhideWhenUsed/>
    <w:pPr>
      <w:spacing w:line="566" w:lineRule="exact"/>
      <w:ind w:firstLine="552"/>
    </w:pPr>
  </w:style>
  <w:style w:type="paragraph" w:customStyle="1" w:styleId="Char1CharCharCharCharCharCharChar1CharCharChar">
    <w:name w:val="Char1 Char Char Char 字元 Char Char 字元 Char 字元 Char1 Char Char Char"/>
    <w:basedOn w:val="a0"/>
    <w:rPr>
      <w:szCs w:val="20"/>
    </w:rPr>
  </w:style>
  <w:style w:type="paragraph" w:customStyle="1" w:styleId="Style50">
    <w:name w:val="Style50"/>
    <w:basedOn w:val="a0"/>
    <w:unhideWhenUsed/>
  </w:style>
  <w:style w:type="paragraph" w:customStyle="1" w:styleId="Style41">
    <w:name w:val="Style41"/>
    <w:basedOn w:val="a0"/>
    <w:unhideWhenUsed/>
    <w:pPr>
      <w:spacing w:line="542" w:lineRule="exact"/>
      <w:ind w:firstLine="125"/>
    </w:pPr>
  </w:style>
  <w:style w:type="paragraph" w:customStyle="1" w:styleId="Style62">
    <w:name w:val="Style62"/>
    <w:basedOn w:val="a0"/>
    <w:unhideWhenUsed/>
  </w:style>
  <w:style w:type="paragraph" w:customStyle="1" w:styleId="Char110">
    <w:name w:val="Char11"/>
    <w:basedOn w:val="a0"/>
    <w:pPr>
      <w:widowControl/>
      <w:spacing w:after="160" w:line="240" w:lineRule="exact"/>
      <w:jc w:val="left"/>
    </w:pPr>
    <w:rPr>
      <w:rFonts w:ascii="Verdana" w:hAnsi="Verdana"/>
      <w:kern w:val="0"/>
      <w:sz w:val="20"/>
      <w:szCs w:val="20"/>
      <w:lang w:eastAsia="en-US"/>
    </w:rPr>
  </w:style>
  <w:style w:type="paragraph" w:customStyle="1" w:styleId="Style5">
    <w:name w:val="Style5"/>
    <w:basedOn w:val="a0"/>
    <w:unhideWhenUsed/>
  </w:style>
  <w:style w:type="paragraph" w:customStyle="1" w:styleId="CharChar0">
    <w:name w:val="Char Char"/>
    <w:basedOn w:val="a0"/>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0"/>
    <w:unhideWhenUsed/>
    <w:pPr>
      <w:spacing w:line="557" w:lineRule="exact"/>
      <w:ind w:firstLine="672"/>
    </w:pPr>
  </w:style>
  <w:style w:type="paragraph" w:customStyle="1" w:styleId="213">
    <w:name w:val="正文文本 21"/>
    <w:basedOn w:val="a0"/>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0"/>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customStyle="1" w:styleId="Style44">
    <w:name w:val="Style44"/>
    <w:basedOn w:val="a0"/>
    <w:unhideWhenUsed/>
  </w:style>
  <w:style w:type="paragraph" w:customStyle="1" w:styleId="CharChar1CharCharCharCharChar1CharCharCharChar">
    <w:name w:val="Char Char1 Char Char Char Char Char1 Char Char Char Char"/>
    <w:basedOn w:val="ae"/>
    <w:rPr>
      <w:rFonts w:ascii="Tahoma" w:hAnsi="Tahoma"/>
    </w:rPr>
  </w:style>
  <w:style w:type="paragraph" w:customStyle="1" w:styleId="CharCharChar1Char">
    <w:name w:val="Char Char Char1 Char"/>
    <w:basedOn w:val="a0"/>
    <w:pPr>
      <w:tabs>
        <w:tab w:val="left" w:pos="360"/>
      </w:tabs>
      <w:snapToGrid w:val="0"/>
      <w:spacing w:line="360" w:lineRule="auto"/>
    </w:pPr>
    <w:rPr>
      <w:rFonts w:eastAsia="仿宋_GB2312" w:cs="宋体"/>
      <w:sz w:val="24"/>
    </w:rPr>
  </w:style>
  <w:style w:type="paragraph" w:customStyle="1" w:styleId="26">
    <w:name w:val="标题2"/>
    <w:basedOn w:val="aff3"/>
    <w:pPr>
      <w:spacing w:after="240"/>
      <w:jc w:val="left"/>
    </w:pPr>
    <w:rPr>
      <w:sz w:val="30"/>
    </w:rPr>
  </w:style>
  <w:style w:type="paragraph" w:customStyle="1" w:styleId="Style52">
    <w:name w:val="Style52"/>
    <w:basedOn w:val="a0"/>
    <w:unhideWhenUsed/>
    <w:pPr>
      <w:spacing w:line="682" w:lineRule="exact"/>
      <w:ind w:firstLine="557"/>
    </w:pPr>
  </w:style>
  <w:style w:type="paragraph" w:customStyle="1" w:styleId="11">
    <w:name w:val="标题 11"/>
    <w:basedOn w:val="a0"/>
    <w:next w:val="a0"/>
    <w:qFormat/>
    <w:pPr>
      <w:numPr>
        <w:numId w:val="1"/>
      </w:numPr>
      <w:tabs>
        <w:tab w:val="left" w:pos="470"/>
      </w:tabs>
      <w:outlineLvl w:val="0"/>
    </w:pPr>
    <w:rPr>
      <w:rFonts w:ascii="Calibri" w:hAnsi="Calibri" w:cs="黑体"/>
      <w:b/>
      <w:sz w:val="24"/>
      <w:szCs w:val="22"/>
    </w:rPr>
  </w:style>
  <w:style w:type="paragraph" w:customStyle="1" w:styleId="Style53">
    <w:name w:val="Style53"/>
    <w:basedOn w:val="a0"/>
    <w:unhideWhenUsed/>
    <w:pPr>
      <w:spacing w:line="533" w:lineRule="exact"/>
      <w:ind w:firstLine="581"/>
    </w:pPr>
  </w:style>
  <w:style w:type="paragraph" w:customStyle="1" w:styleId="Style56">
    <w:name w:val="Style56"/>
    <w:basedOn w:val="a0"/>
    <w:unhideWhenUsed/>
  </w:style>
  <w:style w:type="paragraph" w:customStyle="1" w:styleId="Style9">
    <w:name w:val="Style9"/>
    <w:basedOn w:val="a0"/>
    <w:unhideWhenUsed/>
  </w:style>
  <w:style w:type="paragraph" w:customStyle="1" w:styleId="27">
    <w:name w:val="列出段落2"/>
    <w:basedOn w:val="a0"/>
    <w:qFormat/>
    <w:pPr>
      <w:ind w:firstLineChars="200" w:firstLine="420"/>
    </w:pPr>
    <w:rPr>
      <w:rFonts w:ascii="Calibri" w:hAnsi="Calibri"/>
      <w:szCs w:val="22"/>
    </w:rPr>
  </w:style>
  <w:style w:type="paragraph" w:customStyle="1" w:styleId="1CharCharCharChar">
    <w:name w:val="1 Char Char Char Char"/>
    <w:basedOn w:val="a0"/>
  </w:style>
  <w:style w:type="paragraph" w:customStyle="1" w:styleId="1f4">
    <w:name w:val="标题 1 +"/>
    <w:basedOn w:val="1"/>
    <w:next w:val="a0"/>
    <w:pPr>
      <w:keepLines/>
      <w:spacing w:line="600" w:lineRule="auto"/>
    </w:pPr>
    <w:rPr>
      <w:rFonts w:eastAsia="黑体"/>
      <w:sz w:val="32"/>
      <w:szCs w:val="32"/>
    </w:rPr>
  </w:style>
  <w:style w:type="paragraph" w:customStyle="1" w:styleId="Style59">
    <w:name w:val="Style59"/>
    <w:basedOn w:val="a0"/>
    <w:unhideWhenUsed/>
  </w:style>
  <w:style w:type="paragraph" w:customStyle="1" w:styleId="41">
    <w:name w:val="标题 41"/>
    <w:basedOn w:val="a0"/>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0"/>
    <w:unhideWhenUsed/>
    <w:pPr>
      <w:jc w:val="right"/>
    </w:pPr>
  </w:style>
  <w:style w:type="paragraph" w:customStyle="1" w:styleId="Style4">
    <w:name w:val="Style4"/>
    <w:basedOn w:val="a0"/>
    <w:unhideWhenUsed/>
  </w:style>
  <w:style w:type="paragraph" w:customStyle="1" w:styleId="Style63">
    <w:name w:val="Style63"/>
    <w:basedOn w:val="a0"/>
    <w:unhideWhenUsed/>
    <w:pPr>
      <w:spacing w:line="564" w:lineRule="exact"/>
      <w:ind w:firstLine="682"/>
    </w:pPr>
  </w:style>
  <w:style w:type="paragraph" w:customStyle="1" w:styleId="36">
    <w:name w:val="标题3"/>
    <w:basedOn w:val="1"/>
    <w:pPr>
      <w:spacing w:beforeLines="50" w:afterLines="50" w:line="400" w:lineRule="exact"/>
      <w:jc w:val="both"/>
    </w:pPr>
    <w:rPr>
      <w:rFonts w:ascii="宋体" w:hAnsi="宋体"/>
      <w:kern w:val="32"/>
      <w:szCs w:val="32"/>
    </w:rPr>
  </w:style>
  <w:style w:type="paragraph" w:customStyle="1" w:styleId="Style26">
    <w:name w:val="Style26"/>
    <w:basedOn w:val="a0"/>
    <w:unhideWhenUsed/>
  </w:style>
  <w:style w:type="paragraph" w:customStyle="1" w:styleId="Style64">
    <w:name w:val="Style64"/>
    <w:basedOn w:val="a0"/>
    <w:unhideWhenUsed/>
  </w:style>
  <w:style w:type="paragraph" w:customStyle="1" w:styleId="Style48">
    <w:name w:val="Style48"/>
    <w:basedOn w:val="a0"/>
    <w:unhideWhenUsed/>
    <w:pPr>
      <w:spacing w:line="542" w:lineRule="exact"/>
      <w:jc w:val="right"/>
    </w:pPr>
  </w:style>
  <w:style w:type="paragraph" w:customStyle="1" w:styleId="Style70">
    <w:name w:val="Style70"/>
    <w:basedOn w:val="a0"/>
    <w:unhideWhenUsed/>
    <w:pPr>
      <w:spacing w:line="549" w:lineRule="exact"/>
      <w:ind w:firstLine="686"/>
    </w:pPr>
  </w:style>
  <w:style w:type="paragraph" w:customStyle="1" w:styleId="Style78">
    <w:name w:val="Style78"/>
    <w:basedOn w:val="a0"/>
    <w:unhideWhenUsed/>
  </w:style>
  <w:style w:type="paragraph" w:customStyle="1" w:styleId="Style60">
    <w:name w:val="Style60"/>
    <w:basedOn w:val="a0"/>
    <w:unhideWhenUsed/>
    <w:pPr>
      <w:spacing w:line="566" w:lineRule="exact"/>
    </w:pPr>
  </w:style>
  <w:style w:type="paragraph" w:customStyle="1" w:styleId="NO3">
    <w:name w:val="NO3"/>
    <w:basedOn w:val="a0"/>
    <w:qFormat/>
    <w:pPr>
      <w:tabs>
        <w:tab w:val="left" w:pos="907"/>
      </w:tabs>
      <w:spacing w:line="360" w:lineRule="auto"/>
    </w:pPr>
    <w:rPr>
      <w:rFonts w:ascii="宋体" w:hAnsi="宋体"/>
      <w:sz w:val="24"/>
    </w:rPr>
  </w:style>
  <w:style w:type="paragraph" w:customStyle="1" w:styleId="Char4">
    <w:name w:val="Char"/>
    <w:basedOn w:val="a0"/>
    <w:pPr>
      <w:tabs>
        <w:tab w:val="left" w:pos="360"/>
      </w:tabs>
      <w:ind w:left="360" w:hangingChars="200" w:hanging="360"/>
    </w:pPr>
    <w:rPr>
      <w:sz w:val="24"/>
    </w:rPr>
  </w:style>
  <w:style w:type="paragraph" w:customStyle="1" w:styleId="afff0">
    <w:name w:val="附录标识"/>
    <w:basedOn w:val="affe"/>
    <w:pPr>
      <w:tabs>
        <w:tab w:val="clear" w:pos="360"/>
        <w:tab w:val="clear" w:pos="720"/>
        <w:tab w:val="left" w:pos="6405"/>
      </w:tabs>
      <w:spacing w:after="200"/>
    </w:pPr>
    <w:rPr>
      <w:sz w:val="21"/>
    </w:rPr>
  </w:style>
  <w:style w:type="paragraph" w:customStyle="1" w:styleId="Afff1">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0"/>
    <w:unhideWhenUsed/>
    <w:qFormat/>
    <w:pPr>
      <w:spacing w:line="437" w:lineRule="exact"/>
    </w:pPr>
  </w:style>
  <w:style w:type="paragraph" w:customStyle="1" w:styleId="Style36">
    <w:name w:val="Style36"/>
    <w:basedOn w:val="a0"/>
    <w:unhideWhenUsed/>
  </w:style>
  <w:style w:type="paragraph" w:customStyle="1" w:styleId="Style61">
    <w:name w:val="Style61"/>
    <w:basedOn w:val="a0"/>
    <w:unhideWhenUsed/>
  </w:style>
  <w:style w:type="paragraph" w:customStyle="1" w:styleId="214">
    <w:name w:val="标题 21"/>
    <w:basedOn w:val="a0"/>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0"/>
    <w:unhideWhenUsed/>
  </w:style>
  <w:style w:type="paragraph" w:customStyle="1" w:styleId="1f5">
    <w:name w:val="列表段落1"/>
    <w:basedOn w:val="a0"/>
    <w:qFormat/>
    <w:pPr>
      <w:ind w:firstLineChars="200" w:firstLine="420"/>
    </w:pPr>
  </w:style>
  <w:style w:type="paragraph" w:customStyle="1" w:styleId="1f6">
    <w:name w:val="修订1"/>
    <w:rPr>
      <w:rFonts w:ascii="Times New Roman" w:eastAsia="宋体" w:hAnsi="Times New Roman" w:cs="Times New Roman"/>
      <w:kern w:val="2"/>
      <w:sz w:val="21"/>
      <w:szCs w:val="24"/>
    </w:rPr>
  </w:style>
  <w:style w:type="paragraph" w:customStyle="1" w:styleId="xl31">
    <w:name w:val="xl31"/>
    <w:basedOn w:val="a0"/>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0"/>
    <w:qFormat/>
    <w:pPr>
      <w:ind w:firstLineChars="200" w:firstLine="420"/>
    </w:pPr>
    <w:rPr>
      <w:rFonts w:ascii="Calibri" w:hAnsi="Calibri" w:cs="黑体"/>
    </w:rPr>
  </w:style>
  <w:style w:type="paragraph" w:customStyle="1" w:styleId="CharChar1CharCharCharCharCharCharChar">
    <w:name w:val="Char Char1 Char Char Char Char Char Char Char"/>
    <w:basedOn w:val="a0"/>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0"/>
    <w:pPr>
      <w:autoSpaceDE w:val="0"/>
      <w:autoSpaceDN w:val="0"/>
      <w:adjustRightInd w:val="0"/>
      <w:spacing w:before="100" w:after="100"/>
      <w:ind w:left="360" w:right="360"/>
      <w:jc w:val="left"/>
    </w:pPr>
    <w:rPr>
      <w:kern w:val="0"/>
      <w:sz w:val="24"/>
      <w:szCs w:val="20"/>
    </w:rPr>
  </w:style>
  <w:style w:type="paragraph" w:customStyle="1" w:styleId="Style10">
    <w:name w:val="Style10"/>
    <w:basedOn w:val="a0"/>
    <w:unhideWhenUsed/>
    <w:pPr>
      <w:spacing w:line="538" w:lineRule="exact"/>
    </w:pPr>
  </w:style>
  <w:style w:type="paragraph" w:customStyle="1" w:styleId="p15">
    <w:name w:val="p15"/>
    <w:basedOn w:val="a0"/>
    <w:pPr>
      <w:widowControl/>
      <w:spacing w:line="220" w:lineRule="atLeast"/>
      <w:jc w:val="center"/>
    </w:pPr>
    <w:rPr>
      <w:rFonts w:ascii="仿宋_GB2312" w:eastAsia="仿宋_GB2312" w:hAnsi="宋体" w:cs="宋体"/>
      <w:kern w:val="0"/>
      <w:szCs w:val="21"/>
    </w:rPr>
  </w:style>
  <w:style w:type="paragraph" w:customStyle="1" w:styleId="Style72">
    <w:name w:val="Style72"/>
    <w:basedOn w:val="a0"/>
    <w:unhideWhenUsed/>
  </w:style>
  <w:style w:type="paragraph" w:customStyle="1" w:styleId="Style45">
    <w:name w:val="Style45"/>
    <w:basedOn w:val="a0"/>
    <w:unhideWhenUsed/>
  </w:style>
  <w:style w:type="paragraph" w:customStyle="1" w:styleId="Char14">
    <w:name w:val="Char1"/>
    <w:basedOn w:val="a0"/>
    <w:pPr>
      <w:widowControl/>
      <w:spacing w:after="160" w:line="240" w:lineRule="exact"/>
      <w:jc w:val="left"/>
    </w:pPr>
    <w:rPr>
      <w:rFonts w:ascii="Verdana" w:hAnsi="Verdana"/>
      <w:kern w:val="0"/>
      <w:sz w:val="20"/>
      <w:szCs w:val="20"/>
      <w:lang w:eastAsia="en-US"/>
    </w:rPr>
  </w:style>
  <w:style w:type="paragraph" w:customStyle="1" w:styleId="Style80">
    <w:name w:val="Style80"/>
    <w:basedOn w:val="a0"/>
    <w:unhideWhenUsed/>
  </w:style>
  <w:style w:type="paragraph" w:customStyle="1" w:styleId="Style71">
    <w:name w:val="Style71"/>
    <w:basedOn w:val="a0"/>
    <w:unhideWhenUsed/>
    <w:pPr>
      <w:spacing w:line="538" w:lineRule="exact"/>
      <w:ind w:firstLine="101"/>
    </w:pPr>
  </w:style>
  <w:style w:type="paragraph" w:customStyle="1" w:styleId="Style65">
    <w:name w:val="Style65"/>
    <w:basedOn w:val="a0"/>
    <w:unhideWhenUsed/>
  </w:style>
  <w:style w:type="paragraph" w:customStyle="1" w:styleId="Style28">
    <w:name w:val="Style28"/>
    <w:basedOn w:val="a0"/>
    <w:unhideWhenUsed/>
    <w:pPr>
      <w:spacing w:line="552" w:lineRule="exact"/>
      <w:ind w:firstLine="547"/>
    </w:pPr>
  </w:style>
  <w:style w:type="paragraph" w:customStyle="1" w:styleId="28">
    <w:name w:val="样式 标题 2 + 宋体 五号 行距: 单倍行距"/>
    <w:basedOn w:val="2"/>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0"/>
    <w:next w:val="25"/>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0"/>
    <w:pPr>
      <w:widowControl/>
      <w:spacing w:before="100" w:beforeAutospacing="1" w:after="100" w:afterAutospacing="1"/>
      <w:jc w:val="left"/>
    </w:pPr>
    <w:rPr>
      <w:rFonts w:ascii="宋体" w:hAnsi="宋体" w:cs="宋体"/>
      <w:kern w:val="0"/>
      <w:sz w:val="24"/>
    </w:rPr>
  </w:style>
  <w:style w:type="character" w:customStyle="1" w:styleId="ad">
    <w:name w:val="正文缩进 字符"/>
    <w:link w:val="ac"/>
    <w:rPr>
      <w:rFonts w:ascii="Times New Roman" w:eastAsia="宋体" w:hAnsi="Times New Roman" w:cs="Times New Roman"/>
      <w:kern w:val="0"/>
      <w:sz w:val="20"/>
      <w:szCs w:val="20"/>
    </w:rPr>
  </w:style>
  <w:style w:type="character" w:customStyle="1" w:styleId="CharChar1">
    <w:name w:val="公文正文 Char Char"/>
    <w:link w:val="afff2"/>
    <w:rsid w:val="00793ABB"/>
    <w:rPr>
      <w:rFonts w:ascii="仿宋_GB2312" w:eastAsia="仿宋_GB2312" w:hAnsi="Calisto MT"/>
      <w:color w:val="000000"/>
      <w:sz w:val="32"/>
    </w:rPr>
  </w:style>
  <w:style w:type="character" w:customStyle="1" w:styleId="CharChar2">
    <w:name w:val="普通文字 Char Char"/>
    <w:rsid w:val="00793ABB"/>
    <w:rPr>
      <w:rFonts w:ascii="宋体" w:eastAsia="宋体" w:hAnsi="Courier New"/>
      <w:kern w:val="2"/>
      <w:sz w:val="21"/>
      <w:lang w:val="en-US" w:eastAsia="zh-CN" w:bidi="ar-SA"/>
    </w:rPr>
  </w:style>
  <w:style w:type="character" w:customStyle="1" w:styleId="Char15">
    <w:name w:val="副标题 Char1"/>
    <w:rsid w:val="00793ABB"/>
    <w:rPr>
      <w:rFonts w:ascii="Cambria" w:hAnsi="Cambria" w:cs="Times New Roman"/>
      <w:b/>
      <w:bCs/>
      <w:kern w:val="28"/>
      <w:sz w:val="32"/>
      <w:szCs w:val="32"/>
    </w:rPr>
  </w:style>
  <w:style w:type="character" w:customStyle="1" w:styleId="afff3">
    <w:name w:val="无间隔 字符"/>
    <w:link w:val="afff4"/>
    <w:uiPriority w:val="1"/>
    <w:rsid w:val="00793ABB"/>
    <w:rPr>
      <w:rFonts w:ascii="Calibri" w:hAnsi="Calibr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rsid w:val="00793ABB"/>
    <w:rPr>
      <w:rFonts w:ascii="Arial" w:hAnsi="Arial" w:cs="宋体"/>
      <w:b/>
      <w:color w:val="000000"/>
      <w:sz w:val="28"/>
      <w:szCs w:val="28"/>
    </w:rPr>
  </w:style>
  <w:style w:type="character" w:customStyle="1" w:styleId="1CharChar">
    <w:name w:val="列表框1 Char Char"/>
    <w:link w:val="1f7"/>
    <w:rsid w:val="00793ABB"/>
    <w:rPr>
      <w:rFonts w:ascii="Arial" w:eastAsia="楷体_GB2312" w:hAnsi="Arial" w:cs="Arial"/>
      <w:spacing w:val="10"/>
      <w:szCs w:val="24"/>
    </w:rPr>
  </w:style>
  <w:style w:type="character" w:customStyle="1" w:styleId="Char20">
    <w:name w:val="普通文字 Char2"/>
    <w:rsid w:val="00793ABB"/>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rsid w:val="00793ABB"/>
    <w:rPr>
      <w:rFonts w:ascii="宋体" w:eastAsia="黑体" w:hAnsi="宋体"/>
      <w:bCs/>
      <w:kern w:val="44"/>
      <w:sz w:val="48"/>
      <w:szCs w:val="32"/>
    </w:rPr>
  </w:style>
  <w:style w:type="character" w:customStyle="1" w:styleId="evenCharChar">
    <w:name w:val="even Char Char"/>
    <w:rsid w:val="00793ABB"/>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rsid w:val="00793ABB"/>
    <w:rPr>
      <w:rFonts w:ascii="Arial" w:eastAsia="黑体" w:hAnsi="Arial"/>
      <w:snapToGrid w:val="0"/>
      <w:sz w:val="28"/>
      <w:szCs w:val="24"/>
    </w:rPr>
  </w:style>
  <w:style w:type="character" w:customStyle="1" w:styleId="Char5">
    <w:name w:val="纯文本 Char"/>
    <w:rsid w:val="00793ABB"/>
    <w:rPr>
      <w:rFonts w:ascii="宋体" w:hAnsi="Courier New" w:cs="Courier New"/>
      <w:kern w:val="2"/>
      <w:sz w:val="21"/>
      <w:szCs w:val="21"/>
    </w:rPr>
  </w:style>
  <w:style w:type="character" w:customStyle="1" w:styleId="style131">
    <w:name w:val="style131"/>
    <w:rsid w:val="00793ABB"/>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rsid w:val="00793ABB"/>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rsid w:val="00793ABB"/>
    <w:rPr>
      <w:rFonts w:ascii="Arial" w:hAnsi="Arial" w:cs="宋体"/>
      <w:b/>
      <w:color w:val="000000"/>
      <w:sz w:val="24"/>
      <w:szCs w:val="24"/>
    </w:rPr>
  </w:style>
  <w:style w:type="character" w:customStyle="1" w:styleId="CharCharCharCharCharChar">
    <w:name w:val="Char Char Char Char Char Char"/>
    <w:rsid w:val="00793ABB"/>
    <w:rPr>
      <w:rFonts w:ascii="宋体" w:eastAsia="宋体" w:hAnsi="Courier New"/>
      <w:kern w:val="2"/>
      <w:sz w:val="21"/>
      <w:lang w:val="en-US" w:eastAsia="zh-CN" w:bidi="ar-SA"/>
    </w:rPr>
  </w:style>
  <w:style w:type="character" w:customStyle="1" w:styleId="29">
    <w:name w:val="页码2"/>
    <w:basedOn w:val="a1"/>
    <w:rsid w:val="00793ABB"/>
  </w:style>
  <w:style w:type="character" w:customStyle="1" w:styleId="2111Para2Title1H2h22l2listchCharChar">
    <w:name w:val="样式 样式 样式 样式 标题 2标题 1.1第一层条第二层论文标题 1Para2Title1H2h22l2list + ch..... Char Char"/>
    <w:link w:val="2111Para2Title1H2h22l2listch"/>
    <w:rsid w:val="00793ABB"/>
    <w:rPr>
      <w:rFonts w:ascii="宋体" w:hAnsi="宋体" w:cs="宋体"/>
      <w:b/>
      <w:color w:val="000000"/>
      <w:szCs w:val="28"/>
    </w:rPr>
  </w:style>
  <w:style w:type="character" w:customStyle="1" w:styleId="CharChar3">
    <w:name w:val="应答文本 Char Char"/>
    <w:link w:val="afff5"/>
    <w:rsid w:val="00793ABB"/>
    <w:rPr>
      <w:rFonts w:ascii="Arial" w:eastAsia="楷体_GB2312" w:hAnsi="Arial" w:cs="宋体"/>
      <w:spacing w:val="10"/>
      <w:szCs w:val="24"/>
    </w:rPr>
  </w:style>
  <w:style w:type="paragraph" w:styleId="afff4">
    <w:name w:val="No Spacing"/>
    <w:link w:val="afff3"/>
    <w:uiPriority w:val="1"/>
    <w:qFormat/>
    <w:rsid w:val="00793ABB"/>
    <w:rPr>
      <w:rFonts w:ascii="Calibri" w:hAnsi="Calibri"/>
      <w:sz w:val="22"/>
      <w:szCs w:val="22"/>
    </w:rPr>
  </w:style>
  <w:style w:type="paragraph" w:customStyle="1" w:styleId="afff2">
    <w:name w:val="公文正文"/>
    <w:link w:val="CharChar1"/>
    <w:rsid w:val="00793ABB"/>
    <w:pPr>
      <w:widowControl w:val="0"/>
      <w:spacing w:line="360" w:lineRule="auto"/>
      <w:ind w:firstLine="629"/>
      <w:jc w:val="both"/>
    </w:pPr>
    <w:rPr>
      <w:rFonts w:ascii="仿宋_GB2312" w:eastAsia="仿宋_GB2312" w:hAnsi="Calisto MT"/>
      <w:color w:val="000000"/>
      <w:sz w:val="32"/>
    </w:rPr>
  </w:style>
  <w:style w:type="paragraph" w:customStyle="1" w:styleId="a">
    <w:name w:val="章标题"/>
    <w:next w:val="afff6"/>
    <w:rsid w:val="00793ABB"/>
    <w:pPr>
      <w:numPr>
        <w:ilvl w:val="1"/>
        <w:numId w:val="1"/>
      </w:numPr>
      <w:spacing w:beforeLines="50" w:before="156" w:afterLines="50" w:after="156"/>
      <w:jc w:val="both"/>
      <w:outlineLvl w:val="1"/>
    </w:pPr>
    <w:rPr>
      <w:rFonts w:ascii="黑体" w:eastAsia="黑体" w:hAnsi="Times New Roman" w:cs="Times New Roman"/>
      <w:sz w:val="21"/>
    </w:rPr>
  </w:style>
  <w:style w:type="paragraph" w:customStyle="1" w:styleId="afff7">
    <w:name w:val="表格"/>
    <w:basedOn w:val="a0"/>
    <w:rsid w:val="00793ABB"/>
    <w:pPr>
      <w:jc w:val="center"/>
    </w:pPr>
    <w:rPr>
      <w:rFonts w:ascii="华文细黑" w:hAnsi="华文细黑"/>
      <w:kern w:val="0"/>
      <w:szCs w:val="20"/>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rsid w:val="00793ABB"/>
    <w:pPr>
      <w:tabs>
        <w:tab w:val="left" w:pos="965"/>
      </w:tabs>
      <w:spacing w:beforeLines="0" w:afterLines="0"/>
      <w:ind w:left="965" w:right="105" w:hanging="425"/>
    </w:pPr>
    <w:rPr>
      <w:sz w:val="28"/>
      <w:szCs w:val="28"/>
    </w:rPr>
  </w:style>
  <w:style w:type="paragraph" w:customStyle="1" w:styleId="1f7">
    <w:name w:val="列表框1"/>
    <w:basedOn w:val="afff5"/>
    <w:next w:val="afff5"/>
    <w:link w:val="1CharChar"/>
    <w:rsid w:val="00793ABB"/>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11111121314151111211311611212213217113">
    <w:name w:val="样式 标题 1标题 1 111121314151111211311611212213217113..."/>
    <w:basedOn w:val="1"/>
    <w:link w:val="11111121314151111211311611212213217113CharChar"/>
    <w:rsid w:val="00793ABB"/>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paragraph" w:customStyle="1" w:styleId="Style110">
    <w:name w:val="_Style 11"/>
    <w:basedOn w:val="ae"/>
    <w:rsid w:val="00793ABB"/>
  </w:style>
  <w:style w:type="paragraph" w:customStyle="1" w:styleId="Char21">
    <w:name w:val="Char2"/>
    <w:basedOn w:val="a0"/>
    <w:rsid w:val="00793ABB"/>
    <w:rPr>
      <w:sz w:val="24"/>
    </w:rPr>
  </w:style>
  <w:style w:type="paragraph" w:customStyle="1" w:styleId="afff6">
    <w:name w:val="段"/>
    <w:rsid w:val="00793ABB"/>
    <w:pPr>
      <w:autoSpaceDE w:val="0"/>
      <w:autoSpaceDN w:val="0"/>
      <w:ind w:firstLineChars="200" w:firstLine="200"/>
      <w:jc w:val="both"/>
    </w:pPr>
    <w:rPr>
      <w:rFonts w:ascii="宋体" w:eastAsia="宋体" w:hAnsi="Times New Roman" w:cs="Times New Roman"/>
      <w:sz w:val="21"/>
    </w:rPr>
  </w:style>
  <w:style w:type="paragraph" w:customStyle="1" w:styleId="1f8">
    <w:name w:val="正文文本缩进1"/>
    <w:basedOn w:val="a0"/>
    <w:rsid w:val="00793ABB"/>
    <w:pPr>
      <w:ind w:firstLineChars="200" w:firstLine="420"/>
    </w:pPr>
  </w:style>
  <w:style w:type="paragraph" w:customStyle="1" w:styleId="110">
    <w:name w:val="正文缩进11"/>
    <w:basedOn w:val="a0"/>
    <w:qFormat/>
    <w:rsid w:val="00793ABB"/>
    <w:pPr>
      <w:tabs>
        <w:tab w:val="left" w:pos="720"/>
      </w:tabs>
      <w:ind w:left="624" w:hanging="624"/>
      <w:textAlignment w:val="baseline"/>
    </w:pPr>
    <w:rPr>
      <w:rFonts w:ascii="宋体" w:hint="eastAsia"/>
      <w:szCs w:val="22"/>
    </w:rPr>
  </w:style>
  <w:style w:type="paragraph" w:customStyle="1" w:styleId="150">
    <w:name w:val="样式 行距: 1.5 倍行距"/>
    <w:basedOn w:val="a0"/>
    <w:rsid w:val="00793ABB"/>
    <w:pPr>
      <w:spacing w:line="360" w:lineRule="auto"/>
    </w:pPr>
    <w:rPr>
      <w:rFonts w:cs="宋体"/>
      <w:szCs w:val="20"/>
    </w:rPr>
  </w:style>
  <w:style w:type="paragraph" w:customStyle="1" w:styleId="CharChar1CharCharCharCharCharCharCharCharCharChar">
    <w:name w:val="Char Char1 Char Char Char Char Char Char Char Char Char Char"/>
    <w:basedOn w:val="a0"/>
    <w:rsid w:val="00793ABB"/>
    <w:rPr>
      <w:sz w:val="24"/>
    </w:rPr>
  </w:style>
  <w:style w:type="paragraph" w:styleId="2a">
    <w:name w:val="List 2"/>
    <w:rsid w:val="00793ABB"/>
    <w:pPr>
      <w:spacing w:line="400" w:lineRule="exact"/>
      <w:jc w:val="center"/>
    </w:pPr>
    <w:rPr>
      <w:rFonts w:ascii="Arial" w:eastAsia="宋体" w:hAnsi="Arial" w:cs="Times New Roman"/>
      <w:sz w:val="24"/>
    </w:rPr>
  </w:style>
  <w:style w:type="paragraph" w:customStyle="1" w:styleId="4Para4CDRLev4Title3h44dashddash">
    <w:name w:val="样式 标题 4Para4CDR_Lev 4Title3h44 dashddash + (符号) 宋体 加粗"/>
    <w:basedOn w:val="4"/>
    <w:link w:val="4Para4CDRLev4Title3h44dashddashCharChar"/>
    <w:rsid w:val="00793ABB"/>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paragraph" w:customStyle="1" w:styleId="CharChar17CharChar">
    <w:name w:val="Char Char17 Char Char"/>
    <w:basedOn w:val="ae"/>
    <w:rsid w:val="00793ABB"/>
    <w:pPr>
      <w:widowControl/>
      <w:jc w:val="left"/>
    </w:pPr>
  </w:style>
  <w:style w:type="paragraph" w:customStyle="1" w:styleId="afff8">
    <w:name w:val="目录文字"/>
    <w:basedOn w:val="a0"/>
    <w:rsid w:val="00793ABB"/>
    <w:pPr>
      <w:widowControl/>
      <w:spacing w:line="480" w:lineRule="auto"/>
      <w:jc w:val="left"/>
    </w:pPr>
    <w:rPr>
      <w:rFonts w:ascii="宋体" w:hAnsi="宋体"/>
      <w:kern w:val="0"/>
      <w:sz w:val="24"/>
      <w:szCs w:val="20"/>
    </w:rPr>
  </w:style>
  <w:style w:type="paragraph" w:customStyle="1" w:styleId="2111Para2Title1H2h22l2listch10">
    <w:name w:val="样式 标题 2标题 1.1第一层条第二层论文标题 1Para2Title1H2h22l2list + ch...1"/>
    <w:basedOn w:val="2"/>
    <w:link w:val="2111Para2Title1H2h22l2listch1CharChar0"/>
    <w:rsid w:val="00793ABB"/>
    <w:pPr>
      <w:tabs>
        <w:tab w:val="left" w:pos="840"/>
      </w:tabs>
      <w:adjustRightInd w:val="0"/>
      <w:ind w:rightChars="50" w:right="50"/>
      <w:textAlignment w:val="baseline"/>
    </w:pPr>
    <w:rPr>
      <w:rFonts w:eastAsiaTheme="minorEastAsia" w:cs="宋体"/>
      <w:bCs w:val="0"/>
      <w:color w:val="000000"/>
      <w:szCs w:val="24"/>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rsid w:val="00793ABB"/>
    <w:pPr>
      <w:spacing w:before="50" w:after="50"/>
      <w:ind w:left="1134" w:right="50" w:hanging="1134"/>
    </w:pPr>
    <w:rPr>
      <w:rFonts w:ascii="宋体" w:hAnsi="宋体"/>
      <w:sz w:val="20"/>
    </w:rPr>
  </w:style>
  <w:style w:type="paragraph" w:customStyle="1" w:styleId="TOC10">
    <w:name w:val="TOC 标题1"/>
    <w:basedOn w:val="1"/>
    <w:next w:val="a0"/>
    <w:rsid w:val="00793ABB"/>
    <w:pPr>
      <w:keepLines/>
      <w:widowControl/>
      <w:spacing w:before="480" w:line="276" w:lineRule="auto"/>
      <w:jc w:val="left"/>
      <w:outlineLvl w:val="9"/>
    </w:pPr>
    <w:rPr>
      <w:rFonts w:ascii="Cambria" w:hAnsi="Cambria"/>
      <w:color w:val="365F91"/>
      <w:sz w:val="28"/>
      <w:szCs w:val="28"/>
    </w:rPr>
  </w:style>
  <w:style w:type="paragraph" w:customStyle="1" w:styleId="afff5">
    <w:name w:val="应答文本"/>
    <w:basedOn w:val="a0"/>
    <w:link w:val="CharChar3"/>
    <w:rsid w:val="00793ABB"/>
    <w:pPr>
      <w:adjustRightInd w:val="0"/>
      <w:spacing w:afterLines="50" w:line="320" w:lineRule="exact"/>
      <w:ind w:leftChars="300" w:left="720" w:firstLineChars="200" w:firstLine="460"/>
    </w:pPr>
    <w:rPr>
      <w:rFonts w:ascii="Arial" w:eastAsia="楷体_GB2312" w:hAnsi="Arial" w:cs="宋体"/>
      <w:spacing w:val="10"/>
      <w:kern w:val="0"/>
      <w:sz w:val="20"/>
    </w:rPr>
  </w:style>
  <w:style w:type="paragraph" w:customStyle="1" w:styleId="CharCharCharCharCharCharCharCharCharCharCharCharCharCharCharChar">
    <w:name w:val="Char Char Char Char Char Char Char Char Char Char Char Char Char Char Char Char"/>
    <w:basedOn w:val="a0"/>
    <w:rsid w:val="00793ABB"/>
    <w:rPr>
      <w:szCs w:val="20"/>
    </w:rPr>
  </w:style>
  <w:style w:type="paragraph" w:styleId="afff9">
    <w:name w:val="List Paragraph"/>
    <w:basedOn w:val="a0"/>
    <w:qFormat/>
    <w:rsid w:val="00793ABB"/>
    <w:pPr>
      <w:ind w:firstLineChars="200" w:firstLine="420"/>
    </w:p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rsid w:val="00793ABB"/>
    <w:pPr>
      <w:tabs>
        <w:tab w:val="clear" w:pos="840"/>
        <w:tab w:val="left" w:pos="567"/>
      </w:tabs>
      <w:spacing w:beforeLines="50" w:afterLines="50"/>
      <w:ind w:left="576"/>
    </w:pPr>
  </w:style>
  <w:style w:type="paragraph" w:customStyle="1" w:styleId="1f9">
    <w:name w:val="日期1"/>
    <w:basedOn w:val="a0"/>
    <w:next w:val="a0"/>
    <w:rsid w:val="00793ABB"/>
    <w:pPr>
      <w:ind w:leftChars="2500" w:left="100"/>
    </w:pPr>
  </w:style>
  <w:style w:type="paragraph" w:customStyle="1" w:styleId="1fa">
    <w:name w:val="普通(网站)1"/>
    <w:basedOn w:val="a0"/>
    <w:rsid w:val="00793ABB"/>
    <w:pPr>
      <w:widowControl/>
      <w:jc w:val="left"/>
    </w:pPr>
    <w:rPr>
      <w:rFonts w:ascii="宋体" w:hAnsi="宋体" w:hint="eastAsia"/>
      <w:sz w:val="24"/>
    </w:rPr>
  </w:style>
  <w:style w:type="paragraph" w:customStyle="1" w:styleId="1fb">
    <w:name w:val="文档结构图1"/>
    <w:basedOn w:val="a0"/>
    <w:rsid w:val="00793ABB"/>
    <w:pPr>
      <w:shd w:val="clear" w:color="auto" w:fill="000080"/>
    </w:pPr>
  </w:style>
  <w:style w:type="paragraph" w:customStyle="1" w:styleId="Style3">
    <w:name w:val="_Style 3"/>
    <w:basedOn w:val="1"/>
    <w:next w:val="a0"/>
    <w:uiPriority w:val="39"/>
    <w:qFormat/>
    <w:rsid w:val="00793ABB"/>
    <w:pPr>
      <w:keepLines/>
      <w:widowControl/>
      <w:spacing w:line="259" w:lineRule="auto"/>
      <w:jc w:val="left"/>
      <w:outlineLvl w:val="9"/>
    </w:pPr>
    <w:rPr>
      <w:rFonts w:ascii="Calibri Light" w:hAnsi="Calibri Light"/>
      <w:b w:val="0"/>
      <w:bCs w:val="0"/>
      <w:color w:val="2E74B5"/>
      <w:sz w:val="32"/>
      <w:szCs w:val="32"/>
    </w:rPr>
  </w:style>
  <w:style w:type="paragraph" w:styleId="TOC">
    <w:name w:val="TOC Heading"/>
    <w:basedOn w:val="1"/>
    <w:next w:val="a0"/>
    <w:uiPriority w:val="39"/>
    <w:qFormat/>
    <w:rsid w:val="00793ABB"/>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0"/>
    <w:rsid w:val="00793ABB"/>
    <w:pPr>
      <w:spacing w:after="120" w:line="480" w:lineRule="auto"/>
    </w:pPr>
  </w:style>
  <w:style w:type="paragraph" w:customStyle="1" w:styleId="CharCharCharChar">
    <w:name w:val="Char Char Char Char"/>
    <w:basedOn w:val="a0"/>
    <w:rsid w:val="00793ABB"/>
  </w:style>
  <w:style w:type="paragraph" w:customStyle="1" w:styleId="standard">
    <w:name w:val="standard"/>
    <w:basedOn w:val="a0"/>
    <w:rsid w:val="00793ABB"/>
    <w:pPr>
      <w:widowControl/>
      <w:spacing w:before="100" w:after="100"/>
      <w:jc w:val="left"/>
    </w:pPr>
    <w:rPr>
      <w:rFonts w:ascii="Arial Unicode MS" w:eastAsia="Arial Unicode MS" w:hAnsi="Arial Unicode MS"/>
      <w:kern w:val="0"/>
      <w:sz w:val="24"/>
      <w:szCs w:val="20"/>
    </w:rPr>
  </w:style>
  <w:style w:type="paragraph" w:customStyle="1" w:styleId="afffa">
    <w:name w:val="右侧正文"/>
    <w:basedOn w:val="a0"/>
    <w:rsid w:val="00793ABB"/>
    <w:pPr>
      <w:spacing w:line="360" w:lineRule="auto"/>
    </w:pPr>
    <w:rPr>
      <w:rFonts w:ascii="宋体" w:hAnsi="宋体"/>
      <w:sz w:val="24"/>
      <w:szCs w:val="28"/>
    </w:rPr>
  </w:style>
  <w:style w:type="paragraph" w:customStyle="1" w:styleId="WPSOffice1">
    <w:name w:val="WPSOffice手动目录 1"/>
    <w:rsid w:val="00793ABB"/>
    <w:rPr>
      <w:rFonts w:ascii="Times New Roman" w:eastAsia="宋体" w:hAnsi="Times New Roman" w:cs="Times New Roman"/>
    </w:rPr>
  </w:style>
  <w:style w:type="paragraph" w:customStyle="1" w:styleId="WPSOffice2">
    <w:name w:val="WPSOffice手动目录 2"/>
    <w:rsid w:val="00793ABB"/>
    <w:pPr>
      <w:ind w:leftChars="200" w:left="200"/>
    </w:pPr>
    <w:rPr>
      <w:rFonts w:ascii="Times New Roman" w:eastAsia="宋体" w:hAnsi="Times New Roman" w:cs="Times New Roman"/>
    </w:rPr>
  </w:style>
  <w:style w:type="character" w:customStyle="1" w:styleId="37">
    <w:name w:val="页码3"/>
    <w:basedOn w:val="a1"/>
    <w:rsid w:val="00F37996"/>
  </w:style>
  <w:style w:type="paragraph" w:customStyle="1" w:styleId="2b">
    <w:name w:val="普通(网站)2"/>
    <w:basedOn w:val="a0"/>
    <w:rsid w:val="00F37996"/>
    <w:pPr>
      <w:widowControl/>
      <w:jc w:val="left"/>
    </w:pPr>
    <w:rPr>
      <w:rFonts w:ascii="宋体" w:hAnsi="宋体" w:hint="eastAsia"/>
      <w:sz w:val="24"/>
    </w:rPr>
  </w:style>
  <w:style w:type="character" w:customStyle="1" w:styleId="1fc">
    <w:name w:val="页脚 字符1"/>
    <w:basedOn w:val="a1"/>
    <w:uiPriority w:val="99"/>
    <w:semiHidden/>
    <w:rsid w:val="00F37996"/>
    <w:rPr>
      <w:kern w:val="2"/>
      <w:sz w:val="18"/>
      <w:szCs w:val="18"/>
    </w:rPr>
  </w:style>
  <w:style w:type="paragraph" w:customStyle="1" w:styleId="230">
    <w:name w:val="正文文本 23"/>
    <w:basedOn w:val="a0"/>
    <w:rsid w:val="00F37996"/>
    <w:pPr>
      <w:spacing w:after="120" w:line="480" w:lineRule="auto"/>
    </w:pPr>
  </w:style>
  <w:style w:type="character" w:customStyle="1" w:styleId="1fd">
    <w:name w:val="页眉 字符1"/>
    <w:basedOn w:val="a1"/>
    <w:uiPriority w:val="99"/>
    <w:semiHidden/>
    <w:rsid w:val="00F37996"/>
    <w:rPr>
      <w:kern w:val="2"/>
      <w:sz w:val="18"/>
      <w:szCs w:val="18"/>
    </w:rPr>
  </w:style>
  <w:style w:type="paragraph" w:customStyle="1" w:styleId="2c">
    <w:name w:val="文档结构图2"/>
    <w:basedOn w:val="a0"/>
    <w:rsid w:val="00F37996"/>
    <w:pPr>
      <w:shd w:val="clear" w:color="auto" w:fill="000080"/>
    </w:pPr>
  </w:style>
  <w:style w:type="paragraph" w:customStyle="1" w:styleId="reader-word-layer">
    <w:name w:val="reader-word-layer"/>
    <w:basedOn w:val="a0"/>
    <w:rsid w:val="00F37996"/>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0"/>
    <w:rsid w:val="00F37996"/>
    <w:pPr>
      <w:ind w:firstLineChars="200" w:firstLine="420"/>
    </w:pPr>
  </w:style>
  <w:style w:type="paragraph" w:customStyle="1" w:styleId="2e">
    <w:name w:val="日期2"/>
    <w:basedOn w:val="a0"/>
    <w:next w:val="a0"/>
    <w:rsid w:val="00F37996"/>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1901">
      <w:bodyDiv w:val="1"/>
      <w:marLeft w:val="0"/>
      <w:marRight w:val="0"/>
      <w:marTop w:val="0"/>
      <w:marBottom w:val="0"/>
      <w:divBdr>
        <w:top w:val="none" w:sz="0" w:space="0" w:color="auto"/>
        <w:left w:val="none" w:sz="0" w:space="0" w:color="auto"/>
        <w:bottom w:val="none" w:sz="0" w:space="0" w:color="auto"/>
        <w:right w:val="none" w:sz="0" w:space="0" w:color="auto"/>
      </w:divBdr>
      <w:divsChild>
        <w:div w:id="1284656370">
          <w:marLeft w:val="0"/>
          <w:marRight w:val="0"/>
          <w:marTop w:val="0"/>
          <w:marBottom w:val="0"/>
          <w:divBdr>
            <w:top w:val="none" w:sz="0" w:space="0" w:color="auto"/>
            <w:left w:val="none" w:sz="0" w:space="0" w:color="auto"/>
            <w:bottom w:val="none" w:sz="0" w:space="0" w:color="auto"/>
            <w:right w:val="none" w:sz="0" w:space="0" w:color="auto"/>
          </w:divBdr>
          <w:divsChild>
            <w:div w:id="49886751">
              <w:marLeft w:val="0"/>
              <w:marRight w:val="0"/>
              <w:marTop w:val="0"/>
              <w:marBottom w:val="0"/>
              <w:divBdr>
                <w:top w:val="none" w:sz="0" w:space="0" w:color="auto"/>
                <w:left w:val="none" w:sz="0" w:space="0" w:color="auto"/>
                <w:bottom w:val="none" w:sz="0" w:space="0" w:color="auto"/>
                <w:right w:val="none" w:sz="0" w:space="0" w:color="auto"/>
              </w:divBdr>
              <w:divsChild>
                <w:div w:id="2017420415">
                  <w:marLeft w:val="0"/>
                  <w:marRight w:val="0"/>
                  <w:marTop w:val="0"/>
                  <w:marBottom w:val="0"/>
                  <w:divBdr>
                    <w:top w:val="none" w:sz="0" w:space="0" w:color="auto"/>
                    <w:left w:val="none" w:sz="0" w:space="0" w:color="auto"/>
                    <w:bottom w:val="none" w:sz="0" w:space="0" w:color="auto"/>
                    <w:right w:val="none" w:sz="0" w:space="0" w:color="auto"/>
                  </w:divBdr>
                  <w:divsChild>
                    <w:div w:id="922493253">
                      <w:marLeft w:val="0"/>
                      <w:marRight w:val="0"/>
                      <w:marTop w:val="0"/>
                      <w:marBottom w:val="0"/>
                      <w:divBdr>
                        <w:top w:val="none" w:sz="0" w:space="0" w:color="auto"/>
                        <w:left w:val="none" w:sz="0" w:space="0" w:color="auto"/>
                        <w:bottom w:val="none" w:sz="0" w:space="0" w:color="auto"/>
                        <w:right w:val="none" w:sz="0" w:space="0" w:color="auto"/>
                      </w:divBdr>
                      <w:divsChild>
                        <w:div w:id="8366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5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A8BDD0-EEA8-40A9-A06D-E204E80C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85</Pages>
  <Words>5640</Words>
  <Characters>32150</Characters>
  <Application>Microsoft Office Word</Application>
  <DocSecurity>0</DocSecurity>
  <Lines>267</Lines>
  <Paragraphs>75</Paragraphs>
  <ScaleCrop>false</ScaleCrop>
  <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liyi</cp:lastModifiedBy>
  <cp:revision>67</cp:revision>
  <cp:lastPrinted>2019-07-25T06:26:00Z</cp:lastPrinted>
  <dcterms:created xsi:type="dcterms:W3CDTF">2018-06-05T08:48:00Z</dcterms:created>
  <dcterms:modified xsi:type="dcterms:W3CDTF">2019-07-31T06:27:00Z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