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kern w:val="2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</w:rPr>
        <w:t>1、2号线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/>
        </w:rPr>
        <w:t>2017年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eastAsia="zh-CN"/>
        </w:rPr>
        <w:t>补充防汛应急物资</w:t>
      </w:r>
      <w:r>
        <w:rPr>
          <w:rFonts w:hint="eastAsia" w:eastAsia="宋体" w:cs="宋体"/>
          <w:kern w:val="2"/>
          <w:sz w:val="28"/>
          <w:szCs w:val="28"/>
          <w:u w:val="none"/>
          <w:lang w:eastAsia="zh-CN"/>
        </w:rPr>
        <w:t>（第二次）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</w:rPr>
        <w:t>项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eastAsia="zh-CN"/>
        </w:rPr>
        <w:t>目货物清单</w:t>
      </w:r>
    </w:p>
    <w:p>
      <w:pPr>
        <w:jc w:val="center"/>
        <w:rPr>
          <w:rFonts w:hint="eastAsia" w:ascii="宋体" w:hAnsi="宋体" w:eastAsia="宋体" w:cs="宋体"/>
          <w:kern w:val="2"/>
          <w:sz w:val="28"/>
          <w:szCs w:val="28"/>
          <w:u w:val="none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一号线清单</w:t>
      </w:r>
    </w:p>
    <w:tbl>
      <w:tblPr>
        <w:tblStyle w:val="3"/>
        <w:tblW w:w="9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005"/>
        <w:gridCol w:w="3894"/>
        <w:gridCol w:w="1085"/>
        <w:gridCol w:w="654"/>
        <w:gridCol w:w="670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        品牌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                数量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                        （具体参数/图片等参考说明）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防汛沙袋（20kg）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尺寸：30cm*70cm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帆布防洪防水沙袋，重量20kg（布袋内含防洪沙）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自吸水泵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出水口1.5寸，进水口2寸；进水、出水口：直径50mm；流量：20（m3/h）；扬程32米；吸程：8米；功率2.2千瓦；转速：2900rpm；电压：220V；频率：50HZ；机型尺寸48*27*35cm，带有进水管5米，出水管50米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快速组装移动梯车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拆卸式接触网维修梯车，适用于4040mm至5000mm导高接触网维修。用于隧道内接触网高空检修作业用，在钢轨移动；适用于地铁轨道上方维护地铁触网作业；整套组架应可快速组合(正常状态下在十分钟内)装配与拆卸；组合后的组架可整体移动、防滑锁定、安全牢靠；组架组成：A、组架：组架主体由高强度铝合金工作组架(组架材质坚硬、轻巧；焊点牢固、坚实；外观挺直、光亮；组合、搭建、移动、使用、保管均十分简便、容易)组成。组架平台最小载重270kg，平台尺"为1.45m*1.8m ，可同时容纳2-3 人工作，组架由四节架(2m)、带梯四节架(2m)、三节架(1.5m)、带梯三节架(1.5m)、围栏、底架组成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彩条布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全新聚乙烯两面延压纯料PPE膜全新聚乙烯纯料，紧密编织纹理日晒不变色，拉伸强、防水防潮防暴晒，严寒抗老化，产品轻质易折叠，长度10米*宽8米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防水雨布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PE涂料布，颜色：蓝色，双面防水，厚度：0.3mm，特点：轻便、易折叠、抗晒、抗冻、抗老化、防腐蚀，规格：长8m*宽6m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救生衣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产品面料：210D加密材料，颜色：橙色，填充物：5mmEPE珍珠棉，3.8cm织带及插扣，专业海式SOLAS反光条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配电盘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带漏电开关、过热保护、过载保，3*2.5mm²*30M/220V/16A,全长30米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汽油机水泵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YP30G，入水口径/出水口径80mm&lt;3″&gt;，扬程31m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雅马哈/WP30XH 3寸 本田/WP-30 3寸  藤原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锄头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100*150mm，带木柄1500mm（组装好）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水瓢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材质：201不锈钢，特点：加厚型，规格：口径18cm，高度8.5cm，厚度1mm，带柄长度34cm，重量约560克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铁桶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材质：201不锈钢，参数：高度31.5cm*底宽24.5cm*口径36cm，容量20升，重量不少于1250g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麻绳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直径24mm，50米/卷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麻绳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直径28mm，50米/卷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不锈钢折叠平板小推车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材质：202不锈钢，尺寸：75cm*50cm，车轮材质：6寸重型高弹静音轮，车身自重：16kg，总承载量：500kg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9243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二号线清单</w:t>
      </w:r>
    </w:p>
    <w:tbl>
      <w:tblPr>
        <w:tblStyle w:val="3"/>
        <w:tblW w:w="9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970"/>
        <w:gridCol w:w="3707"/>
        <w:gridCol w:w="1356"/>
        <w:gridCol w:w="527"/>
        <w:gridCol w:w="766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        品牌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                数量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                        （具体参数/图片等参考说明）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防汛沙袋（10kg）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尺寸：25cm*70cm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帆布防洪防水沙袋，重量10kg（布袋内含防洪沙）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防汛沙袋（20kg）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尺寸：30cm*70cm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帆布防洪防水沙袋，重量20kg（布袋内含防洪沙）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大流量便携式高扬程泵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流量：150m3/h；扬程：45m；重量35kg，软启动（自带控制柜），配套50m水带，进出水口径：DN150mm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迪沃/赛莱默/上海连城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自动排水泵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水泵型号：NOVA UP 300MAE，电源：220-240V，频率：50HZ 0.30 HP 380W 1.6A 8uF；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电缆线盘，电压220V，输出功率7000W/2300W，电缆规格YZW3*4mm²，长度50M，含220V16A插座1只，220V10A插座3只，电缆头端插头一只，带过热过载保护器、电子式漏电保护器，电源指示灯，支架底座带车轮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意大利UAB NOVA UP-MAE/赛莱默/上海连城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自吸水泵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出水口1.5寸，进水口2寸；进水、出水口：直径50mm；流量：20（m3/h）；扬程32米；吸程：8米；功率2.2千瓦；转速：2900rpm；电压：220V；频率：50HZ；机型尺寸48*27*35cm，带有进水管5米，出水管50米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中压鼓风机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功率：1.5KW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功率：50赫兹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电机：纯铜电机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重量：30KG左右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风压：20m³/min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最大静压：250mmH20出口口径：4寸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配20米导风管（2节、10米/节）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快速组装移动梯车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拆卸式接触网维修梯车，适用于4040mm至5000mm导高接触网维修。用于隧道内接触网高空检修作业用，在钢轨移动；适用于地铁轨道上方维护地铁触网作业；整套组架应可快速组合(正常状态下在十分钟内)装配与拆卸；组合后的组架可整体移动、防滑锁定、安全牢靠；组架组成：A、组架：组架主体由高强度铝合金工作组架(组架材质坚硬、轻巧；焊点牢固、坚实；外观挺直、光亮；组合、搭建、移动、使用、保管均十分简便、容易)组成。组架平台最小载重270kg，平台尺"为1.45m*1.8m ，可同时容纳2-3 人工作，组架由四节架(2m)、带梯四节架(2m)、三节架(1.5m)、带梯三节架(1.5m)、围栏、底架组成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彩条布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全新聚乙烯两面延压纯料PPE膜全新聚乙烯纯料，紧密编织纹理日晒不变色，拉伸强、防水防潮防暴晒，严寒抗老化，产品轻质易折叠，长度10米*宽8米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防水雨布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PE涂料布，颜色：蓝色，双面防水，厚度：0.3mm，特点：轻便、易折叠、抗晒、抗冻、抗老化、防腐蚀，规格：长8m*宽6m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救生衣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产品面料：210D加密材料，颜色：橙色，填充物：5mmEPE珍珠棉，3.8cm织带及插扣，专业海式SOLAS反光条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汽油机水泵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YP30G，入水口径/出水口径80mm&lt;3″&gt;，扬程31m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雅马哈/WP30XH 3寸 本田/WP-30 3寸  藤原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尺寸：40cm*80cm，军绿色帆布袋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手提缝包机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材质：铝合金，绝缘塑料，线迹：单线链式，电压：220v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铁锹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材质：金属手柄，木把长大约130CM；高档金属铲头，平铲头长30CM，宽24CM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锄头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100*150mm，带木柄1500mm（组装好）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水瓢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材质：201不锈钢，特点：加厚型，规格：口径18cm，高度8.5cm，厚度1mm，带柄长度34cm，重量约560克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铁桶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材质：201不锈钢，参数：高度31.5cm*底宽24.5cm*口径36cm，容量20升，重量不少于1250g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麻绳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直径24mm，50米/卷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麻绳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直径28mm，50米/卷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不锈钢折叠平板小推车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材质：202不锈钢，尺寸：75cm*50cm，车轮材质：6寸重型高弹静音轮，车身自重：16kg，总承载量：500kg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值班坐垫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尺寸：长185cm*宽90cm*厚10mm，材质：高品质NBR（丁晴橡胶）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9243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pStyle w:val="4"/>
        <w:numPr>
          <w:ilvl w:val="0"/>
          <w:numId w:val="0"/>
        </w:numPr>
        <w:tabs>
          <w:tab w:val="left" w:pos="537"/>
        </w:tabs>
        <w:spacing w:beforeLines="100" w:line="360" w:lineRule="auto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注：表格中所列型号及规格为最低要求。如部分产品已停产升级，请出示相关证明材料。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56E83"/>
    <w:rsid w:val="213B66E3"/>
    <w:rsid w:val="45B63208"/>
    <w:rsid w:val="5A4D2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pgj</dc:creator>
  <cp:lastModifiedBy>pgj</cp:lastModifiedBy>
  <dcterms:modified xsi:type="dcterms:W3CDTF">2017-11-02T02:44:21Z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