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Toc26241"/>
      <w:bookmarkStart w:id="1" w:name="_Toc26360"/>
      <w:bookmarkStart w:id="2" w:name="_Toc465341619"/>
      <w:bookmarkStart w:id="3" w:name="_Toc465691966"/>
      <w:bookmarkStart w:id="4" w:name="_Toc465691850"/>
      <w:bookmarkStart w:id="5" w:name="_Toc465692291"/>
      <w:bookmarkStart w:id="6" w:name="_Toc993"/>
      <w:bookmarkStart w:id="7" w:name="_Toc12663"/>
      <w:bookmarkStart w:id="8" w:name="_Toc28111"/>
      <w:bookmarkStart w:id="9" w:name="_Toc465692531"/>
      <w:bookmarkStart w:id="10" w:name="_Toc460422413"/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3"/>
        <w:tblW w:w="97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2060"/>
        <w:gridCol w:w="3870"/>
        <w:gridCol w:w="1005"/>
        <w:gridCol w:w="600"/>
        <w:gridCol w:w="1005"/>
        <w:gridCol w:w="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bookmarkStart w:id="11" w:name="_GoBack"/>
            <w:bookmarkEnd w:id="1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物资型号/规格/材质等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6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5/2换向阀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TSK.992904 11 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（用于气动装置，仅全自动车钩）带阀芯座/110VDC/501W/1.6TO10BAR/MODIF.EN34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二位三通定向阀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230.009770 10 0(110VDC/501W/1.6TO10BAR/MODIF.EN34)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固定触头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TSK.961375 10 0,K10 AU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固定触头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TSK.970939 10 0,k10 镀金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固定触头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21-028298-00,镀银，M6×27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固定触头（四触点）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TSK.961552 10 0,镀银，M6×27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230.023110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122 / L=1600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TSK.992606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101 / L=470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TSK.998492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106 / L=300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TSK.998919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107 / L=560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230.014177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107 / L=560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TSK.992613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型号 102 / L=500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TSK.986814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122 / L=1600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TSK.989215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101 / L=470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接地线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230.015366 10 0,镀锡铜编织线，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 106 / L=300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解钩索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TSK.985432 11 0,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型号103 / L=570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位置开关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TSK.974900 10 0,IEC 60947-5-1,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AC-15, UI500V,UIMP,6KV,IP67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位置开关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230.022535 10 0,IEC 60947-5-1,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AC-15  UI500V,UIMP 6KV,IP67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位置开关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TSK.974900 11 0,IEC 60947-5-1,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AC-15  UI500V,UIMP 6KV,IP67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橡胶管（主风管）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TSK.171905 10 0,压力 580psi，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内径25㎜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橡胶环（用于风管接头，密封衬垫）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TSK.171912 10 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卡环连接六角螺母（三种车钩通用）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TSK.113413 10 9,ISO 4032,M16 8 A3,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不含 Cr(VI)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卡环连接六角头螺钉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TSK.110758 10 9,ISO 4014,M16x130,8.8 A3 不含Cr(VI)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卡环连接防松垫圈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TSK.960210 11 0,VS16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福伊特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顶部连接外罩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（32）DD00017496G00(DD00017496G00A)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联诚/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百亿达尔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顶部连接外罩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（38）DD00016993G00(DD00016693G00A)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联诚/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百亿达尔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T型接头总成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（32-32）DD00002550G00/DD00002550G00A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联诚/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百亿达尔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T型接头总成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（38-32）DD00002548G00/DD00002548G00A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联诚/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百亿达尔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交叉接头总成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（38-32）DD00002545G00/DD00002545G00A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联诚/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百亿达尔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司机座椅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TZY1-D5C (3970006657)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座椅立柱橡胶圈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HNBR YT02EPDM/BIIR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r>
        <w:rPr>
          <w:rFonts w:hint="eastAsia" w:ascii="宋体" w:hAnsi="宋体" w:eastAsia="宋体" w:cs="宋体"/>
          <w:b w:val="0"/>
          <w:sz w:val="21"/>
          <w:szCs w:val="21"/>
        </w:rPr>
        <w:t>备注：带“*”物资为电客车设备专用备件，需与原设备匹配，使用原厂原配。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35CEA"/>
    <w:rsid w:val="30235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2017-10-13T09:31:00Z</dcterms:created>
  <dc:creator>黄梦泽</dc:creator>
  <cp:lastModifiedBy>黄梦泽</cp:lastModifiedBy>
  <dcterms:modified xsi:type="dcterms:W3CDTF">2017-10-13T09:33:37Z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