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numPr>
          <w:ilvl w:val="0"/>
          <w:numId w:val="0"/>
        </w:numPr>
        <w:tabs>
          <w:tab w:val="left" w:pos="537"/>
        </w:tabs>
        <w:spacing w:beforeLines="100" w:line="360" w:lineRule="auto"/>
        <w:jc w:val="left"/>
        <w:rPr>
          <w:rFonts w:hint="eastAsia" w:ascii="宋体" w:hAnsi="宋体" w:eastAsia="宋体" w:cs="宋体"/>
          <w:b/>
          <w:bCs/>
          <w:sz w:val="21"/>
          <w:szCs w:val="21"/>
        </w:rPr>
      </w:pPr>
      <w:bookmarkStart w:id="0" w:name="_Toc26893"/>
      <w:bookmarkStart w:id="1" w:name="_Toc3292"/>
      <w:r>
        <w:rPr>
          <w:rFonts w:hint="eastAsia" w:ascii="宋体" w:hAnsi="宋体" w:eastAsia="宋体" w:cs="宋体"/>
          <w:sz w:val="21"/>
          <w:szCs w:val="21"/>
        </w:rPr>
        <w:t>需求清单</w:t>
      </w:r>
      <w:bookmarkEnd w:id="0"/>
      <w:bookmarkEnd w:id="1"/>
    </w:p>
    <w:p>
      <w:pPr>
        <w:spacing w:line="360" w:lineRule="auto"/>
        <w:jc w:val="left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1号线清单</w:t>
      </w:r>
    </w:p>
    <w:tbl>
      <w:tblPr>
        <w:tblStyle w:val="3"/>
        <w:tblW w:w="10212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4"/>
        <w:gridCol w:w="2237"/>
        <w:gridCol w:w="3705"/>
        <w:gridCol w:w="1481"/>
        <w:gridCol w:w="615"/>
        <w:gridCol w:w="1005"/>
        <w:gridCol w:w="6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物资型号/规格/材质/技术参数等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参考品牌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需求数量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备注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红色自复按钮指示灯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K30TRTMTIOL110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SCHLEGEL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红色自复按钮指示灯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K30TRTMTIL110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SCHLEGEL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红色自复按钮指示灯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K30TRTMTIIL110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SCHLEGEL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红色自复按钮指示灯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K30TRTMTIIOL110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SCHLEGEL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二位自锁铅封旋钮（分、合）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K30WAMTI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SCHLEGEL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二位自锁铅封旋钮（分、合）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LA39-A1-21X/K-JW-TKZ+F3-2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APT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二位自锁铅封旋钮（分、合）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LA39-A1-20X/K-JW-TKZ+ F3-2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APT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二位自锁铅封旋钮（分、合）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LA39-A1-40X/K-JW-TKZ + F3-2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APT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二位自锁铅封旋钮（分、合）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LA39-A1-31X/K-JW-RwZ + F3-2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APT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二位自锁铅封旋钮（分、合）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LA39-A1-32X/K-JW-TKZ + F3-2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APT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二位自锁铅封旋钮（分、合）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LA39-A1-30X/K-JW-TKZ + F3-2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APT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红色自锁蘑菇头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K30VRTMTOOO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SCHLEGEL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绿色自复按钮指示灯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K30TGNMTIOL110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SCHLEGEL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绿色自复按钮指示灯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K30TGNMTIL110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SCHLEGEL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绿色自复按钮指示灯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K30TGNMTIL24/镀金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SCHLEGEL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绿色自复按钮指示灯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K30TGNMTIL24/加盖镀金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SCHLEGEL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绿色自复按钮指示灯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K30TGNMTIIOL110/带保护盖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SCHLEGEL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二位自锁旋钮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K30WAMTIO（远光、近光）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SCHLEGEL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三位自锁旋钮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K30WBMTIO（司机室灯、0、阅读灯）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SCHLEGEL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三位绿色带灯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2" w:name="_GoBack"/>
            <w:bookmarkEnd w:id="2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自复位旋钮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X2D/G001/5-1-22（分、0、合）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K&amp;N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白色自复按钮指示灯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K30TKLMTIOL110/带保护盖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SCHLEGEL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黑色自复按钮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K30TSWMTI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SCHLEGEL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黑色自复按钮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K30TSWMTIII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SCHLEGEL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黑色自复按钮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LA39-A1-10/K-JW-TKZ+ F3-1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APT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黄色自复按钮指示灯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K30TGBMTIL110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SCHLEGEL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三位自锁旋钮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X2/704/2-PCG003G（自动-半自动-手动）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K&amp;N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红色指示灯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K30NRTL110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SCHLEGEL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绿色指示灯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K30NGNL110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SCHLEGEL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绿色自复按钮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K30TGNMTI/镀金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SCHLEGEL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绿色自复按钮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K30TGNMTIO/镀金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SCHLEGEL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列车激活旋钮开关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X2\704\1-PCG012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K&amp;N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二位自锁铅封旋钮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LA39-A1-10X/K-JW-TKZ+ F3-2（硬线、网络）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APT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二位自锁旋钮（分、合）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LA39-A1-03X/K-JW-TKZ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APT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白色自复按钮指示灯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LA39-A1-10D/W26-JW-TKZ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APT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空气开关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5SY5106-7CC( DC C6  1P)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苏州西门子/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施耐德/ABB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02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*为与现有设备配套使用，此项需求须原厂原配产品</w:t>
            </w:r>
          </w:p>
        </w:tc>
      </w:tr>
    </w:tbl>
    <w:p>
      <w:pPr>
        <w:spacing w:line="360" w:lineRule="auto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注：表格中所列型号及规格为最低要求。如部分产品已停产升级，请出示相关证明材料。</w:t>
      </w:r>
    </w:p>
    <w:p>
      <w:pPr>
        <w:spacing w:line="360" w:lineRule="auto"/>
        <w:jc w:val="left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2号线清单</w:t>
      </w:r>
    </w:p>
    <w:tbl>
      <w:tblPr>
        <w:tblStyle w:val="3"/>
        <w:tblW w:w="991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3"/>
        <w:gridCol w:w="1306"/>
        <w:gridCol w:w="4635"/>
        <w:gridCol w:w="1215"/>
        <w:gridCol w:w="705"/>
        <w:gridCol w:w="990"/>
        <w:gridCol w:w="5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物资型号/规格/材质/技术参数等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参考品牌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需求数量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备注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模拟量输入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输出模块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AXMe/ZS826E-262-000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工作电压：DC+77V～+133.5V；包含6路实时的输入模拟信号（AI）和4路实时模拟量输出，可实现MVB远程数据通信功能；X1为针式MVB-EMD接口、X2为孔式MVB-EMD接口、X3为针式AO输出接口、X4为孔式RS-232接口、X5为针式DC110V电源接口、X6为针式AI输入接口；3U 独立模块，封装在IP42 且具有散热、抗振和EMC 功能的机械结构中。 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株洲时代电气公司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数字量输入模块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DIMe/ZS826E-215-000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工作电压：DC+77V～+133.5V；包含32路独立输入数字信号，可实现MVB远程数据通信功能；X1为孔式MVB-EMD接口、X2为针式MVB-EMD接口、X3为针式DI数字量输入接口、X4为针式DC110V电源接口、设备地址接口；3U 独立模块，封装在IP42 且具有散热、抗振和EMC 功能的机械结构中。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株洲时代电气公司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数字量输入输出模块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DXMe/ZS826E-216-000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电压：DC+77V～+133.5V；包含16路独立输入数字信号和6路变压器隔离信号、2路继电器隔离输出数字量信号，可实现MVB远程数据通信功能；X1为孔式MVB-EMD接口、X2为针式MVB-EMD接口、X3为针式DI/DO输入输出接口、X4为针式DC110V电源接口、设备地址接口；3U 独立模块，封装在IP42 且具有散热、抗振和EMC 功能的机械结构中。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株洲时代电气公司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事件记录模块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ERMe/ZS826E-113-000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供电电源：DC+77V～+133.5V ≤0.2A；提供事件记录及故障记录功能；采用 32 位嵌入式工业微处理器；存储容量：32M nor Flash，128M DRAM,512M NAND FLASH；具有 MVB、Ethernet、RS232、USB接口；3U 独立模块，封装在IP42 且具有散热、抗振和EMC 功能的机械结构中。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株洲时代电气公司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人机接口单元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HMI/TE389C000000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工作电压：DC+77V～+133.5V；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工作电流：≤0.3A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存储容量：64M SDRAM，32M FLASH；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支持USB2.0的低速和全速模式；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5线电阻式触摸屏；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设有以太网及RS232串口调试接口；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支持800X600 TFT液晶屏。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株洲时代电气公司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远程通讯模块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RCMe/ZS826E-400-000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供电电源：110VDC(+25%,-30%) ≤0.2A 冲击电流 &lt;1A；输出电源：+5VDC 3A；具有 RS485、RS232、以太网通信接口；采用 32 位嵌入式工业微处理器；3U 独立模块，封装在IP42 且具有散热、抗振和EMC 功能的机械结构中；MVB 4 类设备；支持采样周期达到5ms。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株洲时代电气公司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中继模块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REP/ZS826E-311-000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供电电源：110VDC(+25%,-30%) ≤0.2A 冲击电流 &lt;1A；输出电源：+5VDC 3A；采用 32 位嵌入式工业微处理器；具有 RS232、以太网通信接口；3U 独立模块，封装在IP42 且具有散热、抗振和EMC 功能的机械结构中；MVB 4 类设备；支持采样周期达到5ms。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株洲时代电气公司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车辆控制模块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VCMe/ZS826E-112-000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供电电源：110VDC(+25%,-30%) ≤0.2A 冲击电流 &lt;1A；输出电源：+5VDC 3A；采用 32 位嵌入式工业微处理器；具有 RS232、以太网、USB 通信接口；3U 独立模块，封装在IP42 且具有散热、抗振和EMC 功能的机械结构中；NOR FLASH 容量32MB；NAND FLASH 容量512MBNVRAM 容量 4MB；；SDRAM 容量128MB；MVB 4 类设备；支持采样周期达到5ms。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株洲时代电气公司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以太网数据记录模块(EDRM)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TE486-050000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供电电源：DC+77V～+133.5V ≤0.1A；提供事件记录及故障记录功能；采用 32 位嵌入式工业微处理器；存储容量：512M*2DDR，128M nor Flash,8G Compact FLASH；具有 MVB、Ethernet、RS485/RS422、RS232、CAN接口；3U 独立模块，封装在IP42 且具有散热、抗振和EMC 功能的机械结构中。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株洲时代电气公司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自锁旋钮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X1/704/1-0-2-03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安装孔：φ22.5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环境温度-25℃~ +40℃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污染等级3级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防护等级IP55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开关额定值:DC110V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约定发热电流: 1th 10A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华南自控技术有限公司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自锁按钮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A1/704/1-7-1-10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安装孔：φ22.5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环境温度-25℃~ +40℃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污染等级3级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防护等级IP55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开关额定值:DC110V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约定发热电流: 1th 10A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华南自控技术有限公司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自锁按钮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A1/704/2-2-2-20G/H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安装孔：φ22.5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环境温度-25℃~ +40℃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污染等级3级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防护等级IP55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开关额定值:DC110V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约定发热电流: 1th 10A   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华南自控技术有限公司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自复按钮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A2/704/1-0-1-10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安装孔：φ22.5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环境温度-25℃~ +40℃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污染等级3级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防护等级IP55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开关额定值:DC110V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约定发热电流: 1th 10A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华南自控技术有限公司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自复按钮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A1/704/2-6-1-10G-24D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安装孔：φ22.5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环境温度-25℃~ +40℃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污染等级3级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防护等级IP55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开关额定值:DC110V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约定发热电流: 1th 10A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华南自控技术有限公司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自复按钮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A2/704/2-0-1-20G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安装孔：φ22.5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环境温度-25℃~ +40℃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污染等级3级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防护等级IP55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开关额定值:DC110V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约定发热电流: 1th 10A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华南自控技术有限公司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自复按钮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A1/704/2-7-1-11/H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安装孔：φ22.5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环境温度-25℃~ +40℃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污染等级3级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防护等级IP55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开关额定值:DC110V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约定发热电流: 1th 10A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华南自控技术有限公司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自复按钮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A1/704/2-2-1-10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安装孔：φ22.5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环境温度-25℃~ +40℃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污染等级3级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防护等级IP55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开关额定值:DC110V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约定发热电流: 1th 10A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华南自控技术有限公司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自复按钮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A1/704/2-2-1-11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安装孔：φ22.5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环境温度-25℃~ +40℃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污染等级3级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防护等级IP55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开关额定值:DC110V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约定发热电流: 1th 10A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华南自控技术有限公司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自复按钮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A1/704/2-4-1-10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安装孔：φ22.5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环境温度-25℃~ +40℃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污染等级3级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防护等级IP55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开关额定值:DC110V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约定发热电流: 1th 10A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华南自控技术有限公司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自复按钮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A1/704/2-5-1-10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安装孔：φ22.5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环境温度-25℃~ +40℃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污染等级3级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防护等级IP55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开关额定值:DC110V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约定发热电流: 1th 10A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华南自控技术有限公司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自复按钮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A2/704/2-0-1-10G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安装孔：φ22.5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环境温度-25℃~ +40℃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污染等级3级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防护等级IP55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开关额定值:DC110V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约定发热电流: 1th 10A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华南自控技术有限公司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自复按钮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A2/704/2-0-1-30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安装孔：φ22.5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环境温度-25℃~ +40℃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污染等级3级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防护等级IP55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开关额定值:DC110V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约定发热电流: 1th 10A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华南自控技术有限公司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自复按钮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A1/704/2-5-1-10G-24D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安装孔：φ22.5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环境温度-25℃~ +40℃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污染等级3级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防护等级IP55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开关额定值:DC110V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约定发热电流: 1th 10A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华南自控技术有限公司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自复按钮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A1/704/2-4-1-20G-24D/H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安装孔：φ22.5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环境温度-25℃~ +40℃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污染等级3级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防护等级IP55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开关额定值:DC110V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约定发热电流: 1th 10A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华南自控技术有限公司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自复按钮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A1/704/2-4-1-10G-24D/H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安装孔：φ22.5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环境温度-25℃~ +40℃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污染等级3级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防护等级IP55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开关额定值:DC110V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约定发热电流: 1th 10A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华南自控技术有限公司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自复按钮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A1/704/2-7-1-21G-24D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安装孔：φ22.5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环境温度-25℃~ +40℃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污染等级3级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防护等级IP55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开关额定值:DC110V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约定发热电流: 1th 10A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华南自控技术有限公司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自复按钮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A1/704/2-2-1-11/H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安装孔：φ22.5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环境温度-25℃~ +40℃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污染等级3级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防护等级IP55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开关额定值:DC110V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约定发热电流: 1th 10A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华南自控技术有限公司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自复按钮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A1/704/2-5-1-11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安装孔：φ22.5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环境温度-25℃~ +40℃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污染等级3级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防护等级IP55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开关额定值:DC110V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约定发热电流: 1th 10A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华南自控技术有限公司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自锁二位铅封旋钮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X1/704/1-0-2-20/d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安装孔：φ22.5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环境温度-25℃~ +40℃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污染等级3级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防护等级IP55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开关额定值:DC110V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约定发热电流: 1th 10A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华南自控技术有限公司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自锁二位铅封旋钮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X1/704/1-0-2-30/d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安装孔：φ22.5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环境温度-25℃~ +40℃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污染等级3级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防护等级IP55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开关额定值:DC110V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约定发热电流: 1th 10A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华南自控技术有限公司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自锁二位铅封旋钮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X1/704/1-0-2-40/d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安装孔：φ22.5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环境温度-25℃~ +40℃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污染等级3级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防护等级IP55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开关额定值:DC110V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约定发热电流: 1th 10A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华南自控技术有限公司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自锁二位铅封旋钮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X1/704/1-0-2-21/d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安装孔：φ22.5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环境温度-25℃~ +40℃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污染等级3级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防护等级IP55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开关额定值:DC110V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约定发热电流: 1th 10A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华南自控技术有限公司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2位自复旋钮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X1/704/1-0-1-20G/d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安装孔：φ22.5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环境温度-25℃~ +40℃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污染等级3级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防护等级IP55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开关额定值:DC110V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约定发热电流: 1th 10A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华南自控技术有限公司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2位自复旋钮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X1/704/1-0-1-02G/d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安装孔：φ22.5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环境温度-25℃~ +40℃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污染等级3级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防护等级IP55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开关额定值:DC110V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约定发热电流: 1th 10A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华南自控技术有限公司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2位自锁旋钮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X1/704/1-0-2-30G/d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安装孔：φ22.5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环境温度-25℃~ +40℃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污染等级3级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防护等级IP55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开关额定值:DC110V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约定发热电流: 1th 10A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华南自控技术有限公司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3位自复旋钮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X2/704/1-PCG012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安装孔：φ22.5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环境温度-25℃~ +40℃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污染等级3级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防护等级IP55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开关额定值:DC110V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约定发热电流: 1th 10A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华南自控技术有限公司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3位自锁旋钮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X2/704/2-PCG013G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安装孔：φ22.5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环境温度-25℃~ +40℃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污染等级3级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防护等级IP55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开关额定值:DC110V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约定发热电流: 1th 10A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华南自控技术有限公司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蘑菇自锁按钮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J1/704/1-2-2-03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安装孔：φ22.5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环境温度-25℃~ +40℃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污染等级3级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防护等级IP55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开关额定值:DC110V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约定发热电流: 1th 10A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华南自控技术有限公司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ATC切除旋钮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LW39-16B-9GA-15/3-Ar-(正常-隔离)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环境温度-25℃~ +40℃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污染等级3级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防护等级IP55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开关额定值:DC110V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约定发热电流: 1th 10A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华南自控技术有限公司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微型断路器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5SY5103-7CC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安装槽尺寸：35mm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灭弧介质：空气式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操作方式：电动操作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结构：塑壳式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西门子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微型断路器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5SY5106-7CC( DC C6  1P)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安装槽尺寸：35mm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灭弧介质：空气式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操作方式：电动操作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结构：塑壳式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西门子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微型断路器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5SY5110-7CC( DC C10  1P)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安装槽尺寸：35mm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灭弧介质：空气式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操作方式：电动操作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结构：塑壳式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西门子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微型断路器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5SY5116-7CC( DC C16  1P)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安装槽尺寸：35mm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灭弧介质：空气式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操作方式：电动操作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结构：塑壳式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西门子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微型断路器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5SY5125-7CC( DC C25  1P)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安装槽尺寸：35mm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灭弧介质：空气式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操作方式：电动操作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结构：塑壳式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西门子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微型断路器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5SY6106-7CC(1P C6)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安装槽尺寸：35mm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灭弧介质：空气式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操作方式：电动操作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结构：塑壳式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西门子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微型断路器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5SY6110-7CC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安装槽尺寸：35mm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灭弧介质：空气式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操作方式：电动操作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结构：塑壳式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西门子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微型断路器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5SY6116-7CC(1P C16)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安装槽尺寸：35mm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灭弧介质：空气式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操作方式：电动操作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结构：塑壳式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西门子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微型断路器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5SY6310-7CC(3P C10)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安装槽尺寸：35mm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灭弧介质：空气式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操作方式：电动操作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结构：塑壳式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西门子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三相交流断路器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3RV1021-1GA15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安装槽尺寸35mm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极数：3P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灭弧介质：空气式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结构：塑壳式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西门子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中间继电器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3RH2122-2KF40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安装槽尺寸35MM；额定控制电压DC110V；两对NO，两对NC。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西门子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中间继电器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3RH2131-2KF40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安装槽尺寸：35MM；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工作电压：77～137V；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AC-15：10A 230V；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接触式继电器，触点：3NO+1NC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西门子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挡块 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非标/橡胶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沃尔新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INCLUDEPICTURE \d "C:\\Users\\ADMINI~1\\AppData\\Local\\Temp\\ksohtml\\clip_image2.png" \* MERGEFORMATINET </w:instrTex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inline distT="0" distB="0" distL="114300" distR="114300">
                  <wp:extent cx="742950" cy="561975"/>
                  <wp:effectExtent l="0" t="0" r="0" b="9525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气动快速接头 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（三通）PE8/材质：塑料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气动快速接头 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（三通）PE10/材质：塑料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气动快速接头 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（三通）PE12/材质：塑料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气动快速接头 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（直通）PE8/材质：塑料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气动快速接头 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（直通）PE10/材质：塑料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气动快速接头 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（直通）PE12/材质：塑料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气管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φ10,材质为聚四氟乙烯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球阀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DN32 ,材质：不锈钢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金卤灯镇流器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220V 50HZ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电子触发器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220V 50HZ/CD-2a ,电子型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金卤灯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ZJD-400,螺口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水泵底阀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通用,DN32 材质:铜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9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*为与现有设备配套使用，此项需求须原厂原配产品</w:t>
            </w:r>
          </w:p>
        </w:tc>
      </w:tr>
    </w:tbl>
    <w:p>
      <w:pPr>
        <w:spacing w:line="360" w:lineRule="auto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注：表格中所列型号及规格为最低要求。如部分产品已停产升级，请出示相关证明材料。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Arail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lvl w:ilvl="0" w:tentative="0">
      <w:start w:val="1"/>
      <w:numFmt w:val="decimal"/>
      <w:pStyle w:val="4"/>
      <w:lvlText w:val="%1"/>
      <w:lvlJc w:val="left"/>
      <w:pPr>
        <w:tabs>
          <w:tab w:val="left" w:pos="537"/>
        </w:tabs>
        <w:ind w:left="537" w:hanging="432"/>
      </w:pPr>
      <w:rPr>
        <w:rFonts w:hint="default" w:cs="Times New Roman"/>
      </w:r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hint="default" w:cs="Times New Roman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 w:ascii="Times New Roman" w:hAnsi="Times New Roman" w:eastAsia="宋体" w:cs="Times New Roman"/>
        <w:sz w:val="24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 w:ascii="Times New Roman" w:cs="Times New Roman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 w:cs="Times New Roman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 w:cs="Times New Roman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 w:cs="Times New Roman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31685B"/>
    <w:rsid w:val="353168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11"/>
    <w:basedOn w:val="1"/>
    <w:next w:val="1"/>
    <w:uiPriority w:val="99"/>
    <w:pPr>
      <w:numPr>
        <w:ilvl w:val="0"/>
        <w:numId w:val="1"/>
      </w:numPr>
      <w:tabs>
        <w:tab w:val="left" w:pos="470"/>
        <w:tab w:val="clear" w:pos="537"/>
      </w:tabs>
      <w:spacing w:before="240"/>
      <w:outlineLvl w:val="0"/>
    </w:pPr>
    <w:rPr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2017-10-13T09:26:00Z</dcterms:created>
  <dc:creator>黄梦泽</dc:creator>
  <cp:lastModifiedBy>黄梦泽</cp:lastModifiedBy>
  <dcterms:modified xsi:type="dcterms:W3CDTF">2017-10-13T09:28:42Z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